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23805" w14:textId="44062B40" w:rsidR="002C7628" w:rsidRDefault="00026AE0" w:rsidP="00B943F7">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530996828"/>
          <w:lock w:val="sdtLocked"/>
          <w:placeholder>
            <w:docPart w:val="GBC22222222222222222222222222222"/>
          </w:placeholder>
        </w:sdtPr>
        <w:sdtEndPr/>
        <w:sdtContent>
          <w:r>
            <w:rPr>
              <w:rFonts w:hint="eastAsia"/>
              <w:bCs/>
              <w:szCs w:val="21"/>
            </w:rPr>
            <w:t>603815</w:t>
          </w:r>
        </w:sdtContent>
      </w:sdt>
      <w:r>
        <w:rPr>
          <w:rFonts w:hint="eastAsia"/>
          <w:bCs/>
          <w:szCs w:val="21"/>
        </w:rPr>
        <w:t xml:space="preserve">                     </w:t>
      </w:r>
      <w:r w:rsidR="00B943F7">
        <w:rPr>
          <w:bCs/>
          <w:szCs w:val="21"/>
        </w:rPr>
        <w:t xml:space="preserve">                  </w:t>
      </w:r>
      <w:r>
        <w:rPr>
          <w:rFonts w:hint="eastAsia"/>
          <w:bCs/>
          <w:szCs w:val="21"/>
        </w:rPr>
        <w:t xml:space="preserve"> </w:t>
      </w:r>
      <w:r w:rsidR="00B943F7">
        <w:rPr>
          <w:rFonts w:hint="eastAsia"/>
          <w:bCs/>
          <w:szCs w:val="21"/>
        </w:rPr>
        <w:t xml:space="preserve"> </w:t>
      </w:r>
      <w:r w:rsidR="00B943F7">
        <w:rPr>
          <w:bCs/>
          <w:szCs w:val="21"/>
        </w:rPr>
        <w:t xml:space="preserve"> </w:t>
      </w:r>
      <w:r>
        <w:rPr>
          <w:rFonts w:hint="eastAsia"/>
          <w:bCs/>
          <w:szCs w:val="21"/>
        </w:rPr>
        <w:t>公司简称：</w:t>
      </w:r>
      <w:sdt>
        <w:sdtPr>
          <w:rPr>
            <w:rFonts w:hint="eastAsia"/>
            <w:bCs/>
            <w:szCs w:val="21"/>
          </w:rPr>
          <w:alias w:val="公司简称"/>
          <w:tag w:val="_GBC_0384ae715a1e4b4894a29e4d27f5bef4"/>
          <w:id w:val="-1338299235"/>
          <w:lock w:val="sdtLocked"/>
          <w:placeholder>
            <w:docPart w:val="GBC22222222222222222222222222222"/>
          </w:placeholder>
        </w:sdtPr>
        <w:sdtEndPr/>
        <w:sdtContent>
          <w:r>
            <w:rPr>
              <w:rFonts w:hint="eastAsia"/>
              <w:bCs/>
              <w:szCs w:val="21"/>
            </w:rPr>
            <w:t>交建股份</w:t>
          </w:r>
        </w:sdtContent>
      </w:sdt>
    </w:p>
    <w:p w14:paraId="1FAC043D" w14:textId="77777777" w:rsidR="002C7628" w:rsidRDefault="002C7628">
      <w:pPr>
        <w:pStyle w:val="32"/>
        <w:spacing w:before="120"/>
      </w:pPr>
    </w:p>
    <w:p w14:paraId="252B6BB5" w14:textId="77777777" w:rsidR="002C7628" w:rsidRDefault="002C7628">
      <w:pPr>
        <w:pStyle w:val="32"/>
        <w:spacing w:before="120"/>
      </w:pPr>
    </w:p>
    <w:p w14:paraId="0DCFC68A" w14:textId="77777777" w:rsidR="002C7628" w:rsidRDefault="002C7628">
      <w:pPr>
        <w:pStyle w:val="32"/>
        <w:spacing w:before="120"/>
      </w:pPr>
    </w:p>
    <w:p w14:paraId="7700500E" w14:textId="77777777" w:rsidR="002C7628" w:rsidRPr="00B943F7" w:rsidRDefault="002C7628">
      <w:pPr>
        <w:pStyle w:val="32"/>
        <w:spacing w:before="120"/>
      </w:pPr>
    </w:p>
    <w:p w14:paraId="620C2491" w14:textId="77777777" w:rsidR="002C7628" w:rsidRDefault="002C7628">
      <w:pPr>
        <w:pStyle w:val="32"/>
        <w:spacing w:before="120"/>
      </w:pPr>
    </w:p>
    <w:p w14:paraId="06E3B5B5" w14:textId="77777777" w:rsidR="002C7628" w:rsidRPr="00B943F7" w:rsidRDefault="002C7628">
      <w:pPr>
        <w:pStyle w:val="32"/>
        <w:spacing w:before="120"/>
      </w:pPr>
    </w:p>
    <w:p w14:paraId="68BE8ADD" w14:textId="77777777" w:rsidR="002C7628" w:rsidRDefault="002C7628">
      <w:pPr>
        <w:pStyle w:val="32"/>
        <w:spacing w:before="120"/>
      </w:pPr>
    </w:p>
    <w:p w14:paraId="70E21D45" w14:textId="43A82E68" w:rsidR="002C7628" w:rsidRDefault="00A953A1">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538665250"/>
          <w:lock w:val="sdtLocked"/>
          <w:placeholder>
            <w:docPart w:val="GBC22222222222222222222222222222"/>
          </w:placeholder>
          <w:dataBinding w:prefixMappings="xmlns:clcid-cgi='clcid-cgi'" w:xpath="/*/clcid-cgi:GongSiFaDingZhongWenMingCheng" w:storeItemID="{89EBAB94-44A0-46A2-B712-30D997D04A6D}"/>
          <w:text/>
        </w:sdtPr>
        <w:sdtEndPr/>
        <w:sdtContent>
          <w:r w:rsidR="00CC4F07">
            <w:rPr>
              <w:rFonts w:ascii="黑体" w:eastAsia="黑体" w:hAnsi="黑体" w:hint="eastAsia"/>
              <w:b/>
              <w:bCs/>
              <w:color w:val="FF0000"/>
              <w:sz w:val="44"/>
              <w:szCs w:val="44"/>
            </w:rPr>
            <w:t>安徽省交通建设股份有限公司</w:t>
          </w:r>
        </w:sdtContent>
      </w:sdt>
    </w:p>
    <w:p w14:paraId="2D89C9DE" w14:textId="77777777" w:rsidR="002C7628" w:rsidRDefault="00026AE0">
      <w:pPr>
        <w:jc w:val="center"/>
        <w:rPr>
          <w:rFonts w:ascii="黑体" w:eastAsia="黑体" w:hAnsi="黑体"/>
          <w:b/>
          <w:bCs/>
          <w:color w:val="FF0000"/>
          <w:sz w:val="44"/>
          <w:szCs w:val="44"/>
        </w:rPr>
      </w:pPr>
      <w:r>
        <w:rPr>
          <w:rFonts w:ascii="黑体" w:eastAsia="黑体" w:hAnsi="黑体"/>
          <w:b/>
          <w:bCs/>
          <w:color w:val="FF0000"/>
          <w:sz w:val="44"/>
          <w:szCs w:val="44"/>
        </w:rPr>
        <w:t>2020</w:t>
      </w:r>
      <w:r>
        <w:rPr>
          <w:rFonts w:ascii="黑体" w:eastAsia="黑体" w:hAnsi="黑体" w:hint="eastAsia"/>
          <w:b/>
          <w:bCs/>
          <w:color w:val="FF0000"/>
          <w:sz w:val="44"/>
          <w:szCs w:val="44"/>
        </w:rPr>
        <w:t>年半年度报告</w:t>
      </w:r>
    </w:p>
    <w:p w14:paraId="1A120F69" w14:textId="77777777" w:rsidR="002C7628" w:rsidRDefault="002C7628">
      <w:pPr>
        <w:pStyle w:val="32"/>
        <w:spacing w:before="120"/>
      </w:pPr>
    </w:p>
    <w:p w14:paraId="41E5E6BE" w14:textId="77777777" w:rsidR="002C7628" w:rsidRDefault="002C7628">
      <w:pPr>
        <w:pStyle w:val="32"/>
        <w:spacing w:before="120"/>
      </w:pPr>
    </w:p>
    <w:p w14:paraId="2BD1D852" w14:textId="77777777" w:rsidR="002C7628" w:rsidRDefault="002C7628">
      <w:pPr>
        <w:pStyle w:val="32"/>
        <w:spacing w:before="120"/>
      </w:pPr>
    </w:p>
    <w:p w14:paraId="2C649EB4" w14:textId="77777777" w:rsidR="002C7628" w:rsidRDefault="002C7628">
      <w:pPr>
        <w:pStyle w:val="32"/>
        <w:spacing w:before="120"/>
      </w:pPr>
    </w:p>
    <w:p w14:paraId="2B291BDC" w14:textId="77777777" w:rsidR="002C7628" w:rsidRDefault="002C7628">
      <w:pPr>
        <w:pStyle w:val="32"/>
        <w:spacing w:before="120"/>
      </w:pPr>
    </w:p>
    <w:p w14:paraId="631E90CD" w14:textId="77777777" w:rsidR="002C7628" w:rsidRDefault="002C7628">
      <w:pPr>
        <w:pStyle w:val="32"/>
        <w:spacing w:before="120"/>
      </w:pPr>
    </w:p>
    <w:p w14:paraId="26A5E60F" w14:textId="77777777" w:rsidR="002C7628" w:rsidRDefault="002C7628">
      <w:pPr>
        <w:pStyle w:val="32"/>
        <w:spacing w:before="120"/>
      </w:pPr>
    </w:p>
    <w:p w14:paraId="4577A245" w14:textId="77777777" w:rsidR="002C7628" w:rsidRDefault="00026AE0">
      <w:pPr>
        <w:pStyle w:val="32"/>
        <w:spacing w:before="120"/>
      </w:pPr>
      <w:r>
        <w:br w:type="page"/>
      </w:r>
    </w:p>
    <w:p w14:paraId="1998FC39" w14:textId="77777777" w:rsidR="002C7628" w:rsidRDefault="00026AE0">
      <w:pPr>
        <w:pStyle w:val="aff3"/>
        <w:spacing w:after="280" w:afterAutospacing="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ascii="宋体" w:hAnsi="宋体" w:cs="宋体" w:hint="eastAsia"/>
          <w:b w:val="0"/>
          <w:bCs w:val="0"/>
          <w:kern w:val="0"/>
          <w:szCs w:val="24"/>
        </w:rPr>
        <w:alias w:val="选项模块:董事会及董事声明"/>
        <w:tag w:val="_SEC_d5e0e82062cc4f3cb5a290078031cbd7"/>
        <w:id w:val="-445616610"/>
        <w:lock w:val="sdtLocked"/>
        <w:placeholder>
          <w:docPart w:val="GBC22222222222222222222222222222"/>
        </w:placeholder>
      </w:sdtPr>
      <w:sdtEndPr/>
      <w:sdtContent>
        <w:p w14:paraId="081CE424" w14:textId="77777777" w:rsidR="0087019B" w:rsidRDefault="00A953A1" w:rsidP="0087019B">
          <w:pPr>
            <w:pStyle w:val="2"/>
            <w:numPr>
              <w:ilvl w:val="0"/>
              <w:numId w:val="6"/>
            </w:numPr>
            <w:tabs>
              <w:tab w:val="left" w:pos="434"/>
            </w:tabs>
            <w:spacing w:before="0" w:after="0" w:line="360" w:lineRule="auto"/>
            <w:ind w:left="368" w:hangingChars="175" w:hanging="368"/>
          </w:pPr>
          <w:sdt>
            <w:sdtPr>
              <w:rPr>
                <w:rFonts w:hint="eastAsia"/>
              </w:rPr>
              <w:alias w:val="董事会及董事声明"/>
              <w:tag w:val="_GBC_6c6da163383e4e4c92758ff24076a138"/>
              <w:id w:val="102857625"/>
              <w:lock w:val="sdtLocked"/>
              <w:placeholder>
                <w:docPart w:val="GBC22222222222222222222222222222"/>
              </w:placeholder>
            </w:sdtPr>
            <w:sdtEndPr/>
            <w:sdtContent>
              <w:r w:rsidR="00026AE0">
                <w:rPr>
                  <w:rFonts w:ascii="Times New Roman" w:hAnsi="宋体" w:cs="宋体"/>
                  <w:bCs w:val="0"/>
                </w:rPr>
                <w:t>本公司董事会、监事会及董事、监事、高级管理人员保证</w:t>
              </w:r>
              <w:r w:rsidR="00026AE0">
                <w:rPr>
                  <w:rFonts w:ascii="Times New Roman" w:hAnsi="宋体" w:cs="宋体" w:hint="eastAsia"/>
                  <w:bCs w:val="0"/>
                </w:rPr>
                <w:t>半</w:t>
              </w:r>
              <w:r w:rsidR="00026AE0">
                <w:rPr>
                  <w:rFonts w:ascii="Times New Roman" w:hAnsi="宋体" w:cs="宋体"/>
                  <w:bCs w:val="0"/>
                </w:rPr>
                <w:t>年度报告内容的真实、准确、完整，不存在虚假记载、误导性陈述或重大遗漏，并承担个别和连带的法律责任。</w:t>
              </w:r>
            </w:sdtContent>
          </w:sdt>
        </w:p>
        <w:p w14:paraId="1784A9C9" w14:textId="7C4BEF01" w:rsidR="002C7628" w:rsidRPr="0087019B" w:rsidRDefault="00A953A1" w:rsidP="0087019B"/>
      </w:sdtContent>
    </w:sdt>
    <w:sdt>
      <w:sdtPr>
        <w:rPr>
          <w:rFonts w:ascii="Calibri" w:hAnsi="Calibri" w:cs="宋体" w:hint="eastAsia"/>
          <w:b w:val="0"/>
          <w:bCs w:val="0"/>
          <w:kern w:val="0"/>
          <w:sz w:val="24"/>
          <w:szCs w:val="22"/>
        </w:rPr>
        <w:alias w:val="选项模块:公司全体董事出席董事会会议。"/>
        <w:tag w:val="_GBC_1b1325bf1ae840869be71054a10ad268"/>
        <w:id w:val="-687681295"/>
        <w:lock w:val="sdtLocked"/>
        <w:placeholder>
          <w:docPart w:val="GBC22222222222222222222222222222"/>
        </w:placeholder>
      </w:sdtPr>
      <w:sdtEndPr>
        <w:rPr>
          <w:rFonts w:ascii="宋体" w:hAnsi="宋体" w:hint="default"/>
          <w:sz w:val="21"/>
          <w:szCs w:val="21"/>
        </w:rPr>
      </w:sdtEndPr>
      <w:sdtContent>
        <w:p w14:paraId="5772341F" w14:textId="77777777" w:rsidR="002C7628" w:rsidRDefault="00026AE0" w:rsidP="00C40BC5">
          <w:pPr>
            <w:pStyle w:val="2"/>
            <w:numPr>
              <w:ilvl w:val="0"/>
              <w:numId w:val="6"/>
            </w:numPr>
            <w:tabs>
              <w:tab w:val="left" w:pos="448"/>
            </w:tabs>
            <w:spacing w:before="0" w:after="0" w:line="360" w:lineRule="auto"/>
            <w:ind w:left="420" w:hangingChars="175"/>
          </w:pPr>
          <w:r>
            <w:rPr>
              <w:rFonts w:hint="eastAsia"/>
            </w:rPr>
            <w:t>公司</w:t>
          </w:r>
          <w:sdt>
            <w:sdtPr>
              <w:rPr>
                <w:rFonts w:hint="eastAsia"/>
              </w:rPr>
              <w:tag w:val="_GBC_2e0ee33ebae04a83b92e8b1aa6754169"/>
              <w:id w:val="-1041431104"/>
              <w:lock w:val="sdtLocked"/>
              <w:placeholder>
                <w:docPart w:val="GBC22222222222222222222222222222"/>
              </w:placeholder>
            </w:sdtPr>
            <w:sdtEndPr/>
            <w:sdtContent>
              <w:r>
                <w:rPr>
                  <w:rFonts w:hint="eastAsia"/>
                </w:rPr>
                <w:t>全体董事出席</w:t>
              </w:r>
            </w:sdtContent>
          </w:sdt>
          <w:r>
            <w:rPr>
              <w:rFonts w:hint="eastAsia"/>
            </w:rPr>
            <w:t>董事会会议。</w:t>
          </w:r>
        </w:p>
        <w:p w14:paraId="51DB4582" w14:textId="5F3F3354" w:rsidR="002C7628" w:rsidRPr="0087019B" w:rsidRDefault="00A953A1" w:rsidP="0087019B">
          <w:pPr>
            <w:rPr>
              <w:szCs w:val="21"/>
            </w:rPr>
          </w:pPr>
        </w:p>
      </w:sdtContent>
    </w:sdt>
    <w:sdt>
      <w:sdtPr>
        <w:rPr>
          <w:rFonts w:ascii="Calibri" w:hAnsi="Calibri" w:cs="宋体" w:hint="eastAsia"/>
          <w:b w:val="0"/>
          <w:bCs w:val="0"/>
          <w:kern w:val="0"/>
          <w:sz w:val="24"/>
          <w:szCs w:val="24"/>
        </w:rPr>
        <w:alias w:val="选项模块:本年度报告未经审计。"/>
        <w:tag w:val="_GBC_07370c6ee32a4bea8271133440d087fd"/>
        <w:id w:val="-802999073"/>
        <w:lock w:val="sdtLocked"/>
        <w:placeholder>
          <w:docPart w:val="GBC22222222222222222222222222222"/>
        </w:placeholder>
      </w:sdtPr>
      <w:sdtEndPr>
        <w:rPr>
          <w:rFonts w:ascii="宋体" w:hAnsi="宋体" w:hint="default"/>
          <w:sz w:val="21"/>
        </w:rPr>
      </w:sdtEndPr>
      <w:sdtContent>
        <w:p w14:paraId="64066FF4" w14:textId="77777777" w:rsidR="002C7628" w:rsidRDefault="00026AE0" w:rsidP="00C40BC5">
          <w:pPr>
            <w:pStyle w:val="2"/>
            <w:numPr>
              <w:ilvl w:val="0"/>
              <w:numId w:val="6"/>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63919264"/>
              <w:lock w:val="sdtLocked"/>
              <w:placeholder>
                <w:docPart w:val="GBC22222222222222222222222222222"/>
              </w:placeholder>
            </w:sdtPr>
            <w:sdtEndPr/>
            <w:sdtContent>
              <w:r>
                <w:rPr>
                  <w:rFonts w:hint="eastAsia"/>
                </w:rPr>
                <w:t>未经审计</w:t>
              </w:r>
            </w:sdtContent>
          </w:sdt>
          <w:r>
            <w:rPr>
              <w:rFonts w:hint="eastAsia"/>
            </w:rPr>
            <w:t>。</w:t>
          </w:r>
        </w:p>
        <w:p w14:paraId="6601DAC6" w14:textId="77777777" w:rsidR="002C7628" w:rsidRDefault="00A953A1">
          <w:pPr>
            <w:rPr>
              <w:szCs w:val="21"/>
            </w:rPr>
          </w:pPr>
        </w:p>
      </w:sdtContent>
    </w:sdt>
    <w:sdt>
      <w:sdtPr>
        <w:rPr>
          <w:rFonts w:ascii="宋体" w:hAnsi="宋体" w:hint="eastAsia"/>
          <w:b w:val="0"/>
        </w:rPr>
        <w:alias w:val="模块:公司负责人等声明"/>
        <w:tag w:val="_GBC_04b137e7f87b43b8812b2c33bd605e04"/>
        <w:id w:val="-867287999"/>
        <w:lock w:val="sdtLocked"/>
        <w:placeholder>
          <w:docPart w:val="GBC22222222222222222222222222222"/>
        </w:placeholder>
      </w:sdtPr>
      <w:sdtEndPr>
        <w:rPr>
          <w:b/>
        </w:rPr>
      </w:sdtEndPr>
      <w:sdtContent>
        <w:p w14:paraId="6966DCB2" w14:textId="473AE862" w:rsidR="002C7628" w:rsidRPr="0087019B" w:rsidRDefault="00026AE0" w:rsidP="00C52FD2">
          <w:pPr>
            <w:pStyle w:val="2"/>
            <w:numPr>
              <w:ilvl w:val="0"/>
              <w:numId w:val="6"/>
            </w:numPr>
            <w:tabs>
              <w:tab w:val="left" w:pos="434"/>
            </w:tabs>
            <w:spacing w:before="0" w:afterLines="50" w:after="12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426645210"/>
              <w:lock w:val="sdtLocked"/>
              <w:placeholder>
                <w:docPart w:val="GBC22222222222222222222222222222"/>
              </w:placeholder>
              <w:dataBinding w:prefixMappings="xmlns:clcid-mr='clcid-mr'" w:xpath="/*/clcid-mr:GongSiFuZeRenXingMing[not(@periodRef)]" w:storeItemID="{89EBAB94-44A0-46A2-B712-30D997D04A6D}"/>
              <w:text/>
            </w:sdtPr>
            <w:sdtEndPr/>
            <w:sdtContent>
              <w:r w:rsidR="00CC4F07">
                <w:rPr>
                  <w:rFonts w:ascii="宋体" w:hAnsi="宋体"/>
                </w:rPr>
                <w:t>彭小毛</w:t>
              </w:r>
            </w:sdtContent>
          </w:sdt>
          <w:r>
            <w:rPr>
              <w:rFonts w:ascii="宋体" w:hAnsi="宋体" w:hint="eastAsia"/>
            </w:rPr>
            <w:t>、主管会计工作负责人</w:t>
          </w:r>
          <w:sdt>
            <w:sdtPr>
              <w:rPr>
                <w:rFonts w:ascii="宋体" w:hAnsi="宋体"/>
              </w:rPr>
              <w:alias w:val="主管会计工作负责人姓名"/>
              <w:tag w:val="_GBC_51ed55c6ff134dadaa6756998c964cdf"/>
              <w:id w:val="106522648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C4F07">
                <w:rPr>
                  <w:rFonts w:ascii="宋体" w:hAnsi="宋体"/>
                </w:rPr>
                <w:t>施秀莹</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478116073"/>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52FD2">
                <w:rPr>
                  <w:rFonts w:ascii="宋体" w:hAnsi="宋体"/>
                </w:rPr>
                <w:t xml:space="preserve"> </w:t>
              </w:r>
              <w:r w:rsidR="00451C41">
                <w:rPr>
                  <w:rFonts w:ascii="宋体" w:hAnsi="宋体"/>
                </w:rPr>
                <w:t xml:space="preserve">张莉  </w:t>
              </w:r>
            </w:sdtContent>
          </w:sdt>
          <w:r>
            <w:rPr>
              <w:rFonts w:ascii="宋体" w:hAnsi="宋体" w:hint="eastAsia"/>
            </w:rPr>
            <w:t>声明：保证半年度报告中财务报告的真实、准确、完整。</w:t>
          </w:r>
        </w:p>
      </w:sdtContent>
    </w:sdt>
    <w:sdt>
      <w:sdtPr>
        <w:rPr>
          <w:rFonts w:ascii="Calibri" w:hAnsi="Calibri" w:cs="宋体"/>
          <w:b w:val="0"/>
          <w:bCs w:val="0"/>
          <w:kern w:val="0"/>
          <w:sz w:val="24"/>
          <w:szCs w:val="24"/>
        </w:rPr>
        <w:alias w:val="模块:经董事会审议的报告期利润分配预案或公积金转增股本预案"/>
        <w:tag w:val="_GBC_21c095fa67114a208ee8411405e3a22a"/>
        <w:id w:val="207457190"/>
        <w:lock w:val="sdtLocked"/>
        <w:placeholder>
          <w:docPart w:val="GBC22222222222222222222222222222"/>
        </w:placeholder>
      </w:sdtPr>
      <w:sdtEndPr>
        <w:rPr>
          <w:rFonts w:ascii="宋体" w:hAnsi="宋体" w:hint="eastAsia"/>
          <w:sz w:val="21"/>
          <w:shd w:val="pct15" w:color="auto" w:fill="FFFFFF"/>
        </w:rPr>
      </w:sdtEndPr>
      <w:sdtContent>
        <w:p w14:paraId="2A2D8649" w14:textId="77777777" w:rsidR="002C7628" w:rsidRDefault="00026AE0" w:rsidP="00C40BC5">
          <w:pPr>
            <w:pStyle w:val="2"/>
            <w:numPr>
              <w:ilvl w:val="0"/>
              <w:numId w:val="6"/>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553464521"/>
            <w:lock w:val="sdtLocked"/>
            <w:placeholder>
              <w:docPart w:val="GBC22222222222222222222222222222"/>
            </w:placeholder>
          </w:sdtPr>
          <w:sdtEndPr>
            <w:rPr>
              <w:shd w:val="pct15" w:color="auto" w:fill="FFFFFF"/>
            </w:rPr>
          </w:sdtEndPr>
          <w:sdtContent>
            <w:p w14:paraId="2F856E65" w14:textId="5D93C063" w:rsidR="002C7628" w:rsidRDefault="00B943F7">
              <w:pPr>
                <w:kinsoku w:val="0"/>
                <w:overflowPunct w:val="0"/>
                <w:autoSpaceDE w:val="0"/>
                <w:autoSpaceDN w:val="0"/>
                <w:adjustRightInd w:val="0"/>
                <w:snapToGrid w:val="0"/>
                <w:spacing w:line="360" w:lineRule="exact"/>
                <w:rPr>
                  <w:szCs w:val="21"/>
                  <w:shd w:val="pct15" w:color="auto" w:fill="FFFFFF"/>
                </w:rPr>
              </w:pPr>
              <w:r>
                <w:rPr>
                  <w:rFonts w:hint="eastAsia"/>
                  <w:szCs w:val="21"/>
                </w:rPr>
                <w:t>无</w:t>
              </w:r>
            </w:p>
          </w:sdtContent>
        </w:sdt>
      </w:sdtContent>
    </w:sdt>
    <w:p w14:paraId="2CE8E44C" w14:textId="77777777" w:rsidR="002C7628" w:rsidRDefault="002C7628">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1725556728"/>
        <w:lock w:val="sdtLocked"/>
        <w:placeholder>
          <w:docPart w:val="GBC22222222222222222222222222222"/>
        </w:placeholder>
      </w:sdtPr>
      <w:sdtEndPr>
        <w:rPr>
          <w:rFonts w:ascii="宋体" w:hAnsi="宋体" w:hint="eastAsia"/>
          <w:sz w:val="21"/>
          <w:shd w:val="pct15" w:color="auto" w:fill="FFFFFF"/>
        </w:rPr>
      </w:sdtEndPr>
      <w:sdtContent>
        <w:p w14:paraId="7D8AF5A6" w14:textId="77777777" w:rsidR="002C7628" w:rsidRDefault="00026AE0" w:rsidP="00C40BC5">
          <w:pPr>
            <w:pStyle w:val="2"/>
            <w:numPr>
              <w:ilvl w:val="0"/>
              <w:numId w:val="6"/>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1134551812"/>
            <w:lock w:val="sdtContentLocked"/>
            <w:placeholder>
              <w:docPart w:val="GBC22222222222222222222222222222"/>
            </w:placeholder>
          </w:sdtPr>
          <w:sdtEndPr/>
          <w:sdtContent>
            <w:p w14:paraId="56FECA6E" w14:textId="77777777" w:rsidR="002C7628" w:rsidRDefault="00026AE0">
              <w:pPr>
                <w:pStyle w:val="32"/>
                <w:spacing w:before="120"/>
              </w:pPr>
              <w:r>
                <w:fldChar w:fldCharType="begin"/>
              </w:r>
              <w:r w:rsidR="0067572C">
                <w:instrText xml:space="preserve"> MACROBUTTON  SnrToggleCheckbox √</w:instrText>
              </w:r>
              <w:r w:rsidR="0067572C">
                <w:instrText>适用</w:instrText>
              </w:r>
              <w:r w:rsidR="0067572C">
                <w:instrText xml:space="preserve"> </w:instrText>
              </w:r>
              <w:r>
                <w:fldChar w:fldCharType="end"/>
              </w:r>
              <w:r>
                <w:fldChar w:fldCharType="begin"/>
              </w:r>
              <w:r w:rsidR="0067572C">
                <w:instrText xml:space="preserve"> MACROBUTTON  SnrToggleCheckbox □</w:instrText>
              </w:r>
              <w:r w:rsidR="0067572C">
                <w:instrText>不适用</w:instrText>
              </w:r>
              <w:r w:rsidR="0067572C">
                <w:instrText xml:space="preserve"> </w:instrText>
              </w:r>
              <w:r>
                <w:fldChar w:fldCharType="end"/>
              </w:r>
            </w:p>
          </w:sdtContent>
        </w:sdt>
        <w:sdt>
          <w:sdtPr>
            <w:rPr>
              <w:rFonts w:hint="eastAsia"/>
              <w:szCs w:val="21"/>
            </w:rPr>
            <w:alias w:val="公司对报告涉及未来计划等前瞻性陈述的声明"/>
            <w:tag w:val="_GBC_6511b5aecc604062ad93b5fbd25fd19b"/>
            <w:id w:val="1067073468"/>
            <w:lock w:val="sdtLocked"/>
            <w:placeholder>
              <w:docPart w:val="GBC22222222222222222222222222222"/>
            </w:placeholder>
          </w:sdtPr>
          <w:sdtEndPr>
            <w:rPr>
              <w:shd w:val="pct15" w:color="auto" w:fill="FFFFFF"/>
            </w:rPr>
          </w:sdtEndPr>
          <w:sdtContent>
            <w:p w14:paraId="07A8B1CF" w14:textId="77777777" w:rsidR="002C7628" w:rsidRDefault="0067572C" w:rsidP="0067572C">
              <w:pPr>
                <w:kinsoku w:val="0"/>
                <w:overflowPunct w:val="0"/>
                <w:autoSpaceDE w:val="0"/>
                <w:autoSpaceDN w:val="0"/>
                <w:adjustRightInd w:val="0"/>
                <w:snapToGrid w:val="0"/>
                <w:spacing w:after="100" w:afterAutospacing="1" w:line="360" w:lineRule="exact"/>
                <w:ind w:firstLineChars="200" w:firstLine="420"/>
                <w:rPr>
                  <w:szCs w:val="21"/>
                  <w:shd w:val="pct15" w:color="auto" w:fill="FFFFFF"/>
                </w:rPr>
              </w:pPr>
              <w:r w:rsidRPr="00F55F2B">
                <w:rPr>
                  <w:rFonts w:hint="eastAsia"/>
                  <w:szCs w:val="21"/>
                </w:rPr>
                <w:t>本年度报告中涉及的未来计划、发展战略等前瞻性陈述，不构成公司对投资者的实质承诺，敬请投资者注意投资风险。</w:t>
              </w:r>
            </w:p>
          </w:sdtContent>
        </w:sdt>
      </w:sdtContent>
    </w:sdt>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1139999355"/>
        <w:lock w:val="sdtLocked"/>
        <w:placeholder>
          <w:docPart w:val="GBC22222222222222222222222222222"/>
        </w:placeholder>
      </w:sdtPr>
      <w:sdtEndPr>
        <w:rPr>
          <w:rFonts w:ascii="宋体" w:hAnsi="宋体"/>
          <w:sz w:val="21"/>
          <w:shd w:val="clear" w:color="auto" w:fill="auto"/>
        </w:rPr>
      </w:sdtEndPr>
      <w:sdtContent>
        <w:p w14:paraId="6DBA0F7D" w14:textId="77777777" w:rsidR="002C7628" w:rsidRDefault="00026AE0" w:rsidP="00C40BC5">
          <w:pPr>
            <w:pStyle w:val="2"/>
            <w:numPr>
              <w:ilvl w:val="0"/>
              <w:numId w:val="6"/>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983458745"/>
            <w:lock w:val="sdtLocked"/>
            <w:placeholder>
              <w:docPart w:val="GBC22222222222222222222222222222"/>
            </w:placeholder>
            <w:comboBox>
              <w:listItem w:displayText="是" w:value="true"/>
              <w:listItem w:displayText="否" w:value="false"/>
            </w:comboBox>
          </w:sdtPr>
          <w:sdtEndPr/>
          <w:sdtContent>
            <w:p w14:paraId="15F11E95" w14:textId="1C45C1D2" w:rsidR="002C7628" w:rsidRDefault="00CC4F07">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14:paraId="5E2EEA75" w14:textId="77777777" w:rsidR="002C7628" w:rsidRDefault="002C7628">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833418672"/>
        <w:lock w:val="sdtLocked"/>
        <w:placeholder>
          <w:docPart w:val="GBC22222222222222222222222222222"/>
        </w:placeholder>
      </w:sdtPr>
      <w:sdtEndPr>
        <w:rPr>
          <w:rFonts w:ascii="宋体" w:hAnsi="宋体" w:hint="eastAsia"/>
          <w:sz w:val="21"/>
        </w:rPr>
      </w:sdtEndPr>
      <w:sdtContent>
        <w:p w14:paraId="48E56A69" w14:textId="77777777" w:rsidR="002C7628" w:rsidRDefault="00026AE0" w:rsidP="00C40BC5">
          <w:pPr>
            <w:pStyle w:val="2"/>
            <w:numPr>
              <w:ilvl w:val="0"/>
              <w:numId w:val="6"/>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1885440123"/>
            <w:lock w:val="sdtLocked"/>
            <w:placeholder>
              <w:docPart w:val="GBC22222222222222222222222222222"/>
            </w:placeholder>
            <w:comboBox>
              <w:listItem w:displayText="是" w:value="true"/>
              <w:listItem w:displayText="否" w:value="false"/>
            </w:comboBox>
          </w:sdtPr>
          <w:sdtEndPr/>
          <w:sdtContent>
            <w:p w14:paraId="24302B2B" w14:textId="483BA9F1" w:rsidR="002C7628" w:rsidRDefault="00CC4F07">
              <w:pPr>
                <w:rPr>
                  <w:szCs w:val="21"/>
                </w:rPr>
              </w:pPr>
              <w:r>
                <w:rPr>
                  <w:rFonts w:hint="eastAsia"/>
                  <w:szCs w:val="21"/>
                </w:rPr>
                <w:t>否</w:t>
              </w:r>
            </w:p>
          </w:sdtContent>
        </w:sdt>
      </w:sdtContent>
    </w:sdt>
    <w:p w14:paraId="66F4CF1C" w14:textId="77777777" w:rsidR="002C7628" w:rsidRDefault="002C7628">
      <w:pPr>
        <w:rPr>
          <w:szCs w:val="21"/>
        </w:rPr>
      </w:pPr>
    </w:p>
    <w:sdt>
      <w:sdtPr>
        <w:rPr>
          <w:rFonts w:ascii="宋体" w:hAnsi="宋体" w:cs="宋体"/>
          <w:b w:val="0"/>
          <w:bCs w:val="0"/>
          <w:kern w:val="0"/>
          <w:szCs w:val="24"/>
        </w:rPr>
        <w:alias w:val="模块:重大风险提示"/>
        <w:tag w:val="_SEC_765dd5e867e04417bfcc7ba07f902949"/>
        <w:id w:val="1453290746"/>
        <w:lock w:val="sdtLocked"/>
        <w:placeholder>
          <w:docPart w:val="GBC22222222222222222222222222222"/>
        </w:placeholder>
      </w:sdtPr>
      <w:sdtEndPr>
        <w:rPr>
          <w:rFonts w:hint="eastAsia"/>
        </w:rPr>
      </w:sdtEndPr>
      <w:sdtContent>
        <w:p w14:paraId="58BA51BE" w14:textId="77777777" w:rsidR="002C7628" w:rsidRDefault="00026AE0" w:rsidP="00C40BC5">
          <w:pPr>
            <w:pStyle w:val="2"/>
            <w:numPr>
              <w:ilvl w:val="0"/>
              <w:numId w:val="6"/>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687683475"/>
            <w:lock w:val="sdtLocked"/>
            <w:placeholder>
              <w:docPart w:val="GBC22222222222222222222222222222"/>
            </w:placeholder>
          </w:sdtPr>
          <w:sdtEndPr/>
          <w:sdtContent>
            <w:p w14:paraId="7EDEC76D" w14:textId="6BE87322" w:rsidR="002C7628" w:rsidRDefault="0067572C">
              <w:pPr>
                <w:rPr>
                  <w:szCs w:val="21"/>
                </w:rPr>
              </w:pPr>
              <w:r w:rsidRPr="00E6378E">
                <w:rPr>
                  <w:rFonts w:hint="eastAsia"/>
                </w:rPr>
                <w:t>报告期内，公司不存在重大风险事项。公司已在本报告中详细描述了可能面对的风险，</w:t>
              </w:r>
              <w:r w:rsidRPr="00E6378E">
                <w:t xml:space="preserve"> </w:t>
              </w:r>
              <w:r w:rsidRPr="00E6378E">
                <w:rPr>
                  <w:rFonts w:hint="eastAsia"/>
                </w:rPr>
                <w:t>敬请查阅本报告</w:t>
              </w:r>
              <w:r w:rsidR="00D90B41" w:rsidRPr="00D90B41">
                <w:rPr>
                  <w:rFonts w:hint="eastAsia"/>
                </w:rPr>
                <w:t>“第四节</w:t>
              </w:r>
              <w:r w:rsidR="00D90B41" w:rsidRPr="00D90B41">
                <w:t xml:space="preserve"> 经营情况</w:t>
              </w:r>
              <w:r w:rsidR="009E325F">
                <w:rPr>
                  <w:rFonts w:hint="eastAsia"/>
                </w:rPr>
                <w:t>的</w:t>
              </w:r>
              <w:r w:rsidR="00D90B41" w:rsidRPr="00D90B41">
                <w:t>讨论与分析 三、其他披露事项（二）可能面对的风险”中相关陈述。</w:t>
              </w:r>
            </w:p>
          </w:sdtContent>
        </w:sdt>
      </w:sdtContent>
    </w:sdt>
    <w:p w14:paraId="4395A5E5" w14:textId="77777777" w:rsidR="002C7628" w:rsidRDefault="002C7628">
      <w:pPr>
        <w:rPr>
          <w:szCs w:val="21"/>
        </w:rPr>
      </w:pPr>
    </w:p>
    <w:sdt>
      <w:sdtPr>
        <w:rPr>
          <w:rFonts w:ascii="宋体" w:hAnsi="宋体" w:cs="宋体"/>
          <w:b w:val="0"/>
          <w:bCs w:val="0"/>
          <w:kern w:val="0"/>
          <w:sz w:val="24"/>
          <w:szCs w:val="24"/>
        </w:rPr>
        <w:alias w:val="模块:重要提示的其他情况说明"/>
        <w:tag w:val="_GBC_b8bb35c675b44fbdaf150c1114447d89"/>
        <w:id w:val="1422991805"/>
        <w:lock w:val="sdtLocked"/>
        <w:placeholder>
          <w:docPart w:val="GBC22222222222222222222222222222"/>
        </w:placeholder>
      </w:sdtPr>
      <w:sdtEndPr>
        <w:rPr>
          <w:sz w:val="21"/>
        </w:rPr>
      </w:sdtEndPr>
      <w:sdtContent>
        <w:p w14:paraId="5F0A216C" w14:textId="77777777" w:rsidR="002C7628" w:rsidRDefault="00026AE0" w:rsidP="00C40BC5">
          <w:pPr>
            <w:pStyle w:val="2"/>
            <w:numPr>
              <w:ilvl w:val="0"/>
              <w:numId w:val="6"/>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45422627"/>
            <w:lock w:val="sdtContentLocked"/>
            <w:placeholder>
              <w:docPart w:val="GBC22222222222222222222222222222"/>
            </w:placeholder>
          </w:sdtPr>
          <w:sdtEndPr/>
          <w:sdtContent>
            <w:p w14:paraId="22B12745" w14:textId="77777777" w:rsidR="002C7628" w:rsidRDefault="00026AE0" w:rsidP="0067572C">
              <w:pPr>
                <w:rPr>
                  <w:szCs w:val="21"/>
                </w:rPr>
              </w:pPr>
              <w:r>
                <w:fldChar w:fldCharType="begin"/>
              </w:r>
              <w:r w:rsidR="0067572C">
                <w:instrText xml:space="preserve"> MACROBUTTON  SnrToggleCheckbox □适用 </w:instrText>
              </w:r>
              <w:r>
                <w:fldChar w:fldCharType="end"/>
              </w:r>
              <w:r>
                <w:fldChar w:fldCharType="begin"/>
              </w:r>
              <w:r w:rsidR="0067572C">
                <w:instrText xml:space="preserve"> MACROBUTTON  SnrToggleCheckbox √不适用 </w:instrText>
              </w:r>
              <w:r>
                <w:fldChar w:fldCharType="end"/>
              </w:r>
            </w:p>
          </w:sdtContent>
        </w:sdt>
      </w:sdtContent>
    </w:sdt>
    <w:p w14:paraId="013C3F49" w14:textId="77777777" w:rsidR="002C7628" w:rsidRDefault="002C7628">
      <w:pPr>
        <w:rPr>
          <w:szCs w:val="21"/>
        </w:rPr>
        <w:sectPr w:rsidR="002C7628" w:rsidSect="005B5D50">
          <w:headerReference w:type="default" r:id="rId12"/>
          <w:footerReference w:type="default" r:id="rId13"/>
          <w:pgSz w:w="11906" w:h="16838"/>
          <w:pgMar w:top="1525" w:right="1276" w:bottom="1440" w:left="1797" w:header="855" w:footer="992" w:gutter="0"/>
          <w:cols w:space="425"/>
          <w:docGrid w:linePitch="312"/>
        </w:sectPr>
      </w:pPr>
    </w:p>
    <w:p w14:paraId="7F54965A" w14:textId="77777777" w:rsidR="002C7628" w:rsidRDefault="002C7628">
      <w:pPr>
        <w:rPr>
          <w:szCs w:val="21"/>
        </w:rPr>
      </w:pPr>
    </w:p>
    <w:p w14:paraId="6B18FBCC" w14:textId="77777777" w:rsidR="002C7628" w:rsidRDefault="00026AE0">
      <w:pPr>
        <w:kinsoku w:val="0"/>
        <w:overflowPunct w:val="0"/>
        <w:autoSpaceDE w:val="0"/>
        <w:autoSpaceDN w:val="0"/>
        <w:adjustRightInd w:val="0"/>
        <w:snapToGrid w:val="0"/>
        <w:spacing w:line="360" w:lineRule="exact"/>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14:paraId="3880A54A" w14:textId="0871E52D" w:rsidR="002C7628" w:rsidRDefault="00A953A1">
      <w:pPr>
        <w:pStyle w:val="TOC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026AE0">
          <w:rPr>
            <w:rStyle w:val="a3"/>
            <w:rFonts w:hint="eastAsia"/>
            <w:b/>
            <w:noProof/>
          </w:rPr>
          <w:t>第一节</w:t>
        </w:r>
        <w:r w:rsidR="00026AE0">
          <w:rPr>
            <w:rFonts w:asciiTheme="minorHAnsi" w:eastAsiaTheme="minorEastAsia" w:hAnsiTheme="minorHAnsi" w:cstheme="minorBidi"/>
            <w:b/>
            <w:noProof/>
            <w:szCs w:val="22"/>
          </w:rPr>
          <w:tab/>
        </w:r>
        <w:r w:rsidR="00026AE0">
          <w:rPr>
            <w:rStyle w:val="a3"/>
            <w:rFonts w:hint="eastAsia"/>
            <w:b/>
            <w:noProof/>
          </w:rPr>
          <w:t>释义</w:t>
        </w:r>
        <w:r w:rsidR="00026AE0">
          <w:rPr>
            <w:b/>
            <w:noProof/>
            <w:webHidden/>
          </w:rPr>
          <w:tab/>
        </w:r>
        <w:r w:rsidR="00026AE0">
          <w:rPr>
            <w:b/>
            <w:noProof/>
            <w:webHidden/>
          </w:rPr>
          <w:fldChar w:fldCharType="begin"/>
        </w:r>
        <w:r w:rsidR="00026AE0">
          <w:rPr>
            <w:b/>
            <w:noProof/>
            <w:webHidden/>
          </w:rPr>
          <w:instrText xml:space="preserve"> PAGEREF _Toc484510564 \h </w:instrText>
        </w:r>
        <w:r w:rsidR="00026AE0">
          <w:rPr>
            <w:b/>
            <w:noProof/>
            <w:webHidden/>
          </w:rPr>
        </w:r>
        <w:r w:rsidR="00026AE0">
          <w:rPr>
            <w:b/>
            <w:noProof/>
            <w:webHidden/>
          </w:rPr>
          <w:fldChar w:fldCharType="separate"/>
        </w:r>
        <w:r w:rsidR="00E22C19">
          <w:rPr>
            <w:b/>
            <w:noProof/>
            <w:webHidden/>
          </w:rPr>
          <w:t>4</w:t>
        </w:r>
        <w:r w:rsidR="00026AE0">
          <w:rPr>
            <w:b/>
            <w:noProof/>
            <w:webHidden/>
          </w:rPr>
          <w:fldChar w:fldCharType="end"/>
        </w:r>
      </w:hyperlink>
    </w:p>
    <w:p w14:paraId="3A51DC2E" w14:textId="66302AE6" w:rsidR="002C7628" w:rsidRDefault="00A953A1">
      <w:pPr>
        <w:pStyle w:val="TOC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026AE0">
          <w:rPr>
            <w:rStyle w:val="a3"/>
            <w:rFonts w:hint="eastAsia"/>
            <w:b/>
            <w:noProof/>
          </w:rPr>
          <w:t>第二节</w:t>
        </w:r>
        <w:r w:rsidR="00026AE0">
          <w:rPr>
            <w:rFonts w:asciiTheme="minorHAnsi" w:eastAsiaTheme="minorEastAsia" w:hAnsiTheme="minorHAnsi" w:cstheme="minorBidi"/>
            <w:b/>
            <w:noProof/>
            <w:szCs w:val="22"/>
          </w:rPr>
          <w:tab/>
        </w:r>
        <w:r w:rsidR="00026AE0">
          <w:rPr>
            <w:rStyle w:val="a3"/>
            <w:rFonts w:hint="eastAsia"/>
            <w:b/>
            <w:noProof/>
          </w:rPr>
          <w:t>公司简介和主要财务指标</w:t>
        </w:r>
        <w:r w:rsidR="00026AE0">
          <w:rPr>
            <w:b/>
            <w:noProof/>
            <w:webHidden/>
          </w:rPr>
          <w:tab/>
        </w:r>
        <w:r w:rsidR="00026AE0">
          <w:rPr>
            <w:b/>
            <w:noProof/>
            <w:webHidden/>
          </w:rPr>
          <w:fldChar w:fldCharType="begin"/>
        </w:r>
        <w:r w:rsidR="00026AE0">
          <w:rPr>
            <w:b/>
            <w:noProof/>
            <w:webHidden/>
          </w:rPr>
          <w:instrText xml:space="preserve"> PAGEREF _Toc484510565 \h </w:instrText>
        </w:r>
        <w:r w:rsidR="00026AE0">
          <w:rPr>
            <w:b/>
            <w:noProof/>
            <w:webHidden/>
          </w:rPr>
        </w:r>
        <w:r w:rsidR="00026AE0">
          <w:rPr>
            <w:b/>
            <w:noProof/>
            <w:webHidden/>
          </w:rPr>
          <w:fldChar w:fldCharType="separate"/>
        </w:r>
        <w:r w:rsidR="00E22C19">
          <w:rPr>
            <w:b/>
            <w:noProof/>
            <w:webHidden/>
          </w:rPr>
          <w:t>5</w:t>
        </w:r>
        <w:r w:rsidR="00026AE0">
          <w:rPr>
            <w:b/>
            <w:noProof/>
            <w:webHidden/>
          </w:rPr>
          <w:fldChar w:fldCharType="end"/>
        </w:r>
      </w:hyperlink>
    </w:p>
    <w:p w14:paraId="71789172" w14:textId="1715BAF6" w:rsidR="002C7628" w:rsidRDefault="00A953A1">
      <w:pPr>
        <w:pStyle w:val="TOC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026AE0">
          <w:rPr>
            <w:rStyle w:val="a3"/>
            <w:rFonts w:hint="eastAsia"/>
            <w:b/>
            <w:noProof/>
          </w:rPr>
          <w:t>第三节</w:t>
        </w:r>
        <w:r w:rsidR="00026AE0">
          <w:rPr>
            <w:rFonts w:asciiTheme="minorHAnsi" w:eastAsiaTheme="minorEastAsia" w:hAnsiTheme="minorHAnsi" w:cstheme="minorBidi"/>
            <w:b/>
            <w:noProof/>
            <w:szCs w:val="22"/>
          </w:rPr>
          <w:tab/>
        </w:r>
        <w:r w:rsidR="00026AE0">
          <w:rPr>
            <w:rStyle w:val="a3"/>
            <w:rFonts w:hint="eastAsia"/>
            <w:b/>
            <w:noProof/>
          </w:rPr>
          <w:t>公司业务概要</w:t>
        </w:r>
        <w:r w:rsidR="00026AE0">
          <w:rPr>
            <w:b/>
            <w:noProof/>
            <w:webHidden/>
          </w:rPr>
          <w:tab/>
        </w:r>
        <w:r w:rsidR="00026AE0">
          <w:rPr>
            <w:b/>
            <w:noProof/>
            <w:webHidden/>
          </w:rPr>
          <w:fldChar w:fldCharType="begin"/>
        </w:r>
        <w:r w:rsidR="00026AE0">
          <w:rPr>
            <w:b/>
            <w:noProof/>
            <w:webHidden/>
          </w:rPr>
          <w:instrText xml:space="preserve"> PAGEREF _Toc484510566 \h </w:instrText>
        </w:r>
        <w:r w:rsidR="00026AE0">
          <w:rPr>
            <w:b/>
            <w:noProof/>
            <w:webHidden/>
          </w:rPr>
        </w:r>
        <w:r w:rsidR="00026AE0">
          <w:rPr>
            <w:b/>
            <w:noProof/>
            <w:webHidden/>
          </w:rPr>
          <w:fldChar w:fldCharType="separate"/>
        </w:r>
        <w:r w:rsidR="00E22C19">
          <w:rPr>
            <w:b/>
            <w:noProof/>
            <w:webHidden/>
          </w:rPr>
          <w:t>7</w:t>
        </w:r>
        <w:r w:rsidR="00026AE0">
          <w:rPr>
            <w:b/>
            <w:noProof/>
            <w:webHidden/>
          </w:rPr>
          <w:fldChar w:fldCharType="end"/>
        </w:r>
      </w:hyperlink>
    </w:p>
    <w:p w14:paraId="3970C038" w14:textId="00249144" w:rsidR="002C7628" w:rsidRDefault="00A953A1">
      <w:pPr>
        <w:pStyle w:val="TOC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026AE0">
          <w:rPr>
            <w:rStyle w:val="a3"/>
            <w:rFonts w:hint="eastAsia"/>
            <w:b/>
            <w:noProof/>
          </w:rPr>
          <w:t>第四节</w:t>
        </w:r>
        <w:r w:rsidR="00026AE0">
          <w:rPr>
            <w:rFonts w:asciiTheme="minorHAnsi" w:eastAsiaTheme="minorEastAsia" w:hAnsiTheme="minorHAnsi" w:cstheme="minorBidi"/>
            <w:b/>
            <w:noProof/>
            <w:szCs w:val="22"/>
          </w:rPr>
          <w:tab/>
        </w:r>
        <w:r w:rsidR="00026AE0">
          <w:rPr>
            <w:rStyle w:val="a3"/>
            <w:rFonts w:hint="eastAsia"/>
            <w:b/>
            <w:noProof/>
          </w:rPr>
          <w:t>经营情况的讨论与分析</w:t>
        </w:r>
        <w:r w:rsidR="00026AE0">
          <w:rPr>
            <w:b/>
            <w:noProof/>
            <w:webHidden/>
          </w:rPr>
          <w:tab/>
        </w:r>
        <w:r w:rsidR="00026AE0">
          <w:rPr>
            <w:b/>
            <w:noProof/>
            <w:webHidden/>
          </w:rPr>
          <w:fldChar w:fldCharType="begin"/>
        </w:r>
        <w:r w:rsidR="00026AE0">
          <w:rPr>
            <w:b/>
            <w:noProof/>
            <w:webHidden/>
          </w:rPr>
          <w:instrText xml:space="preserve"> PAGEREF _Toc484510567 \h </w:instrText>
        </w:r>
        <w:r w:rsidR="00026AE0">
          <w:rPr>
            <w:b/>
            <w:noProof/>
            <w:webHidden/>
          </w:rPr>
        </w:r>
        <w:r w:rsidR="00026AE0">
          <w:rPr>
            <w:b/>
            <w:noProof/>
            <w:webHidden/>
          </w:rPr>
          <w:fldChar w:fldCharType="separate"/>
        </w:r>
        <w:r w:rsidR="00E22C19">
          <w:rPr>
            <w:b/>
            <w:noProof/>
            <w:webHidden/>
          </w:rPr>
          <w:t>10</w:t>
        </w:r>
        <w:r w:rsidR="00026AE0">
          <w:rPr>
            <w:b/>
            <w:noProof/>
            <w:webHidden/>
          </w:rPr>
          <w:fldChar w:fldCharType="end"/>
        </w:r>
      </w:hyperlink>
    </w:p>
    <w:p w14:paraId="358AFD49" w14:textId="564D0D37" w:rsidR="002C7628" w:rsidRDefault="00A953A1">
      <w:pPr>
        <w:pStyle w:val="TOC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026AE0">
          <w:rPr>
            <w:rStyle w:val="a3"/>
            <w:rFonts w:hint="eastAsia"/>
            <w:b/>
            <w:noProof/>
          </w:rPr>
          <w:t>第五节</w:t>
        </w:r>
        <w:r w:rsidR="00026AE0">
          <w:rPr>
            <w:rFonts w:asciiTheme="minorHAnsi" w:eastAsiaTheme="minorEastAsia" w:hAnsiTheme="minorHAnsi" w:cstheme="minorBidi"/>
            <w:b/>
            <w:noProof/>
            <w:szCs w:val="22"/>
          </w:rPr>
          <w:tab/>
        </w:r>
        <w:r w:rsidR="00026AE0">
          <w:rPr>
            <w:rStyle w:val="a3"/>
            <w:rFonts w:hint="eastAsia"/>
            <w:b/>
            <w:noProof/>
          </w:rPr>
          <w:t>重要事项</w:t>
        </w:r>
        <w:r w:rsidR="00026AE0">
          <w:rPr>
            <w:b/>
            <w:noProof/>
            <w:webHidden/>
          </w:rPr>
          <w:tab/>
        </w:r>
        <w:r w:rsidR="00026AE0">
          <w:rPr>
            <w:b/>
            <w:noProof/>
            <w:webHidden/>
          </w:rPr>
          <w:fldChar w:fldCharType="begin"/>
        </w:r>
        <w:r w:rsidR="00026AE0">
          <w:rPr>
            <w:b/>
            <w:noProof/>
            <w:webHidden/>
          </w:rPr>
          <w:instrText xml:space="preserve"> PAGEREF _Toc484510568 \h </w:instrText>
        </w:r>
        <w:r w:rsidR="00026AE0">
          <w:rPr>
            <w:b/>
            <w:noProof/>
            <w:webHidden/>
          </w:rPr>
        </w:r>
        <w:r w:rsidR="00026AE0">
          <w:rPr>
            <w:b/>
            <w:noProof/>
            <w:webHidden/>
          </w:rPr>
          <w:fldChar w:fldCharType="separate"/>
        </w:r>
        <w:r w:rsidR="00E22C19">
          <w:rPr>
            <w:b/>
            <w:noProof/>
            <w:webHidden/>
          </w:rPr>
          <w:t>16</w:t>
        </w:r>
        <w:r w:rsidR="00026AE0">
          <w:rPr>
            <w:b/>
            <w:noProof/>
            <w:webHidden/>
          </w:rPr>
          <w:fldChar w:fldCharType="end"/>
        </w:r>
      </w:hyperlink>
    </w:p>
    <w:p w14:paraId="3023A44D" w14:textId="2064A686" w:rsidR="002C7628" w:rsidRDefault="00A953A1">
      <w:pPr>
        <w:pStyle w:val="TOC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026AE0">
          <w:rPr>
            <w:rStyle w:val="a3"/>
            <w:rFonts w:hint="eastAsia"/>
            <w:b/>
            <w:noProof/>
          </w:rPr>
          <w:t>第六节</w:t>
        </w:r>
        <w:r w:rsidR="00026AE0">
          <w:rPr>
            <w:rFonts w:asciiTheme="minorHAnsi" w:eastAsiaTheme="minorEastAsia" w:hAnsiTheme="minorHAnsi" w:cstheme="minorBidi"/>
            <w:b/>
            <w:noProof/>
            <w:szCs w:val="22"/>
          </w:rPr>
          <w:tab/>
        </w:r>
        <w:r w:rsidR="00026AE0">
          <w:rPr>
            <w:rStyle w:val="a3"/>
            <w:rFonts w:hint="eastAsia"/>
            <w:b/>
            <w:noProof/>
          </w:rPr>
          <w:t>普通股股份变动及股东情况</w:t>
        </w:r>
        <w:r w:rsidR="00026AE0">
          <w:rPr>
            <w:b/>
            <w:noProof/>
            <w:webHidden/>
          </w:rPr>
          <w:tab/>
        </w:r>
        <w:r w:rsidR="00026AE0">
          <w:rPr>
            <w:b/>
            <w:noProof/>
            <w:webHidden/>
          </w:rPr>
          <w:fldChar w:fldCharType="begin"/>
        </w:r>
        <w:r w:rsidR="00026AE0">
          <w:rPr>
            <w:b/>
            <w:noProof/>
            <w:webHidden/>
          </w:rPr>
          <w:instrText xml:space="preserve"> PAGEREF _Toc484510569 \h </w:instrText>
        </w:r>
        <w:r w:rsidR="00026AE0">
          <w:rPr>
            <w:b/>
            <w:noProof/>
            <w:webHidden/>
          </w:rPr>
        </w:r>
        <w:r w:rsidR="00026AE0">
          <w:rPr>
            <w:b/>
            <w:noProof/>
            <w:webHidden/>
          </w:rPr>
          <w:fldChar w:fldCharType="separate"/>
        </w:r>
        <w:r w:rsidR="00E22C19">
          <w:rPr>
            <w:b/>
            <w:noProof/>
            <w:webHidden/>
          </w:rPr>
          <w:t>32</w:t>
        </w:r>
        <w:r w:rsidR="00026AE0">
          <w:rPr>
            <w:b/>
            <w:noProof/>
            <w:webHidden/>
          </w:rPr>
          <w:fldChar w:fldCharType="end"/>
        </w:r>
      </w:hyperlink>
    </w:p>
    <w:p w14:paraId="6262DC16" w14:textId="1AF47EDC" w:rsidR="002C7628" w:rsidRDefault="00A953A1">
      <w:pPr>
        <w:pStyle w:val="TOC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026AE0">
          <w:rPr>
            <w:rStyle w:val="a3"/>
            <w:rFonts w:hint="eastAsia"/>
            <w:b/>
            <w:noProof/>
          </w:rPr>
          <w:t>第七节</w:t>
        </w:r>
        <w:r w:rsidR="00026AE0">
          <w:rPr>
            <w:rFonts w:asciiTheme="minorHAnsi" w:eastAsiaTheme="minorEastAsia" w:hAnsiTheme="minorHAnsi" w:cstheme="minorBidi"/>
            <w:b/>
            <w:noProof/>
            <w:szCs w:val="22"/>
          </w:rPr>
          <w:tab/>
        </w:r>
        <w:r w:rsidR="00026AE0">
          <w:rPr>
            <w:rStyle w:val="a3"/>
            <w:rFonts w:hint="eastAsia"/>
            <w:b/>
            <w:noProof/>
          </w:rPr>
          <w:t>优先股相关情况</w:t>
        </w:r>
        <w:r w:rsidR="00026AE0">
          <w:rPr>
            <w:b/>
            <w:noProof/>
            <w:webHidden/>
          </w:rPr>
          <w:tab/>
        </w:r>
        <w:r w:rsidR="00026AE0">
          <w:rPr>
            <w:b/>
            <w:noProof/>
            <w:webHidden/>
          </w:rPr>
          <w:fldChar w:fldCharType="begin"/>
        </w:r>
        <w:r w:rsidR="00026AE0">
          <w:rPr>
            <w:b/>
            <w:noProof/>
            <w:webHidden/>
          </w:rPr>
          <w:instrText xml:space="preserve"> PAGEREF _Toc484510570 \h </w:instrText>
        </w:r>
        <w:r w:rsidR="00026AE0">
          <w:rPr>
            <w:b/>
            <w:noProof/>
            <w:webHidden/>
          </w:rPr>
        </w:r>
        <w:r w:rsidR="00026AE0">
          <w:rPr>
            <w:b/>
            <w:noProof/>
            <w:webHidden/>
          </w:rPr>
          <w:fldChar w:fldCharType="separate"/>
        </w:r>
        <w:r w:rsidR="00E22C19">
          <w:rPr>
            <w:b/>
            <w:noProof/>
            <w:webHidden/>
          </w:rPr>
          <w:t>35</w:t>
        </w:r>
        <w:r w:rsidR="00026AE0">
          <w:rPr>
            <w:b/>
            <w:noProof/>
            <w:webHidden/>
          </w:rPr>
          <w:fldChar w:fldCharType="end"/>
        </w:r>
      </w:hyperlink>
    </w:p>
    <w:p w14:paraId="05A22817" w14:textId="7F49EF9C" w:rsidR="002C7628" w:rsidRDefault="00A953A1">
      <w:pPr>
        <w:pStyle w:val="TOC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026AE0">
          <w:rPr>
            <w:rStyle w:val="a3"/>
            <w:rFonts w:hint="eastAsia"/>
            <w:b/>
            <w:noProof/>
          </w:rPr>
          <w:t>第八节</w:t>
        </w:r>
        <w:r w:rsidR="00026AE0">
          <w:rPr>
            <w:rFonts w:asciiTheme="minorHAnsi" w:eastAsiaTheme="minorEastAsia" w:hAnsiTheme="minorHAnsi" w:cstheme="minorBidi"/>
            <w:b/>
            <w:noProof/>
            <w:szCs w:val="22"/>
          </w:rPr>
          <w:tab/>
        </w:r>
        <w:r w:rsidR="00026AE0">
          <w:rPr>
            <w:rStyle w:val="a3"/>
            <w:rFonts w:hint="eastAsia"/>
            <w:b/>
            <w:noProof/>
          </w:rPr>
          <w:t>董事、监事、高级管理人员情况</w:t>
        </w:r>
        <w:r w:rsidR="00026AE0">
          <w:rPr>
            <w:b/>
            <w:noProof/>
            <w:webHidden/>
          </w:rPr>
          <w:tab/>
        </w:r>
        <w:r w:rsidR="00026AE0">
          <w:rPr>
            <w:b/>
            <w:noProof/>
            <w:webHidden/>
          </w:rPr>
          <w:fldChar w:fldCharType="begin"/>
        </w:r>
        <w:r w:rsidR="00026AE0">
          <w:rPr>
            <w:b/>
            <w:noProof/>
            <w:webHidden/>
          </w:rPr>
          <w:instrText xml:space="preserve"> PAGEREF _Toc484510571 \h </w:instrText>
        </w:r>
        <w:r w:rsidR="00026AE0">
          <w:rPr>
            <w:b/>
            <w:noProof/>
            <w:webHidden/>
          </w:rPr>
        </w:r>
        <w:r w:rsidR="00026AE0">
          <w:rPr>
            <w:b/>
            <w:noProof/>
            <w:webHidden/>
          </w:rPr>
          <w:fldChar w:fldCharType="separate"/>
        </w:r>
        <w:r w:rsidR="00E22C19">
          <w:rPr>
            <w:b/>
            <w:noProof/>
            <w:webHidden/>
          </w:rPr>
          <w:t>35</w:t>
        </w:r>
        <w:r w:rsidR="00026AE0">
          <w:rPr>
            <w:b/>
            <w:noProof/>
            <w:webHidden/>
          </w:rPr>
          <w:fldChar w:fldCharType="end"/>
        </w:r>
      </w:hyperlink>
    </w:p>
    <w:p w14:paraId="38E8A3A4" w14:textId="5669D6BE" w:rsidR="002C7628" w:rsidRDefault="00A953A1">
      <w:pPr>
        <w:pStyle w:val="TOC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026AE0">
          <w:rPr>
            <w:rStyle w:val="a3"/>
            <w:rFonts w:hint="eastAsia"/>
            <w:b/>
            <w:noProof/>
          </w:rPr>
          <w:t>第九节</w:t>
        </w:r>
        <w:r w:rsidR="00026AE0">
          <w:rPr>
            <w:rFonts w:asciiTheme="minorHAnsi" w:eastAsiaTheme="minorEastAsia" w:hAnsiTheme="minorHAnsi" w:cstheme="minorBidi"/>
            <w:b/>
            <w:noProof/>
            <w:szCs w:val="22"/>
          </w:rPr>
          <w:tab/>
        </w:r>
        <w:r w:rsidR="00026AE0">
          <w:rPr>
            <w:rStyle w:val="a3"/>
            <w:rFonts w:hint="eastAsia"/>
            <w:b/>
            <w:noProof/>
          </w:rPr>
          <w:t>公司债券相关情况</w:t>
        </w:r>
        <w:r w:rsidR="00026AE0">
          <w:rPr>
            <w:b/>
            <w:noProof/>
            <w:webHidden/>
          </w:rPr>
          <w:tab/>
        </w:r>
        <w:r w:rsidR="00026AE0">
          <w:rPr>
            <w:b/>
            <w:noProof/>
            <w:webHidden/>
          </w:rPr>
          <w:fldChar w:fldCharType="begin"/>
        </w:r>
        <w:r w:rsidR="00026AE0">
          <w:rPr>
            <w:b/>
            <w:noProof/>
            <w:webHidden/>
          </w:rPr>
          <w:instrText xml:space="preserve"> PAGEREF _Toc484510572 \h </w:instrText>
        </w:r>
        <w:r w:rsidR="00026AE0">
          <w:rPr>
            <w:b/>
            <w:noProof/>
            <w:webHidden/>
          </w:rPr>
        </w:r>
        <w:r w:rsidR="00026AE0">
          <w:rPr>
            <w:b/>
            <w:noProof/>
            <w:webHidden/>
          </w:rPr>
          <w:fldChar w:fldCharType="separate"/>
        </w:r>
        <w:r w:rsidR="00E22C19">
          <w:rPr>
            <w:b/>
            <w:noProof/>
            <w:webHidden/>
          </w:rPr>
          <w:t>36</w:t>
        </w:r>
        <w:r w:rsidR="00026AE0">
          <w:rPr>
            <w:b/>
            <w:noProof/>
            <w:webHidden/>
          </w:rPr>
          <w:fldChar w:fldCharType="end"/>
        </w:r>
      </w:hyperlink>
    </w:p>
    <w:p w14:paraId="4FDAA7A3" w14:textId="62A96A00" w:rsidR="002C7628" w:rsidRDefault="00A953A1">
      <w:pPr>
        <w:pStyle w:val="TOC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026AE0">
          <w:rPr>
            <w:rStyle w:val="a3"/>
            <w:rFonts w:ascii="宋体" w:hAnsi="宋体" w:hint="eastAsia"/>
            <w:b/>
            <w:noProof/>
          </w:rPr>
          <w:t>第十节</w:t>
        </w:r>
        <w:r w:rsidR="00026AE0">
          <w:rPr>
            <w:rFonts w:asciiTheme="minorHAnsi" w:eastAsiaTheme="minorEastAsia" w:hAnsiTheme="minorHAnsi" w:cstheme="minorBidi"/>
            <w:b/>
            <w:noProof/>
            <w:szCs w:val="22"/>
          </w:rPr>
          <w:tab/>
        </w:r>
        <w:r w:rsidR="00026AE0">
          <w:rPr>
            <w:rStyle w:val="a3"/>
            <w:rFonts w:ascii="宋体" w:hAnsi="宋体" w:hint="eastAsia"/>
            <w:b/>
            <w:noProof/>
          </w:rPr>
          <w:t>财务报告</w:t>
        </w:r>
        <w:r w:rsidR="00026AE0">
          <w:rPr>
            <w:b/>
            <w:noProof/>
            <w:webHidden/>
          </w:rPr>
          <w:tab/>
        </w:r>
        <w:r w:rsidR="00026AE0">
          <w:rPr>
            <w:b/>
            <w:noProof/>
            <w:webHidden/>
          </w:rPr>
          <w:fldChar w:fldCharType="begin"/>
        </w:r>
        <w:r w:rsidR="00026AE0">
          <w:rPr>
            <w:b/>
            <w:noProof/>
            <w:webHidden/>
          </w:rPr>
          <w:instrText xml:space="preserve"> PAGEREF _Toc484510573 \h </w:instrText>
        </w:r>
        <w:r w:rsidR="00026AE0">
          <w:rPr>
            <w:b/>
            <w:noProof/>
            <w:webHidden/>
          </w:rPr>
        </w:r>
        <w:r w:rsidR="00026AE0">
          <w:rPr>
            <w:b/>
            <w:noProof/>
            <w:webHidden/>
          </w:rPr>
          <w:fldChar w:fldCharType="separate"/>
        </w:r>
        <w:r w:rsidR="00E22C19">
          <w:rPr>
            <w:b/>
            <w:noProof/>
            <w:webHidden/>
          </w:rPr>
          <w:t>36</w:t>
        </w:r>
        <w:r w:rsidR="00026AE0">
          <w:rPr>
            <w:b/>
            <w:noProof/>
            <w:webHidden/>
          </w:rPr>
          <w:fldChar w:fldCharType="end"/>
        </w:r>
      </w:hyperlink>
    </w:p>
    <w:p w14:paraId="125E08FC" w14:textId="1F813F9B" w:rsidR="002C7628" w:rsidRDefault="00A953A1">
      <w:pPr>
        <w:pStyle w:val="TOC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026AE0">
          <w:rPr>
            <w:rStyle w:val="a3"/>
            <w:rFonts w:ascii="宋体" w:hAnsi="宋体" w:hint="eastAsia"/>
            <w:b/>
            <w:noProof/>
          </w:rPr>
          <w:t>第十一节</w:t>
        </w:r>
        <w:r w:rsidR="00026AE0">
          <w:rPr>
            <w:rFonts w:asciiTheme="minorHAnsi" w:eastAsiaTheme="minorEastAsia" w:hAnsiTheme="minorHAnsi" w:cstheme="minorBidi"/>
            <w:b/>
            <w:noProof/>
            <w:szCs w:val="22"/>
          </w:rPr>
          <w:tab/>
        </w:r>
        <w:r w:rsidR="00026AE0">
          <w:rPr>
            <w:rStyle w:val="a3"/>
            <w:rFonts w:ascii="宋体" w:hAnsi="宋体" w:hint="eastAsia"/>
            <w:b/>
            <w:noProof/>
          </w:rPr>
          <w:t>备查文件目录</w:t>
        </w:r>
        <w:r w:rsidR="00026AE0">
          <w:rPr>
            <w:b/>
            <w:noProof/>
            <w:webHidden/>
          </w:rPr>
          <w:tab/>
        </w:r>
        <w:r w:rsidR="00026AE0">
          <w:rPr>
            <w:b/>
            <w:noProof/>
            <w:webHidden/>
          </w:rPr>
          <w:fldChar w:fldCharType="begin"/>
        </w:r>
        <w:r w:rsidR="00026AE0">
          <w:rPr>
            <w:b/>
            <w:noProof/>
            <w:webHidden/>
          </w:rPr>
          <w:instrText xml:space="preserve"> PAGEREF _Toc484510574 \h </w:instrText>
        </w:r>
        <w:r w:rsidR="00026AE0">
          <w:rPr>
            <w:b/>
            <w:noProof/>
            <w:webHidden/>
          </w:rPr>
        </w:r>
        <w:r w:rsidR="00026AE0">
          <w:rPr>
            <w:b/>
            <w:noProof/>
            <w:webHidden/>
          </w:rPr>
          <w:fldChar w:fldCharType="separate"/>
        </w:r>
        <w:r w:rsidR="00E22C19">
          <w:rPr>
            <w:b/>
            <w:noProof/>
            <w:webHidden/>
          </w:rPr>
          <w:t>168</w:t>
        </w:r>
        <w:r w:rsidR="00026AE0">
          <w:rPr>
            <w:b/>
            <w:noProof/>
            <w:webHidden/>
          </w:rPr>
          <w:fldChar w:fldCharType="end"/>
        </w:r>
      </w:hyperlink>
    </w:p>
    <w:p w14:paraId="3C8B6D2F" w14:textId="77777777" w:rsidR="002C7628" w:rsidRDefault="00026AE0">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14:paraId="4BE88269" w14:textId="77777777" w:rsidR="002C7628" w:rsidRDefault="00026AE0">
      <w:pPr>
        <w:rPr>
          <w:szCs w:val="21"/>
        </w:rPr>
      </w:pPr>
      <w:r>
        <w:rPr>
          <w:szCs w:val="21"/>
        </w:rPr>
        <w:br w:type="page"/>
      </w:r>
    </w:p>
    <w:p w14:paraId="31DFC3EC" w14:textId="77777777" w:rsidR="002C7628" w:rsidRDefault="00026AE0">
      <w:pPr>
        <w:pStyle w:val="11"/>
        <w:numPr>
          <w:ilvl w:val="0"/>
          <w:numId w:val="3"/>
        </w:numPr>
      </w:pPr>
      <w:bookmarkStart w:id="1" w:name="_Toc484510564"/>
      <w:bookmarkStart w:id="2" w:name="_Toc342565880"/>
      <w:r>
        <w:rPr>
          <w:rFonts w:hint="eastAsia"/>
        </w:rPr>
        <w:lastRenderedPageBreak/>
        <w:t>释义</w:t>
      </w:r>
      <w:bookmarkEnd w:id="1"/>
    </w:p>
    <w:sdt>
      <w:sdtPr>
        <w:rPr>
          <w:rFonts w:ascii="Calibri" w:hAnsi="Calibri" w:cs="Times New Roman"/>
          <w:b/>
          <w:bCs/>
          <w:kern w:val="2"/>
          <w:sz w:val="24"/>
          <w:szCs w:val="22"/>
        </w:rPr>
        <w:alias w:val="模块:释义"/>
        <w:tag w:val="_GBC_5d2d156d1e654b289921f6ca279d0332"/>
        <w:id w:val="-1971043946"/>
        <w:lock w:val="sdtLocked"/>
        <w:placeholder>
          <w:docPart w:val="GBC22222222222222222222222222222"/>
        </w:placeholder>
      </w:sdtPr>
      <w:sdtEndPr>
        <w:rPr>
          <w:rFonts w:ascii="宋体" w:hAnsi="宋体"/>
          <w:b w:val="0"/>
          <w:bCs w:val="0"/>
          <w:sz w:val="21"/>
          <w:szCs w:val="24"/>
        </w:rPr>
      </w:sdtEndPr>
      <w:sdtContent>
        <w:p w14:paraId="706BFD0A" w14:textId="77777777" w:rsidR="0067572C" w:rsidRDefault="00026AE0" w:rsidP="00A16A79">
          <w:pPr>
            <w:spacing w:line="360" w:lineRule="exact"/>
            <w:rPr>
              <w:szCs w:val="21"/>
            </w:rPr>
          </w:pPr>
          <w:r>
            <w:rPr>
              <w:szCs w:val="21"/>
            </w:rPr>
            <w:t>在本报告书中，除非文义另有所指，下列词语具有如下含义：</w:t>
          </w:r>
        </w:p>
        <w:tbl>
          <w:tblPr>
            <w:tblStyle w:val="a7"/>
            <w:tblW w:w="0" w:type="auto"/>
            <w:tblLook w:val="04A0" w:firstRow="1" w:lastRow="0" w:firstColumn="1" w:lastColumn="0" w:noHBand="0" w:noVBand="1"/>
          </w:tblPr>
          <w:tblGrid>
            <w:gridCol w:w="3510"/>
            <w:gridCol w:w="426"/>
            <w:gridCol w:w="4972"/>
          </w:tblGrid>
          <w:tr w:rsidR="00115B3F" w14:paraId="53BEBAE0" w14:textId="77777777" w:rsidTr="00351278">
            <w:sdt>
              <w:sdtPr>
                <w:tag w:val="_PLD_d73bff14187b49a1b1c86b56316c5e47"/>
                <w:id w:val="-2026549401"/>
                <w:lock w:val="sdtLocked"/>
              </w:sdtPr>
              <w:sdtEndPr/>
              <w:sdtContent>
                <w:tc>
                  <w:tcPr>
                    <w:tcW w:w="8823" w:type="dxa"/>
                    <w:gridSpan w:val="3"/>
                  </w:tcPr>
                  <w:p w14:paraId="79D74D55" w14:textId="77777777" w:rsidR="00115B3F" w:rsidRDefault="00115B3F" w:rsidP="00A16A79">
                    <w:pPr>
                      <w:spacing w:line="360" w:lineRule="exact"/>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GBC_ca5c2cb7a4e545e2b2d9d1b94b528746"/>
              <w:id w:val="-1803143973"/>
              <w:lock w:val="sdtLocked"/>
            </w:sdtPr>
            <w:sdtEndPr/>
            <w:sdtContent>
              <w:tr w:rsidR="00115B3F" w14:paraId="2AEB90AA" w14:textId="77777777" w:rsidTr="009B0B09">
                <w:tc>
                  <w:tcPr>
                    <w:tcW w:w="3510" w:type="dxa"/>
                  </w:tcPr>
                  <w:p w14:paraId="57140D19" w14:textId="77777777" w:rsidR="00115B3F" w:rsidRDefault="00115B3F" w:rsidP="00A16A79">
                    <w:pPr>
                      <w:spacing w:line="360" w:lineRule="exact"/>
                      <w:rPr>
                        <w:szCs w:val="21"/>
                      </w:rPr>
                    </w:pPr>
                    <w:r>
                      <w:rPr>
                        <w:rFonts w:ascii="Calibri" w:hAnsi="Calibri" w:hint="eastAsia"/>
                        <w:szCs w:val="21"/>
                      </w:rPr>
                      <w:t>本公司、公司、安徽交建、交建股份</w:t>
                    </w:r>
                  </w:p>
                </w:tc>
                <w:tc>
                  <w:tcPr>
                    <w:tcW w:w="341" w:type="dxa"/>
                  </w:tcPr>
                  <w:sdt>
                    <w:sdtPr>
                      <w:rPr>
                        <w:rFonts w:hint="eastAsia"/>
                        <w:szCs w:val="21"/>
                      </w:rPr>
                      <w:tag w:val="_PLD_289cf7e5c3a845d59c038a21dcd4a571"/>
                      <w:id w:val="2010484467"/>
                      <w:lock w:val="sdtLocked"/>
                    </w:sdtPr>
                    <w:sdtEndPr/>
                    <w:sdtContent>
                      <w:p w14:paraId="37475D3C" w14:textId="77777777" w:rsidR="00115B3F" w:rsidRDefault="00115B3F" w:rsidP="00A16A79">
                        <w:pPr>
                          <w:spacing w:line="360" w:lineRule="exact"/>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15605687"/>
                    <w:lock w:val="sdtLocked"/>
                  </w:sdtPr>
                  <w:sdtEndPr/>
                  <w:sdtContent>
                    <w:tc>
                      <w:tcPr>
                        <w:tcW w:w="4972" w:type="dxa"/>
                      </w:tcPr>
                      <w:p w14:paraId="47D0A8E1" w14:textId="77777777" w:rsidR="00115B3F" w:rsidRDefault="00115B3F" w:rsidP="00A16A79">
                        <w:pPr>
                          <w:spacing w:line="360" w:lineRule="exact"/>
                          <w:rPr>
                            <w:szCs w:val="21"/>
                          </w:rPr>
                        </w:pPr>
                        <w:r>
                          <w:rPr>
                            <w:rFonts w:hint="eastAsia"/>
                            <w:szCs w:val="21"/>
                          </w:rPr>
                          <w:t>安徽省交通建设股份有限公司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76474681"/>
              <w:lock w:val="sdtLocked"/>
            </w:sdtPr>
            <w:sdtEndPr/>
            <w:sdtContent>
              <w:tr w:rsidR="00115B3F" w14:paraId="3D331F9E" w14:textId="77777777" w:rsidTr="009B0B09">
                <w:tc>
                  <w:tcPr>
                    <w:tcW w:w="3510" w:type="dxa"/>
                  </w:tcPr>
                  <w:p w14:paraId="2A1983D4" w14:textId="77777777" w:rsidR="00115B3F" w:rsidRDefault="00115B3F" w:rsidP="00A16A79">
                    <w:pPr>
                      <w:spacing w:line="360" w:lineRule="exact"/>
                      <w:rPr>
                        <w:szCs w:val="21"/>
                      </w:rPr>
                    </w:pPr>
                    <w:r w:rsidRPr="002C64AE">
                      <w:rPr>
                        <w:color w:val="000000"/>
                        <w:szCs w:val="21"/>
                      </w:rPr>
                      <w:t>控股股东、</w:t>
                    </w:r>
                    <w:r w:rsidRPr="002C64AE">
                      <w:rPr>
                        <w:rFonts w:hint="eastAsia"/>
                        <w:color w:val="000000"/>
                        <w:szCs w:val="21"/>
                      </w:rPr>
                      <w:t>祥源</w:t>
                    </w:r>
                    <w:r w:rsidRPr="002C64AE">
                      <w:rPr>
                        <w:color w:val="000000"/>
                        <w:szCs w:val="21"/>
                      </w:rPr>
                      <w:t>控股</w:t>
                    </w:r>
                  </w:p>
                </w:tc>
                <w:tc>
                  <w:tcPr>
                    <w:tcW w:w="341" w:type="dxa"/>
                  </w:tcPr>
                  <w:sdt>
                    <w:sdtPr>
                      <w:rPr>
                        <w:rFonts w:hint="eastAsia"/>
                        <w:szCs w:val="21"/>
                      </w:rPr>
                      <w:tag w:val="_PLD_289cf7e5c3a845d59c038a21dcd4a571"/>
                      <w:id w:val="203844042"/>
                      <w:lock w:val="sdtLocked"/>
                    </w:sdtPr>
                    <w:sdtEndPr/>
                    <w:sdtContent>
                      <w:p w14:paraId="2FE32D17"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3945935D" w14:textId="77777777" w:rsidR="00115B3F" w:rsidRDefault="00A953A1" w:rsidP="00A16A79">
                    <w:pPr>
                      <w:spacing w:line="360" w:lineRule="exact"/>
                      <w:rPr>
                        <w:szCs w:val="21"/>
                      </w:rPr>
                    </w:pPr>
                    <w:sdt>
                      <w:sdtPr>
                        <w:rPr>
                          <w:rFonts w:hint="eastAsia"/>
                          <w:szCs w:val="21"/>
                        </w:rPr>
                        <w:alias w:val="常用词语释义"/>
                        <w:tag w:val="_GBC_b625dd71b03542c3b074c2ce59de70ad"/>
                        <w:id w:val="-850713048"/>
                        <w:lock w:val="sdtLocked"/>
                      </w:sdtPr>
                      <w:sdtEndPr/>
                      <w:sdtContent>
                        <w:r w:rsidR="00115B3F" w:rsidRPr="002C64AE">
                          <w:rPr>
                            <w:rFonts w:hint="eastAsia"/>
                            <w:color w:val="000000"/>
                            <w:szCs w:val="21"/>
                          </w:rPr>
                          <w:t>祥源控股集团有限责任公司</w:t>
                        </w:r>
                      </w:sdtContent>
                    </w:sdt>
                  </w:p>
                </w:tc>
              </w:tr>
            </w:sdtContent>
          </w:sdt>
          <w:sdt>
            <w:sdtPr>
              <w:rPr>
                <w:rFonts w:ascii="Calibri" w:eastAsiaTheme="minorEastAsia" w:hAnsi="Calibri" w:cstheme="minorBidi" w:hint="eastAsia"/>
                <w:kern w:val="2"/>
                <w:szCs w:val="21"/>
              </w:rPr>
              <w:alias w:val="释义"/>
              <w:tag w:val="_GBC_ca5c2cb7a4e545e2b2d9d1b94b528746"/>
              <w:id w:val="2121418746"/>
              <w:lock w:val="sdtLocked"/>
            </w:sdtPr>
            <w:sdtEndPr/>
            <w:sdtContent>
              <w:tr w:rsidR="00115B3F" w14:paraId="3316284E" w14:textId="77777777" w:rsidTr="009B0B09">
                <w:tc>
                  <w:tcPr>
                    <w:tcW w:w="3510" w:type="dxa"/>
                  </w:tcPr>
                  <w:p w14:paraId="6D50B927" w14:textId="77777777" w:rsidR="00115B3F" w:rsidRDefault="00115B3F" w:rsidP="00A16A79">
                    <w:pPr>
                      <w:spacing w:line="360" w:lineRule="exact"/>
                      <w:rPr>
                        <w:szCs w:val="21"/>
                      </w:rPr>
                    </w:pPr>
                    <w:r w:rsidRPr="002C64AE">
                      <w:rPr>
                        <w:rFonts w:hint="eastAsia"/>
                        <w:color w:val="000000"/>
                        <w:szCs w:val="21"/>
                      </w:rPr>
                      <w:t>浙</w:t>
                    </w:r>
                    <w:r w:rsidRPr="002C64AE">
                      <w:rPr>
                        <w:color w:val="000000"/>
                        <w:szCs w:val="21"/>
                      </w:rPr>
                      <w:t>勘院</w:t>
                    </w:r>
                  </w:p>
                </w:tc>
                <w:tc>
                  <w:tcPr>
                    <w:tcW w:w="341" w:type="dxa"/>
                  </w:tcPr>
                  <w:sdt>
                    <w:sdtPr>
                      <w:rPr>
                        <w:rFonts w:hint="eastAsia"/>
                        <w:szCs w:val="21"/>
                      </w:rPr>
                      <w:tag w:val="_PLD_289cf7e5c3a845d59c038a21dcd4a571"/>
                      <w:id w:val="-224521660"/>
                      <w:lock w:val="sdtLocked"/>
                    </w:sdtPr>
                    <w:sdtEndPr/>
                    <w:sdtContent>
                      <w:p w14:paraId="4CDBF551"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2D5F10D9" w14:textId="77777777" w:rsidR="00115B3F" w:rsidRDefault="00A953A1" w:rsidP="00A16A79">
                    <w:pPr>
                      <w:spacing w:line="360" w:lineRule="exact"/>
                      <w:rPr>
                        <w:szCs w:val="21"/>
                      </w:rPr>
                    </w:pPr>
                    <w:sdt>
                      <w:sdtPr>
                        <w:rPr>
                          <w:rFonts w:hint="eastAsia"/>
                          <w:szCs w:val="21"/>
                        </w:rPr>
                        <w:alias w:val="常用词语释义"/>
                        <w:tag w:val="_GBC_b625dd71b03542c3b074c2ce59de70ad"/>
                        <w:id w:val="39098988"/>
                        <w:lock w:val="sdtLocked"/>
                      </w:sdtPr>
                      <w:sdtEndPr/>
                      <w:sdtContent>
                        <w:r w:rsidR="00115B3F" w:rsidRPr="00242020">
                          <w:rPr>
                            <w:rFonts w:hint="eastAsia"/>
                            <w:szCs w:val="21"/>
                          </w:rPr>
                          <w:t>浙江</w:t>
                        </w:r>
                        <w:r w:rsidR="00115B3F">
                          <w:rPr>
                            <w:szCs w:val="21"/>
                          </w:rPr>
                          <w:t>交通勘察设计有限公司</w:t>
                        </w:r>
                      </w:sdtContent>
                    </w:sdt>
                  </w:p>
                </w:tc>
              </w:tr>
            </w:sdtContent>
          </w:sdt>
          <w:sdt>
            <w:sdtPr>
              <w:rPr>
                <w:rFonts w:ascii="Calibri" w:eastAsiaTheme="minorEastAsia" w:hAnsi="Calibri" w:cstheme="minorBidi" w:hint="eastAsia"/>
                <w:kern w:val="2"/>
                <w:szCs w:val="21"/>
              </w:rPr>
              <w:alias w:val="释义"/>
              <w:tag w:val="_GBC_ca5c2cb7a4e545e2b2d9d1b94b528746"/>
              <w:id w:val="-1360276836"/>
              <w:lock w:val="sdtLocked"/>
            </w:sdtPr>
            <w:sdtEndPr/>
            <w:sdtContent>
              <w:tr w:rsidR="00115B3F" w14:paraId="5A501AC1" w14:textId="77777777" w:rsidTr="009B0B09">
                <w:tc>
                  <w:tcPr>
                    <w:tcW w:w="3510" w:type="dxa"/>
                  </w:tcPr>
                  <w:p w14:paraId="7414F925" w14:textId="77777777" w:rsidR="00115B3F" w:rsidRDefault="00115B3F" w:rsidP="00A16A79">
                    <w:pPr>
                      <w:spacing w:line="360" w:lineRule="exact"/>
                      <w:rPr>
                        <w:szCs w:val="21"/>
                      </w:rPr>
                    </w:pPr>
                    <w:r w:rsidRPr="002C64AE">
                      <w:rPr>
                        <w:rFonts w:hint="eastAsia"/>
                        <w:color w:val="000000"/>
                        <w:szCs w:val="21"/>
                      </w:rPr>
                      <w:t>兴源路面</w:t>
                    </w:r>
                  </w:p>
                </w:tc>
                <w:tc>
                  <w:tcPr>
                    <w:tcW w:w="341" w:type="dxa"/>
                  </w:tcPr>
                  <w:sdt>
                    <w:sdtPr>
                      <w:rPr>
                        <w:rFonts w:hint="eastAsia"/>
                        <w:szCs w:val="21"/>
                      </w:rPr>
                      <w:tag w:val="_PLD_289cf7e5c3a845d59c038a21dcd4a571"/>
                      <w:id w:val="-1510826505"/>
                      <w:lock w:val="sdtLocked"/>
                    </w:sdtPr>
                    <w:sdtEndPr/>
                    <w:sdtContent>
                      <w:p w14:paraId="63A70536"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197FE3BA" w14:textId="77777777" w:rsidR="00115B3F" w:rsidRDefault="00A953A1" w:rsidP="00A16A79">
                    <w:pPr>
                      <w:spacing w:line="360" w:lineRule="exact"/>
                      <w:rPr>
                        <w:szCs w:val="21"/>
                      </w:rPr>
                    </w:pPr>
                    <w:sdt>
                      <w:sdtPr>
                        <w:rPr>
                          <w:rFonts w:hint="eastAsia"/>
                          <w:szCs w:val="21"/>
                        </w:rPr>
                        <w:alias w:val="常用词语释义"/>
                        <w:tag w:val="_GBC_b625dd71b03542c3b074c2ce59de70ad"/>
                        <w:id w:val="2090810118"/>
                        <w:lock w:val="sdtLocked"/>
                      </w:sdtPr>
                      <w:sdtEndPr/>
                      <w:sdtContent>
                        <w:r w:rsidR="00115B3F">
                          <w:rPr>
                            <w:rFonts w:hint="eastAsia"/>
                            <w:szCs w:val="21"/>
                          </w:rPr>
                          <w:t>安徽交建兴源路面有限公司</w:t>
                        </w:r>
                      </w:sdtContent>
                    </w:sdt>
                  </w:p>
                </w:tc>
              </w:tr>
            </w:sdtContent>
          </w:sdt>
          <w:sdt>
            <w:sdtPr>
              <w:rPr>
                <w:rFonts w:ascii="Calibri" w:eastAsiaTheme="minorEastAsia" w:hAnsi="Calibri" w:cstheme="minorBidi" w:hint="eastAsia"/>
                <w:kern w:val="2"/>
                <w:szCs w:val="21"/>
              </w:rPr>
              <w:alias w:val="释义"/>
              <w:tag w:val="_GBC_ca5c2cb7a4e545e2b2d9d1b94b528746"/>
              <w:id w:val="221642290"/>
              <w:lock w:val="sdtLocked"/>
            </w:sdtPr>
            <w:sdtEndPr/>
            <w:sdtContent>
              <w:tr w:rsidR="00115B3F" w14:paraId="3D52F1C8" w14:textId="77777777" w:rsidTr="009B0B09">
                <w:tc>
                  <w:tcPr>
                    <w:tcW w:w="3510" w:type="dxa"/>
                  </w:tcPr>
                  <w:p w14:paraId="4E1F4331" w14:textId="77777777" w:rsidR="00115B3F" w:rsidRPr="0033461B" w:rsidRDefault="00115B3F" w:rsidP="00A16A79">
                    <w:pPr>
                      <w:spacing w:line="360" w:lineRule="exact"/>
                      <w:rPr>
                        <w:rFonts w:ascii="Calibri" w:eastAsiaTheme="minorEastAsia" w:hAnsi="Calibri" w:cstheme="minorBidi"/>
                        <w:kern w:val="2"/>
                        <w:szCs w:val="21"/>
                      </w:rPr>
                    </w:pPr>
                    <w:r w:rsidRPr="0033461B">
                      <w:rPr>
                        <w:rFonts w:hint="eastAsia"/>
                        <w:szCs w:val="21"/>
                      </w:rPr>
                      <w:t>路通检测</w:t>
                    </w:r>
                  </w:p>
                </w:tc>
                <w:tc>
                  <w:tcPr>
                    <w:tcW w:w="341" w:type="dxa"/>
                  </w:tcPr>
                  <w:sdt>
                    <w:sdtPr>
                      <w:rPr>
                        <w:rFonts w:hint="eastAsia"/>
                        <w:szCs w:val="21"/>
                      </w:rPr>
                      <w:tag w:val="_PLD_289cf7e5c3a845d59c038a21dcd4a571"/>
                      <w:id w:val="183867494"/>
                      <w:lock w:val="sdtLocked"/>
                    </w:sdtPr>
                    <w:sdtEndPr/>
                    <w:sdtContent>
                      <w:p w14:paraId="206189EA"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58F4AB0D" w14:textId="77777777" w:rsidR="00115B3F" w:rsidRDefault="00A953A1" w:rsidP="00A16A79">
                    <w:pPr>
                      <w:spacing w:line="360" w:lineRule="exact"/>
                      <w:rPr>
                        <w:szCs w:val="21"/>
                      </w:rPr>
                    </w:pPr>
                    <w:sdt>
                      <w:sdtPr>
                        <w:rPr>
                          <w:rFonts w:hint="eastAsia"/>
                          <w:szCs w:val="21"/>
                        </w:rPr>
                        <w:alias w:val="常用词语释义"/>
                        <w:tag w:val="_GBC_b625dd71b03542c3b074c2ce59de70ad"/>
                        <w:id w:val="-234858711"/>
                        <w:lock w:val="sdtLocked"/>
                      </w:sdtPr>
                      <w:sdtEndPr/>
                      <w:sdtContent>
                        <w:r w:rsidR="00115B3F">
                          <w:rPr>
                            <w:rFonts w:hint="eastAsia"/>
                            <w:szCs w:val="21"/>
                          </w:rPr>
                          <w:t>安徽省路通公路工程检测有限公司</w:t>
                        </w:r>
                      </w:sdtContent>
                    </w:sdt>
                  </w:p>
                </w:tc>
              </w:tr>
            </w:sdtContent>
          </w:sdt>
          <w:sdt>
            <w:sdtPr>
              <w:rPr>
                <w:rFonts w:ascii="Calibri" w:eastAsiaTheme="minorEastAsia" w:hAnsi="Calibri" w:cstheme="minorBidi" w:hint="eastAsia"/>
                <w:kern w:val="2"/>
                <w:szCs w:val="21"/>
              </w:rPr>
              <w:alias w:val="释义"/>
              <w:tag w:val="_GBC_ca5c2cb7a4e545e2b2d9d1b94b528746"/>
              <w:id w:val="1009873762"/>
              <w:lock w:val="sdtLocked"/>
            </w:sdtPr>
            <w:sdtEndPr/>
            <w:sdtContent>
              <w:tr w:rsidR="00115B3F" w14:paraId="6DF362E2" w14:textId="77777777" w:rsidTr="009B0B09">
                <w:tc>
                  <w:tcPr>
                    <w:tcW w:w="3510" w:type="dxa"/>
                  </w:tcPr>
                  <w:p w14:paraId="32125A40" w14:textId="77777777" w:rsidR="00115B3F" w:rsidRDefault="00115B3F" w:rsidP="00A16A79">
                    <w:pPr>
                      <w:spacing w:line="360" w:lineRule="exact"/>
                      <w:rPr>
                        <w:szCs w:val="21"/>
                      </w:rPr>
                    </w:pPr>
                    <w:r w:rsidRPr="002C64AE">
                      <w:rPr>
                        <w:rFonts w:hint="eastAsia"/>
                        <w:color w:val="000000"/>
                        <w:szCs w:val="21"/>
                      </w:rPr>
                      <w:t>宿松振兴</w:t>
                    </w:r>
                  </w:p>
                </w:tc>
                <w:tc>
                  <w:tcPr>
                    <w:tcW w:w="341" w:type="dxa"/>
                  </w:tcPr>
                  <w:sdt>
                    <w:sdtPr>
                      <w:rPr>
                        <w:rFonts w:hint="eastAsia"/>
                        <w:szCs w:val="21"/>
                      </w:rPr>
                      <w:tag w:val="_PLD_289cf7e5c3a845d59c038a21dcd4a571"/>
                      <w:id w:val="881364420"/>
                      <w:lock w:val="sdtLocked"/>
                    </w:sdtPr>
                    <w:sdtEndPr/>
                    <w:sdtContent>
                      <w:p w14:paraId="051D25DE"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4A42563E"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05011113"/>
                        <w:lock w:val="sdtLocked"/>
                      </w:sdtPr>
                      <w:sdtEndPr/>
                      <w:sdtContent>
                        <w:r w:rsidR="00115B3F" w:rsidRPr="002C64AE">
                          <w:rPr>
                            <w:rFonts w:hint="eastAsia"/>
                            <w:snapToGrid w:val="0"/>
                            <w:color w:val="000000"/>
                            <w:szCs w:val="21"/>
                          </w:rPr>
                          <w:t>宿松县振兴基础设施管理有限责任公司</w:t>
                        </w:r>
                      </w:sdtContent>
                    </w:sdt>
                  </w:p>
                </w:tc>
              </w:tr>
            </w:sdtContent>
          </w:sdt>
          <w:sdt>
            <w:sdtPr>
              <w:rPr>
                <w:rFonts w:ascii="Calibri" w:eastAsiaTheme="minorEastAsia" w:hAnsi="Calibri" w:cstheme="minorBidi" w:hint="eastAsia"/>
                <w:kern w:val="2"/>
                <w:szCs w:val="21"/>
              </w:rPr>
              <w:alias w:val="释义"/>
              <w:tag w:val="_GBC_ca5c2cb7a4e545e2b2d9d1b94b528746"/>
              <w:id w:val="1818300699"/>
              <w:lock w:val="sdtLocked"/>
            </w:sdtPr>
            <w:sdtEndPr/>
            <w:sdtContent>
              <w:tr w:rsidR="00115B3F" w14:paraId="1F675519" w14:textId="77777777" w:rsidTr="009B0B09">
                <w:tc>
                  <w:tcPr>
                    <w:tcW w:w="3510" w:type="dxa"/>
                  </w:tcPr>
                  <w:p w14:paraId="2D257A8E" w14:textId="77777777" w:rsidR="00115B3F" w:rsidRDefault="00115B3F" w:rsidP="00A16A79">
                    <w:pPr>
                      <w:spacing w:line="360" w:lineRule="exact"/>
                      <w:rPr>
                        <w:szCs w:val="21"/>
                      </w:rPr>
                    </w:pPr>
                    <w:r w:rsidRPr="002C64AE">
                      <w:rPr>
                        <w:rFonts w:hint="eastAsia"/>
                        <w:color w:val="000000"/>
                        <w:szCs w:val="21"/>
                      </w:rPr>
                      <w:t>亳州祥居</w:t>
                    </w:r>
                  </w:p>
                </w:tc>
                <w:tc>
                  <w:tcPr>
                    <w:tcW w:w="341" w:type="dxa"/>
                  </w:tcPr>
                  <w:sdt>
                    <w:sdtPr>
                      <w:rPr>
                        <w:rFonts w:hint="eastAsia"/>
                        <w:szCs w:val="21"/>
                      </w:rPr>
                      <w:tag w:val="_PLD_289cf7e5c3a845d59c038a21dcd4a571"/>
                      <w:id w:val="-675805842"/>
                      <w:lock w:val="sdtLocked"/>
                    </w:sdtPr>
                    <w:sdtEndPr/>
                    <w:sdtContent>
                      <w:p w14:paraId="11DB5635"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2686E0B5"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736469469"/>
                        <w:lock w:val="sdtLocked"/>
                      </w:sdtPr>
                      <w:sdtEndPr/>
                      <w:sdtContent>
                        <w:r w:rsidR="00115B3F" w:rsidRPr="002C64AE">
                          <w:rPr>
                            <w:rFonts w:hint="eastAsia"/>
                            <w:snapToGrid w:val="0"/>
                            <w:color w:val="000000"/>
                            <w:szCs w:val="21"/>
                          </w:rPr>
                          <w:t>亳州市祥居建设工程有限公司</w:t>
                        </w:r>
                      </w:sdtContent>
                    </w:sdt>
                  </w:p>
                </w:tc>
              </w:tr>
            </w:sdtContent>
          </w:sdt>
          <w:sdt>
            <w:sdtPr>
              <w:rPr>
                <w:rFonts w:ascii="Calibri" w:eastAsiaTheme="minorEastAsia" w:hAnsi="Calibri" w:cstheme="minorBidi" w:hint="eastAsia"/>
                <w:kern w:val="2"/>
                <w:szCs w:val="21"/>
              </w:rPr>
              <w:alias w:val="释义"/>
              <w:tag w:val="_GBC_ca5c2cb7a4e545e2b2d9d1b94b528746"/>
              <w:id w:val="249625032"/>
              <w:lock w:val="sdtLocked"/>
            </w:sdtPr>
            <w:sdtEndPr/>
            <w:sdtContent>
              <w:tr w:rsidR="00115B3F" w14:paraId="0A0E21A8" w14:textId="77777777" w:rsidTr="009B0B09">
                <w:tc>
                  <w:tcPr>
                    <w:tcW w:w="3510" w:type="dxa"/>
                  </w:tcPr>
                  <w:p w14:paraId="5A3875A6" w14:textId="77777777" w:rsidR="00115B3F" w:rsidRDefault="00115B3F" w:rsidP="00A16A79">
                    <w:pPr>
                      <w:spacing w:line="360" w:lineRule="exact"/>
                      <w:rPr>
                        <w:szCs w:val="21"/>
                      </w:rPr>
                    </w:pPr>
                    <w:r>
                      <w:t>明光路安</w:t>
                    </w:r>
                  </w:p>
                </w:tc>
                <w:tc>
                  <w:tcPr>
                    <w:tcW w:w="341" w:type="dxa"/>
                  </w:tcPr>
                  <w:sdt>
                    <w:sdtPr>
                      <w:rPr>
                        <w:rFonts w:hint="eastAsia"/>
                        <w:szCs w:val="21"/>
                      </w:rPr>
                      <w:tag w:val="_PLD_289cf7e5c3a845d59c038a21dcd4a571"/>
                      <w:id w:val="-1881921637"/>
                      <w:lock w:val="sdtLocked"/>
                    </w:sdtPr>
                    <w:sdtEndPr/>
                    <w:sdtContent>
                      <w:p w14:paraId="43064BC7"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6395EF67"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091302357"/>
                        <w:lock w:val="sdtLocked"/>
                      </w:sdtPr>
                      <w:sdtEndPr/>
                      <w:sdtContent>
                        <w:r w:rsidR="00115B3F" w:rsidRPr="00B50F8C">
                          <w:rPr>
                            <w:rFonts w:hint="eastAsia"/>
                            <w:szCs w:val="21"/>
                          </w:rPr>
                          <w:t>明光市路安公路工程建设有限责任公司</w:t>
                        </w:r>
                      </w:sdtContent>
                    </w:sdt>
                  </w:p>
                </w:tc>
              </w:tr>
            </w:sdtContent>
          </w:sdt>
          <w:sdt>
            <w:sdtPr>
              <w:rPr>
                <w:rFonts w:ascii="Calibri" w:eastAsiaTheme="minorEastAsia" w:hAnsi="Calibri" w:cstheme="minorBidi" w:hint="eastAsia"/>
                <w:kern w:val="2"/>
                <w:szCs w:val="21"/>
              </w:rPr>
              <w:alias w:val="释义"/>
              <w:tag w:val="_GBC_ca5c2cb7a4e545e2b2d9d1b94b528746"/>
              <w:id w:val="-1544981435"/>
              <w:lock w:val="sdtLocked"/>
            </w:sdtPr>
            <w:sdtEndPr/>
            <w:sdtContent>
              <w:tr w:rsidR="00115B3F" w14:paraId="39B48126" w14:textId="77777777" w:rsidTr="009B0B09">
                <w:tc>
                  <w:tcPr>
                    <w:tcW w:w="3510" w:type="dxa"/>
                  </w:tcPr>
                  <w:p w14:paraId="5B2DD856" w14:textId="77777777" w:rsidR="00115B3F" w:rsidRDefault="00115B3F" w:rsidP="00A16A79">
                    <w:pPr>
                      <w:spacing w:line="360" w:lineRule="exact"/>
                      <w:rPr>
                        <w:szCs w:val="21"/>
                      </w:rPr>
                    </w:pPr>
                    <w:r>
                      <w:t>安元投资</w:t>
                    </w:r>
                  </w:p>
                </w:tc>
                <w:tc>
                  <w:tcPr>
                    <w:tcW w:w="341" w:type="dxa"/>
                  </w:tcPr>
                  <w:sdt>
                    <w:sdtPr>
                      <w:rPr>
                        <w:rFonts w:hint="eastAsia"/>
                        <w:szCs w:val="21"/>
                      </w:rPr>
                      <w:tag w:val="_PLD_289cf7e5c3a845d59c038a21dcd4a571"/>
                      <w:id w:val="-591547870"/>
                      <w:lock w:val="sdtLocked"/>
                    </w:sdtPr>
                    <w:sdtEndPr/>
                    <w:sdtContent>
                      <w:p w14:paraId="08D13ED3"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5E63E77D" w14:textId="77777777" w:rsidR="00115B3F" w:rsidRDefault="00A953A1" w:rsidP="00A16A79">
                    <w:pPr>
                      <w:spacing w:line="360" w:lineRule="exact"/>
                      <w:rPr>
                        <w:szCs w:val="21"/>
                      </w:rPr>
                    </w:pPr>
                    <w:sdt>
                      <w:sdtPr>
                        <w:rPr>
                          <w:rFonts w:hint="eastAsia"/>
                          <w:szCs w:val="21"/>
                        </w:rPr>
                        <w:alias w:val="常用词语释义"/>
                        <w:tag w:val="_GBC_b625dd71b03542c3b074c2ce59de70ad"/>
                        <w:id w:val="594751427"/>
                        <w:lock w:val="sdtLocked"/>
                      </w:sdtPr>
                      <w:sdtEndPr/>
                      <w:sdtContent>
                        <w:r w:rsidR="00115B3F" w:rsidRPr="002C64AE">
                          <w:rPr>
                            <w:rFonts w:hint="eastAsia"/>
                            <w:szCs w:val="21"/>
                          </w:rPr>
                          <w:t>安徽安元投资基金有限公司</w:t>
                        </w:r>
                      </w:sdtContent>
                    </w:sdt>
                  </w:p>
                </w:tc>
              </w:tr>
            </w:sdtContent>
          </w:sdt>
          <w:sdt>
            <w:sdtPr>
              <w:rPr>
                <w:rFonts w:ascii="Calibri" w:eastAsiaTheme="minorEastAsia" w:hAnsi="Calibri" w:cstheme="minorBidi" w:hint="eastAsia"/>
                <w:kern w:val="2"/>
                <w:szCs w:val="21"/>
              </w:rPr>
              <w:alias w:val="释义"/>
              <w:tag w:val="_GBC_ca5c2cb7a4e545e2b2d9d1b94b528746"/>
              <w:id w:val="55286815"/>
              <w:lock w:val="sdtLocked"/>
            </w:sdtPr>
            <w:sdtEndPr/>
            <w:sdtContent>
              <w:tr w:rsidR="00115B3F" w14:paraId="53D4DB61" w14:textId="77777777" w:rsidTr="009B0B09">
                <w:tc>
                  <w:tcPr>
                    <w:tcW w:w="3510" w:type="dxa"/>
                  </w:tcPr>
                  <w:p w14:paraId="5CCB675E" w14:textId="77777777" w:rsidR="00115B3F" w:rsidRDefault="00115B3F" w:rsidP="00A16A79">
                    <w:pPr>
                      <w:spacing w:line="360" w:lineRule="exact"/>
                      <w:rPr>
                        <w:szCs w:val="21"/>
                      </w:rPr>
                    </w:pPr>
                    <w:r>
                      <w:t>金通安益</w:t>
                    </w:r>
                  </w:p>
                </w:tc>
                <w:tc>
                  <w:tcPr>
                    <w:tcW w:w="341" w:type="dxa"/>
                  </w:tcPr>
                  <w:sdt>
                    <w:sdtPr>
                      <w:rPr>
                        <w:rFonts w:hint="eastAsia"/>
                        <w:szCs w:val="21"/>
                      </w:rPr>
                      <w:tag w:val="_PLD_289cf7e5c3a845d59c038a21dcd4a571"/>
                      <w:id w:val="-558632782"/>
                      <w:lock w:val="sdtLocked"/>
                    </w:sdtPr>
                    <w:sdtEndPr/>
                    <w:sdtContent>
                      <w:p w14:paraId="024975D1"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57397F48"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006254663"/>
                        <w:lock w:val="sdtLocked"/>
                      </w:sdtPr>
                      <w:sdtEndPr/>
                      <w:sdtContent>
                        <w:r w:rsidR="00115B3F">
                          <w:rPr>
                            <w:rFonts w:hint="eastAsia"/>
                            <w:szCs w:val="21"/>
                          </w:rPr>
                          <w:t>安徽高新金通安益二期创业投资基金（有限合伙）</w:t>
                        </w:r>
                      </w:sdtContent>
                    </w:sdt>
                  </w:p>
                </w:tc>
              </w:tr>
            </w:sdtContent>
          </w:sdt>
          <w:sdt>
            <w:sdtPr>
              <w:rPr>
                <w:rFonts w:ascii="Calibri" w:eastAsiaTheme="minorEastAsia" w:hAnsi="Calibri" w:cstheme="minorBidi" w:hint="eastAsia"/>
                <w:kern w:val="2"/>
                <w:szCs w:val="21"/>
              </w:rPr>
              <w:alias w:val="释义"/>
              <w:tag w:val="_GBC_ca5c2cb7a4e545e2b2d9d1b94b528746"/>
              <w:id w:val="-1908374929"/>
              <w:lock w:val="sdtLocked"/>
            </w:sdtPr>
            <w:sdtEndPr/>
            <w:sdtContent>
              <w:tr w:rsidR="00115B3F" w14:paraId="73E4607F" w14:textId="77777777" w:rsidTr="009B0B09">
                <w:tc>
                  <w:tcPr>
                    <w:tcW w:w="3510" w:type="dxa"/>
                  </w:tcPr>
                  <w:p w14:paraId="27F0EA23" w14:textId="77777777" w:rsidR="00115B3F" w:rsidRDefault="00115B3F" w:rsidP="00A16A79">
                    <w:pPr>
                      <w:spacing w:line="360" w:lineRule="exact"/>
                      <w:rPr>
                        <w:szCs w:val="21"/>
                      </w:rPr>
                    </w:pPr>
                    <w:r>
                      <w:t>安华基金</w:t>
                    </w:r>
                  </w:p>
                </w:tc>
                <w:tc>
                  <w:tcPr>
                    <w:tcW w:w="341" w:type="dxa"/>
                  </w:tcPr>
                  <w:sdt>
                    <w:sdtPr>
                      <w:rPr>
                        <w:rFonts w:hint="eastAsia"/>
                        <w:szCs w:val="21"/>
                      </w:rPr>
                      <w:tag w:val="_PLD_289cf7e5c3a845d59c038a21dcd4a571"/>
                      <w:id w:val="-1403518947"/>
                      <w:lock w:val="sdtLocked"/>
                    </w:sdtPr>
                    <w:sdtEndPr/>
                    <w:sdtContent>
                      <w:p w14:paraId="605308A5"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6C7F8A2A"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441144380"/>
                        <w:lock w:val="sdtLocked"/>
                      </w:sdtPr>
                      <w:sdtEndPr/>
                      <w:sdtContent>
                        <w:r w:rsidR="00115B3F" w:rsidRPr="002C64AE">
                          <w:rPr>
                            <w:rFonts w:hint="eastAsia"/>
                            <w:szCs w:val="21"/>
                          </w:rPr>
                          <w:t>安徽安华基金投资有限公司</w:t>
                        </w:r>
                      </w:sdtContent>
                    </w:sdt>
                  </w:p>
                </w:tc>
              </w:tr>
            </w:sdtContent>
          </w:sdt>
          <w:sdt>
            <w:sdtPr>
              <w:rPr>
                <w:rFonts w:ascii="Calibri" w:eastAsiaTheme="minorEastAsia" w:hAnsi="Calibri" w:cstheme="minorBidi" w:hint="eastAsia"/>
                <w:kern w:val="2"/>
                <w:szCs w:val="21"/>
              </w:rPr>
              <w:alias w:val="释义"/>
              <w:tag w:val="_GBC_ca5c2cb7a4e545e2b2d9d1b94b528746"/>
              <w:id w:val="-1436902385"/>
              <w:lock w:val="sdtLocked"/>
            </w:sdtPr>
            <w:sdtEndPr/>
            <w:sdtContent>
              <w:tr w:rsidR="00115B3F" w14:paraId="19C9A5A5" w14:textId="77777777" w:rsidTr="009B0B09">
                <w:tc>
                  <w:tcPr>
                    <w:tcW w:w="3510" w:type="dxa"/>
                  </w:tcPr>
                  <w:p w14:paraId="1B56D011" w14:textId="77777777" w:rsidR="00115B3F" w:rsidRPr="0033461B" w:rsidRDefault="00115B3F" w:rsidP="00A16A79">
                    <w:pPr>
                      <w:spacing w:line="360" w:lineRule="exact"/>
                      <w:rPr>
                        <w:rFonts w:ascii="Calibri" w:eastAsiaTheme="minorEastAsia" w:hAnsi="Calibri" w:cstheme="minorBidi"/>
                        <w:kern w:val="2"/>
                        <w:szCs w:val="21"/>
                      </w:rPr>
                    </w:pPr>
                    <w:r w:rsidRPr="0033461B">
                      <w:rPr>
                        <w:rFonts w:ascii="Calibri" w:eastAsiaTheme="minorEastAsia" w:hAnsi="Calibri" w:cstheme="minorBidi" w:hint="eastAsia"/>
                        <w:kern w:val="2"/>
                        <w:szCs w:val="21"/>
                      </w:rPr>
                      <w:t>国元投资</w:t>
                    </w:r>
                  </w:p>
                </w:tc>
                <w:tc>
                  <w:tcPr>
                    <w:tcW w:w="341" w:type="dxa"/>
                  </w:tcPr>
                  <w:sdt>
                    <w:sdtPr>
                      <w:rPr>
                        <w:rFonts w:hint="eastAsia"/>
                        <w:szCs w:val="21"/>
                      </w:rPr>
                      <w:tag w:val="_PLD_289cf7e5c3a845d59c038a21dcd4a571"/>
                      <w:id w:val="762103949"/>
                      <w:lock w:val="sdtLocked"/>
                    </w:sdtPr>
                    <w:sdtEndPr/>
                    <w:sdtContent>
                      <w:p w14:paraId="6C78CD40"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71670F7A"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058586714"/>
                        <w:lock w:val="sdtLocked"/>
                      </w:sdtPr>
                      <w:sdtEndPr/>
                      <w:sdtContent>
                        <w:r w:rsidR="00115B3F" w:rsidRPr="002C64AE">
                          <w:rPr>
                            <w:rFonts w:hint="eastAsia"/>
                            <w:szCs w:val="21"/>
                          </w:rPr>
                          <w:t>国元股权投资有限公司</w:t>
                        </w:r>
                      </w:sdtContent>
                    </w:sdt>
                  </w:p>
                </w:tc>
              </w:tr>
            </w:sdtContent>
          </w:sdt>
          <w:sdt>
            <w:sdtPr>
              <w:rPr>
                <w:rFonts w:ascii="Calibri" w:eastAsiaTheme="minorEastAsia" w:hAnsi="Calibri" w:cstheme="minorBidi" w:hint="eastAsia"/>
                <w:kern w:val="2"/>
                <w:szCs w:val="21"/>
              </w:rPr>
              <w:alias w:val="释义"/>
              <w:tag w:val="_GBC_ca5c2cb7a4e545e2b2d9d1b94b528746"/>
              <w:id w:val="-1025014579"/>
              <w:lock w:val="sdtLocked"/>
            </w:sdtPr>
            <w:sdtEndPr/>
            <w:sdtContent>
              <w:tr w:rsidR="00115B3F" w14:paraId="100FF98E" w14:textId="77777777" w:rsidTr="009B0B09">
                <w:tc>
                  <w:tcPr>
                    <w:tcW w:w="3510" w:type="dxa"/>
                  </w:tcPr>
                  <w:p w14:paraId="67E47B30" w14:textId="77777777" w:rsidR="00115B3F" w:rsidRDefault="00115B3F" w:rsidP="00A16A79">
                    <w:pPr>
                      <w:spacing w:line="360" w:lineRule="exact"/>
                      <w:rPr>
                        <w:szCs w:val="21"/>
                      </w:rPr>
                    </w:pPr>
                    <w:r w:rsidRPr="0033461B">
                      <w:rPr>
                        <w:rFonts w:ascii="Calibri" w:eastAsiaTheme="minorEastAsia" w:hAnsi="Calibri" w:cstheme="minorBidi" w:hint="eastAsia"/>
                        <w:kern w:val="2"/>
                        <w:szCs w:val="21"/>
                      </w:rPr>
                      <w:t>金牛国轩</w:t>
                    </w:r>
                  </w:p>
                </w:tc>
                <w:tc>
                  <w:tcPr>
                    <w:tcW w:w="341" w:type="dxa"/>
                  </w:tcPr>
                  <w:sdt>
                    <w:sdtPr>
                      <w:rPr>
                        <w:rFonts w:hint="eastAsia"/>
                        <w:szCs w:val="21"/>
                      </w:rPr>
                      <w:tag w:val="_PLD_289cf7e5c3a845d59c038a21dcd4a571"/>
                      <w:id w:val="1595052337"/>
                      <w:lock w:val="sdtLocked"/>
                    </w:sdtPr>
                    <w:sdtEndPr/>
                    <w:sdtContent>
                      <w:p w14:paraId="4356CEE2"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744B83E6"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365334833"/>
                        <w:lock w:val="sdtLocked"/>
                      </w:sdtPr>
                      <w:sdtEndPr/>
                      <w:sdtContent>
                        <w:r w:rsidR="00115B3F">
                          <w:rPr>
                            <w:rFonts w:hint="eastAsia"/>
                            <w:szCs w:val="21"/>
                          </w:rPr>
                          <w:t>安徽金牛国轩新能源产业投资合伙企业（有限合伙）</w:t>
                        </w:r>
                      </w:sdtContent>
                    </w:sdt>
                  </w:p>
                </w:tc>
              </w:tr>
            </w:sdtContent>
          </w:sdt>
          <w:sdt>
            <w:sdtPr>
              <w:rPr>
                <w:rFonts w:ascii="Calibri" w:eastAsiaTheme="minorEastAsia" w:hAnsi="Calibri" w:cstheme="minorBidi" w:hint="eastAsia"/>
                <w:kern w:val="2"/>
                <w:szCs w:val="21"/>
              </w:rPr>
              <w:alias w:val="释义"/>
              <w:tag w:val="_GBC_ca5c2cb7a4e545e2b2d9d1b94b528746"/>
              <w:id w:val="1834260688"/>
              <w:lock w:val="sdtLocked"/>
            </w:sdtPr>
            <w:sdtEndPr/>
            <w:sdtContent>
              <w:tr w:rsidR="00115B3F" w14:paraId="48D253A8" w14:textId="77777777" w:rsidTr="009B0B09">
                <w:tc>
                  <w:tcPr>
                    <w:tcW w:w="3510" w:type="dxa"/>
                  </w:tcPr>
                  <w:p w14:paraId="4FE57EBF" w14:textId="77777777" w:rsidR="00115B3F" w:rsidRPr="0033461B" w:rsidRDefault="00115B3F" w:rsidP="00A16A79">
                    <w:pPr>
                      <w:spacing w:line="360" w:lineRule="exact"/>
                      <w:rPr>
                        <w:rFonts w:ascii="Calibri" w:eastAsiaTheme="minorEastAsia" w:hAnsi="Calibri" w:cstheme="minorBidi"/>
                        <w:kern w:val="2"/>
                        <w:szCs w:val="21"/>
                      </w:rPr>
                    </w:pPr>
                    <w:r w:rsidRPr="0033461B">
                      <w:rPr>
                        <w:rFonts w:ascii="Calibri" w:eastAsiaTheme="minorEastAsia" w:hAnsi="Calibri" w:cstheme="minorBidi" w:hint="eastAsia"/>
                        <w:kern w:val="2"/>
                        <w:szCs w:val="21"/>
                      </w:rPr>
                      <w:t>欧普投资</w:t>
                    </w:r>
                  </w:p>
                </w:tc>
                <w:tc>
                  <w:tcPr>
                    <w:tcW w:w="341" w:type="dxa"/>
                  </w:tcPr>
                  <w:sdt>
                    <w:sdtPr>
                      <w:rPr>
                        <w:rFonts w:hint="eastAsia"/>
                        <w:szCs w:val="21"/>
                      </w:rPr>
                      <w:tag w:val="_PLD_289cf7e5c3a845d59c038a21dcd4a571"/>
                      <w:id w:val="168300171"/>
                      <w:lock w:val="sdtLocked"/>
                    </w:sdtPr>
                    <w:sdtEndPr/>
                    <w:sdtContent>
                      <w:p w14:paraId="323C4E23"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4E8E6C01"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214856474"/>
                        <w:lock w:val="sdtLocked"/>
                      </w:sdtPr>
                      <w:sdtEndPr/>
                      <w:sdtContent>
                        <w:r w:rsidR="00115B3F">
                          <w:rPr>
                            <w:rFonts w:hint="eastAsia"/>
                            <w:szCs w:val="21"/>
                          </w:rPr>
                          <w:t>中山市欧普投资股份有限公司</w:t>
                        </w:r>
                      </w:sdtContent>
                    </w:sdt>
                  </w:p>
                </w:tc>
              </w:tr>
            </w:sdtContent>
          </w:sdt>
          <w:sdt>
            <w:sdtPr>
              <w:rPr>
                <w:rFonts w:ascii="Calibri" w:eastAsiaTheme="minorEastAsia" w:hAnsi="Calibri" w:cstheme="minorBidi" w:hint="eastAsia"/>
                <w:kern w:val="2"/>
                <w:szCs w:val="21"/>
              </w:rPr>
              <w:alias w:val="释义"/>
              <w:tag w:val="_GBC_ca5c2cb7a4e545e2b2d9d1b94b528746"/>
              <w:id w:val="595521481"/>
              <w:lock w:val="sdtLocked"/>
            </w:sdtPr>
            <w:sdtEndPr/>
            <w:sdtContent>
              <w:tr w:rsidR="00115B3F" w14:paraId="4557B3B9" w14:textId="77777777" w:rsidTr="009B0B09">
                <w:tc>
                  <w:tcPr>
                    <w:tcW w:w="3510" w:type="dxa"/>
                  </w:tcPr>
                  <w:p w14:paraId="47E02015" w14:textId="77777777" w:rsidR="00115B3F" w:rsidRPr="0033461B" w:rsidRDefault="00115B3F" w:rsidP="00A16A79">
                    <w:pPr>
                      <w:spacing w:line="360" w:lineRule="exact"/>
                      <w:rPr>
                        <w:rFonts w:ascii="Calibri" w:eastAsiaTheme="minorEastAsia" w:hAnsi="Calibri" w:cstheme="minorBidi"/>
                        <w:kern w:val="2"/>
                        <w:szCs w:val="21"/>
                      </w:rPr>
                    </w:pPr>
                    <w:r w:rsidRPr="0033461B">
                      <w:rPr>
                        <w:rFonts w:ascii="Calibri" w:eastAsiaTheme="minorEastAsia" w:hAnsi="Calibri" w:cstheme="minorBidi" w:hint="eastAsia"/>
                        <w:kern w:val="2"/>
                        <w:szCs w:val="21"/>
                      </w:rPr>
                      <w:t>华柏利永</w:t>
                    </w:r>
                  </w:p>
                </w:tc>
                <w:tc>
                  <w:tcPr>
                    <w:tcW w:w="341" w:type="dxa"/>
                  </w:tcPr>
                  <w:sdt>
                    <w:sdtPr>
                      <w:rPr>
                        <w:rFonts w:hint="eastAsia"/>
                        <w:szCs w:val="21"/>
                      </w:rPr>
                      <w:tag w:val="_PLD_289cf7e5c3a845d59c038a21dcd4a571"/>
                      <w:id w:val="-1214182791"/>
                      <w:lock w:val="sdtLocked"/>
                    </w:sdtPr>
                    <w:sdtEndPr/>
                    <w:sdtContent>
                      <w:p w14:paraId="7C3BAD7A"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187B1816" w14:textId="77777777" w:rsidR="00115B3F" w:rsidRDefault="00A953A1" w:rsidP="00A16A79">
                    <w:pPr>
                      <w:spacing w:line="360" w:lineRule="exact"/>
                      <w:rPr>
                        <w:szCs w:val="21"/>
                      </w:rPr>
                    </w:pPr>
                    <w:sdt>
                      <w:sdtPr>
                        <w:rPr>
                          <w:rFonts w:hint="eastAsia"/>
                          <w:szCs w:val="21"/>
                        </w:rPr>
                        <w:alias w:val="常用词语释义"/>
                        <w:tag w:val="_GBC_b625dd71b03542c3b074c2ce59de70ad"/>
                        <w:id w:val="97537933"/>
                        <w:lock w:val="sdtLocked"/>
                      </w:sdtPr>
                      <w:sdtEndPr/>
                      <w:sdtContent>
                        <w:r w:rsidR="00115B3F" w:rsidRPr="002C64AE">
                          <w:rPr>
                            <w:rFonts w:hint="eastAsia"/>
                            <w:szCs w:val="21"/>
                          </w:rPr>
                          <w:t>安徽华柏利永投资中心（有限合伙）</w:t>
                        </w:r>
                      </w:sdtContent>
                    </w:sdt>
                  </w:p>
                </w:tc>
              </w:tr>
            </w:sdtContent>
          </w:sdt>
          <w:sdt>
            <w:sdtPr>
              <w:rPr>
                <w:rFonts w:ascii="Calibri" w:eastAsiaTheme="minorEastAsia" w:hAnsi="Calibri" w:cstheme="minorBidi" w:hint="eastAsia"/>
                <w:kern w:val="2"/>
                <w:szCs w:val="21"/>
              </w:rPr>
              <w:alias w:val="释义"/>
              <w:tag w:val="_GBC_ca5c2cb7a4e545e2b2d9d1b94b528746"/>
              <w:id w:val="-528331466"/>
              <w:lock w:val="sdtLocked"/>
            </w:sdtPr>
            <w:sdtEndPr/>
            <w:sdtContent>
              <w:tr w:rsidR="00115B3F" w14:paraId="27584F38" w14:textId="77777777" w:rsidTr="009B0B09">
                <w:tc>
                  <w:tcPr>
                    <w:tcW w:w="3510" w:type="dxa"/>
                  </w:tcPr>
                  <w:p w14:paraId="50968EBB" w14:textId="77777777" w:rsidR="00115B3F" w:rsidRDefault="00115B3F" w:rsidP="00A16A79">
                    <w:pPr>
                      <w:spacing w:line="360" w:lineRule="exact"/>
                      <w:rPr>
                        <w:szCs w:val="21"/>
                      </w:rPr>
                    </w:pPr>
                    <w:r w:rsidRPr="0033461B">
                      <w:rPr>
                        <w:rFonts w:ascii="Calibri" w:eastAsiaTheme="minorEastAsia" w:hAnsi="Calibri" w:cstheme="minorBidi" w:hint="eastAsia"/>
                        <w:kern w:val="2"/>
                        <w:szCs w:val="21"/>
                      </w:rPr>
                      <w:t>合信投资</w:t>
                    </w:r>
                  </w:p>
                </w:tc>
                <w:tc>
                  <w:tcPr>
                    <w:tcW w:w="341" w:type="dxa"/>
                  </w:tcPr>
                  <w:sdt>
                    <w:sdtPr>
                      <w:rPr>
                        <w:rFonts w:hint="eastAsia"/>
                        <w:szCs w:val="21"/>
                      </w:rPr>
                      <w:tag w:val="_PLD_289cf7e5c3a845d59c038a21dcd4a571"/>
                      <w:id w:val="1372649587"/>
                      <w:lock w:val="sdtLocked"/>
                    </w:sdtPr>
                    <w:sdtEndPr/>
                    <w:sdtContent>
                      <w:p w14:paraId="3AEE838F"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6B39E6CE"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146270720"/>
                        <w:lock w:val="sdtLocked"/>
                      </w:sdtPr>
                      <w:sdtEndPr/>
                      <w:sdtContent>
                        <w:r w:rsidR="00115B3F" w:rsidRPr="002C64AE">
                          <w:rPr>
                            <w:rFonts w:hint="eastAsia"/>
                            <w:szCs w:val="21"/>
                          </w:rPr>
                          <w:t>安徽合信投资有限公司</w:t>
                        </w:r>
                      </w:sdtContent>
                    </w:sdt>
                  </w:p>
                </w:tc>
              </w:tr>
            </w:sdtContent>
          </w:sdt>
          <w:sdt>
            <w:sdtPr>
              <w:rPr>
                <w:rFonts w:ascii="Calibri" w:eastAsiaTheme="minorEastAsia" w:hAnsi="Calibri" w:cstheme="minorBidi" w:hint="eastAsia"/>
                <w:kern w:val="2"/>
                <w:szCs w:val="21"/>
              </w:rPr>
              <w:alias w:val="释义"/>
              <w:tag w:val="_GBC_ca5c2cb7a4e545e2b2d9d1b94b528746"/>
              <w:id w:val="1789156515"/>
              <w:lock w:val="sdtLocked"/>
            </w:sdtPr>
            <w:sdtEndPr/>
            <w:sdtContent>
              <w:tr w:rsidR="00115B3F" w14:paraId="1EE1EC36" w14:textId="77777777" w:rsidTr="009B0B09">
                <w:tc>
                  <w:tcPr>
                    <w:tcW w:w="3510" w:type="dxa"/>
                  </w:tcPr>
                  <w:p w14:paraId="01E3DDDB" w14:textId="77777777" w:rsidR="00115B3F" w:rsidRDefault="00115B3F" w:rsidP="00A16A79">
                    <w:pPr>
                      <w:spacing w:line="360" w:lineRule="exact"/>
                      <w:rPr>
                        <w:szCs w:val="21"/>
                      </w:rPr>
                    </w:pPr>
                    <w:r>
                      <w:t>为众投资</w:t>
                    </w:r>
                  </w:p>
                </w:tc>
                <w:tc>
                  <w:tcPr>
                    <w:tcW w:w="341" w:type="dxa"/>
                  </w:tcPr>
                  <w:sdt>
                    <w:sdtPr>
                      <w:rPr>
                        <w:rFonts w:hint="eastAsia"/>
                        <w:szCs w:val="21"/>
                      </w:rPr>
                      <w:tag w:val="_PLD_289cf7e5c3a845d59c038a21dcd4a571"/>
                      <w:id w:val="1386524116"/>
                      <w:lock w:val="sdtLocked"/>
                    </w:sdtPr>
                    <w:sdtEndPr/>
                    <w:sdtContent>
                      <w:p w14:paraId="1DC2CB1D"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54F6E5FD" w14:textId="77777777" w:rsidR="00115B3F" w:rsidRDefault="00A953A1" w:rsidP="00A16A79">
                    <w:pPr>
                      <w:spacing w:line="360" w:lineRule="exact"/>
                      <w:rPr>
                        <w:szCs w:val="21"/>
                      </w:rPr>
                    </w:pPr>
                    <w:sdt>
                      <w:sdtPr>
                        <w:rPr>
                          <w:rFonts w:hint="eastAsia"/>
                          <w:szCs w:val="21"/>
                        </w:rPr>
                        <w:alias w:val="常用词语释义"/>
                        <w:tag w:val="_GBC_b625dd71b03542c3b074c2ce59de70ad"/>
                        <w:id w:val="-214037699"/>
                        <w:lock w:val="sdtLocked"/>
                      </w:sdtPr>
                      <w:sdtEndPr/>
                      <w:sdtContent>
                        <w:r w:rsidR="00115B3F" w:rsidRPr="002C64AE">
                          <w:rPr>
                            <w:rFonts w:hint="eastAsia"/>
                            <w:szCs w:val="21"/>
                          </w:rPr>
                          <w:t>黄山市为众投资管理中心（有限合伙）</w:t>
                        </w:r>
                      </w:sdtContent>
                    </w:sdt>
                  </w:p>
                </w:tc>
              </w:tr>
            </w:sdtContent>
          </w:sdt>
          <w:sdt>
            <w:sdtPr>
              <w:rPr>
                <w:rFonts w:ascii="Calibri" w:eastAsiaTheme="minorEastAsia" w:hAnsi="Calibri" w:cstheme="minorBidi" w:hint="eastAsia"/>
                <w:kern w:val="2"/>
                <w:szCs w:val="21"/>
              </w:rPr>
              <w:alias w:val="释义"/>
              <w:tag w:val="_GBC_ca5c2cb7a4e545e2b2d9d1b94b528746"/>
              <w:id w:val="-1350252612"/>
              <w:lock w:val="sdtLocked"/>
            </w:sdtPr>
            <w:sdtEndPr/>
            <w:sdtContent>
              <w:tr w:rsidR="00115B3F" w14:paraId="44A67762" w14:textId="77777777" w:rsidTr="009B0B09">
                <w:tc>
                  <w:tcPr>
                    <w:tcW w:w="3510" w:type="dxa"/>
                  </w:tcPr>
                  <w:p w14:paraId="5C2F8A2A" w14:textId="77777777" w:rsidR="00115B3F" w:rsidRDefault="00115B3F" w:rsidP="00A16A79">
                    <w:pPr>
                      <w:spacing w:line="360" w:lineRule="exact"/>
                      <w:rPr>
                        <w:szCs w:val="21"/>
                      </w:rPr>
                    </w:pPr>
                    <w:r>
                      <w:t>行远投资</w:t>
                    </w:r>
                  </w:p>
                </w:tc>
                <w:tc>
                  <w:tcPr>
                    <w:tcW w:w="341" w:type="dxa"/>
                  </w:tcPr>
                  <w:sdt>
                    <w:sdtPr>
                      <w:rPr>
                        <w:rFonts w:hint="eastAsia"/>
                        <w:szCs w:val="21"/>
                      </w:rPr>
                      <w:tag w:val="_PLD_289cf7e5c3a845d59c038a21dcd4a571"/>
                      <w:id w:val="584963759"/>
                      <w:lock w:val="sdtLocked"/>
                    </w:sdtPr>
                    <w:sdtEndPr/>
                    <w:sdtContent>
                      <w:p w14:paraId="26D45017"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3A114C3C"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430546309"/>
                        <w:lock w:val="sdtLocked"/>
                      </w:sdtPr>
                      <w:sdtEndPr/>
                      <w:sdtContent>
                        <w:r w:rsidR="00115B3F" w:rsidRPr="002C64AE">
                          <w:rPr>
                            <w:rFonts w:hint="eastAsia"/>
                            <w:szCs w:val="21"/>
                          </w:rPr>
                          <w:t>黄山市行远投资管理中心（有限合伙）</w:t>
                        </w:r>
                      </w:sdtContent>
                    </w:sdt>
                  </w:p>
                </w:tc>
              </w:tr>
            </w:sdtContent>
          </w:sdt>
          <w:sdt>
            <w:sdtPr>
              <w:rPr>
                <w:rFonts w:ascii="Calibri" w:eastAsiaTheme="minorEastAsia" w:hAnsi="Calibri" w:cstheme="minorBidi" w:hint="eastAsia"/>
                <w:kern w:val="2"/>
                <w:szCs w:val="21"/>
              </w:rPr>
              <w:alias w:val="释义"/>
              <w:tag w:val="_GBC_ca5c2cb7a4e545e2b2d9d1b94b528746"/>
              <w:id w:val="-1938973508"/>
              <w:lock w:val="sdtLocked"/>
            </w:sdtPr>
            <w:sdtEndPr/>
            <w:sdtContent>
              <w:tr w:rsidR="00115B3F" w14:paraId="7E095C38" w14:textId="77777777" w:rsidTr="009B0B09">
                <w:tc>
                  <w:tcPr>
                    <w:tcW w:w="3510" w:type="dxa"/>
                  </w:tcPr>
                  <w:p w14:paraId="413EBF6C" w14:textId="77777777" w:rsidR="00115B3F" w:rsidRDefault="00115B3F" w:rsidP="00A16A79">
                    <w:pPr>
                      <w:spacing w:line="360" w:lineRule="exact"/>
                      <w:rPr>
                        <w:szCs w:val="21"/>
                      </w:rPr>
                    </w:pPr>
                    <w:r>
                      <w:t>启建投资</w:t>
                    </w:r>
                  </w:p>
                </w:tc>
                <w:tc>
                  <w:tcPr>
                    <w:tcW w:w="341" w:type="dxa"/>
                  </w:tcPr>
                  <w:sdt>
                    <w:sdtPr>
                      <w:rPr>
                        <w:rFonts w:hint="eastAsia"/>
                        <w:szCs w:val="21"/>
                      </w:rPr>
                      <w:tag w:val="_PLD_289cf7e5c3a845d59c038a21dcd4a571"/>
                      <w:id w:val="-412777865"/>
                      <w:lock w:val="sdtLocked"/>
                    </w:sdtPr>
                    <w:sdtEndPr/>
                    <w:sdtContent>
                      <w:p w14:paraId="1F425D64"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50057FEC" w14:textId="77777777" w:rsidR="00115B3F" w:rsidRDefault="00A953A1" w:rsidP="00A16A79">
                    <w:pPr>
                      <w:spacing w:line="360" w:lineRule="exact"/>
                      <w:rPr>
                        <w:szCs w:val="21"/>
                      </w:rPr>
                    </w:pPr>
                    <w:sdt>
                      <w:sdtPr>
                        <w:rPr>
                          <w:rFonts w:hint="eastAsia"/>
                          <w:szCs w:val="21"/>
                        </w:rPr>
                        <w:alias w:val="常用词语释义"/>
                        <w:tag w:val="_GBC_b625dd71b03542c3b074c2ce59de70ad"/>
                        <w:id w:val="2002081914"/>
                        <w:lock w:val="sdtLocked"/>
                      </w:sdtPr>
                      <w:sdtEndPr/>
                      <w:sdtContent>
                        <w:r w:rsidR="00115B3F" w:rsidRPr="002C64AE">
                          <w:rPr>
                            <w:rFonts w:hint="eastAsia"/>
                            <w:szCs w:val="21"/>
                          </w:rPr>
                          <w:t>黄山市启建投资管理中心（有限合伙）</w:t>
                        </w:r>
                      </w:sdtContent>
                    </w:sdt>
                  </w:p>
                </w:tc>
              </w:tr>
            </w:sdtContent>
          </w:sdt>
          <w:sdt>
            <w:sdtPr>
              <w:rPr>
                <w:rFonts w:ascii="Calibri" w:eastAsiaTheme="minorEastAsia" w:hAnsi="Calibri" w:cstheme="minorBidi" w:hint="eastAsia"/>
                <w:kern w:val="2"/>
                <w:szCs w:val="21"/>
              </w:rPr>
              <w:alias w:val="释义"/>
              <w:tag w:val="_GBC_ca5c2cb7a4e545e2b2d9d1b94b528746"/>
              <w:id w:val="291171263"/>
              <w:lock w:val="sdtLocked"/>
            </w:sdtPr>
            <w:sdtEndPr/>
            <w:sdtContent>
              <w:tr w:rsidR="00115B3F" w14:paraId="3F1AE7D4" w14:textId="77777777" w:rsidTr="009B0B09">
                <w:tc>
                  <w:tcPr>
                    <w:tcW w:w="3510" w:type="dxa"/>
                  </w:tcPr>
                  <w:p w14:paraId="4823C83B" w14:textId="77777777" w:rsidR="00115B3F" w:rsidRDefault="00115B3F" w:rsidP="00A16A79">
                    <w:pPr>
                      <w:spacing w:line="360" w:lineRule="exact"/>
                      <w:rPr>
                        <w:szCs w:val="21"/>
                      </w:rPr>
                    </w:pPr>
                    <w:r>
                      <w:t>《公司法》</w:t>
                    </w:r>
                  </w:p>
                </w:tc>
                <w:tc>
                  <w:tcPr>
                    <w:tcW w:w="341" w:type="dxa"/>
                  </w:tcPr>
                  <w:sdt>
                    <w:sdtPr>
                      <w:rPr>
                        <w:rFonts w:hint="eastAsia"/>
                        <w:szCs w:val="21"/>
                      </w:rPr>
                      <w:tag w:val="_PLD_289cf7e5c3a845d59c038a21dcd4a571"/>
                      <w:id w:val="761571309"/>
                      <w:lock w:val="sdtLocked"/>
                    </w:sdtPr>
                    <w:sdtEndPr/>
                    <w:sdtContent>
                      <w:p w14:paraId="1FC54AE4"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6ED6BCEE" w14:textId="77777777" w:rsidR="00115B3F" w:rsidRDefault="00A953A1" w:rsidP="00A16A79">
                    <w:pPr>
                      <w:spacing w:line="360" w:lineRule="exact"/>
                      <w:rPr>
                        <w:szCs w:val="21"/>
                      </w:rPr>
                    </w:pPr>
                    <w:sdt>
                      <w:sdtPr>
                        <w:rPr>
                          <w:rFonts w:hint="eastAsia"/>
                          <w:szCs w:val="21"/>
                        </w:rPr>
                        <w:alias w:val="常用词语释义"/>
                        <w:tag w:val="_GBC_b625dd71b03542c3b074c2ce59de70ad"/>
                        <w:id w:val="-2019996398"/>
                        <w:lock w:val="sdtLocked"/>
                      </w:sdtPr>
                      <w:sdtEndPr/>
                      <w:sdtContent>
                        <w:r w:rsidR="00115B3F" w:rsidRPr="002C64AE">
                          <w:rPr>
                            <w:rFonts w:hint="eastAsia"/>
                            <w:szCs w:val="21"/>
                          </w:rPr>
                          <w:t>《中华人民共和国公司法》</w:t>
                        </w:r>
                      </w:sdtContent>
                    </w:sdt>
                  </w:p>
                </w:tc>
              </w:tr>
            </w:sdtContent>
          </w:sdt>
          <w:sdt>
            <w:sdtPr>
              <w:rPr>
                <w:rFonts w:ascii="Calibri" w:eastAsiaTheme="minorEastAsia" w:hAnsi="Calibri" w:cstheme="minorBidi" w:hint="eastAsia"/>
                <w:kern w:val="2"/>
                <w:szCs w:val="21"/>
              </w:rPr>
              <w:alias w:val="释义"/>
              <w:tag w:val="_GBC_ca5c2cb7a4e545e2b2d9d1b94b528746"/>
              <w:id w:val="1725641795"/>
              <w:lock w:val="sdtLocked"/>
            </w:sdtPr>
            <w:sdtEndPr/>
            <w:sdtContent>
              <w:tr w:rsidR="00115B3F" w14:paraId="7BBBD2A0" w14:textId="77777777" w:rsidTr="009B0B09">
                <w:tc>
                  <w:tcPr>
                    <w:tcW w:w="3510" w:type="dxa"/>
                  </w:tcPr>
                  <w:p w14:paraId="063C831D" w14:textId="77777777" w:rsidR="00115B3F" w:rsidRDefault="00115B3F" w:rsidP="00A16A79">
                    <w:pPr>
                      <w:spacing w:line="360" w:lineRule="exact"/>
                      <w:rPr>
                        <w:szCs w:val="21"/>
                      </w:rPr>
                    </w:pPr>
                    <w:r>
                      <w:t>《证券法》</w:t>
                    </w:r>
                  </w:p>
                </w:tc>
                <w:tc>
                  <w:tcPr>
                    <w:tcW w:w="341" w:type="dxa"/>
                  </w:tcPr>
                  <w:sdt>
                    <w:sdtPr>
                      <w:rPr>
                        <w:rFonts w:hint="eastAsia"/>
                        <w:szCs w:val="21"/>
                      </w:rPr>
                      <w:tag w:val="_PLD_289cf7e5c3a845d59c038a21dcd4a571"/>
                      <w:id w:val="1769506688"/>
                      <w:lock w:val="sdtLocked"/>
                    </w:sdtPr>
                    <w:sdtEndPr/>
                    <w:sdtContent>
                      <w:p w14:paraId="5A7EB3DE"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49C73EAA"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871681481"/>
                        <w:lock w:val="sdtLocked"/>
                      </w:sdtPr>
                      <w:sdtEndPr/>
                      <w:sdtContent>
                        <w:r w:rsidR="00115B3F" w:rsidRPr="002C64AE">
                          <w:rPr>
                            <w:rFonts w:hint="eastAsia"/>
                            <w:szCs w:val="21"/>
                          </w:rPr>
                          <w:t>《中华人民共和国证券法》</w:t>
                        </w:r>
                      </w:sdtContent>
                    </w:sdt>
                  </w:p>
                </w:tc>
              </w:tr>
            </w:sdtContent>
          </w:sdt>
          <w:sdt>
            <w:sdtPr>
              <w:rPr>
                <w:rFonts w:ascii="Calibri" w:eastAsiaTheme="minorEastAsia" w:hAnsi="Calibri" w:cstheme="minorBidi" w:hint="eastAsia"/>
                <w:kern w:val="2"/>
                <w:szCs w:val="21"/>
              </w:rPr>
              <w:alias w:val="释义"/>
              <w:tag w:val="_GBC_ca5c2cb7a4e545e2b2d9d1b94b528746"/>
              <w:id w:val="173843457"/>
              <w:lock w:val="sdtLocked"/>
            </w:sdtPr>
            <w:sdtEndPr/>
            <w:sdtContent>
              <w:tr w:rsidR="00115B3F" w:rsidRPr="0067572C" w14:paraId="16B89021" w14:textId="77777777" w:rsidTr="009B0B09">
                <w:tc>
                  <w:tcPr>
                    <w:tcW w:w="3510" w:type="dxa"/>
                  </w:tcPr>
                  <w:p w14:paraId="6F8C4047" w14:textId="77777777" w:rsidR="00115B3F" w:rsidRDefault="00115B3F" w:rsidP="00A16A79">
                    <w:pPr>
                      <w:spacing w:line="360" w:lineRule="exact"/>
                      <w:rPr>
                        <w:szCs w:val="21"/>
                      </w:rPr>
                    </w:pPr>
                    <w:r>
                      <w:t>《公司章程》</w:t>
                    </w:r>
                  </w:p>
                </w:tc>
                <w:tc>
                  <w:tcPr>
                    <w:tcW w:w="341" w:type="dxa"/>
                  </w:tcPr>
                  <w:sdt>
                    <w:sdtPr>
                      <w:rPr>
                        <w:rFonts w:hint="eastAsia"/>
                        <w:szCs w:val="21"/>
                      </w:rPr>
                      <w:tag w:val="_PLD_289cf7e5c3a845d59c038a21dcd4a571"/>
                      <w:id w:val="901173363"/>
                      <w:lock w:val="sdtLocked"/>
                    </w:sdtPr>
                    <w:sdtEndPr/>
                    <w:sdtContent>
                      <w:p w14:paraId="728AE33E"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553CC0AD" w14:textId="77777777" w:rsidR="00115B3F" w:rsidRDefault="00A953A1" w:rsidP="00A16A79">
                    <w:pPr>
                      <w:spacing w:line="360" w:lineRule="exact"/>
                      <w:rPr>
                        <w:szCs w:val="21"/>
                      </w:rPr>
                    </w:pPr>
                    <w:sdt>
                      <w:sdtPr>
                        <w:rPr>
                          <w:rFonts w:hint="eastAsia"/>
                          <w:szCs w:val="21"/>
                        </w:rPr>
                        <w:alias w:val="常用词语释义"/>
                        <w:tag w:val="_GBC_b625dd71b03542c3b074c2ce59de70ad"/>
                        <w:id w:val="987358073"/>
                        <w:lock w:val="sdtLocked"/>
                      </w:sdtPr>
                      <w:sdtEndPr/>
                      <w:sdtContent>
                        <w:r w:rsidR="00115B3F" w:rsidRPr="002C64AE">
                          <w:rPr>
                            <w:rFonts w:hint="eastAsia"/>
                            <w:szCs w:val="21"/>
                          </w:rPr>
                          <w:t>《安徽省交通建设股份有限公司章程》</w:t>
                        </w:r>
                      </w:sdtContent>
                    </w:sdt>
                  </w:p>
                </w:tc>
              </w:tr>
            </w:sdtContent>
          </w:sdt>
          <w:sdt>
            <w:sdtPr>
              <w:rPr>
                <w:rFonts w:ascii="Calibri" w:eastAsiaTheme="minorEastAsia" w:hAnsi="Calibri" w:cstheme="minorBidi" w:hint="eastAsia"/>
                <w:kern w:val="2"/>
                <w:szCs w:val="21"/>
              </w:rPr>
              <w:alias w:val="释义"/>
              <w:tag w:val="_GBC_ca5c2cb7a4e545e2b2d9d1b94b528746"/>
              <w:id w:val="1696502581"/>
              <w:lock w:val="sdtLocked"/>
            </w:sdtPr>
            <w:sdtEndPr/>
            <w:sdtContent>
              <w:tr w:rsidR="00115B3F" w:rsidRPr="0067572C" w14:paraId="549B47C4" w14:textId="77777777" w:rsidTr="009B0B09">
                <w:tc>
                  <w:tcPr>
                    <w:tcW w:w="3510" w:type="dxa"/>
                  </w:tcPr>
                  <w:p w14:paraId="6E695262" w14:textId="77777777" w:rsidR="00115B3F" w:rsidRDefault="00115B3F" w:rsidP="00A16A79">
                    <w:pPr>
                      <w:spacing w:line="360" w:lineRule="exact"/>
                      <w:rPr>
                        <w:szCs w:val="21"/>
                      </w:rPr>
                    </w:pPr>
                    <w:r>
                      <w:t>中国证监会</w:t>
                    </w:r>
                  </w:p>
                </w:tc>
                <w:tc>
                  <w:tcPr>
                    <w:tcW w:w="341" w:type="dxa"/>
                  </w:tcPr>
                  <w:sdt>
                    <w:sdtPr>
                      <w:rPr>
                        <w:rFonts w:hint="eastAsia"/>
                        <w:szCs w:val="21"/>
                      </w:rPr>
                      <w:tag w:val="_PLD_289cf7e5c3a845d59c038a21dcd4a571"/>
                      <w:id w:val="1084875829"/>
                      <w:lock w:val="sdtLocked"/>
                    </w:sdtPr>
                    <w:sdtEndPr/>
                    <w:sdtContent>
                      <w:p w14:paraId="598A60DA"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2CB270BA" w14:textId="77777777" w:rsidR="00115B3F" w:rsidRDefault="00A953A1" w:rsidP="00A16A79">
                    <w:pPr>
                      <w:spacing w:line="360" w:lineRule="exact"/>
                      <w:rPr>
                        <w:szCs w:val="21"/>
                      </w:rPr>
                    </w:pPr>
                    <w:sdt>
                      <w:sdtPr>
                        <w:rPr>
                          <w:rFonts w:hint="eastAsia"/>
                          <w:szCs w:val="21"/>
                        </w:rPr>
                        <w:alias w:val="常用词语释义"/>
                        <w:tag w:val="_GBC_b625dd71b03542c3b074c2ce59de70ad"/>
                        <w:id w:val="784089340"/>
                        <w:lock w:val="sdtLocked"/>
                      </w:sdtPr>
                      <w:sdtEndPr/>
                      <w:sdtContent>
                        <w:r w:rsidR="00115B3F">
                          <w:rPr>
                            <w:rFonts w:hint="eastAsia"/>
                            <w:szCs w:val="21"/>
                          </w:rPr>
                          <w:t>中国证券监督管理委员会</w:t>
                        </w:r>
                      </w:sdtContent>
                    </w:sdt>
                  </w:p>
                </w:tc>
              </w:tr>
            </w:sdtContent>
          </w:sdt>
          <w:sdt>
            <w:sdtPr>
              <w:rPr>
                <w:rFonts w:ascii="Calibri" w:eastAsiaTheme="minorEastAsia" w:hAnsi="Calibri" w:cstheme="minorBidi" w:hint="eastAsia"/>
                <w:kern w:val="2"/>
                <w:szCs w:val="21"/>
              </w:rPr>
              <w:alias w:val="释义"/>
              <w:tag w:val="_GBC_ca5c2cb7a4e545e2b2d9d1b94b528746"/>
              <w:id w:val="641238610"/>
              <w:lock w:val="sdtLocked"/>
            </w:sdtPr>
            <w:sdtEndPr/>
            <w:sdtContent>
              <w:tr w:rsidR="00115B3F" w:rsidRPr="0067572C" w14:paraId="5424DFBE" w14:textId="77777777" w:rsidTr="009B0B09">
                <w:tc>
                  <w:tcPr>
                    <w:tcW w:w="3510" w:type="dxa"/>
                  </w:tcPr>
                  <w:p w14:paraId="641D0CE2" w14:textId="77777777" w:rsidR="00115B3F" w:rsidRDefault="00115B3F" w:rsidP="00A16A79">
                    <w:pPr>
                      <w:spacing w:line="360" w:lineRule="exact"/>
                      <w:rPr>
                        <w:szCs w:val="21"/>
                      </w:rPr>
                    </w:pPr>
                    <w:r>
                      <w:t>财政部</w:t>
                    </w:r>
                  </w:p>
                </w:tc>
                <w:tc>
                  <w:tcPr>
                    <w:tcW w:w="341" w:type="dxa"/>
                  </w:tcPr>
                  <w:sdt>
                    <w:sdtPr>
                      <w:rPr>
                        <w:rFonts w:hint="eastAsia"/>
                        <w:szCs w:val="21"/>
                      </w:rPr>
                      <w:tag w:val="_PLD_289cf7e5c3a845d59c038a21dcd4a571"/>
                      <w:id w:val="-898905502"/>
                      <w:lock w:val="sdtLocked"/>
                    </w:sdtPr>
                    <w:sdtEndPr/>
                    <w:sdtContent>
                      <w:p w14:paraId="49841C68"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6C42A79B"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980799754"/>
                        <w:lock w:val="sdtLocked"/>
                      </w:sdtPr>
                      <w:sdtEndPr/>
                      <w:sdtContent>
                        <w:r w:rsidR="00115B3F" w:rsidRPr="002C64AE">
                          <w:rPr>
                            <w:rFonts w:hint="eastAsia"/>
                            <w:szCs w:val="21"/>
                          </w:rPr>
                          <w:t>中华人民共和国财政部</w:t>
                        </w:r>
                      </w:sdtContent>
                    </w:sdt>
                  </w:p>
                </w:tc>
              </w:tr>
            </w:sdtContent>
          </w:sdt>
          <w:sdt>
            <w:sdtPr>
              <w:rPr>
                <w:rFonts w:ascii="Calibri" w:eastAsiaTheme="minorEastAsia" w:hAnsi="Calibri" w:cstheme="minorBidi" w:hint="eastAsia"/>
                <w:kern w:val="2"/>
                <w:szCs w:val="21"/>
              </w:rPr>
              <w:alias w:val="释义"/>
              <w:tag w:val="_GBC_ca5c2cb7a4e545e2b2d9d1b94b528746"/>
              <w:id w:val="1514180269"/>
              <w:lock w:val="sdtLocked"/>
            </w:sdtPr>
            <w:sdtEndPr/>
            <w:sdtContent>
              <w:tr w:rsidR="00115B3F" w:rsidRPr="0067572C" w14:paraId="3AF43B5D" w14:textId="77777777" w:rsidTr="009B0B09">
                <w:tc>
                  <w:tcPr>
                    <w:tcW w:w="3510" w:type="dxa"/>
                  </w:tcPr>
                  <w:p w14:paraId="66E7A90C" w14:textId="77777777" w:rsidR="00115B3F" w:rsidRDefault="00115B3F" w:rsidP="00A16A79">
                    <w:pPr>
                      <w:spacing w:line="360" w:lineRule="exact"/>
                      <w:rPr>
                        <w:szCs w:val="21"/>
                      </w:rPr>
                    </w:pPr>
                    <w:r>
                      <w:t>上交所</w:t>
                    </w:r>
                  </w:p>
                </w:tc>
                <w:tc>
                  <w:tcPr>
                    <w:tcW w:w="341" w:type="dxa"/>
                  </w:tcPr>
                  <w:sdt>
                    <w:sdtPr>
                      <w:rPr>
                        <w:rFonts w:hint="eastAsia"/>
                        <w:szCs w:val="21"/>
                      </w:rPr>
                      <w:tag w:val="_PLD_289cf7e5c3a845d59c038a21dcd4a571"/>
                      <w:id w:val="-1412773256"/>
                      <w:lock w:val="sdtLocked"/>
                    </w:sdtPr>
                    <w:sdtEndPr/>
                    <w:sdtContent>
                      <w:p w14:paraId="604D1E14"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0987D49D"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202857634"/>
                        <w:lock w:val="sdtLocked"/>
                      </w:sdtPr>
                      <w:sdtEndPr/>
                      <w:sdtContent>
                        <w:r w:rsidR="00115B3F" w:rsidRPr="002C64AE">
                          <w:rPr>
                            <w:rFonts w:hint="eastAsia"/>
                            <w:szCs w:val="21"/>
                          </w:rPr>
                          <w:t>上海证券交易所</w:t>
                        </w:r>
                      </w:sdtContent>
                    </w:sdt>
                  </w:p>
                </w:tc>
              </w:tr>
            </w:sdtContent>
          </w:sdt>
          <w:sdt>
            <w:sdtPr>
              <w:rPr>
                <w:rFonts w:ascii="Calibri" w:eastAsiaTheme="minorEastAsia" w:hAnsi="Calibri" w:cstheme="minorBidi" w:hint="eastAsia"/>
                <w:kern w:val="2"/>
                <w:szCs w:val="21"/>
              </w:rPr>
              <w:alias w:val="释义"/>
              <w:tag w:val="_GBC_ca5c2cb7a4e545e2b2d9d1b94b528746"/>
              <w:id w:val="1851979496"/>
              <w:lock w:val="sdtLocked"/>
            </w:sdtPr>
            <w:sdtEndPr/>
            <w:sdtContent>
              <w:tr w:rsidR="00115B3F" w:rsidRPr="0067572C" w14:paraId="4A5EB726" w14:textId="77777777" w:rsidTr="009B0B09">
                <w:tc>
                  <w:tcPr>
                    <w:tcW w:w="3510" w:type="dxa"/>
                  </w:tcPr>
                  <w:p w14:paraId="46963EB1" w14:textId="77777777" w:rsidR="00115B3F" w:rsidRDefault="00115B3F" w:rsidP="00A16A79">
                    <w:pPr>
                      <w:spacing w:line="360" w:lineRule="exact"/>
                      <w:rPr>
                        <w:szCs w:val="21"/>
                      </w:rPr>
                    </w:pPr>
                    <w:r>
                      <w:rPr>
                        <w:rFonts w:hint="eastAsia"/>
                      </w:rPr>
                      <w:t>报告期</w:t>
                    </w:r>
                  </w:p>
                </w:tc>
                <w:tc>
                  <w:tcPr>
                    <w:tcW w:w="341" w:type="dxa"/>
                  </w:tcPr>
                  <w:sdt>
                    <w:sdtPr>
                      <w:rPr>
                        <w:rFonts w:hint="eastAsia"/>
                        <w:szCs w:val="21"/>
                      </w:rPr>
                      <w:tag w:val="_PLD_289cf7e5c3a845d59c038a21dcd4a571"/>
                      <w:id w:val="-668782677"/>
                      <w:lock w:val="sdtLocked"/>
                    </w:sdtPr>
                    <w:sdtEndPr/>
                    <w:sdtContent>
                      <w:p w14:paraId="0CEFF953"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6D3CA3A4" w14:textId="77777777" w:rsidR="00115B3F" w:rsidRDefault="00A953A1" w:rsidP="00A16A79">
                    <w:pPr>
                      <w:spacing w:line="360" w:lineRule="exact"/>
                      <w:rPr>
                        <w:szCs w:val="21"/>
                      </w:rPr>
                    </w:pPr>
                    <w:sdt>
                      <w:sdtPr>
                        <w:rPr>
                          <w:rFonts w:hint="eastAsia"/>
                          <w:szCs w:val="21"/>
                        </w:rPr>
                        <w:alias w:val="常用词语释义"/>
                        <w:tag w:val="_GBC_b625dd71b03542c3b074c2ce59de70ad"/>
                        <w:id w:val="339583583"/>
                        <w:lock w:val="sdtLocked"/>
                      </w:sdtPr>
                      <w:sdtEndPr/>
                      <w:sdtContent>
                        <w:r w:rsidR="00115B3F">
                          <w:rPr>
                            <w:rFonts w:hint="eastAsia"/>
                            <w:szCs w:val="21"/>
                          </w:rPr>
                          <w:t>20</w:t>
                        </w:r>
                        <w:r w:rsidR="00115B3F">
                          <w:rPr>
                            <w:szCs w:val="21"/>
                          </w:rPr>
                          <w:t>20</w:t>
                        </w:r>
                        <w:r w:rsidR="00115B3F">
                          <w:rPr>
                            <w:rFonts w:hint="eastAsia"/>
                            <w:szCs w:val="21"/>
                          </w:rPr>
                          <w:t>年1月1日-20</w:t>
                        </w:r>
                        <w:r w:rsidR="00115B3F">
                          <w:rPr>
                            <w:szCs w:val="21"/>
                          </w:rPr>
                          <w:t>20</w:t>
                        </w:r>
                        <w:r w:rsidR="00115B3F">
                          <w:rPr>
                            <w:rFonts w:hint="eastAsia"/>
                            <w:szCs w:val="21"/>
                          </w:rPr>
                          <w:t>年6月3</w:t>
                        </w:r>
                        <w:r w:rsidR="00115B3F">
                          <w:rPr>
                            <w:szCs w:val="21"/>
                          </w:rPr>
                          <w:t>0</w:t>
                        </w:r>
                        <w:r w:rsidR="00115B3F">
                          <w:rPr>
                            <w:rFonts w:hint="eastAsia"/>
                            <w:szCs w:val="21"/>
                          </w:rPr>
                          <w:t>日</w:t>
                        </w:r>
                      </w:sdtContent>
                    </w:sdt>
                  </w:p>
                </w:tc>
              </w:tr>
            </w:sdtContent>
          </w:sdt>
          <w:sdt>
            <w:sdtPr>
              <w:rPr>
                <w:rFonts w:ascii="Calibri" w:eastAsiaTheme="minorEastAsia" w:hAnsi="Calibri" w:cstheme="minorBidi" w:hint="eastAsia"/>
                <w:kern w:val="2"/>
                <w:szCs w:val="21"/>
              </w:rPr>
              <w:alias w:val="释义"/>
              <w:tag w:val="_GBC_ca5c2cb7a4e545e2b2d9d1b94b528746"/>
              <w:id w:val="1844587838"/>
              <w:lock w:val="sdtLocked"/>
            </w:sdtPr>
            <w:sdtEndPr/>
            <w:sdtContent>
              <w:tr w:rsidR="00115B3F" w:rsidRPr="0067572C" w14:paraId="42458A2C" w14:textId="77777777" w:rsidTr="009B0B09">
                <w:tc>
                  <w:tcPr>
                    <w:tcW w:w="3510" w:type="dxa"/>
                  </w:tcPr>
                  <w:p w14:paraId="5DF0EE0A" w14:textId="77777777" w:rsidR="00115B3F" w:rsidRDefault="00115B3F" w:rsidP="00A16A79">
                    <w:pPr>
                      <w:spacing w:line="360" w:lineRule="exact"/>
                      <w:rPr>
                        <w:szCs w:val="21"/>
                      </w:rPr>
                    </w:pPr>
                    <w:r>
                      <w:t>会计师、审计机构、容诚</w:t>
                    </w:r>
                  </w:p>
                </w:tc>
                <w:tc>
                  <w:tcPr>
                    <w:tcW w:w="341" w:type="dxa"/>
                  </w:tcPr>
                  <w:sdt>
                    <w:sdtPr>
                      <w:rPr>
                        <w:rFonts w:hint="eastAsia"/>
                        <w:szCs w:val="21"/>
                      </w:rPr>
                      <w:tag w:val="_PLD_289cf7e5c3a845d59c038a21dcd4a571"/>
                      <w:id w:val="-390185362"/>
                      <w:lock w:val="sdtLocked"/>
                    </w:sdtPr>
                    <w:sdtEndPr/>
                    <w:sdtContent>
                      <w:p w14:paraId="7EE8F036"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49544E1D" w14:textId="77777777" w:rsidR="00115B3F" w:rsidRDefault="00A953A1" w:rsidP="00A16A79">
                    <w:pPr>
                      <w:spacing w:line="360" w:lineRule="exact"/>
                      <w:rPr>
                        <w:szCs w:val="21"/>
                      </w:rPr>
                    </w:pPr>
                    <w:sdt>
                      <w:sdtPr>
                        <w:rPr>
                          <w:rFonts w:hint="eastAsia"/>
                          <w:szCs w:val="21"/>
                        </w:rPr>
                        <w:alias w:val="常用词语释义"/>
                        <w:tag w:val="_GBC_b625dd71b03542c3b074c2ce59de70ad"/>
                        <w:id w:val="1121181440"/>
                        <w:lock w:val="sdtLocked"/>
                      </w:sdtPr>
                      <w:sdtEndPr/>
                      <w:sdtContent>
                        <w:r w:rsidR="00115B3F">
                          <w:rPr>
                            <w:rFonts w:hint="eastAsia"/>
                            <w:szCs w:val="21"/>
                          </w:rPr>
                          <w:t>容诚会计师事务所（特殊普通合伙）</w:t>
                        </w:r>
                      </w:sdtContent>
                    </w:sdt>
                  </w:p>
                </w:tc>
              </w:tr>
            </w:sdtContent>
          </w:sdt>
          <w:sdt>
            <w:sdtPr>
              <w:rPr>
                <w:rFonts w:ascii="Calibri" w:eastAsiaTheme="minorEastAsia" w:hAnsi="Calibri" w:cstheme="minorBidi" w:hint="eastAsia"/>
                <w:kern w:val="2"/>
                <w:szCs w:val="21"/>
              </w:rPr>
              <w:alias w:val="释义"/>
              <w:tag w:val="_GBC_ca5c2cb7a4e545e2b2d9d1b94b528746"/>
              <w:id w:val="1590505898"/>
              <w:lock w:val="sdtLocked"/>
            </w:sdtPr>
            <w:sdtEndPr/>
            <w:sdtContent>
              <w:tr w:rsidR="00115B3F" w:rsidRPr="0067572C" w14:paraId="125D3717" w14:textId="77777777" w:rsidTr="009B0B09">
                <w:tc>
                  <w:tcPr>
                    <w:tcW w:w="3510" w:type="dxa"/>
                  </w:tcPr>
                  <w:p w14:paraId="247137C9" w14:textId="77777777" w:rsidR="00115B3F" w:rsidRDefault="00115B3F" w:rsidP="00A16A79">
                    <w:pPr>
                      <w:spacing w:line="360" w:lineRule="exact"/>
                      <w:rPr>
                        <w:szCs w:val="21"/>
                      </w:rPr>
                    </w:pPr>
                    <w:r>
                      <w:t>元、万元、亿元</w:t>
                    </w:r>
                  </w:p>
                </w:tc>
                <w:tc>
                  <w:tcPr>
                    <w:tcW w:w="341" w:type="dxa"/>
                  </w:tcPr>
                  <w:sdt>
                    <w:sdtPr>
                      <w:rPr>
                        <w:rFonts w:hint="eastAsia"/>
                        <w:szCs w:val="21"/>
                      </w:rPr>
                      <w:tag w:val="_PLD_289cf7e5c3a845d59c038a21dcd4a571"/>
                      <w:id w:val="190658408"/>
                      <w:lock w:val="sdtLocked"/>
                    </w:sdtPr>
                    <w:sdtEndPr/>
                    <w:sdtContent>
                      <w:p w14:paraId="2675DB8C" w14:textId="77777777" w:rsidR="00115B3F" w:rsidRDefault="00115B3F" w:rsidP="00A16A79">
                        <w:pPr>
                          <w:spacing w:line="360" w:lineRule="exact"/>
                          <w:jc w:val="center"/>
                          <w:rPr>
                            <w:szCs w:val="21"/>
                            <w:highlight w:val="lightGray"/>
                          </w:rPr>
                        </w:pPr>
                        <w:r>
                          <w:rPr>
                            <w:rFonts w:hint="eastAsia"/>
                            <w:szCs w:val="21"/>
                          </w:rPr>
                          <w:t>指</w:t>
                        </w:r>
                      </w:p>
                    </w:sdtContent>
                  </w:sdt>
                </w:tc>
                <w:tc>
                  <w:tcPr>
                    <w:tcW w:w="4972" w:type="dxa"/>
                  </w:tcPr>
                  <w:p w14:paraId="12744A90" w14:textId="77777777" w:rsidR="00115B3F" w:rsidRDefault="00A953A1" w:rsidP="00A16A79">
                    <w:pPr>
                      <w:spacing w:line="360" w:lineRule="exact"/>
                      <w:rPr>
                        <w:szCs w:val="21"/>
                      </w:rPr>
                    </w:pPr>
                    <w:sdt>
                      <w:sdtPr>
                        <w:rPr>
                          <w:rFonts w:hint="eastAsia"/>
                          <w:szCs w:val="21"/>
                        </w:rPr>
                        <w:alias w:val="常用词语释义"/>
                        <w:tag w:val="_GBC_b625dd71b03542c3b074c2ce59de70ad"/>
                        <w:id w:val="-547069270"/>
                        <w:lock w:val="sdtLocked"/>
                      </w:sdtPr>
                      <w:sdtEndPr/>
                      <w:sdtContent>
                        <w:r w:rsidR="00115B3F">
                          <w:rPr>
                            <w:rFonts w:hint="eastAsia"/>
                            <w:szCs w:val="21"/>
                          </w:rPr>
                          <w:t>人民币元、人民币万元、人民币亿元</w:t>
                        </w:r>
                      </w:sdtContent>
                    </w:sdt>
                  </w:p>
                </w:tc>
              </w:tr>
            </w:sdtContent>
          </w:sdt>
        </w:tbl>
        <w:p w14:paraId="527011AF" w14:textId="77777777" w:rsidR="00E125A8" w:rsidRDefault="00E125A8">
          <w:pPr>
            <w:pStyle w:val="32"/>
            <w:spacing w:before="120"/>
          </w:pPr>
        </w:p>
        <w:p w14:paraId="2988E505" w14:textId="172DC876" w:rsidR="00351278" w:rsidRDefault="00A953A1">
          <w:pPr>
            <w:pStyle w:val="32"/>
            <w:spacing w:before="120"/>
          </w:pPr>
        </w:p>
      </w:sdtContent>
    </w:sdt>
    <w:p w14:paraId="2DB9C832" w14:textId="77777777" w:rsidR="002C7628" w:rsidRDefault="00026AE0">
      <w:pPr>
        <w:pStyle w:val="11"/>
        <w:numPr>
          <w:ilvl w:val="0"/>
          <w:numId w:val="3"/>
        </w:numPr>
        <w:rPr>
          <w:color w:val="FF0000"/>
          <w:u w:val="single"/>
        </w:rPr>
      </w:pPr>
      <w:bookmarkStart w:id="3" w:name="_Toc484510565"/>
      <w:r>
        <w:rPr>
          <w:rFonts w:hint="eastAsia"/>
        </w:rPr>
        <w:lastRenderedPageBreak/>
        <w:t>公司简介</w:t>
      </w:r>
      <w:bookmarkEnd w:id="2"/>
      <w:r>
        <w:rPr>
          <w:rFonts w:hint="eastAsia"/>
        </w:rPr>
        <w:t>和主要财务指标</w:t>
      </w:r>
      <w:bookmarkEnd w:id="3"/>
    </w:p>
    <w:bookmarkStart w:id="4" w:name="_Toc342051041" w:displacedByCustomXml="next"/>
    <w:bookmarkStart w:id="5" w:name="_Toc342565881" w:displacedByCustomXml="next"/>
    <w:sdt>
      <w:sdtPr>
        <w:rPr>
          <w:rFonts w:ascii="Calibri" w:hAnsi="Calibri" w:cs="宋体" w:hint="eastAsia"/>
          <w:b w:val="0"/>
          <w:bCs w:val="0"/>
          <w:kern w:val="0"/>
          <w:sz w:val="24"/>
          <w:szCs w:val="22"/>
        </w:rPr>
        <w:alias w:val="模块:公司信息"/>
        <w:tag w:val="_GBC_aa763dfc67ed4eac9000c019cc1ff258"/>
        <w:id w:val="13512701"/>
        <w:lock w:val="sdtLocked"/>
        <w:placeholder>
          <w:docPart w:val="GBC22222222222222222222222222222"/>
        </w:placeholder>
      </w:sdtPr>
      <w:sdtEndPr>
        <w:rPr>
          <w:rFonts w:ascii="宋体" w:hAnsi="宋体"/>
          <w:sz w:val="21"/>
          <w:szCs w:val="24"/>
        </w:rPr>
      </w:sdtEndPr>
      <w:sdtContent>
        <w:p w14:paraId="4B41F5AA" w14:textId="77777777" w:rsidR="005A60B5" w:rsidRDefault="00026AE0">
          <w:pPr>
            <w:pStyle w:val="2"/>
            <w:numPr>
              <w:ilvl w:val="1"/>
              <w:numId w:val="4"/>
            </w:numPr>
            <w:ind w:left="566" w:hangingChars="236" w:hanging="566"/>
          </w:pPr>
          <w:r>
            <w:rPr>
              <w:rFonts w:hint="eastAsia"/>
            </w:rPr>
            <w:t>公司信息</w:t>
          </w:r>
          <w:bookmarkEnd w:id="5"/>
          <w:bookmarkEnd w:id="4"/>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5A60B5" w14:paraId="2427C7A4" w14:textId="77777777" w:rsidTr="00E979D4">
            <w:trPr>
              <w:trHeight w:val="293"/>
            </w:trPr>
            <w:sdt>
              <w:sdtPr>
                <w:tag w:val="_PLD_372cd7a5ecc1420488735479d42bf939"/>
                <w:id w:val="171207091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3C7A49E2" w14:textId="77777777" w:rsidR="005A60B5" w:rsidRDefault="005A60B5" w:rsidP="00E979D4">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585031984"/>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3A7135C0" w14:textId="614164FD" w:rsidR="005A60B5" w:rsidRDefault="00CC4F07" w:rsidP="00E979D4">
                    <w:pPr>
                      <w:kinsoku w:val="0"/>
                      <w:overflowPunct w:val="0"/>
                      <w:autoSpaceDE w:val="0"/>
                      <w:autoSpaceDN w:val="0"/>
                      <w:adjustRightInd w:val="0"/>
                      <w:snapToGrid w:val="0"/>
                      <w:rPr>
                        <w:color w:val="FFC000"/>
                        <w:szCs w:val="21"/>
                      </w:rPr>
                    </w:pPr>
                    <w:r>
                      <w:rPr>
                        <w:rFonts w:hint="eastAsia"/>
                        <w:szCs w:val="21"/>
                      </w:rPr>
                      <w:t>安徽省交通建设股份有限公司</w:t>
                    </w:r>
                  </w:p>
                </w:tc>
              </w:sdtContent>
            </w:sdt>
          </w:tr>
          <w:tr w:rsidR="005A60B5" w14:paraId="189B4308" w14:textId="77777777" w:rsidTr="00E979D4">
            <w:trPr>
              <w:trHeight w:val="293"/>
            </w:trPr>
            <w:sdt>
              <w:sdtPr>
                <w:tag w:val="_PLD_8eb858f464044693a8d56b2fb5bf4064"/>
                <w:id w:val="1303964254"/>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25229D98" w14:textId="77777777" w:rsidR="005A60B5" w:rsidRDefault="005A60B5" w:rsidP="00E979D4">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14:paraId="3C04A0D8" w14:textId="77777777" w:rsidR="005A60B5" w:rsidRDefault="005A60B5" w:rsidP="00E979D4">
                <w:pPr>
                  <w:kinsoku w:val="0"/>
                  <w:overflowPunct w:val="0"/>
                  <w:autoSpaceDE w:val="0"/>
                  <w:autoSpaceDN w:val="0"/>
                  <w:adjustRightInd w:val="0"/>
                  <w:snapToGrid w:val="0"/>
                  <w:rPr>
                    <w:szCs w:val="21"/>
                  </w:rPr>
                </w:pPr>
                <w:r>
                  <w:t>交建股份</w:t>
                </w:r>
              </w:p>
            </w:tc>
          </w:tr>
          <w:tr w:rsidR="005A60B5" w14:paraId="02A7B390" w14:textId="77777777" w:rsidTr="00E979D4">
            <w:trPr>
              <w:trHeight w:val="293"/>
            </w:trPr>
            <w:sdt>
              <w:sdtPr>
                <w:tag w:val="_PLD_d0fcb2dfd03a44bfb413f503945ba2fb"/>
                <w:id w:val="-2039345037"/>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1767451A" w14:textId="77777777" w:rsidR="005A60B5" w:rsidRDefault="005A60B5" w:rsidP="00E979D4">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14:paraId="6FD2BCF3" w14:textId="2F4F39CA" w:rsidR="005A60B5" w:rsidRDefault="005A60B5" w:rsidP="00E979D4">
                <w:pPr>
                  <w:kinsoku w:val="0"/>
                  <w:overflowPunct w:val="0"/>
                  <w:autoSpaceDE w:val="0"/>
                  <w:autoSpaceDN w:val="0"/>
                  <w:adjustRightInd w:val="0"/>
                  <w:snapToGrid w:val="0"/>
                  <w:rPr>
                    <w:szCs w:val="21"/>
                  </w:rPr>
                </w:pPr>
                <w:r>
                  <w:t>Anhui Gourgen Traffic Construction</w:t>
                </w:r>
                <w:r w:rsidR="00EB5D07">
                  <w:t xml:space="preserve"> </w:t>
                </w:r>
                <w:r>
                  <w:t>Co.,Ltd.</w:t>
                </w:r>
              </w:p>
            </w:tc>
          </w:tr>
          <w:tr w:rsidR="005A60B5" w14:paraId="14C4C32D" w14:textId="77777777" w:rsidTr="00E979D4">
            <w:trPr>
              <w:trHeight w:val="293"/>
            </w:trPr>
            <w:sdt>
              <w:sdtPr>
                <w:tag w:val="_PLD_b5f89c94b3dc4510b2035a96ac69493a"/>
                <w:id w:val="160422203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76A04365" w14:textId="77777777" w:rsidR="005A60B5" w:rsidRDefault="005A60B5" w:rsidP="00E979D4">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14:paraId="7D4680B6" w14:textId="77777777" w:rsidR="005A60B5" w:rsidRDefault="005A60B5" w:rsidP="00E979D4">
                <w:pPr>
                  <w:kinsoku w:val="0"/>
                  <w:overflowPunct w:val="0"/>
                  <w:autoSpaceDE w:val="0"/>
                  <w:autoSpaceDN w:val="0"/>
                  <w:adjustRightInd w:val="0"/>
                  <w:snapToGrid w:val="0"/>
                  <w:rPr>
                    <w:szCs w:val="21"/>
                  </w:rPr>
                </w:pPr>
                <w:r>
                  <w:t>Anhui Gourgen</w:t>
                </w:r>
              </w:p>
            </w:tc>
          </w:tr>
          <w:tr w:rsidR="005A60B5" w14:paraId="2A4C6C94" w14:textId="77777777" w:rsidTr="00E979D4">
            <w:trPr>
              <w:trHeight w:val="293"/>
            </w:trPr>
            <w:sdt>
              <w:sdtPr>
                <w:tag w:val="_PLD_af8be2c600724acab3e545cfcbaa3ccf"/>
                <w:id w:val="942498331"/>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5B804EF7" w14:textId="77777777" w:rsidR="005A60B5" w:rsidRDefault="005A60B5" w:rsidP="00E979D4">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1327a0d8afa49e1aba9d42a68663413"/>
                <w:id w:val="23910941"/>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64624DB8" w14:textId="519D7DDB" w:rsidR="005A60B5" w:rsidRDefault="00CC4F07" w:rsidP="00E979D4">
                    <w:pPr>
                      <w:kinsoku w:val="0"/>
                      <w:overflowPunct w:val="0"/>
                      <w:autoSpaceDE w:val="0"/>
                      <w:autoSpaceDN w:val="0"/>
                      <w:adjustRightInd w:val="0"/>
                      <w:snapToGrid w:val="0"/>
                      <w:rPr>
                        <w:szCs w:val="21"/>
                      </w:rPr>
                    </w:pPr>
                    <w:r>
                      <w:rPr>
                        <w:rFonts w:hint="eastAsia"/>
                        <w:szCs w:val="21"/>
                      </w:rPr>
                      <w:t>彭小毛</w:t>
                    </w:r>
                  </w:p>
                </w:tc>
              </w:sdtContent>
            </w:sdt>
          </w:tr>
        </w:tbl>
        <w:p w14:paraId="50EE3059" w14:textId="77777777" w:rsidR="002C7628" w:rsidRPr="005A60B5" w:rsidRDefault="00A953A1" w:rsidP="00E97881">
          <w:pPr>
            <w:pStyle w:val="32"/>
            <w:spacing w:beforeLines="0" w:after="0" w:afterAutospacing="0"/>
          </w:pPr>
        </w:p>
      </w:sdtContent>
    </w:sdt>
    <w:p w14:paraId="5CC1A437" w14:textId="77777777" w:rsidR="002C7628" w:rsidRDefault="002C7628">
      <w:pPr>
        <w:kinsoku w:val="0"/>
        <w:overflowPunct w:val="0"/>
        <w:autoSpaceDE w:val="0"/>
        <w:autoSpaceDN w:val="0"/>
        <w:adjustRightInd w:val="0"/>
        <w:snapToGrid w:val="0"/>
        <w:rPr>
          <w:szCs w:val="21"/>
        </w:rPr>
      </w:pPr>
    </w:p>
    <w:bookmarkStart w:id="6" w:name="_Toc342051042" w:displacedByCustomXml="next"/>
    <w:bookmarkStart w:id="7"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89473488"/>
        <w:lock w:val="sdtLocked"/>
        <w:placeholder>
          <w:docPart w:val="GBC22222222222222222222222222222"/>
        </w:placeholder>
      </w:sdtPr>
      <w:sdtEndPr>
        <w:rPr>
          <w:rFonts w:ascii="宋体" w:hAnsi="宋体"/>
          <w:sz w:val="21"/>
          <w:szCs w:val="24"/>
        </w:rPr>
      </w:sdtEndPr>
      <w:sdtContent>
        <w:p w14:paraId="0BC5C2AD" w14:textId="77777777" w:rsidR="005A60B5" w:rsidRDefault="00026AE0">
          <w:pPr>
            <w:pStyle w:val="2"/>
            <w:numPr>
              <w:ilvl w:val="1"/>
              <w:numId w:val="4"/>
            </w:numPr>
            <w:ind w:left="566" w:hangingChars="236" w:hanging="566"/>
          </w:pPr>
          <w:r>
            <w:rPr>
              <w:rFonts w:hint="eastAsia"/>
            </w:rPr>
            <w:t>联系人和联系方式</w:t>
          </w:r>
          <w:bookmarkEnd w:id="7"/>
          <w:bookmarkEnd w:id="6"/>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280"/>
            <w:gridCol w:w="3429"/>
            <w:gridCol w:w="3184"/>
          </w:tblGrid>
          <w:tr w:rsidR="005A60B5" w14:paraId="3DB7AAB0" w14:textId="77777777" w:rsidTr="00622CDF">
            <w:tc>
              <w:tcPr>
                <w:tcW w:w="1282" w:type="pct"/>
                <w:tcBorders>
                  <w:top w:val="single" w:sz="4" w:space="0" w:color="auto"/>
                  <w:bottom w:val="single" w:sz="4" w:space="0" w:color="auto"/>
                  <w:right w:val="single" w:sz="4" w:space="0" w:color="auto"/>
                </w:tcBorders>
                <w:shd w:val="clear" w:color="auto" w:fill="auto"/>
              </w:tcPr>
              <w:p w14:paraId="3CCA2184" w14:textId="77777777" w:rsidR="005A60B5" w:rsidRDefault="005A60B5" w:rsidP="00E979D4">
                <w:pPr>
                  <w:kinsoku w:val="0"/>
                  <w:overflowPunct w:val="0"/>
                  <w:autoSpaceDE w:val="0"/>
                  <w:autoSpaceDN w:val="0"/>
                  <w:adjustRightInd w:val="0"/>
                  <w:snapToGrid w:val="0"/>
                  <w:rPr>
                    <w:szCs w:val="21"/>
                  </w:rPr>
                </w:pPr>
              </w:p>
            </w:tc>
            <w:tc>
              <w:tcPr>
                <w:tcW w:w="1928" w:type="pct"/>
                <w:tcBorders>
                  <w:top w:val="single" w:sz="4" w:space="0" w:color="auto"/>
                  <w:left w:val="single" w:sz="4" w:space="0" w:color="auto"/>
                  <w:bottom w:val="single" w:sz="4" w:space="0" w:color="auto"/>
                  <w:right w:val="single" w:sz="4" w:space="0" w:color="auto"/>
                </w:tcBorders>
                <w:shd w:val="clear" w:color="auto" w:fill="auto"/>
              </w:tcPr>
              <w:p w14:paraId="3174A769" w14:textId="77777777" w:rsidR="005A60B5" w:rsidRDefault="00A953A1" w:rsidP="00E979D4">
                <w:pPr>
                  <w:pStyle w:val="aa"/>
                  <w:kinsoku w:val="0"/>
                  <w:overflowPunct w:val="0"/>
                  <w:autoSpaceDE w:val="0"/>
                  <w:autoSpaceDN w:val="0"/>
                  <w:adjustRightInd w:val="0"/>
                  <w:snapToGrid w:val="0"/>
                  <w:jc w:val="center"/>
                  <w:rPr>
                    <w:rFonts w:ascii="宋体" w:hAnsi="宋体"/>
                    <w:color w:val="008000"/>
                  </w:rPr>
                </w:pPr>
                <w:sdt>
                  <w:sdtPr>
                    <w:tag w:val="_PLD_d0432012a3f249c3b4fdd759ff340e86"/>
                    <w:id w:val="1450352912"/>
                    <w:lock w:val="sdtLocked"/>
                  </w:sdtPr>
                  <w:sdtEndPr/>
                  <w:sdtContent>
                    <w:r w:rsidR="005A60B5">
                      <w:rPr>
                        <w:rFonts w:ascii="宋体" w:hAnsi="宋体" w:cs="宋体" w:hint="eastAsia"/>
                      </w:rPr>
                      <w:t>董事会秘书</w:t>
                    </w:r>
                  </w:sdtContent>
                </w:sdt>
                <w:r w:rsidR="005A60B5">
                  <w:t xml:space="preserve"> </w:t>
                </w:r>
              </w:p>
            </w:tc>
            <w:sdt>
              <w:sdtPr>
                <w:tag w:val="_PLD_3a25396416c14d2cb0688ae0ac8a1d4d"/>
                <w:id w:val="1399405084"/>
                <w:lock w:val="sdtLocked"/>
              </w:sdtPr>
              <w:sdtEndPr/>
              <w:sdtContent>
                <w:tc>
                  <w:tcPr>
                    <w:tcW w:w="1790" w:type="pct"/>
                    <w:tcBorders>
                      <w:top w:val="single" w:sz="4" w:space="0" w:color="auto"/>
                      <w:left w:val="single" w:sz="4" w:space="0" w:color="auto"/>
                      <w:bottom w:val="single" w:sz="4" w:space="0" w:color="auto"/>
                    </w:tcBorders>
                    <w:shd w:val="clear" w:color="auto" w:fill="auto"/>
                  </w:tcPr>
                  <w:p w14:paraId="6347348B" w14:textId="77777777" w:rsidR="005A60B5" w:rsidRDefault="005A60B5" w:rsidP="00E979D4">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5A60B5" w14:paraId="4F04CBD5" w14:textId="77777777" w:rsidTr="00622CDF">
            <w:sdt>
              <w:sdtPr>
                <w:tag w:val="_PLD_c18fe8824f6a4cb6b9318e599fe71657"/>
                <w:id w:val="-1621065054"/>
                <w:lock w:val="sdtLocked"/>
              </w:sdtPr>
              <w:sdtEndPr/>
              <w:sdtContent>
                <w:tc>
                  <w:tcPr>
                    <w:tcW w:w="1282" w:type="pct"/>
                    <w:tcBorders>
                      <w:top w:val="single" w:sz="4" w:space="0" w:color="auto"/>
                      <w:bottom w:val="single" w:sz="4" w:space="0" w:color="auto"/>
                      <w:right w:val="single" w:sz="4" w:space="0" w:color="auto"/>
                    </w:tcBorders>
                    <w:shd w:val="clear" w:color="auto" w:fill="auto"/>
                  </w:tcPr>
                  <w:p w14:paraId="4A1BF4E2" w14:textId="77777777" w:rsidR="005A60B5" w:rsidRDefault="005A60B5" w:rsidP="00E979D4">
                    <w:pPr>
                      <w:kinsoku w:val="0"/>
                      <w:overflowPunct w:val="0"/>
                      <w:autoSpaceDE w:val="0"/>
                      <w:autoSpaceDN w:val="0"/>
                      <w:adjustRightInd w:val="0"/>
                      <w:snapToGrid w:val="0"/>
                      <w:rPr>
                        <w:szCs w:val="21"/>
                      </w:rPr>
                    </w:pPr>
                    <w:r>
                      <w:rPr>
                        <w:rFonts w:hint="eastAsia"/>
                        <w:szCs w:val="21"/>
                      </w:rPr>
                      <w:t>姓名</w:t>
                    </w:r>
                  </w:p>
                </w:tc>
              </w:sdtContent>
            </w:sdt>
            <w:tc>
              <w:tcPr>
                <w:tcW w:w="1928" w:type="pct"/>
                <w:tcBorders>
                  <w:top w:val="single" w:sz="4" w:space="0" w:color="auto"/>
                  <w:left w:val="single" w:sz="4" w:space="0" w:color="auto"/>
                  <w:bottom w:val="single" w:sz="4" w:space="0" w:color="auto"/>
                  <w:right w:val="single" w:sz="4" w:space="0" w:color="auto"/>
                </w:tcBorders>
              </w:tcPr>
              <w:p w14:paraId="2D8E5EDD" w14:textId="77777777" w:rsidR="005A60B5" w:rsidRDefault="005A60B5" w:rsidP="00E979D4">
                <w:pPr>
                  <w:kinsoku w:val="0"/>
                  <w:overflowPunct w:val="0"/>
                  <w:autoSpaceDE w:val="0"/>
                  <w:autoSpaceDN w:val="0"/>
                  <w:adjustRightInd w:val="0"/>
                  <w:snapToGrid w:val="0"/>
                  <w:rPr>
                    <w:szCs w:val="21"/>
                  </w:rPr>
                </w:pPr>
                <w:r>
                  <w:t>曹振明</w:t>
                </w:r>
              </w:p>
            </w:tc>
            <w:tc>
              <w:tcPr>
                <w:tcW w:w="1790" w:type="pct"/>
                <w:tcBorders>
                  <w:top w:val="single" w:sz="4" w:space="0" w:color="auto"/>
                  <w:left w:val="single" w:sz="4" w:space="0" w:color="auto"/>
                  <w:bottom w:val="single" w:sz="4" w:space="0" w:color="auto"/>
                </w:tcBorders>
              </w:tcPr>
              <w:p w14:paraId="49DA192E" w14:textId="77777777" w:rsidR="005A60B5" w:rsidRDefault="005A60B5" w:rsidP="00E979D4">
                <w:pPr>
                  <w:kinsoku w:val="0"/>
                  <w:overflowPunct w:val="0"/>
                  <w:autoSpaceDE w:val="0"/>
                  <w:autoSpaceDN w:val="0"/>
                  <w:adjustRightInd w:val="0"/>
                  <w:snapToGrid w:val="0"/>
                  <w:rPr>
                    <w:szCs w:val="21"/>
                  </w:rPr>
                </w:pPr>
                <w:r>
                  <w:t>林玲</w:t>
                </w:r>
              </w:p>
            </w:tc>
          </w:tr>
          <w:tr w:rsidR="005A60B5" w14:paraId="59CC18CE" w14:textId="77777777" w:rsidTr="00622CDF">
            <w:sdt>
              <w:sdtPr>
                <w:tag w:val="_PLD_7d3032f58380420991f3cbceac5e81fd"/>
                <w:id w:val="-271171602"/>
                <w:lock w:val="sdtLocked"/>
              </w:sdtPr>
              <w:sdtEndPr/>
              <w:sdtContent>
                <w:tc>
                  <w:tcPr>
                    <w:tcW w:w="1282" w:type="pct"/>
                    <w:tcBorders>
                      <w:top w:val="single" w:sz="4" w:space="0" w:color="auto"/>
                      <w:bottom w:val="single" w:sz="4" w:space="0" w:color="auto"/>
                      <w:right w:val="single" w:sz="4" w:space="0" w:color="auto"/>
                    </w:tcBorders>
                    <w:shd w:val="clear" w:color="auto" w:fill="auto"/>
                  </w:tcPr>
                  <w:p w14:paraId="060C8738" w14:textId="77777777" w:rsidR="005A60B5" w:rsidRDefault="005A60B5" w:rsidP="00E979D4">
                    <w:pPr>
                      <w:kinsoku w:val="0"/>
                      <w:overflowPunct w:val="0"/>
                      <w:autoSpaceDE w:val="0"/>
                      <w:autoSpaceDN w:val="0"/>
                      <w:adjustRightInd w:val="0"/>
                      <w:snapToGrid w:val="0"/>
                      <w:rPr>
                        <w:szCs w:val="21"/>
                      </w:rPr>
                    </w:pPr>
                    <w:r>
                      <w:rPr>
                        <w:rFonts w:hint="eastAsia"/>
                        <w:szCs w:val="21"/>
                      </w:rPr>
                      <w:t>联系地址</w:t>
                    </w:r>
                  </w:p>
                </w:tc>
              </w:sdtContent>
            </w:sdt>
            <w:tc>
              <w:tcPr>
                <w:tcW w:w="1928" w:type="pct"/>
                <w:tcBorders>
                  <w:top w:val="single" w:sz="4" w:space="0" w:color="auto"/>
                  <w:left w:val="single" w:sz="4" w:space="0" w:color="auto"/>
                  <w:bottom w:val="single" w:sz="4" w:space="0" w:color="auto"/>
                  <w:right w:val="single" w:sz="4" w:space="0" w:color="auto"/>
                </w:tcBorders>
              </w:tcPr>
              <w:p w14:paraId="29AC24D8" w14:textId="77777777" w:rsidR="005A60B5" w:rsidRDefault="005A60B5" w:rsidP="00E979D4">
                <w:pPr>
                  <w:kinsoku w:val="0"/>
                  <w:overflowPunct w:val="0"/>
                  <w:autoSpaceDE w:val="0"/>
                  <w:autoSpaceDN w:val="0"/>
                  <w:adjustRightInd w:val="0"/>
                  <w:snapToGrid w:val="0"/>
                  <w:rPr>
                    <w:szCs w:val="21"/>
                  </w:rPr>
                </w:pPr>
                <w:r>
                  <w:t>安徽省合肥市庐阳区濉溪路310号</w:t>
                </w:r>
              </w:p>
            </w:tc>
            <w:tc>
              <w:tcPr>
                <w:tcW w:w="1790" w:type="pct"/>
                <w:tcBorders>
                  <w:top w:val="single" w:sz="4" w:space="0" w:color="auto"/>
                  <w:left w:val="single" w:sz="4" w:space="0" w:color="auto"/>
                  <w:bottom w:val="single" w:sz="4" w:space="0" w:color="auto"/>
                </w:tcBorders>
              </w:tcPr>
              <w:p w14:paraId="4C0E4078" w14:textId="77777777" w:rsidR="005A60B5" w:rsidRDefault="005A60B5" w:rsidP="00E979D4">
                <w:pPr>
                  <w:kinsoku w:val="0"/>
                  <w:overflowPunct w:val="0"/>
                  <w:autoSpaceDE w:val="0"/>
                  <w:autoSpaceDN w:val="0"/>
                  <w:adjustRightInd w:val="0"/>
                  <w:snapToGrid w:val="0"/>
                  <w:rPr>
                    <w:szCs w:val="21"/>
                  </w:rPr>
                </w:pPr>
                <w:r>
                  <w:t>安徽省合肥市庐阳区濉溪路310号</w:t>
                </w:r>
              </w:p>
            </w:tc>
          </w:tr>
          <w:tr w:rsidR="005A60B5" w14:paraId="043752ED" w14:textId="77777777" w:rsidTr="00622CDF">
            <w:sdt>
              <w:sdtPr>
                <w:tag w:val="_PLD_84ed4619f9cd46ba8ed261c2524b976d"/>
                <w:id w:val="-619292963"/>
                <w:lock w:val="sdtLocked"/>
              </w:sdtPr>
              <w:sdtEndPr/>
              <w:sdtContent>
                <w:tc>
                  <w:tcPr>
                    <w:tcW w:w="1282" w:type="pct"/>
                    <w:tcBorders>
                      <w:top w:val="single" w:sz="4" w:space="0" w:color="auto"/>
                      <w:bottom w:val="single" w:sz="4" w:space="0" w:color="auto"/>
                      <w:right w:val="single" w:sz="4" w:space="0" w:color="auto"/>
                    </w:tcBorders>
                    <w:shd w:val="clear" w:color="auto" w:fill="auto"/>
                  </w:tcPr>
                  <w:p w14:paraId="05E06F2E" w14:textId="77777777" w:rsidR="005A60B5" w:rsidRDefault="005A60B5" w:rsidP="00E979D4">
                    <w:pPr>
                      <w:kinsoku w:val="0"/>
                      <w:overflowPunct w:val="0"/>
                      <w:autoSpaceDE w:val="0"/>
                      <w:autoSpaceDN w:val="0"/>
                      <w:adjustRightInd w:val="0"/>
                      <w:snapToGrid w:val="0"/>
                      <w:rPr>
                        <w:szCs w:val="21"/>
                      </w:rPr>
                    </w:pPr>
                    <w:r>
                      <w:rPr>
                        <w:szCs w:val="21"/>
                      </w:rPr>
                      <w:t>电话</w:t>
                    </w:r>
                  </w:p>
                </w:tc>
              </w:sdtContent>
            </w:sdt>
            <w:tc>
              <w:tcPr>
                <w:tcW w:w="1928" w:type="pct"/>
                <w:tcBorders>
                  <w:top w:val="single" w:sz="4" w:space="0" w:color="auto"/>
                  <w:left w:val="single" w:sz="4" w:space="0" w:color="auto"/>
                  <w:bottom w:val="single" w:sz="4" w:space="0" w:color="auto"/>
                  <w:right w:val="single" w:sz="4" w:space="0" w:color="auto"/>
                </w:tcBorders>
              </w:tcPr>
              <w:p w14:paraId="0E15F11C" w14:textId="77777777" w:rsidR="005A60B5" w:rsidRDefault="005A60B5" w:rsidP="00E979D4">
                <w:pPr>
                  <w:kinsoku w:val="0"/>
                  <w:overflowPunct w:val="0"/>
                  <w:autoSpaceDE w:val="0"/>
                  <w:autoSpaceDN w:val="0"/>
                  <w:adjustRightInd w:val="0"/>
                  <w:snapToGrid w:val="0"/>
                  <w:rPr>
                    <w:szCs w:val="21"/>
                  </w:rPr>
                </w:pPr>
                <w:r>
                  <w:t>0551-67116520</w:t>
                </w:r>
              </w:p>
            </w:tc>
            <w:tc>
              <w:tcPr>
                <w:tcW w:w="1790" w:type="pct"/>
                <w:tcBorders>
                  <w:top w:val="single" w:sz="4" w:space="0" w:color="auto"/>
                  <w:left w:val="single" w:sz="4" w:space="0" w:color="auto"/>
                  <w:bottom w:val="single" w:sz="4" w:space="0" w:color="auto"/>
                </w:tcBorders>
              </w:tcPr>
              <w:p w14:paraId="7ACF77E4" w14:textId="77777777" w:rsidR="005A60B5" w:rsidRDefault="005A60B5" w:rsidP="00E979D4">
                <w:pPr>
                  <w:kinsoku w:val="0"/>
                  <w:overflowPunct w:val="0"/>
                  <w:autoSpaceDE w:val="0"/>
                  <w:autoSpaceDN w:val="0"/>
                  <w:adjustRightInd w:val="0"/>
                  <w:snapToGrid w:val="0"/>
                  <w:rPr>
                    <w:szCs w:val="21"/>
                  </w:rPr>
                </w:pPr>
                <w:r>
                  <w:t>0551-67116520</w:t>
                </w:r>
              </w:p>
            </w:tc>
          </w:tr>
          <w:tr w:rsidR="005A60B5" w14:paraId="46654C36" w14:textId="77777777" w:rsidTr="00622CDF">
            <w:sdt>
              <w:sdtPr>
                <w:tag w:val="_PLD_53ff1b9808534a99b3bbc1bc09dac246"/>
                <w:id w:val="-1103560593"/>
                <w:lock w:val="sdtLocked"/>
              </w:sdtPr>
              <w:sdtEndPr/>
              <w:sdtContent>
                <w:tc>
                  <w:tcPr>
                    <w:tcW w:w="1282" w:type="pct"/>
                    <w:tcBorders>
                      <w:top w:val="single" w:sz="4" w:space="0" w:color="auto"/>
                      <w:bottom w:val="single" w:sz="4" w:space="0" w:color="auto"/>
                      <w:right w:val="single" w:sz="4" w:space="0" w:color="auto"/>
                    </w:tcBorders>
                    <w:shd w:val="clear" w:color="auto" w:fill="auto"/>
                  </w:tcPr>
                  <w:p w14:paraId="5975138E" w14:textId="77777777" w:rsidR="005A60B5" w:rsidRDefault="005A60B5" w:rsidP="00E979D4">
                    <w:pPr>
                      <w:kinsoku w:val="0"/>
                      <w:overflowPunct w:val="0"/>
                      <w:autoSpaceDE w:val="0"/>
                      <w:autoSpaceDN w:val="0"/>
                      <w:adjustRightInd w:val="0"/>
                      <w:snapToGrid w:val="0"/>
                      <w:rPr>
                        <w:szCs w:val="21"/>
                      </w:rPr>
                    </w:pPr>
                    <w:r>
                      <w:rPr>
                        <w:szCs w:val="21"/>
                      </w:rPr>
                      <w:t>传真</w:t>
                    </w:r>
                  </w:p>
                </w:tc>
              </w:sdtContent>
            </w:sdt>
            <w:tc>
              <w:tcPr>
                <w:tcW w:w="1928" w:type="pct"/>
                <w:tcBorders>
                  <w:top w:val="single" w:sz="4" w:space="0" w:color="auto"/>
                  <w:left w:val="single" w:sz="4" w:space="0" w:color="auto"/>
                  <w:bottom w:val="single" w:sz="4" w:space="0" w:color="auto"/>
                  <w:right w:val="single" w:sz="4" w:space="0" w:color="auto"/>
                </w:tcBorders>
              </w:tcPr>
              <w:p w14:paraId="7B7C1708" w14:textId="0143E306" w:rsidR="005A60B5" w:rsidRDefault="005A60B5" w:rsidP="00E979D4">
                <w:pPr>
                  <w:kinsoku w:val="0"/>
                  <w:overflowPunct w:val="0"/>
                  <w:autoSpaceDE w:val="0"/>
                  <w:autoSpaceDN w:val="0"/>
                  <w:adjustRightInd w:val="0"/>
                  <w:snapToGrid w:val="0"/>
                  <w:rPr>
                    <w:szCs w:val="21"/>
                  </w:rPr>
                </w:pPr>
                <w:r>
                  <w:t>0551-671</w:t>
                </w:r>
                <w:r w:rsidR="00EE5B70">
                  <w:t>2</w:t>
                </w:r>
                <w:r>
                  <w:t>6929</w:t>
                </w:r>
              </w:p>
            </w:tc>
            <w:tc>
              <w:tcPr>
                <w:tcW w:w="1790" w:type="pct"/>
                <w:tcBorders>
                  <w:top w:val="single" w:sz="4" w:space="0" w:color="auto"/>
                  <w:left w:val="single" w:sz="4" w:space="0" w:color="auto"/>
                  <w:bottom w:val="single" w:sz="4" w:space="0" w:color="auto"/>
                </w:tcBorders>
              </w:tcPr>
              <w:p w14:paraId="628C960D" w14:textId="6C9FBAFD" w:rsidR="005A60B5" w:rsidRDefault="005A60B5" w:rsidP="00E979D4">
                <w:pPr>
                  <w:kinsoku w:val="0"/>
                  <w:overflowPunct w:val="0"/>
                  <w:autoSpaceDE w:val="0"/>
                  <w:autoSpaceDN w:val="0"/>
                  <w:adjustRightInd w:val="0"/>
                  <w:snapToGrid w:val="0"/>
                  <w:rPr>
                    <w:szCs w:val="21"/>
                  </w:rPr>
                </w:pPr>
                <w:r>
                  <w:t>0551-671</w:t>
                </w:r>
                <w:r w:rsidR="00EE5B70">
                  <w:t>2</w:t>
                </w:r>
                <w:r>
                  <w:t>6929</w:t>
                </w:r>
              </w:p>
            </w:tc>
          </w:tr>
          <w:tr w:rsidR="005A60B5" w:rsidRPr="005A60B5" w14:paraId="05D8A062" w14:textId="77777777" w:rsidTr="00622CDF">
            <w:sdt>
              <w:sdtPr>
                <w:tag w:val="_PLD_18165b6e55e1423db094125dc7ac3ad0"/>
                <w:id w:val="-333381842"/>
                <w:lock w:val="sdtLocked"/>
              </w:sdtPr>
              <w:sdtEndPr/>
              <w:sdtContent>
                <w:tc>
                  <w:tcPr>
                    <w:tcW w:w="1282" w:type="pct"/>
                    <w:tcBorders>
                      <w:top w:val="single" w:sz="4" w:space="0" w:color="auto"/>
                      <w:bottom w:val="single" w:sz="4" w:space="0" w:color="auto"/>
                      <w:right w:val="single" w:sz="4" w:space="0" w:color="auto"/>
                    </w:tcBorders>
                    <w:shd w:val="clear" w:color="auto" w:fill="auto"/>
                  </w:tcPr>
                  <w:p w14:paraId="37298524" w14:textId="77777777" w:rsidR="005A60B5" w:rsidRDefault="005A60B5" w:rsidP="00E979D4">
                    <w:pPr>
                      <w:kinsoku w:val="0"/>
                      <w:overflowPunct w:val="0"/>
                      <w:autoSpaceDE w:val="0"/>
                      <w:autoSpaceDN w:val="0"/>
                      <w:adjustRightInd w:val="0"/>
                      <w:snapToGrid w:val="0"/>
                      <w:rPr>
                        <w:szCs w:val="21"/>
                      </w:rPr>
                    </w:pPr>
                    <w:r>
                      <w:rPr>
                        <w:szCs w:val="21"/>
                      </w:rPr>
                      <w:t>电子信箱</w:t>
                    </w:r>
                  </w:p>
                </w:tc>
              </w:sdtContent>
            </w:sdt>
            <w:tc>
              <w:tcPr>
                <w:tcW w:w="1928" w:type="pct"/>
                <w:tcBorders>
                  <w:top w:val="single" w:sz="4" w:space="0" w:color="auto"/>
                  <w:left w:val="single" w:sz="4" w:space="0" w:color="auto"/>
                  <w:bottom w:val="single" w:sz="4" w:space="0" w:color="auto"/>
                  <w:right w:val="single" w:sz="4" w:space="0" w:color="auto"/>
                </w:tcBorders>
              </w:tcPr>
              <w:p w14:paraId="4EE58188" w14:textId="77777777" w:rsidR="005A60B5" w:rsidRDefault="005A60B5" w:rsidP="00E979D4">
                <w:pPr>
                  <w:kinsoku w:val="0"/>
                  <w:overflowPunct w:val="0"/>
                  <w:autoSpaceDE w:val="0"/>
                  <w:autoSpaceDN w:val="0"/>
                  <w:adjustRightInd w:val="0"/>
                  <w:snapToGrid w:val="0"/>
                  <w:rPr>
                    <w:szCs w:val="21"/>
                  </w:rPr>
                </w:pPr>
                <w:r>
                  <w:t>ahjj@gourgen.com</w:t>
                </w:r>
              </w:p>
            </w:tc>
            <w:tc>
              <w:tcPr>
                <w:tcW w:w="1790" w:type="pct"/>
                <w:tcBorders>
                  <w:top w:val="single" w:sz="4" w:space="0" w:color="auto"/>
                  <w:left w:val="single" w:sz="4" w:space="0" w:color="auto"/>
                  <w:bottom w:val="single" w:sz="4" w:space="0" w:color="auto"/>
                </w:tcBorders>
              </w:tcPr>
              <w:p w14:paraId="55A714DF" w14:textId="77777777" w:rsidR="005A60B5" w:rsidRDefault="005A60B5" w:rsidP="00E979D4">
                <w:pPr>
                  <w:kinsoku w:val="0"/>
                  <w:overflowPunct w:val="0"/>
                  <w:autoSpaceDE w:val="0"/>
                  <w:autoSpaceDN w:val="0"/>
                  <w:adjustRightInd w:val="0"/>
                  <w:snapToGrid w:val="0"/>
                  <w:rPr>
                    <w:szCs w:val="21"/>
                  </w:rPr>
                </w:pPr>
                <w:r>
                  <w:t>ahjj@gourgen.com</w:t>
                </w:r>
              </w:p>
            </w:tc>
          </w:tr>
        </w:tbl>
        <w:p w14:paraId="628D7C42" w14:textId="77777777" w:rsidR="002C7628" w:rsidRPr="005A60B5" w:rsidRDefault="00A953A1" w:rsidP="00E97881">
          <w:pPr>
            <w:pStyle w:val="32"/>
            <w:spacing w:beforeLines="0" w:after="0" w:afterAutospacing="0"/>
          </w:pPr>
        </w:p>
      </w:sdtContent>
    </w:sdt>
    <w:p w14:paraId="68E4D3B4" w14:textId="77777777" w:rsidR="002C7628" w:rsidRDefault="002C7628">
      <w:pPr>
        <w:kinsoku w:val="0"/>
        <w:overflowPunct w:val="0"/>
        <w:autoSpaceDE w:val="0"/>
        <w:autoSpaceDN w:val="0"/>
        <w:adjustRightInd w:val="0"/>
        <w:snapToGrid w:val="0"/>
        <w:rPr>
          <w:szCs w:val="21"/>
        </w:rPr>
      </w:pPr>
    </w:p>
    <w:sdt>
      <w:sdtPr>
        <w:rPr>
          <w:rFonts w:ascii="宋体" w:hAnsi="宋体" w:cs="宋体"/>
          <w:b w:val="0"/>
          <w:bCs w:val="0"/>
          <w:kern w:val="0"/>
          <w:szCs w:val="24"/>
        </w:rPr>
        <w:alias w:val="模块:基本情况变更简介公司注册地址公司注册地址的邮政编码（..."/>
        <w:tag w:val="_SEC_3b2e98069dfe4938a93e32b37561ce15"/>
        <w:id w:val="-1551990581"/>
        <w:lock w:val="sdtLocked"/>
        <w:placeholder>
          <w:docPart w:val="GBC22222222222222222222222222222"/>
        </w:placeholder>
      </w:sdtPr>
      <w:sdtEndPr/>
      <w:sdtContent>
        <w:p w14:paraId="2D9A9787" w14:textId="77777777" w:rsidR="005A60B5" w:rsidRDefault="00026AE0">
          <w:pPr>
            <w:pStyle w:val="2"/>
            <w:numPr>
              <w:ilvl w:val="1"/>
              <w:numId w:val="4"/>
            </w:numPr>
          </w:pPr>
          <w: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5A60B5" w14:paraId="75DF3608" w14:textId="77777777" w:rsidTr="00E979D4">
            <w:trPr>
              <w:trHeight w:val="293"/>
            </w:trPr>
            <w:bookmarkStart w:id="8" w:name="_Hlk48218135" w:displacedByCustomXml="next"/>
            <w:sdt>
              <w:sdtPr>
                <w:tag w:val="_PLD_85d89a4aa7974727a1dc32c53cb7ca26"/>
                <w:id w:val="-184130688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1EB3E88B" w14:textId="77777777" w:rsidR="005A60B5" w:rsidRDefault="005A60B5" w:rsidP="00E979D4">
                    <w:pPr>
                      <w:kinsoku w:val="0"/>
                      <w:overflowPunct w:val="0"/>
                      <w:autoSpaceDE w:val="0"/>
                      <w:autoSpaceDN w:val="0"/>
                      <w:adjustRightInd w:val="0"/>
                      <w:snapToGrid w:val="0"/>
                      <w:rPr>
                        <w:szCs w:val="21"/>
                      </w:rPr>
                    </w:pPr>
                    <w:r>
                      <w:t>公司注册地址</w:t>
                    </w:r>
                  </w:p>
                </w:tc>
              </w:sdtContent>
            </w:sdt>
            <w:sdt>
              <w:sdtPr>
                <w:rPr>
                  <w:szCs w:val="21"/>
                </w:rPr>
                <w:alias w:val="公司注册地址"/>
                <w:tag w:val="_GBC_176149bee7bf41819b29097eb854f331"/>
                <w:id w:val="-1087148544"/>
                <w:lock w:val="sdtLocked"/>
              </w:sdtPr>
              <w:sdtEndPr/>
              <w:sdtContent>
                <w:tc>
                  <w:tcPr>
                    <w:tcW w:w="2831" w:type="pct"/>
                    <w:tcBorders>
                      <w:top w:val="single" w:sz="4" w:space="0" w:color="auto"/>
                      <w:left w:val="single" w:sz="4" w:space="0" w:color="auto"/>
                      <w:bottom w:val="single" w:sz="4" w:space="0" w:color="auto"/>
                    </w:tcBorders>
                  </w:tcPr>
                  <w:p w14:paraId="76ECCF72" w14:textId="77777777" w:rsidR="005A60B5" w:rsidRDefault="005A60B5" w:rsidP="00E979D4">
                    <w:pPr>
                      <w:kinsoku w:val="0"/>
                      <w:overflowPunct w:val="0"/>
                      <w:autoSpaceDE w:val="0"/>
                      <w:autoSpaceDN w:val="0"/>
                      <w:adjustRightInd w:val="0"/>
                      <w:snapToGrid w:val="0"/>
                      <w:rPr>
                        <w:szCs w:val="21"/>
                      </w:rPr>
                    </w:pPr>
                    <w:r>
                      <w:rPr>
                        <w:szCs w:val="21"/>
                      </w:rPr>
                      <w:t>安徽省合肥市庐阳区濉溪路310号</w:t>
                    </w:r>
                  </w:p>
                </w:tc>
              </w:sdtContent>
            </w:sdt>
          </w:tr>
          <w:tr w:rsidR="005A60B5" w14:paraId="12DAAE2A" w14:textId="77777777" w:rsidTr="00E979D4">
            <w:trPr>
              <w:trHeight w:val="293"/>
            </w:trPr>
            <w:sdt>
              <w:sdtPr>
                <w:tag w:val="_PLD_b649c2759a8e4b838b8bf28faba6591a"/>
                <w:id w:val="1282234487"/>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0F28C739" w14:textId="77777777" w:rsidR="005A60B5" w:rsidRDefault="005A60B5" w:rsidP="00E979D4">
                    <w:pPr>
                      <w:kinsoku w:val="0"/>
                      <w:overflowPunct w:val="0"/>
                      <w:autoSpaceDE w:val="0"/>
                      <w:autoSpaceDN w:val="0"/>
                      <w:adjustRightInd w:val="0"/>
                      <w:snapToGrid w:val="0"/>
                      <w:rPr>
                        <w:szCs w:val="21"/>
                      </w:rPr>
                    </w:pPr>
                    <w:r>
                      <w:t>公司注册地址的邮政编码</w:t>
                    </w:r>
                  </w:p>
                </w:tc>
              </w:sdtContent>
            </w:sdt>
            <w:sdt>
              <w:sdtPr>
                <w:rPr>
                  <w:szCs w:val="21"/>
                </w:rPr>
                <w:alias w:val="公司注册地址邮政编码"/>
                <w:tag w:val="_GBC_3655ad918d6642f6b23902666a2542af"/>
                <w:id w:val="809138416"/>
                <w:lock w:val="sdtLocked"/>
              </w:sdtPr>
              <w:sdtEndPr/>
              <w:sdtContent>
                <w:tc>
                  <w:tcPr>
                    <w:tcW w:w="2831" w:type="pct"/>
                    <w:tcBorders>
                      <w:top w:val="single" w:sz="4" w:space="0" w:color="auto"/>
                      <w:left w:val="single" w:sz="4" w:space="0" w:color="auto"/>
                      <w:bottom w:val="single" w:sz="4" w:space="0" w:color="auto"/>
                    </w:tcBorders>
                  </w:tcPr>
                  <w:p w14:paraId="2A6F81FE" w14:textId="77777777" w:rsidR="005A60B5" w:rsidRDefault="005A60B5" w:rsidP="00E979D4">
                    <w:pPr>
                      <w:kinsoku w:val="0"/>
                      <w:overflowPunct w:val="0"/>
                      <w:autoSpaceDE w:val="0"/>
                      <w:autoSpaceDN w:val="0"/>
                      <w:adjustRightInd w:val="0"/>
                      <w:snapToGrid w:val="0"/>
                      <w:rPr>
                        <w:szCs w:val="21"/>
                      </w:rPr>
                    </w:pPr>
                    <w:r>
                      <w:rPr>
                        <w:szCs w:val="21"/>
                      </w:rPr>
                      <w:t>230041</w:t>
                    </w:r>
                  </w:p>
                </w:tc>
              </w:sdtContent>
            </w:sdt>
          </w:tr>
          <w:tr w:rsidR="005A60B5" w14:paraId="4EA473A5" w14:textId="77777777" w:rsidTr="00E979D4">
            <w:trPr>
              <w:trHeight w:val="293"/>
            </w:trPr>
            <w:sdt>
              <w:sdtPr>
                <w:tag w:val="_PLD_afb934b530604b0a8d7df0bf16875d49"/>
                <w:id w:val="-28203882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A584045" w14:textId="77777777" w:rsidR="005A60B5" w:rsidRDefault="005A60B5" w:rsidP="00E979D4">
                    <w:pPr>
                      <w:kinsoku w:val="0"/>
                      <w:overflowPunct w:val="0"/>
                      <w:autoSpaceDE w:val="0"/>
                      <w:autoSpaceDN w:val="0"/>
                      <w:adjustRightInd w:val="0"/>
                      <w:snapToGrid w:val="0"/>
                      <w:rPr>
                        <w:szCs w:val="21"/>
                      </w:rPr>
                    </w:pPr>
                    <w:r>
                      <w:t>公司办公地址</w:t>
                    </w:r>
                  </w:p>
                </w:tc>
              </w:sdtContent>
            </w:sdt>
            <w:sdt>
              <w:sdtPr>
                <w:rPr>
                  <w:rFonts w:hint="eastAsia"/>
                  <w:szCs w:val="21"/>
                </w:rPr>
                <w:alias w:val="公司办公地址"/>
                <w:tag w:val="_GBC_5d7ed1a91af0489a99a8b9a1eb39057e"/>
                <w:id w:val="-1396513989"/>
                <w:lock w:val="sdtLocked"/>
              </w:sdtPr>
              <w:sdtEndPr/>
              <w:sdtContent>
                <w:tc>
                  <w:tcPr>
                    <w:tcW w:w="2831" w:type="pct"/>
                    <w:tcBorders>
                      <w:top w:val="single" w:sz="4" w:space="0" w:color="auto"/>
                      <w:left w:val="single" w:sz="4" w:space="0" w:color="auto"/>
                      <w:bottom w:val="single" w:sz="4" w:space="0" w:color="auto"/>
                    </w:tcBorders>
                  </w:tcPr>
                  <w:p w14:paraId="56A68E0D" w14:textId="77777777" w:rsidR="005A60B5" w:rsidRDefault="005A60B5" w:rsidP="00E979D4">
                    <w:pPr>
                      <w:kinsoku w:val="0"/>
                      <w:overflowPunct w:val="0"/>
                      <w:autoSpaceDE w:val="0"/>
                      <w:autoSpaceDN w:val="0"/>
                      <w:adjustRightInd w:val="0"/>
                      <w:snapToGrid w:val="0"/>
                      <w:rPr>
                        <w:szCs w:val="21"/>
                      </w:rPr>
                    </w:pPr>
                    <w:r>
                      <w:rPr>
                        <w:rFonts w:hint="eastAsia"/>
                        <w:szCs w:val="21"/>
                      </w:rPr>
                      <w:t>安徽省合肥市庐阳区濉溪路310号</w:t>
                    </w:r>
                  </w:p>
                </w:tc>
              </w:sdtContent>
            </w:sdt>
          </w:tr>
          <w:tr w:rsidR="005A60B5" w14:paraId="390B16A5" w14:textId="77777777" w:rsidTr="00E979D4">
            <w:trPr>
              <w:trHeight w:val="293"/>
            </w:trPr>
            <w:sdt>
              <w:sdtPr>
                <w:tag w:val="_PLD_0b92629df2db4d92969852a0afee64f9"/>
                <w:id w:val="-125528186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15F56280" w14:textId="77777777" w:rsidR="005A60B5" w:rsidRDefault="005A60B5" w:rsidP="00E979D4">
                    <w:pPr>
                      <w:kinsoku w:val="0"/>
                      <w:overflowPunct w:val="0"/>
                      <w:autoSpaceDE w:val="0"/>
                      <w:autoSpaceDN w:val="0"/>
                      <w:adjustRightInd w:val="0"/>
                      <w:snapToGrid w:val="0"/>
                      <w:rPr>
                        <w:szCs w:val="21"/>
                      </w:rPr>
                    </w:pPr>
                    <w:r>
                      <w:t>公司办公地址的邮政编码</w:t>
                    </w:r>
                  </w:p>
                </w:tc>
              </w:sdtContent>
            </w:sdt>
            <w:sdt>
              <w:sdtPr>
                <w:rPr>
                  <w:rFonts w:hint="eastAsia"/>
                  <w:szCs w:val="21"/>
                </w:rPr>
                <w:alias w:val="公司办公地址邮政编码"/>
                <w:tag w:val="_GBC_0b586d6a76e74eb5bfd69803dd5b3f21"/>
                <w:id w:val="1957983302"/>
                <w:lock w:val="sdtLocked"/>
              </w:sdtPr>
              <w:sdtEndPr/>
              <w:sdtContent>
                <w:tc>
                  <w:tcPr>
                    <w:tcW w:w="2831" w:type="pct"/>
                    <w:tcBorders>
                      <w:top w:val="single" w:sz="4" w:space="0" w:color="auto"/>
                      <w:left w:val="single" w:sz="4" w:space="0" w:color="auto"/>
                      <w:bottom w:val="single" w:sz="4" w:space="0" w:color="auto"/>
                    </w:tcBorders>
                  </w:tcPr>
                  <w:p w14:paraId="01D08F03" w14:textId="77777777" w:rsidR="005A60B5" w:rsidRDefault="005A60B5" w:rsidP="00E979D4">
                    <w:pPr>
                      <w:kinsoku w:val="0"/>
                      <w:overflowPunct w:val="0"/>
                      <w:autoSpaceDE w:val="0"/>
                      <w:autoSpaceDN w:val="0"/>
                      <w:adjustRightInd w:val="0"/>
                      <w:snapToGrid w:val="0"/>
                      <w:rPr>
                        <w:szCs w:val="21"/>
                      </w:rPr>
                    </w:pPr>
                    <w:r>
                      <w:rPr>
                        <w:rFonts w:hint="eastAsia"/>
                        <w:szCs w:val="21"/>
                      </w:rPr>
                      <w:t>230041</w:t>
                    </w:r>
                  </w:p>
                </w:tc>
              </w:sdtContent>
            </w:sdt>
          </w:tr>
          <w:tr w:rsidR="005A60B5" w14:paraId="00B343E6" w14:textId="77777777" w:rsidTr="00E979D4">
            <w:trPr>
              <w:trHeight w:val="293"/>
            </w:trPr>
            <w:sdt>
              <w:sdtPr>
                <w:tag w:val="_PLD_0d67a69c3a1340c3a07767557b490fe5"/>
                <w:id w:val="250779370"/>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79708664" w14:textId="77777777" w:rsidR="005A60B5" w:rsidRDefault="005A60B5" w:rsidP="00E979D4">
                    <w:pPr>
                      <w:kinsoku w:val="0"/>
                      <w:overflowPunct w:val="0"/>
                      <w:autoSpaceDE w:val="0"/>
                      <w:autoSpaceDN w:val="0"/>
                      <w:adjustRightInd w:val="0"/>
                      <w:snapToGrid w:val="0"/>
                      <w:rPr>
                        <w:szCs w:val="21"/>
                      </w:rPr>
                    </w:pPr>
                    <w:r>
                      <w:t>公司网址</w:t>
                    </w:r>
                  </w:p>
                </w:tc>
              </w:sdtContent>
            </w:sdt>
            <w:sdt>
              <w:sdtPr>
                <w:rPr>
                  <w:rFonts w:hint="eastAsia"/>
                  <w:szCs w:val="21"/>
                </w:rPr>
                <w:alias w:val="公司国际互联网网址"/>
                <w:tag w:val="_GBC_7230b5ca49734fc2ad410245ff685045"/>
                <w:id w:val="-218518481"/>
                <w:lock w:val="sdtLocked"/>
              </w:sdtPr>
              <w:sdtEndPr/>
              <w:sdtContent>
                <w:tc>
                  <w:tcPr>
                    <w:tcW w:w="2831" w:type="pct"/>
                    <w:tcBorders>
                      <w:top w:val="single" w:sz="4" w:space="0" w:color="auto"/>
                      <w:left w:val="single" w:sz="4" w:space="0" w:color="auto"/>
                      <w:bottom w:val="single" w:sz="4" w:space="0" w:color="auto"/>
                    </w:tcBorders>
                  </w:tcPr>
                  <w:p w14:paraId="6CE0A1FC" w14:textId="77777777" w:rsidR="005A60B5" w:rsidRDefault="005A60B5" w:rsidP="00E979D4">
                    <w:pPr>
                      <w:kinsoku w:val="0"/>
                      <w:overflowPunct w:val="0"/>
                      <w:autoSpaceDE w:val="0"/>
                      <w:autoSpaceDN w:val="0"/>
                      <w:adjustRightInd w:val="0"/>
                      <w:snapToGrid w:val="0"/>
                      <w:rPr>
                        <w:szCs w:val="21"/>
                      </w:rPr>
                    </w:pPr>
                    <w:r>
                      <w:rPr>
                        <w:rFonts w:hint="eastAsia"/>
                        <w:szCs w:val="21"/>
                      </w:rPr>
                      <w:t>http://www.gourgen.com</w:t>
                    </w:r>
                  </w:p>
                </w:tc>
              </w:sdtContent>
            </w:sdt>
          </w:tr>
          <w:tr w:rsidR="005A60B5" w14:paraId="3B4F1D4C" w14:textId="77777777" w:rsidTr="00E979D4">
            <w:trPr>
              <w:trHeight w:val="293"/>
            </w:trPr>
            <w:sdt>
              <w:sdtPr>
                <w:tag w:val="_PLD_f90a226f402046c6b34fcce5cb28265b"/>
                <w:id w:val="-231702160"/>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78409210" w14:textId="77777777" w:rsidR="005A60B5" w:rsidRDefault="005A60B5" w:rsidP="00E979D4">
                    <w:pPr>
                      <w:kinsoku w:val="0"/>
                      <w:overflowPunct w:val="0"/>
                      <w:autoSpaceDE w:val="0"/>
                      <w:autoSpaceDN w:val="0"/>
                      <w:adjustRightInd w:val="0"/>
                      <w:snapToGrid w:val="0"/>
                      <w:rPr>
                        <w:szCs w:val="21"/>
                      </w:rPr>
                    </w:pPr>
                    <w:r>
                      <w:t>电子信箱</w:t>
                    </w:r>
                  </w:p>
                </w:tc>
              </w:sdtContent>
            </w:sdt>
            <w:sdt>
              <w:sdtPr>
                <w:rPr>
                  <w:rFonts w:hint="eastAsia"/>
                  <w:szCs w:val="21"/>
                </w:rPr>
                <w:alias w:val="公司电子信箱"/>
                <w:tag w:val="_GBC_229dc578e23341bbaf9302c6a1aaeb1e"/>
                <w:id w:val="-228929809"/>
                <w:lock w:val="sdtLocked"/>
              </w:sdtPr>
              <w:sdtEndPr/>
              <w:sdtContent>
                <w:tc>
                  <w:tcPr>
                    <w:tcW w:w="2831" w:type="pct"/>
                    <w:tcBorders>
                      <w:top w:val="single" w:sz="4" w:space="0" w:color="auto"/>
                      <w:left w:val="single" w:sz="4" w:space="0" w:color="auto"/>
                      <w:bottom w:val="single" w:sz="4" w:space="0" w:color="auto"/>
                    </w:tcBorders>
                  </w:tcPr>
                  <w:p w14:paraId="603062E7" w14:textId="77777777" w:rsidR="005A60B5" w:rsidRDefault="005A60B5" w:rsidP="00E979D4">
                    <w:pPr>
                      <w:kinsoku w:val="0"/>
                      <w:overflowPunct w:val="0"/>
                      <w:autoSpaceDE w:val="0"/>
                      <w:autoSpaceDN w:val="0"/>
                      <w:adjustRightInd w:val="0"/>
                      <w:snapToGrid w:val="0"/>
                      <w:rPr>
                        <w:szCs w:val="21"/>
                      </w:rPr>
                    </w:pPr>
                    <w:r>
                      <w:rPr>
                        <w:rFonts w:hint="eastAsia"/>
                        <w:szCs w:val="21"/>
                      </w:rPr>
                      <w:t>ahjj@gourgen.com</w:t>
                    </w:r>
                  </w:p>
                </w:tc>
              </w:sdtContent>
            </w:sdt>
          </w:tr>
          <w:tr w:rsidR="005A60B5" w:rsidRPr="005A60B5" w14:paraId="7B66639D" w14:textId="77777777" w:rsidTr="00E979D4">
            <w:trPr>
              <w:trHeight w:val="293"/>
            </w:trPr>
            <w:sdt>
              <w:sdtPr>
                <w:tag w:val="_PLD_780e327206de42a7a09f77e6debfb7d1"/>
                <w:id w:val="45476383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523BD3B" w14:textId="77777777" w:rsidR="005A60B5" w:rsidRDefault="005A60B5" w:rsidP="00E979D4">
                    <w:pPr>
                      <w:kinsoku w:val="0"/>
                      <w:overflowPunct w:val="0"/>
                      <w:autoSpaceDE w:val="0"/>
                      <w:autoSpaceDN w:val="0"/>
                      <w:adjustRightInd w:val="0"/>
                      <w:snapToGrid w:val="0"/>
                      <w:rPr>
                        <w:szCs w:val="21"/>
                      </w:rPr>
                    </w:pPr>
                    <w:r w:rsidRPr="0091221A">
                      <w:t>报告期内变更情况查询索引</w:t>
                    </w:r>
                  </w:p>
                </w:tc>
              </w:sdtContent>
            </w:sdt>
            <w:tc>
              <w:tcPr>
                <w:tcW w:w="2831" w:type="pct"/>
                <w:tcBorders>
                  <w:top w:val="single" w:sz="4" w:space="0" w:color="auto"/>
                  <w:left w:val="single" w:sz="4" w:space="0" w:color="auto"/>
                  <w:bottom w:val="single" w:sz="4" w:space="0" w:color="auto"/>
                </w:tcBorders>
              </w:tcPr>
              <w:p w14:paraId="271F6B5C" w14:textId="593E52B4" w:rsidR="005A60B5" w:rsidRDefault="00A953A1" w:rsidP="00E979D4">
                <w:pPr>
                  <w:kinsoku w:val="0"/>
                  <w:overflowPunct w:val="0"/>
                  <w:autoSpaceDE w:val="0"/>
                  <w:autoSpaceDN w:val="0"/>
                  <w:adjustRightInd w:val="0"/>
                  <w:snapToGrid w:val="0"/>
                  <w:rPr>
                    <w:szCs w:val="21"/>
                  </w:rPr>
                </w:pPr>
                <w:sdt>
                  <w:sdtPr>
                    <w:rPr>
                      <w:rFonts w:hint="eastAsia"/>
                      <w:szCs w:val="21"/>
                    </w:rPr>
                    <w:alias w:val="公司基本情况报告期内变更查询索引"/>
                    <w:tag w:val="_GBC_faa254795096437fb73ed03d5cbc1c7e"/>
                    <w:id w:val="783159353"/>
                    <w:lock w:val="sdtLocked"/>
                  </w:sdtPr>
                  <w:sdtEndPr/>
                  <w:sdtContent>
                    <w:r w:rsidR="007818E5">
                      <w:rPr>
                        <w:rFonts w:hint="eastAsia"/>
                      </w:rPr>
                      <w:t>无</w:t>
                    </w:r>
                  </w:sdtContent>
                </w:sdt>
              </w:p>
            </w:tc>
          </w:tr>
        </w:tbl>
        <w:p w14:paraId="37FA1D46" w14:textId="5A0DB68A" w:rsidR="002C7628" w:rsidRDefault="00A953A1" w:rsidP="00E97881">
          <w:pPr>
            <w:pStyle w:val="32"/>
            <w:spacing w:beforeLines="0" w:after="0" w:afterAutospacing="0"/>
          </w:pPr>
        </w:p>
        <w:bookmarkEnd w:id="8" w:displacedByCustomXml="next"/>
      </w:sdtContent>
    </w:sdt>
    <w:sdt>
      <w:sdtPr>
        <w:rPr>
          <w:rFonts w:ascii="Calibri" w:hAnsi="Calibri" w:cs="宋体"/>
          <w:b w:val="0"/>
          <w:bCs w:val="0"/>
          <w:kern w:val="0"/>
          <w:szCs w:val="22"/>
        </w:rPr>
        <w:alias w:val="模块:信息披露及备置地点变更情况简介"/>
        <w:tag w:val="_GBC_20a39c6141734cc19616660ebf1a0dfa"/>
        <w:id w:val="1505400100"/>
        <w:lock w:val="sdtLocked"/>
        <w:placeholder>
          <w:docPart w:val="GBC22222222222222222222222222222"/>
        </w:placeholder>
      </w:sdtPr>
      <w:sdtEndPr>
        <w:rPr>
          <w:rFonts w:ascii="宋体" w:hAnsi="宋体"/>
          <w:szCs w:val="24"/>
        </w:rPr>
      </w:sdtEndPr>
      <w:sdtContent>
        <w:p w14:paraId="1141DBDA" w14:textId="77777777" w:rsidR="005A60B5" w:rsidRDefault="00026AE0">
          <w:pPr>
            <w:pStyle w:val="2"/>
            <w:numPr>
              <w:ilvl w:val="1"/>
              <w:numId w:val="4"/>
            </w:numPr>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282"/>
            <w:gridCol w:w="5611"/>
          </w:tblGrid>
          <w:tr w:rsidR="005A60B5" w14:paraId="75F508FB" w14:textId="77777777" w:rsidTr="0091221A">
            <w:trPr>
              <w:trHeight w:val="293"/>
            </w:trPr>
            <w:sdt>
              <w:sdtPr>
                <w:tag w:val="_PLD_5a9e1277ac2b48eb8d7aa1b69c532d31"/>
                <w:id w:val="918140234"/>
                <w:lock w:val="sdtLocked"/>
              </w:sdtPr>
              <w:sdtEndPr/>
              <w:sdtContent>
                <w:tc>
                  <w:tcPr>
                    <w:tcW w:w="1845" w:type="pct"/>
                    <w:tcBorders>
                      <w:top w:val="single" w:sz="4" w:space="0" w:color="auto"/>
                      <w:bottom w:val="single" w:sz="4" w:space="0" w:color="auto"/>
                      <w:right w:val="single" w:sz="4" w:space="0" w:color="auto"/>
                    </w:tcBorders>
                    <w:shd w:val="clear" w:color="auto" w:fill="auto"/>
                    <w:vAlign w:val="bottom"/>
                  </w:tcPr>
                  <w:p w14:paraId="269BF05F" w14:textId="77777777" w:rsidR="005A60B5" w:rsidRDefault="005A60B5" w:rsidP="00E979D4">
                    <w:pPr>
                      <w:kinsoku w:val="0"/>
                      <w:overflowPunct w:val="0"/>
                      <w:autoSpaceDE w:val="0"/>
                      <w:autoSpaceDN w:val="0"/>
                      <w:adjustRightInd w:val="0"/>
                      <w:snapToGrid w:val="0"/>
                      <w:rPr>
                        <w:szCs w:val="21"/>
                      </w:rPr>
                    </w:pPr>
                    <w:r>
                      <w:t>公司选定的信息披露报纸名称</w:t>
                    </w:r>
                  </w:p>
                </w:tc>
              </w:sdtContent>
            </w:sdt>
            <w:sdt>
              <w:sdtPr>
                <w:rPr>
                  <w:szCs w:val="21"/>
                </w:rPr>
                <w:alias w:val="公司选定的信息披露报纸名称"/>
                <w:tag w:val="_GBC_ea25303a54e24033a0a9a380e9688e98"/>
                <w:id w:val="1012029570"/>
                <w:lock w:val="sdtLocked"/>
              </w:sdtPr>
              <w:sdtEndPr/>
              <w:sdtContent>
                <w:tc>
                  <w:tcPr>
                    <w:tcW w:w="3155" w:type="pct"/>
                    <w:tcBorders>
                      <w:top w:val="single" w:sz="4" w:space="0" w:color="auto"/>
                      <w:left w:val="single" w:sz="4" w:space="0" w:color="auto"/>
                      <w:bottom w:val="single" w:sz="4" w:space="0" w:color="auto"/>
                    </w:tcBorders>
                    <w:vAlign w:val="bottom"/>
                  </w:tcPr>
                  <w:p w14:paraId="47612C80" w14:textId="77777777" w:rsidR="005A60B5" w:rsidRDefault="005A60B5" w:rsidP="00E979D4">
                    <w:pPr>
                      <w:kinsoku w:val="0"/>
                      <w:overflowPunct w:val="0"/>
                      <w:autoSpaceDE w:val="0"/>
                      <w:autoSpaceDN w:val="0"/>
                      <w:adjustRightInd w:val="0"/>
                      <w:snapToGrid w:val="0"/>
                      <w:rPr>
                        <w:szCs w:val="21"/>
                      </w:rPr>
                    </w:pPr>
                    <w:r>
                      <w:rPr>
                        <w:rFonts w:hint="eastAsia"/>
                        <w:szCs w:val="21"/>
                      </w:rPr>
                      <w:t>《中国证券报》《上海证券报》《证券日报》《证券时报》</w:t>
                    </w:r>
                  </w:p>
                </w:tc>
              </w:sdtContent>
            </w:sdt>
          </w:tr>
          <w:tr w:rsidR="005A60B5" w14:paraId="038AB5E0" w14:textId="77777777" w:rsidTr="0091221A">
            <w:trPr>
              <w:trHeight w:val="293"/>
            </w:trPr>
            <w:sdt>
              <w:sdtPr>
                <w:tag w:val="_PLD_34ad3e071c96488fa36dcc1913587c39"/>
                <w:id w:val="-873921440"/>
                <w:lock w:val="sdtLocked"/>
              </w:sdtPr>
              <w:sdtEndPr/>
              <w:sdtContent>
                <w:tc>
                  <w:tcPr>
                    <w:tcW w:w="1845" w:type="pct"/>
                    <w:tcBorders>
                      <w:top w:val="single" w:sz="4" w:space="0" w:color="auto"/>
                      <w:bottom w:val="single" w:sz="4" w:space="0" w:color="auto"/>
                      <w:right w:val="single" w:sz="4" w:space="0" w:color="auto"/>
                    </w:tcBorders>
                    <w:shd w:val="clear" w:color="auto" w:fill="auto"/>
                    <w:vAlign w:val="bottom"/>
                  </w:tcPr>
                  <w:p w14:paraId="54668742" w14:textId="77777777" w:rsidR="005A60B5" w:rsidRDefault="005A60B5" w:rsidP="00E979D4">
                    <w:pPr>
                      <w:kinsoku w:val="0"/>
                      <w:overflowPunct w:val="0"/>
                      <w:autoSpaceDE w:val="0"/>
                      <w:autoSpaceDN w:val="0"/>
                      <w:adjustRightInd w:val="0"/>
                      <w:snapToGrid w:val="0"/>
                      <w:rPr>
                        <w:szCs w:val="21"/>
                      </w:rPr>
                    </w:pPr>
                    <w:r>
                      <w:t>登载半年度报告的中国证监会指定网站的网址</w:t>
                    </w:r>
                  </w:p>
                </w:tc>
              </w:sdtContent>
            </w:sdt>
            <w:tc>
              <w:tcPr>
                <w:tcW w:w="3155" w:type="pct"/>
                <w:tcBorders>
                  <w:top w:val="single" w:sz="4" w:space="0" w:color="auto"/>
                  <w:left w:val="single" w:sz="4" w:space="0" w:color="auto"/>
                  <w:bottom w:val="single" w:sz="4" w:space="0" w:color="auto"/>
                </w:tcBorders>
                <w:vAlign w:val="bottom"/>
              </w:tcPr>
              <w:p w14:paraId="7C5FD566" w14:textId="77777777" w:rsidR="005A60B5" w:rsidRDefault="005A60B5" w:rsidP="00E979D4">
                <w:pPr>
                  <w:kinsoku w:val="0"/>
                  <w:overflowPunct w:val="0"/>
                  <w:autoSpaceDE w:val="0"/>
                  <w:autoSpaceDN w:val="0"/>
                  <w:adjustRightInd w:val="0"/>
                  <w:snapToGrid w:val="0"/>
                  <w:rPr>
                    <w:szCs w:val="21"/>
                  </w:rPr>
                </w:pPr>
                <w:r>
                  <w:t>上海证券交易所网站（www.sse.com.cn）</w:t>
                </w:r>
              </w:p>
            </w:tc>
          </w:tr>
          <w:tr w:rsidR="005A60B5" w14:paraId="050D8241" w14:textId="77777777" w:rsidTr="0091221A">
            <w:trPr>
              <w:trHeight w:val="293"/>
            </w:trPr>
            <w:sdt>
              <w:sdtPr>
                <w:tag w:val="_PLD_533f230e5c504d15b6024014067b6306"/>
                <w:id w:val="759102167"/>
                <w:lock w:val="sdtLocked"/>
              </w:sdtPr>
              <w:sdtEndPr/>
              <w:sdtContent>
                <w:tc>
                  <w:tcPr>
                    <w:tcW w:w="1845" w:type="pct"/>
                    <w:tcBorders>
                      <w:top w:val="single" w:sz="4" w:space="0" w:color="auto"/>
                      <w:bottom w:val="single" w:sz="4" w:space="0" w:color="auto"/>
                      <w:right w:val="single" w:sz="4" w:space="0" w:color="auto"/>
                    </w:tcBorders>
                    <w:shd w:val="clear" w:color="auto" w:fill="auto"/>
                    <w:vAlign w:val="bottom"/>
                  </w:tcPr>
                  <w:p w14:paraId="7B7003C0" w14:textId="77777777" w:rsidR="005A60B5" w:rsidRDefault="005A60B5" w:rsidP="00E979D4">
                    <w:pPr>
                      <w:kinsoku w:val="0"/>
                      <w:overflowPunct w:val="0"/>
                      <w:autoSpaceDE w:val="0"/>
                      <w:autoSpaceDN w:val="0"/>
                      <w:adjustRightInd w:val="0"/>
                      <w:snapToGrid w:val="0"/>
                      <w:rPr>
                        <w:szCs w:val="21"/>
                      </w:rPr>
                    </w:pPr>
                    <w:r>
                      <w:t>公司半年度报告备置地点</w:t>
                    </w:r>
                  </w:p>
                </w:tc>
              </w:sdtContent>
            </w:sdt>
            <w:tc>
              <w:tcPr>
                <w:tcW w:w="3155" w:type="pct"/>
                <w:tcBorders>
                  <w:top w:val="single" w:sz="4" w:space="0" w:color="auto"/>
                  <w:left w:val="single" w:sz="4" w:space="0" w:color="auto"/>
                  <w:bottom w:val="single" w:sz="4" w:space="0" w:color="auto"/>
                </w:tcBorders>
                <w:vAlign w:val="bottom"/>
              </w:tcPr>
              <w:p w14:paraId="134CD17E" w14:textId="77777777" w:rsidR="005A60B5" w:rsidRDefault="005A60B5" w:rsidP="00E979D4">
                <w:pPr>
                  <w:kinsoku w:val="0"/>
                  <w:overflowPunct w:val="0"/>
                  <w:autoSpaceDE w:val="0"/>
                  <w:autoSpaceDN w:val="0"/>
                  <w:adjustRightInd w:val="0"/>
                  <w:snapToGrid w:val="0"/>
                  <w:rPr>
                    <w:szCs w:val="21"/>
                  </w:rPr>
                </w:pPr>
                <w:r>
                  <w:t>公司董事会办公室</w:t>
                </w:r>
              </w:p>
            </w:tc>
          </w:tr>
          <w:tr w:rsidR="005A60B5" w:rsidRPr="005A60B5" w14:paraId="57F2C6ED" w14:textId="77777777" w:rsidTr="0091221A">
            <w:trPr>
              <w:trHeight w:val="293"/>
            </w:trPr>
            <w:sdt>
              <w:sdtPr>
                <w:tag w:val="_PLD_71b3b22b33f543709c7346090ee03414"/>
                <w:id w:val="1727253523"/>
                <w:lock w:val="sdtLocked"/>
              </w:sdtPr>
              <w:sdtEndPr/>
              <w:sdtContent>
                <w:tc>
                  <w:tcPr>
                    <w:tcW w:w="1845" w:type="pct"/>
                    <w:tcBorders>
                      <w:top w:val="single" w:sz="4" w:space="0" w:color="auto"/>
                      <w:bottom w:val="single" w:sz="4" w:space="0" w:color="auto"/>
                      <w:right w:val="single" w:sz="4" w:space="0" w:color="auto"/>
                    </w:tcBorders>
                    <w:shd w:val="clear" w:color="auto" w:fill="auto"/>
                    <w:vAlign w:val="bottom"/>
                  </w:tcPr>
                  <w:p w14:paraId="724AA2EB" w14:textId="77777777" w:rsidR="005A60B5" w:rsidRDefault="005A60B5" w:rsidP="00E979D4">
                    <w:pPr>
                      <w:kinsoku w:val="0"/>
                      <w:overflowPunct w:val="0"/>
                      <w:autoSpaceDE w:val="0"/>
                      <w:autoSpaceDN w:val="0"/>
                      <w:adjustRightInd w:val="0"/>
                      <w:snapToGrid w:val="0"/>
                      <w:rPr>
                        <w:szCs w:val="21"/>
                      </w:rPr>
                    </w:pPr>
                    <w:r w:rsidRPr="0091221A">
                      <w:t>报告期内变更情况查询索引</w:t>
                    </w:r>
                  </w:p>
                </w:tc>
              </w:sdtContent>
            </w:sdt>
            <w:tc>
              <w:tcPr>
                <w:tcW w:w="3155" w:type="pct"/>
                <w:tcBorders>
                  <w:top w:val="single" w:sz="4" w:space="0" w:color="auto"/>
                  <w:left w:val="single" w:sz="4" w:space="0" w:color="auto"/>
                  <w:bottom w:val="single" w:sz="4" w:space="0" w:color="auto"/>
                </w:tcBorders>
                <w:vAlign w:val="bottom"/>
              </w:tcPr>
              <w:p w14:paraId="34591120" w14:textId="6A3D539B" w:rsidR="005A60B5" w:rsidRPr="005A60B5" w:rsidRDefault="007818E5" w:rsidP="005A60B5">
                <w:pPr>
                  <w:pStyle w:val="32"/>
                  <w:spacing w:before="120"/>
                </w:pPr>
                <w:r>
                  <w:rPr>
                    <w:rFonts w:hint="eastAsia"/>
                  </w:rPr>
                  <w:t>无</w:t>
                </w:r>
              </w:p>
            </w:tc>
          </w:tr>
        </w:tbl>
        <w:p w14:paraId="2C4AF426" w14:textId="4FA56819" w:rsidR="002C7628" w:rsidRDefault="00A953A1" w:rsidP="00E97881">
          <w:pPr>
            <w:pStyle w:val="32"/>
            <w:spacing w:beforeLines="0" w:after="0" w:afterAutospacing="0"/>
          </w:pPr>
        </w:p>
      </w:sdtContent>
    </w:sdt>
    <w:bookmarkStart w:id="9" w:name="_Toc342051045" w:displacedByCustomXml="next"/>
    <w:bookmarkStart w:id="10" w:name="_Toc342565885" w:displacedByCustomXml="next"/>
    <w:sdt>
      <w:sdtPr>
        <w:rPr>
          <w:rFonts w:ascii="Calibri" w:hAnsi="Calibri" w:cs="宋体" w:hint="eastAsia"/>
          <w:b w:val="0"/>
          <w:bCs w:val="0"/>
          <w:kern w:val="0"/>
          <w:szCs w:val="22"/>
        </w:rPr>
        <w:alias w:val="模块:公司股票简况"/>
        <w:tag w:val="_GBC_f73e31215837403db78d7a2ed15723c6"/>
        <w:id w:val="1786611995"/>
        <w:lock w:val="sdtLocked"/>
        <w:placeholder>
          <w:docPart w:val="GBC22222222222222222222222222222"/>
        </w:placeholder>
      </w:sdtPr>
      <w:sdtEndPr>
        <w:rPr>
          <w:rFonts w:ascii="宋体" w:hAnsi="宋体"/>
          <w:color w:val="0070C0"/>
          <w:szCs w:val="24"/>
        </w:rPr>
      </w:sdtEndPr>
      <w:sdtContent>
        <w:p w14:paraId="528510B3" w14:textId="77777777" w:rsidR="002C7628" w:rsidRDefault="00026AE0">
          <w:pPr>
            <w:pStyle w:val="2"/>
            <w:numPr>
              <w:ilvl w:val="1"/>
              <w:numId w:val="4"/>
            </w:numPr>
          </w:pPr>
          <w:r>
            <w:rPr>
              <w:rFonts w:hint="eastAsia"/>
            </w:rPr>
            <w:t>公司股票简况</w:t>
          </w:r>
          <w:bookmarkEnd w:id="10"/>
          <w:bookmarkEnd w:id="9"/>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5A60B5" w14:paraId="1DC9BF92" w14:textId="77777777" w:rsidTr="00E979D4">
            <w:trPr>
              <w:trHeight w:val="293"/>
            </w:trPr>
            <w:sdt>
              <w:sdtPr>
                <w:tag w:val="_PLD_136d907086394f5eaee0ec7d22ac5510"/>
                <w:id w:val="-536123917"/>
                <w:lock w:val="sdtLocked"/>
              </w:sdtPr>
              <w:sdtEndPr/>
              <w:sdtContent>
                <w:tc>
                  <w:tcPr>
                    <w:tcW w:w="1000" w:type="pct"/>
                    <w:tcBorders>
                      <w:top w:val="single" w:sz="4" w:space="0" w:color="auto"/>
                      <w:bottom w:val="single" w:sz="4" w:space="0" w:color="auto"/>
                      <w:right w:val="single" w:sz="4" w:space="0" w:color="auto"/>
                    </w:tcBorders>
                    <w:shd w:val="clear" w:color="auto" w:fill="auto"/>
                  </w:tcPr>
                  <w:p w14:paraId="55DE7406" w14:textId="77777777" w:rsidR="005A60B5" w:rsidRDefault="005A60B5" w:rsidP="00E979D4">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1834951850"/>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5215F194" w14:textId="77777777" w:rsidR="005A60B5" w:rsidRDefault="005A60B5" w:rsidP="00E979D4">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612440982"/>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2EE1AE15" w14:textId="77777777" w:rsidR="005A60B5" w:rsidRDefault="005A60B5" w:rsidP="00E979D4">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759261437"/>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22E02403" w14:textId="77777777" w:rsidR="005A60B5" w:rsidRDefault="005A60B5" w:rsidP="00E979D4">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107895223"/>
                <w:lock w:val="sdtLocked"/>
              </w:sdtPr>
              <w:sdtEndPr/>
              <w:sdtContent>
                <w:tc>
                  <w:tcPr>
                    <w:tcW w:w="1000" w:type="pct"/>
                    <w:tcBorders>
                      <w:top w:val="single" w:sz="4" w:space="0" w:color="auto"/>
                      <w:left w:val="single" w:sz="4" w:space="0" w:color="auto"/>
                      <w:bottom w:val="single" w:sz="4" w:space="0" w:color="auto"/>
                    </w:tcBorders>
                    <w:shd w:val="clear" w:color="auto" w:fill="auto"/>
                  </w:tcPr>
                  <w:p w14:paraId="0BD24C67" w14:textId="77777777" w:rsidR="005A60B5" w:rsidRDefault="005A60B5" w:rsidP="00E979D4">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1726680909"/>
              <w:lock w:val="sdtLocked"/>
            </w:sdtPr>
            <w:sdtEndPr/>
            <w:sdtContent>
              <w:tr w:rsidR="005A60B5" w14:paraId="6A9AE7E3" w14:textId="77777777" w:rsidTr="00B943F7">
                <w:trPr>
                  <w:trHeight w:val="293"/>
                </w:trPr>
                <w:tc>
                  <w:tcPr>
                    <w:tcW w:w="1000" w:type="pct"/>
                    <w:tcBorders>
                      <w:top w:val="single" w:sz="4" w:space="0" w:color="auto"/>
                      <w:bottom w:val="single" w:sz="4" w:space="0" w:color="auto"/>
                      <w:right w:val="single" w:sz="4" w:space="0" w:color="auto"/>
                    </w:tcBorders>
                    <w:shd w:val="clear" w:color="auto" w:fill="auto"/>
                    <w:vAlign w:val="center"/>
                  </w:tcPr>
                  <w:p w14:paraId="5FC707B3" w14:textId="77777777" w:rsidR="005A60B5" w:rsidRDefault="005A60B5" w:rsidP="00B943F7">
                    <w:pPr>
                      <w:kinsoku w:val="0"/>
                      <w:overflowPunct w:val="0"/>
                      <w:autoSpaceDE w:val="0"/>
                      <w:autoSpaceDN w:val="0"/>
                      <w:adjustRightInd w:val="0"/>
                      <w:snapToGrid w:val="0"/>
                      <w:jc w:val="center"/>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17F38B0" w14:textId="77777777" w:rsidR="005A60B5" w:rsidRDefault="005A60B5" w:rsidP="00B943F7">
                    <w:pPr>
                      <w:kinsoku w:val="0"/>
                      <w:overflowPunct w:val="0"/>
                      <w:autoSpaceDE w:val="0"/>
                      <w:autoSpaceDN w:val="0"/>
                      <w:adjustRightInd w:val="0"/>
                      <w:snapToGrid w:val="0"/>
                      <w:jc w:val="center"/>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AEAFE6" w14:textId="77777777" w:rsidR="005A60B5" w:rsidRDefault="005A60B5" w:rsidP="00B943F7">
                    <w:pPr>
                      <w:kinsoku w:val="0"/>
                      <w:overflowPunct w:val="0"/>
                      <w:autoSpaceDE w:val="0"/>
                      <w:autoSpaceDN w:val="0"/>
                      <w:adjustRightInd w:val="0"/>
                      <w:snapToGrid w:val="0"/>
                      <w:jc w:val="center"/>
                      <w:rPr>
                        <w:szCs w:val="21"/>
                      </w:rPr>
                    </w:pPr>
                    <w:r>
                      <w:t>交建股份</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9EDD0E" w14:textId="77777777" w:rsidR="005A60B5" w:rsidRDefault="005A60B5" w:rsidP="00B943F7">
                    <w:pPr>
                      <w:kinsoku w:val="0"/>
                      <w:overflowPunct w:val="0"/>
                      <w:autoSpaceDE w:val="0"/>
                      <w:autoSpaceDN w:val="0"/>
                      <w:adjustRightInd w:val="0"/>
                      <w:snapToGrid w:val="0"/>
                      <w:jc w:val="center"/>
                      <w:rPr>
                        <w:szCs w:val="21"/>
                      </w:rPr>
                    </w:pPr>
                    <w:r>
                      <w:t>603815</w:t>
                    </w:r>
                  </w:p>
                </w:tc>
                <w:tc>
                  <w:tcPr>
                    <w:tcW w:w="1000" w:type="pct"/>
                    <w:tcBorders>
                      <w:top w:val="single" w:sz="4" w:space="0" w:color="auto"/>
                      <w:left w:val="single" w:sz="4" w:space="0" w:color="auto"/>
                      <w:bottom w:val="single" w:sz="4" w:space="0" w:color="auto"/>
                    </w:tcBorders>
                    <w:shd w:val="clear" w:color="auto" w:fill="auto"/>
                    <w:vAlign w:val="center"/>
                  </w:tcPr>
                  <w:p w14:paraId="0993150A" w14:textId="77777777" w:rsidR="005A60B5" w:rsidRDefault="005A60B5" w:rsidP="00B943F7">
                    <w:pPr>
                      <w:kinsoku w:val="0"/>
                      <w:overflowPunct w:val="0"/>
                      <w:autoSpaceDE w:val="0"/>
                      <w:autoSpaceDN w:val="0"/>
                      <w:adjustRightInd w:val="0"/>
                      <w:snapToGrid w:val="0"/>
                      <w:jc w:val="center"/>
                      <w:rPr>
                        <w:szCs w:val="21"/>
                      </w:rPr>
                    </w:pPr>
                    <w:r>
                      <w:t>无</w:t>
                    </w:r>
                  </w:p>
                </w:tc>
              </w:tr>
            </w:sdtContent>
          </w:sdt>
        </w:tbl>
        <w:p w14:paraId="53BEE5B3" w14:textId="77777777" w:rsidR="002C7628" w:rsidRDefault="00A953A1">
          <w:pPr>
            <w:kinsoku w:val="0"/>
            <w:overflowPunct w:val="0"/>
            <w:autoSpaceDE w:val="0"/>
            <w:autoSpaceDN w:val="0"/>
            <w:adjustRightInd w:val="0"/>
            <w:snapToGrid w:val="0"/>
            <w:rPr>
              <w:color w:val="0070C0"/>
            </w:rPr>
          </w:pPr>
        </w:p>
      </w:sdtContent>
    </w:sdt>
    <w:sdt>
      <w:sdtPr>
        <w:rPr>
          <w:rFonts w:ascii="Calibri" w:hAnsi="Calibri" w:cs="宋体"/>
          <w:b w:val="0"/>
          <w:bCs w:val="0"/>
          <w:kern w:val="0"/>
          <w:szCs w:val="22"/>
        </w:rPr>
        <w:alias w:val="模块:其他有关资料"/>
        <w:tag w:val="_GBC_cd186ef4acaf4e28b71fed998e691ebd"/>
        <w:id w:val="1695268842"/>
        <w:lock w:val="sdtLocked"/>
        <w:placeholder>
          <w:docPart w:val="GBC22222222222222222222222222222"/>
        </w:placeholder>
      </w:sdtPr>
      <w:sdtEndPr>
        <w:rPr>
          <w:rFonts w:ascii="宋体" w:hAnsi="宋体" w:hint="eastAsia"/>
          <w:szCs w:val="24"/>
        </w:rPr>
      </w:sdtEndPr>
      <w:sdtContent>
        <w:p w14:paraId="5D7EF5FE" w14:textId="77777777" w:rsidR="002C7628" w:rsidRDefault="00026AE0">
          <w:pPr>
            <w:pStyle w:val="2"/>
            <w:numPr>
              <w:ilvl w:val="1"/>
              <w:numId w:val="4"/>
            </w:numPr>
          </w:pPr>
          <w:r>
            <w:t>其他有关资料</w:t>
          </w:r>
        </w:p>
        <w:sdt>
          <w:sdtPr>
            <w:alias w:val="是否适用：其他有关资料[双击切换]"/>
            <w:tag w:val="_GBC_78c3cc115c0d4dd3bf5e7c57142e5e68"/>
            <w:id w:val="487907812"/>
            <w:lock w:val="sdtContentLocked"/>
            <w:placeholder>
              <w:docPart w:val="GBC22222222222222222222222222222"/>
            </w:placeholder>
          </w:sdtPr>
          <w:sdtEndPr/>
          <w:sdtContent>
            <w:p w14:paraId="7B70D6F8" w14:textId="11760F74" w:rsidR="002C7628" w:rsidRPr="00E97881" w:rsidRDefault="00026AE0" w:rsidP="00E97881">
              <w:pPr>
                <w:pStyle w:val="32"/>
                <w:spacing w:before="120"/>
              </w:pPr>
              <w:r>
                <w:fldChar w:fldCharType="begin"/>
              </w:r>
              <w:r w:rsidR="005A60B5">
                <w:instrText xml:space="preserve"> MACROBUTTON  SnrToggleCheckbox □</w:instrText>
              </w:r>
              <w:r w:rsidR="005A60B5">
                <w:instrText>适用</w:instrText>
              </w:r>
              <w:r w:rsidR="005A60B5">
                <w:instrText xml:space="preserve"> </w:instrText>
              </w:r>
              <w:r>
                <w:fldChar w:fldCharType="end"/>
              </w:r>
              <w:r>
                <w:fldChar w:fldCharType="begin"/>
              </w:r>
              <w:r w:rsidR="005A60B5">
                <w:instrText xml:space="preserve"> MACROBUTTON  SnrToggleCheckbox √</w:instrText>
              </w:r>
              <w:r w:rsidR="005A60B5">
                <w:instrText>不适用</w:instrText>
              </w:r>
              <w:r w:rsidR="005A60B5">
                <w:instrText xml:space="preserve"> </w:instrText>
              </w:r>
              <w:r>
                <w:fldChar w:fldCharType="end"/>
              </w:r>
            </w:p>
          </w:sdtContent>
        </w:sdt>
      </w:sdtContent>
    </w:sdt>
    <w:p w14:paraId="32F3E23A" w14:textId="77777777" w:rsidR="002C7628" w:rsidRDefault="00026AE0">
      <w:pPr>
        <w:pStyle w:val="2"/>
        <w:numPr>
          <w:ilvl w:val="1"/>
          <w:numId w:val="4"/>
        </w:numPr>
      </w:pPr>
      <w:bookmarkStart w:id="11" w:name="_Toc342056397"/>
      <w:bookmarkStart w:id="12" w:name="_Toc342565889"/>
      <w:r>
        <w:rPr>
          <w:rFonts w:hint="eastAsia"/>
        </w:rPr>
        <w:lastRenderedPageBreak/>
        <w:t>公司主要会计数据和财务指标</w:t>
      </w:r>
      <w:bookmarkEnd w:id="11"/>
      <w:bookmarkEnd w:id="12"/>
    </w:p>
    <w:p w14:paraId="513AA7E8" w14:textId="77777777" w:rsidR="002C7628" w:rsidRDefault="00026AE0">
      <w:pPr>
        <w:pStyle w:val="3"/>
        <w:numPr>
          <w:ilvl w:val="1"/>
          <w:numId w:val="2"/>
        </w:numPr>
      </w:pPr>
      <w:r>
        <w:rPr>
          <w:rFonts w:hint="eastAsia"/>
        </w:rPr>
        <w:t>主要会计数据</w:t>
      </w:r>
    </w:p>
    <w:p w14:paraId="52484B24" w14:textId="1048E823" w:rsidR="002C7628" w:rsidRDefault="00026AE0" w:rsidP="00E97881">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8330672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19567539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sdt>
      <w:sdtPr>
        <w:alias w:val="选项模块:主要会计数据(无追溯)"/>
        <w:tag w:val="_GBC_aea1fefe2cc54d88a8a870982a41d97a"/>
        <w:id w:val="-979841239"/>
        <w:lock w:val="sdtLocked"/>
      </w:sdtPr>
      <w:sdtEndPr/>
      <w:sdtContent>
        <w:p w14:paraId="0B295846" w14:textId="77777777" w:rsidR="00C765B0" w:rsidRDefault="00C765B0" w:rsidP="00E97881">
          <w:pPr>
            <w:pStyle w:val="32"/>
            <w:spacing w:beforeLines="0" w:after="0" w:afterAutospacing="0"/>
          </w:pPr>
        </w:p>
        <w:tbl>
          <w:tblPr>
            <w:tblStyle w:val="a7"/>
            <w:tblW w:w="5000" w:type="pct"/>
            <w:tblLook w:val="0000" w:firstRow="0" w:lastRow="0" w:firstColumn="0" w:lastColumn="0" w:noHBand="0" w:noVBand="0"/>
          </w:tblPr>
          <w:tblGrid>
            <w:gridCol w:w="3195"/>
            <w:gridCol w:w="2034"/>
            <w:gridCol w:w="2036"/>
            <w:gridCol w:w="1784"/>
          </w:tblGrid>
          <w:tr w:rsidR="00C765B0" w14:paraId="04D1EAE8" w14:textId="77777777" w:rsidTr="00E97881">
            <w:trPr>
              <w:trHeight w:val="596"/>
            </w:trPr>
            <w:tc>
              <w:tcPr>
                <w:tcW w:w="1765" w:type="pct"/>
                <w:vAlign w:val="center"/>
              </w:tcPr>
              <w:p w14:paraId="5ABBF2AE" w14:textId="77777777" w:rsidR="00C765B0" w:rsidRDefault="00A953A1" w:rsidP="007967FD">
                <w:pPr>
                  <w:kinsoku w:val="0"/>
                  <w:overflowPunct w:val="0"/>
                  <w:autoSpaceDE w:val="0"/>
                  <w:autoSpaceDN w:val="0"/>
                  <w:adjustRightInd w:val="0"/>
                  <w:snapToGrid w:val="0"/>
                  <w:jc w:val="center"/>
                  <w:rPr>
                    <w:szCs w:val="21"/>
                  </w:rPr>
                </w:pPr>
                <w:sdt>
                  <w:sdtPr>
                    <w:rPr>
                      <w:rFonts w:hint="eastAsia"/>
                      <w:szCs w:val="21"/>
                    </w:rPr>
                    <w:tag w:val="_PLD_e63d02b963714237aa4678b1878c888d"/>
                    <w:id w:val="-1564480279"/>
                    <w:lock w:val="sdtLocked"/>
                  </w:sdtPr>
                  <w:sdtEndPr>
                    <w:rPr>
                      <w:rFonts w:hint="default"/>
                      <w:szCs w:val="20"/>
                    </w:rPr>
                  </w:sdtEndPr>
                  <w:sdtContent>
                    <w:r w:rsidR="00C765B0">
                      <w:rPr>
                        <w:rFonts w:hint="eastAsia"/>
                        <w:szCs w:val="21"/>
                      </w:rPr>
                      <w:t>主要会计数据</w:t>
                    </w:r>
                  </w:sdtContent>
                </w:sdt>
              </w:p>
            </w:tc>
            <w:sdt>
              <w:sdtPr>
                <w:tag w:val="_PLD_913ae157f7e74eee947ea98d96be3599"/>
                <w:id w:val="237681632"/>
                <w:lock w:val="sdtLocked"/>
              </w:sdtPr>
              <w:sdtEndPr/>
              <w:sdtContent>
                <w:tc>
                  <w:tcPr>
                    <w:tcW w:w="1124" w:type="pct"/>
                    <w:vAlign w:val="center"/>
                  </w:tcPr>
                  <w:p w14:paraId="7759D938" w14:textId="77777777" w:rsidR="00C765B0" w:rsidRDefault="00C765B0" w:rsidP="007967FD">
                    <w:pPr>
                      <w:kinsoku w:val="0"/>
                      <w:overflowPunct w:val="0"/>
                      <w:autoSpaceDE w:val="0"/>
                      <w:autoSpaceDN w:val="0"/>
                      <w:adjustRightInd w:val="0"/>
                      <w:snapToGrid w:val="0"/>
                      <w:jc w:val="center"/>
                    </w:pPr>
                    <w:r>
                      <w:rPr>
                        <w:rFonts w:hint="eastAsia"/>
                      </w:rPr>
                      <w:t>本</w:t>
                    </w:r>
                    <w:r>
                      <w:t>报告期</w:t>
                    </w:r>
                  </w:p>
                  <w:p w14:paraId="4CEF3BA5" w14:textId="77777777" w:rsidR="00C765B0" w:rsidRDefault="00C765B0" w:rsidP="007967FD">
                    <w:pPr>
                      <w:kinsoku w:val="0"/>
                      <w:overflowPunct w:val="0"/>
                      <w:autoSpaceDE w:val="0"/>
                      <w:autoSpaceDN w:val="0"/>
                      <w:adjustRightInd w:val="0"/>
                      <w:snapToGrid w:val="0"/>
                      <w:jc w:val="center"/>
                      <w:rPr>
                        <w:szCs w:val="21"/>
                      </w:rPr>
                    </w:pPr>
                    <w:r>
                      <w:t>（1－6月）</w:t>
                    </w:r>
                  </w:p>
                </w:tc>
              </w:sdtContent>
            </w:sdt>
            <w:sdt>
              <w:sdtPr>
                <w:tag w:val="_PLD_0f32665f64034720b1ecd674058f4d8b"/>
                <w:id w:val="-740555041"/>
                <w:lock w:val="sdtLocked"/>
              </w:sdtPr>
              <w:sdtEndPr/>
              <w:sdtContent>
                <w:tc>
                  <w:tcPr>
                    <w:tcW w:w="1125" w:type="pct"/>
                    <w:vAlign w:val="center"/>
                  </w:tcPr>
                  <w:p w14:paraId="10CFFDFD" w14:textId="77777777" w:rsidR="00C765B0" w:rsidRDefault="00C765B0" w:rsidP="007967FD">
                    <w:pPr>
                      <w:kinsoku w:val="0"/>
                      <w:overflowPunct w:val="0"/>
                      <w:autoSpaceDE w:val="0"/>
                      <w:autoSpaceDN w:val="0"/>
                      <w:adjustRightInd w:val="0"/>
                      <w:snapToGrid w:val="0"/>
                      <w:jc w:val="center"/>
                      <w:rPr>
                        <w:szCs w:val="21"/>
                      </w:rPr>
                    </w:pPr>
                    <w:r>
                      <w:t>上年同期</w:t>
                    </w:r>
                  </w:p>
                </w:tc>
              </w:sdtContent>
            </w:sdt>
            <w:sdt>
              <w:sdtPr>
                <w:tag w:val="_PLD_e634aa67fe8c44038b152224d8a245d6"/>
                <w:id w:val="-629551449"/>
                <w:lock w:val="sdtLocked"/>
              </w:sdtPr>
              <w:sdtEndPr/>
              <w:sdtContent>
                <w:tc>
                  <w:tcPr>
                    <w:tcW w:w="986" w:type="pct"/>
                    <w:vAlign w:val="center"/>
                  </w:tcPr>
                  <w:p w14:paraId="164F8C9C" w14:textId="77777777" w:rsidR="00C765B0" w:rsidRDefault="00C765B0" w:rsidP="007967FD">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C765B0" w14:paraId="13F0E4BD" w14:textId="77777777" w:rsidTr="008C5D23">
            <w:trPr>
              <w:trHeight w:val="285"/>
            </w:trPr>
            <w:sdt>
              <w:sdtPr>
                <w:tag w:val="_PLD_601d7d8438f74f1c9abca1ce60a4f163"/>
                <w:id w:val="1405872234"/>
                <w:lock w:val="sdtLocked"/>
              </w:sdtPr>
              <w:sdtEndPr/>
              <w:sdtContent>
                <w:tc>
                  <w:tcPr>
                    <w:tcW w:w="1765" w:type="pct"/>
                    <w:vAlign w:val="center"/>
                  </w:tcPr>
                  <w:p w14:paraId="042D7C89" w14:textId="77777777" w:rsidR="00C765B0" w:rsidRDefault="00C765B0" w:rsidP="007967FD">
                    <w:pPr>
                      <w:kinsoku w:val="0"/>
                      <w:overflowPunct w:val="0"/>
                      <w:autoSpaceDE w:val="0"/>
                      <w:autoSpaceDN w:val="0"/>
                      <w:adjustRightInd w:val="0"/>
                      <w:snapToGrid w:val="0"/>
                      <w:rPr>
                        <w:szCs w:val="21"/>
                      </w:rPr>
                    </w:pPr>
                    <w:r>
                      <w:rPr>
                        <w:rFonts w:hint="eastAsia"/>
                        <w:szCs w:val="21"/>
                      </w:rPr>
                      <w:t>营业收入</w:t>
                    </w:r>
                  </w:p>
                </w:tc>
              </w:sdtContent>
            </w:sdt>
            <w:tc>
              <w:tcPr>
                <w:tcW w:w="1124" w:type="pct"/>
                <w:vAlign w:val="bottom"/>
              </w:tcPr>
              <w:p w14:paraId="600F345D" w14:textId="77777777" w:rsidR="00C765B0" w:rsidRDefault="00C765B0" w:rsidP="007967FD">
                <w:pPr>
                  <w:kinsoku w:val="0"/>
                  <w:overflowPunct w:val="0"/>
                  <w:autoSpaceDE w:val="0"/>
                  <w:autoSpaceDN w:val="0"/>
                  <w:adjustRightInd w:val="0"/>
                  <w:snapToGrid w:val="0"/>
                  <w:jc w:val="right"/>
                  <w:rPr>
                    <w:szCs w:val="21"/>
                  </w:rPr>
                </w:pPr>
                <w:r>
                  <w:t>1,225,121,706.52</w:t>
                </w:r>
              </w:p>
            </w:tc>
            <w:tc>
              <w:tcPr>
                <w:tcW w:w="1125" w:type="pct"/>
                <w:vAlign w:val="bottom"/>
              </w:tcPr>
              <w:p w14:paraId="4258AE26" w14:textId="77777777" w:rsidR="00C765B0" w:rsidRDefault="00C765B0" w:rsidP="007967FD">
                <w:pPr>
                  <w:kinsoku w:val="0"/>
                  <w:overflowPunct w:val="0"/>
                  <w:autoSpaceDE w:val="0"/>
                  <w:autoSpaceDN w:val="0"/>
                  <w:adjustRightInd w:val="0"/>
                  <w:snapToGrid w:val="0"/>
                  <w:jc w:val="right"/>
                  <w:rPr>
                    <w:bCs/>
                    <w:szCs w:val="21"/>
                  </w:rPr>
                </w:pPr>
                <w:r>
                  <w:t>1,280,354,000.94</w:t>
                </w:r>
              </w:p>
            </w:tc>
            <w:tc>
              <w:tcPr>
                <w:tcW w:w="986" w:type="pct"/>
                <w:vAlign w:val="bottom"/>
              </w:tcPr>
              <w:p w14:paraId="5F1DC3E4" w14:textId="77777777" w:rsidR="00C765B0" w:rsidRDefault="00C765B0" w:rsidP="007967FD">
                <w:pPr>
                  <w:kinsoku w:val="0"/>
                  <w:overflowPunct w:val="0"/>
                  <w:autoSpaceDE w:val="0"/>
                  <w:autoSpaceDN w:val="0"/>
                  <w:adjustRightInd w:val="0"/>
                  <w:snapToGrid w:val="0"/>
                  <w:jc w:val="right"/>
                  <w:rPr>
                    <w:szCs w:val="21"/>
                  </w:rPr>
                </w:pPr>
                <w:r>
                  <w:t>-4.31</w:t>
                </w:r>
              </w:p>
            </w:tc>
          </w:tr>
          <w:tr w:rsidR="00C765B0" w14:paraId="263885FF" w14:textId="77777777" w:rsidTr="008C5D23">
            <w:trPr>
              <w:trHeight w:val="285"/>
            </w:trPr>
            <w:sdt>
              <w:sdtPr>
                <w:tag w:val="_PLD_1825ec6c60fc481f877063c3cecfffca"/>
                <w:id w:val="-1459488487"/>
                <w:lock w:val="sdtLocked"/>
              </w:sdtPr>
              <w:sdtEndPr/>
              <w:sdtContent>
                <w:tc>
                  <w:tcPr>
                    <w:tcW w:w="1765" w:type="pct"/>
                    <w:vAlign w:val="center"/>
                  </w:tcPr>
                  <w:p w14:paraId="1B83D126" w14:textId="77777777" w:rsidR="00C765B0" w:rsidRDefault="00C765B0" w:rsidP="007967FD">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124" w:type="pct"/>
                <w:vAlign w:val="bottom"/>
              </w:tcPr>
              <w:p w14:paraId="2AFB51E8" w14:textId="77777777" w:rsidR="00C765B0" w:rsidRDefault="00C765B0" w:rsidP="007967FD">
                <w:pPr>
                  <w:kinsoku w:val="0"/>
                  <w:overflowPunct w:val="0"/>
                  <w:autoSpaceDE w:val="0"/>
                  <w:autoSpaceDN w:val="0"/>
                  <w:adjustRightInd w:val="0"/>
                  <w:snapToGrid w:val="0"/>
                  <w:jc w:val="right"/>
                  <w:rPr>
                    <w:szCs w:val="21"/>
                  </w:rPr>
                </w:pPr>
                <w:r>
                  <w:t>38,945,558.59</w:t>
                </w:r>
              </w:p>
            </w:tc>
            <w:tc>
              <w:tcPr>
                <w:tcW w:w="1125" w:type="pct"/>
                <w:vAlign w:val="bottom"/>
              </w:tcPr>
              <w:p w14:paraId="0682067B" w14:textId="77777777" w:rsidR="00C765B0" w:rsidRDefault="00C765B0" w:rsidP="007967FD">
                <w:pPr>
                  <w:kinsoku w:val="0"/>
                  <w:overflowPunct w:val="0"/>
                  <w:autoSpaceDE w:val="0"/>
                  <w:autoSpaceDN w:val="0"/>
                  <w:adjustRightInd w:val="0"/>
                  <w:snapToGrid w:val="0"/>
                  <w:jc w:val="right"/>
                  <w:rPr>
                    <w:bCs/>
                    <w:szCs w:val="21"/>
                  </w:rPr>
                </w:pPr>
                <w:r>
                  <w:t>41,187,885.07</w:t>
                </w:r>
              </w:p>
            </w:tc>
            <w:tc>
              <w:tcPr>
                <w:tcW w:w="986" w:type="pct"/>
                <w:vAlign w:val="bottom"/>
              </w:tcPr>
              <w:p w14:paraId="453F3DF4" w14:textId="77777777" w:rsidR="00C765B0" w:rsidRDefault="00C765B0" w:rsidP="007967FD">
                <w:pPr>
                  <w:kinsoku w:val="0"/>
                  <w:overflowPunct w:val="0"/>
                  <w:autoSpaceDE w:val="0"/>
                  <w:autoSpaceDN w:val="0"/>
                  <w:adjustRightInd w:val="0"/>
                  <w:snapToGrid w:val="0"/>
                  <w:jc w:val="right"/>
                  <w:rPr>
                    <w:szCs w:val="21"/>
                  </w:rPr>
                </w:pPr>
                <w:r>
                  <w:t>-5.44</w:t>
                </w:r>
              </w:p>
            </w:tc>
          </w:tr>
          <w:tr w:rsidR="00C765B0" w14:paraId="5CBDC6B7" w14:textId="77777777" w:rsidTr="008C5D23">
            <w:trPr>
              <w:trHeight w:val="285"/>
            </w:trPr>
            <w:sdt>
              <w:sdtPr>
                <w:tag w:val="_PLD_f59cc08add024388b79135816e85f0a1"/>
                <w:id w:val="-1643346462"/>
                <w:lock w:val="sdtLocked"/>
              </w:sdtPr>
              <w:sdtEndPr/>
              <w:sdtContent>
                <w:tc>
                  <w:tcPr>
                    <w:tcW w:w="1765" w:type="pct"/>
                    <w:vAlign w:val="center"/>
                  </w:tcPr>
                  <w:p w14:paraId="61793EA2" w14:textId="77777777" w:rsidR="00C765B0" w:rsidRDefault="00C765B0" w:rsidP="007967FD">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124" w:type="pct"/>
                <w:vAlign w:val="bottom"/>
              </w:tcPr>
              <w:p w14:paraId="0364B322" w14:textId="77777777" w:rsidR="00C765B0" w:rsidRDefault="00C765B0" w:rsidP="007967FD">
                <w:pPr>
                  <w:kinsoku w:val="0"/>
                  <w:overflowPunct w:val="0"/>
                  <w:autoSpaceDE w:val="0"/>
                  <w:autoSpaceDN w:val="0"/>
                  <w:adjustRightInd w:val="0"/>
                  <w:snapToGrid w:val="0"/>
                  <w:jc w:val="right"/>
                  <w:rPr>
                    <w:szCs w:val="21"/>
                  </w:rPr>
                </w:pPr>
                <w:r>
                  <w:t>36,430,450.86</w:t>
                </w:r>
              </w:p>
            </w:tc>
            <w:tc>
              <w:tcPr>
                <w:tcW w:w="1125" w:type="pct"/>
                <w:vAlign w:val="bottom"/>
              </w:tcPr>
              <w:p w14:paraId="4938D081" w14:textId="77777777" w:rsidR="00C765B0" w:rsidRDefault="00C765B0" w:rsidP="007967FD">
                <w:pPr>
                  <w:kinsoku w:val="0"/>
                  <w:overflowPunct w:val="0"/>
                  <w:autoSpaceDE w:val="0"/>
                  <w:autoSpaceDN w:val="0"/>
                  <w:adjustRightInd w:val="0"/>
                  <w:snapToGrid w:val="0"/>
                  <w:jc w:val="right"/>
                  <w:rPr>
                    <w:bCs/>
                    <w:szCs w:val="21"/>
                  </w:rPr>
                </w:pPr>
                <w:r>
                  <w:t>40,589,918.00</w:t>
                </w:r>
              </w:p>
            </w:tc>
            <w:tc>
              <w:tcPr>
                <w:tcW w:w="986" w:type="pct"/>
                <w:vAlign w:val="bottom"/>
              </w:tcPr>
              <w:p w14:paraId="23A3C4B3" w14:textId="77777777" w:rsidR="00C765B0" w:rsidRDefault="00C765B0" w:rsidP="007967FD">
                <w:pPr>
                  <w:kinsoku w:val="0"/>
                  <w:overflowPunct w:val="0"/>
                  <w:autoSpaceDE w:val="0"/>
                  <w:autoSpaceDN w:val="0"/>
                  <w:adjustRightInd w:val="0"/>
                  <w:snapToGrid w:val="0"/>
                  <w:jc w:val="right"/>
                  <w:rPr>
                    <w:szCs w:val="21"/>
                  </w:rPr>
                </w:pPr>
                <w:r>
                  <w:t>-10.25</w:t>
                </w:r>
              </w:p>
            </w:tc>
          </w:tr>
          <w:tr w:rsidR="00C765B0" w14:paraId="2BC2F42F" w14:textId="77777777" w:rsidTr="008C5D23">
            <w:trPr>
              <w:trHeight w:val="285"/>
            </w:trPr>
            <w:sdt>
              <w:sdtPr>
                <w:tag w:val="_PLD_895da6708d8042d69e93b2530ead8964"/>
                <w:id w:val="2091884795"/>
                <w:lock w:val="sdtLocked"/>
              </w:sdtPr>
              <w:sdtEndPr/>
              <w:sdtContent>
                <w:tc>
                  <w:tcPr>
                    <w:tcW w:w="1765" w:type="pct"/>
                    <w:vAlign w:val="center"/>
                  </w:tcPr>
                  <w:p w14:paraId="777D4374" w14:textId="77777777" w:rsidR="00C765B0" w:rsidRDefault="00C765B0" w:rsidP="007967FD">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124" w:type="pct"/>
                <w:vAlign w:val="bottom"/>
              </w:tcPr>
              <w:p w14:paraId="1B91A557" w14:textId="657305DB" w:rsidR="00C765B0" w:rsidRDefault="004E2C18" w:rsidP="007967FD">
                <w:pPr>
                  <w:kinsoku w:val="0"/>
                  <w:overflowPunct w:val="0"/>
                  <w:autoSpaceDE w:val="0"/>
                  <w:autoSpaceDN w:val="0"/>
                  <w:adjustRightInd w:val="0"/>
                  <w:snapToGrid w:val="0"/>
                  <w:jc w:val="right"/>
                  <w:rPr>
                    <w:szCs w:val="21"/>
                  </w:rPr>
                </w:pPr>
                <w:r w:rsidRPr="004E2C18">
                  <w:t>-209,030,766.02</w:t>
                </w:r>
              </w:p>
            </w:tc>
            <w:tc>
              <w:tcPr>
                <w:tcW w:w="1125" w:type="pct"/>
                <w:vAlign w:val="bottom"/>
              </w:tcPr>
              <w:p w14:paraId="3D80B92C" w14:textId="77777777" w:rsidR="00C765B0" w:rsidRDefault="00C765B0" w:rsidP="007967FD">
                <w:pPr>
                  <w:kinsoku w:val="0"/>
                  <w:overflowPunct w:val="0"/>
                  <w:autoSpaceDE w:val="0"/>
                  <w:autoSpaceDN w:val="0"/>
                  <w:adjustRightInd w:val="0"/>
                  <w:snapToGrid w:val="0"/>
                  <w:jc w:val="right"/>
                  <w:rPr>
                    <w:szCs w:val="21"/>
                  </w:rPr>
                </w:pPr>
                <w:r>
                  <w:t>-670,323,079.89</w:t>
                </w:r>
              </w:p>
            </w:tc>
            <w:tc>
              <w:tcPr>
                <w:tcW w:w="986" w:type="pct"/>
                <w:vAlign w:val="bottom"/>
              </w:tcPr>
              <w:p w14:paraId="0E4C9A2A" w14:textId="77777777" w:rsidR="00C765B0" w:rsidRDefault="00C765B0" w:rsidP="007967FD">
                <w:pPr>
                  <w:kinsoku w:val="0"/>
                  <w:overflowPunct w:val="0"/>
                  <w:autoSpaceDE w:val="0"/>
                  <w:autoSpaceDN w:val="0"/>
                  <w:adjustRightInd w:val="0"/>
                  <w:snapToGrid w:val="0"/>
                  <w:jc w:val="right"/>
                  <w:rPr>
                    <w:szCs w:val="21"/>
                  </w:rPr>
                </w:pPr>
              </w:p>
            </w:tc>
          </w:tr>
          <w:tr w:rsidR="00C765B0" w14:paraId="2C17AF7B" w14:textId="77777777" w:rsidTr="00E97881">
            <w:trPr>
              <w:trHeight w:val="533"/>
            </w:trPr>
            <w:tc>
              <w:tcPr>
                <w:tcW w:w="1765" w:type="pct"/>
                <w:vAlign w:val="center"/>
              </w:tcPr>
              <w:p w14:paraId="2E5ED4EB" w14:textId="77777777" w:rsidR="00C765B0" w:rsidRDefault="00C765B0" w:rsidP="007967FD">
                <w:pPr>
                  <w:kinsoku w:val="0"/>
                  <w:overflowPunct w:val="0"/>
                  <w:autoSpaceDE w:val="0"/>
                  <w:autoSpaceDN w:val="0"/>
                  <w:adjustRightInd w:val="0"/>
                  <w:snapToGrid w:val="0"/>
                  <w:jc w:val="center"/>
                  <w:rPr>
                    <w:szCs w:val="21"/>
                  </w:rPr>
                </w:pPr>
              </w:p>
            </w:tc>
            <w:sdt>
              <w:sdtPr>
                <w:tag w:val="_PLD_b75e9aa554cc48539ab9de572d244f45"/>
                <w:id w:val="-1702632573"/>
                <w:lock w:val="sdtLocked"/>
              </w:sdtPr>
              <w:sdtEndPr/>
              <w:sdtContent>
                <w:tc>
                  <w:tcPr>
                    <w:tcW w:w="1124" w:type="pct"/>
                    <w:vAlign w:val="center"/>
                  </w:tcPr>
                  <w:p w14:paraId="071AF55F" w14:textId="77777777" w:rsidR="00C765B0" w:rsidRDefault="00C765B0" w:rsidP="007967FD">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2108030271"/>
                <w:lock w:val="sdtLocked"/>
              </w:sdtPr>
              <w:sdtEndPr/>
              <w:sdtContent>
                <w:tc>
                  <w:tcPr>
                    <w:tcW w:w="1125" w:type="pct"/>
                    <w:vAlign w:val="center"/>
                  </w:tcPr>
                  <w:p w14:paraId="3043E141" w14:textId="77777777" w:rsidR="00C765B0" w:rsidRDefault="00C765B0" w:rsidP="007967FD">
                    <w:pPr>
                      <w:kinsoku w:val="0"/>
                      <w:overflowPunct w:val="0"/>
                      <w:autoSpaceDE w:val="0"/>
                      <w:autoSpaceDN w:val="0"/>
                      <w:adjustRightInd w:val="0"/>
                      <w:snapToGrid w:val="0"/>
                      <w:jc w:val="center"/>
                      <w:rPr>
                        <w:szCs w:val="21"/>
                      </w:rPr>
                    </w:pPr>
                    <w:r>
                      <w:t>上年度末</w:t>
                    </w:r>
                  </w:p>
                </w:tc>
              </w:sdtContent>
            </w:sdt>
            <w:sdt>
              <w:sdtPr>
                <w:tag w:val="_PLD_7a1ba9a6d9b54e51bd320f47b6233184"/>
                <w:id w:val="-150063064"/>
                <w:lock w:val="sdtLocked"/>
              </w:sdtPr>
              <w:sdtEndPr/>
              <w:sdtContent>
                <w:tc>
                  <w:tcPr>
                    <w:tcW w:w="986" w:type="pct"/>
                    <w:vAlign w:val="center"/>
                  </w:tcPr>
                  <w:p w14:paraId="372546BE" w14:textId="77777777" w:rsidR="00C765B0" w:rsidRDefault="00C765B0" w:rsidP="007967FD">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C765B0" w14:paraId="37852B4F" w14:textId="77777777" w:rsidTr="00E97881">
            <w:trPr>
              <w:trHeight w:val="285"/>
            </w:trPr>
            <w:sdt>
              <w:sdtPr>
                <w:tag w:val="_PLD_c12ab31af03f46e4bd02eb659877c070"/>
                <w:id w:val="-1231692147"/>
                <w:lock w:val="sdtLocked"/>
              </w:sdtPr>
              <w:sdtEndPr/>
              <w:sdtContent>
                <w:tc>
                  <w:tcPr>
                    <w:tcW w:w="1765" w:type="pct"/>
                    <w:vAlign w:val="center"/>
                  </w:tcPr>
                  <w:p w14:paraId="23B3CDF6" w14:textId="77777777" w:rsidR="00C765B0" w:rsidRDefault="00C765B0" w:rsidP="007967FD">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124" w:type="pct"/>
                <w:vAlign w:val="center"/>
              </w:tcPr>
              <w:p w14:paraId="43F12CC2" w14:textId="77777777" w:rsidR="00C765B0" w:rsidRDefault="00C765B0" w:rsidP="007967FD">
                <w:pPr>
                  <w:kinsoku w:val="0"/>
                  <w:overflowPunct w:val="0"/>
                  <w:autoSpaceDE w:val="0"/>
                  <w:autoSpaceDN w:val="0"/>
                  <w:adjustRightInd w:val="0"/>
                  <w:snapToGrid w:val="0"/>
                  <w:jc w:val="right"/>
                  <w:rPr>
                    <w:szCs w:val="21"/>
                  </w:rPr>
                </w:pPr>
                <w:r>
                  <w:t>1,074,185,681.06</w:t>
                </w:r>
              </w:p>
            </w:tc>
            <w:tc>
              <w:tcPr>
                <w:tcW w:w="1125" w:type="pct"/>
                <w:vAlign w:val="center"/>
              </w:tcPr>
              <w:p w14:paraId="164EF8E1" w14:textId="77777777" w:rsidR="00C765B0" w:rsidRDefault="00C765B0" w:rsidP="007967FD">
                <w:pPr>
                  <w:kinsoku w:val="0"/>
                  <w:overflowPunct w:val="0"/>
                  <w:autoSpaceDE w:val="0"/>
                  <w:autoSpaceDN w:val="0"/>
                  <w:adjustRightInd w:val="0"/>
                  <w:snapToGrid w:val="0"/>
                  <w:jc w:val="right"/>
                  <w:rPr>
                    <w:bCs/>
                    <w:szCs w:val="21"/>
                  </w:rPr>
                </w:pPr>
                <w:r>
                  <w:t>1,085,277,433.84</w:t>
                </w:r>
              </w:p>
            </w:tc>
            <w:tc>
              <w:tcPr>
                <w:tcW w:w="986" w:type="pct"/>
                <w:vAlign w:val="center"/>
              </w:tcPr>
              <w:p w14:paraId="6EAE8084" w14:textId="77777777" w:rsidR="00C765B0" w:rsidRDefault="00C765B0" w:rsidP="007967FD">
                <w:pPr>
                  <w:kinsoku w:val="0"/>
                  <w:overflowPunct w:val="0"/>
                  <w:autoSpaceDE w:val="0"/>
                  <w:autoSpaceDN w:val="0"/>
                  <w:adjustRightInd w:val="0"/>
                  <w:snapToGrid w:val="0"/>
                  <w:jc w:val="right"/>
                  <w:rPr>
                    <w:szCs w:val="21"/>
                  </w:rPr>
                </w:pPr>
                <w:r>
                  <w:t>-1.02</w:t>
                </w:r>
              </w:p>
            </w:tc>
          </w:tr>
          <w:tr w:rsidR="00C765B0" w14:paraId="036431CC" w14:textId="77777777" w:rsidTr="00E97881">
            <w:trPr>
              <w:trHeight w:val="285"/>
            </w:trPr>
            <w:sdt>
              <w:sdtPr>
                <w:tag w:val="_PLD_c9e79cad72304cada434a9145656a31f"/>
                <w:id w:val="803355334"/>
                <w:lock w:val="sdtLocked"/>
              </w:sdtPr>
              <w:sdtEndPr/>
              <w:sdtContent>
                <w:tc>
                  <w:tcPr>
                    <w:tcW w:w="1765" w:type="pct"/>
                    <w:vAlign w:val="center"/>
                  </w:tcPr>
                  <w:p w14:paraId="0ADB4A26" w14:textId="77777777" w:rsidR="00C765B0" w:rsidRDefault="00C765B0" w:rsidP="007967FD">
                    <w:pPr>
                      <w:kinsoku w:val="0"/>
                      <w:overflowPunct w:val="0"/>
                      <w:autoSpaceDE w:val="0"/>
                      <w:autoSpaceDN w:val="0"/>
                      <w:adjustRightInd w:val="0"/>
                      <w:snapToGrid w:val="0"/>
                      <w:rPr>
                        <w:szCs w:val="21"/>
                      </w:rPr>
                    </w:pPr>
                    <w:r>
                      <w:rPr>
                        <w:rFonts w:hint="eastAsia"/>
                        <w:szCs w:val="21"/>
                      </w:rPr>
                      <w:t>总资产</w:t>
                    </w:r>
                  </w:p>
                </w:tc>
              </w:sdtContent>
            </w:sdt>
            <w:tc>
              <w:tcPr>
                <w:tcW w:w="1124" w:type="pct"/>
                <w:vAlign w:val="center"/>
              </w:tcPr>
              <w:p w14:paraId="19B83C1E" w14:textId="77777777" w:rsidR="00C765B0" w:rsidRDefault="00C765B0" w:rsidP="007967FD">
                <w:pPr>
                  <w:kinsoku w:val="0"/>
                  <w:overflowPunct w:val="0"/>
                  <w:autoSpaceDE w:val="0"/>
                  <w:autoSpaceDN w:val="0"/>
                  <w:adjustRightInd w:val="0"/>
                  <w:snapToGrid w:val="0"/>
                  <w:jc w:val="right"/>
                  <w:rPr>
                    <w:szCs w:val="21"/>
                  </w:rPr>
                </w:pPr>
                <w:r>
                  <w:t>5,113,501,775.71</w:t>
                </w:r>
              </w:p>
            </w:tc>
            <w:tc>
              <w:tcPr>
                <w:tcW w:w="1125" w:type="pct"/>
                <w:vAlign w:val="center"/>
              </w:tcPr>
              <w:p w14:paraId="4BE71A19" w14:textId="77777777" w:rsidR="00C765B0" w:rsidRDefault="00C765B0" w:rsidP="007967FD">
                <w:pPr>
                  <w:kinsoku w:val="0"/>
                  <w:overflowPunct w:val="0"/>
                  <w:autoSpaceDE w:val="0"/>
                  <w:autoSpaceDN w:val="0"/>
                  <w:adjustRightInd w:val="0"/>
                  <w:snapToGrid w:val="0"/>
                  <w:jc w:val="right"/>
                  <w:rPr>
                    <w:bCs/>
                    <w:szCs w:val="21"/>
                  </w:rPr>
                </w:pPr>
                <w:r>
                  <w:t>4,939,405,071.93</w:t>
                </w:r>
              </w:p>
            </w:tc>
            <w:tc>
              <w:tcPr>
                <w:tcW w:w="986" w:type="pct"/>
                <w:vAlign w:val="center"/>
              </w:tcPr>
              <w:p w14:paraId="7BE10AB1" w14:textId="77777777" w:rsidR="00C765B0" w:rsidRDefault="00C765B0" w:rsidP="007967FD">
                <w:pPr>
                  <w:kinsoku w:val="0"/>
                  <w:overflowPunct w:val="0"/>
                  <w:autoSpaceDE w:val="0"/>
                  <w:autoSpaceDN w:val="0"/>
                  <w:adjustRightInd w:val="0"/>
                  <w:snapToGrid w:val="0"/>
                  <w:jc w:val="right"/>
                  <w:rPr>
                    <w:szCs w:val="21"/>
                  </w:rPr>
                </w:pPr>
                <w:r>
                  <w:t>3.52</w:t>
                </w:r>
              </w:p>
            </w:tc>
          </w:tr>
        </w:tbl>
        <w:p w14:paraId="1DE37043" w14:textId="509F67AC" w:rsidR="002C7628" w:rsidRDefault="00A953A1" w:rsidP="00E97881">
          <w:pPr>
            <w:pStyle w:val="32"/>
            <w:spacing w:beforeLines="0" w:after="0" w:afterAutospacing="0"/>
          </w:pPr>
        </w:p>
      </w:sdtContent>
    </w:sdt>
    <w:p w14:paraId="395686D8" w14:textId="77777777" w:rsidR="002C7628" w:rsidRDefault="00026AE0">
      <w:pPr>
        <w:pStyle w:val="3"/>
        <w:numPr>
          <w:ilvl w:val="1"/>
          <w:numId w:val="2"/>
        </w:numPr>
        <w:rPr>
          <w:rFonts w:ascii="宋体" w:hAnsi="宋体"/>
          <w:szCs w:val="21"/>
        </w:rPr>
      </w:pPr>
      <w:r>
        <w:t>主要财务指标</w:t>
      </w:r>
    </w:p>
    <w:bookmarkStart w:id="13" w:name="_Toc342056398" w:displacedByCustomXml="next"/>
    <w:bookmarkStart w:id="14" w:name="_Toc342565890" w:displacedByCustomXml="next"/>
    <w:sdt>
      <w:sdtPr>
        <w:alias w:val="选项模块:主要财务指标(无追溯)"/>
        <w:tag w:val="_GBC_b44cc48c2c094fe699f563d257345cf5"/>
        <w:id w:val="433782095"/>
        <w:lock w:val="sdtLocked"/>
      </w:sdtPr>
      <w:sdtEndPr/>
      <w:sdtContent>
        <w:p w14:paraId="28A9D3BB" w14:textId="77777777" w:rsidR="00C765B0" w:rsidRDefault="00C765B0" w:rsidP="00E97881">
          <w:pPr>
            <w:pStyle w:val="32"/>
            <w:spacing w:beforeLines="0" w:after="0" w:afterAutospacing="0"/>
          </w:pPr>
        </w:p>
        <w:tbl>
          <w:tblPr>
            <w:tblStyle w:val="a7"/>
            <w:tblW w:w="0" w:type="auto"/>
            <w:tblLook w:val="04A0" w:firstRow="1" w:lastRow="0" w:firstColumn="1" w:lastColumn="0" w:noHBand="0" w:noVBand="1"/>
          </w:tblPr>
          <w:tblGrid>
            <w:gridCol w:w="3114"/>
            <w:gridCol w:w="1559"/>
            <w:gridCol w:w="1276"/>
            <w:gridCol w:w="2874"/>
          </w:tblGrid>
          <w:tr w:rsidR="00C765B0" w14:paraId="72E029B0" w14:textId="77777777" w:rsidTr="008C5D23">
            <w:tc>
              <w:tcPr>
                <w:tcW w:w="3114" w:type="dxa"/>
                <w:vAlign w:val="center"/>
              </w:tcPr>
              <w:p w14:paraId="13F18750" w14:textId="77777777" w:rsidR="00C765B0" w:rsidRDefault="00A953A1" w:rsidP="007967FD">
                <w:pPr>
                  <w:kinsoku w:val="0"/>
                  <w:overflowPunct w:val="0"/>
                  <w:autoSpaceDE w:val="0"/>
                  <w:autoSpaceDN w:val="0"/>
                  <w:adjustRightInd w:val="0"/>
                  <w:snapToGrid w:val="0"/>
                  <w:jc w:val="center"/>
                  <w:rPr>
                    <w:szCs w:val="21"/>
                  </w:rPr>
                </w:pPr>
                <w:sdt>
                  <w:sdtPr>
                    <w:rPr>
                      <w:rFonts w:ascii="Calibri" w:hAnsi="Calibri"/>
                    </w:rPr>
                    <w:tag w:val="_PLD_b12e929543994adfbc7a21fe743cd125"/>
                    <w:id w:val="-991100987"/>
                    <w:lock w:val="sdtLocked"/>
                  </w:sdtPr>
                  <w:sdtEndPr>
                    <w:rPr>
                      <w:rFonts w:ascii="Times New Roman" w:hAnsi="Times New Roman"/>
                    </w:rPr>
                  </w:sdtEndPr>
                  <w:sdtContent>
                    <w:r w:rsidR="00C765B0">
                      <w:t>主要财务指标</w:t>
                    </w:r>
                  </w:sdtContent>
                </w:sdt>
              </w:p>
            </w:tc>
            <w:sdt>
              <w:sdtPr>
                <w:tag w:val="_PLD_d04f89449ff14c5fa39e871117b7e9e2"/>
                <w:id w:val="-1909301309"/>
                <w:lock w:val="sdtLocked"/>
              </w:sdtPr>
              <w:sdtEndPr/>
              <w:sdtContent>
                <w:tc>
                  <w:tcPr>
                    <w:tcW w:w="1559" w:type="dxa"/>
                    <w:vAlign w:val="center"/>
                  </w:tcPr>
                  <w:p w14:paraId="33E0C3EE" w14:textId="77777777" w:rsidR="00C765B0" w:rsidRDefault="00C765B0" w:rsidP="007967FD">
                    <w:pPr>
                      <w:kinsoku w:val="0"/>
                      <w:overflowPunct w:val="0"/>
                      <w:autoSpaceDE w:val="0"/>
                      <w:autoSpaceDN w:val="0"/>
                      <w:adjustRightInd w:val="0"/>
                      <w:snapToGrid w:val="0"/>
                      <w:jc w:val="center"/>
                    </w:pPr>
                    <w:r>
                      <w:t>本报告期</w:t>
                    </w:r>
                  </w:p>
                  <w:p w14:paraId="50C96052" w14:textId="77777777" w:rsidR="00C765B0" w:rsidRDefault="00C765B0" w:rsidP="007967FD">
                    <w:pPr>
                      <w:kinsoku w:val="0"/>
                      <w:overflowPunct w:val="0"/>
                      <w:autoSpaceDE w:val="0"/>
                      <w:autoSpaceDN w:val="0"/>
                      <w:adjustRightInd w:val="0"/>
                      <w:snapToGrid w:val="0"/>
                      <w:jc w:val="center"/>
                      <w:rPr>
                        <w:szCs w:val="21"/>
                      </w:rPr>
                    </w:pPr>
                    <w:r>
                      <w:t>（1－6月）</w:t>
                    </w:r>
                  </w:p>
                </w:tc>
              </w:sdtContent>
            </w:sdt>
            <w:sdt>
              <w:sdtPr>
                <w:tag w:val="_PLD_bdb91a2a58254a0e945eecc5aef91521"/>
                <w:id w:val="616649835"/>
                <w:lock w:val="sdtLocked"/>
              </w:sdtPr>
              <w:sdtEndPr/>
              <w:sdtContent>
                <w:tc>
                  <w:tcPr>
                    <w:tcW w:w="1276" w:type="dxa"/>
                    <w:vAlign w:val="center"/>
                  </w:tcPr>
                  <w:p w14:paraId="588101FA" w14:textId="77777777" w:rsidR="00C765B0" w:rsidRDefault="00C765B0" w:rsidP="007967FD">
                    <w:pPr>
                      <w:kinsoku w:val="0"/>
                      <w:overflowPunct w:val="0"/>
                      <w:autoSpaceDE w:val="0"/>
                      <w:autoSpaceDN w:val="0"/>
                      <w:adjustRightInd w:val="0"/>
                      <w:snapToGrid w:val="0"/>
                      <w:jc w:val="center"/>
                      <w:rPr>
                        <w:szCs w:val="21"/>
                      </w:rPr>
                    </w:pPr>
                    <w:r>
                      <w:t>上年同期</w:t>
                    </w:r>
                  </w:p>
                </w:tc>
              </w:sdtContent>
            </w:sdt>
            <w:sdt>
              <w:sdtPr>
                <w:tag w:val="_PLD_08306889e5b040aa83784b3f6db386f1"/>
                <w:id w:val="-785957845"/>
                <w:lock w:val="sdtLocked"/>
              </w:sdtPr>
              <w:sdtEndPr/>
              <w:sdtContent>
                <w:tc>
                  <w:tcPr>
                    <w:tcW w:w="2874" w:type="dxa"/>
                    <w:vAlign w:val="center"/>
                  </w:tcPr>
                  <w:p w14:paraId="6835CC01" w14:textId="77777777" w:rsidR="00C765B0" w:rsidRDefault="00C765B0" w:rsidP="007967FD">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C765B0" w14:paraId="1963ECB6" w14:textId="77777777" w:rsidTr="008C5D23">
            <w:sdt>
              <w:sdtPr>
                <w:tag w:val="_PLD_089671b43cd048bda3f42f7ff187200a"/>
                <w:id w:val="-1907596478"/>
                <w:lock w:val="sdtLocked"/>
              </w:sdtPr>
              <w:sdtEndPr/>
              <w:sdtContent>
                <w:tc>
                  <w:tcPr>
                    <w:tcW w:w="3114" w:type="dxa"/>
                  </w:tcPr>
                  <w:p w14:paraId="1CAC3149" w14:textId="77777777" w:rsidR="00C765B0" w:rsidRDefault="00C765B0" w:rsidP="007967FD">
                    <w:pPr>
                      <w:kinsoku w:val="0"/>
                      <w:overflowPunct w:val="0"/>
                      <w:autoSpaceDE w:val="0"/>
                      <w:autoSpaceDN w:val="0"/>
                      <w:adjustRightInd w:val="0"/>
                      <w:snapToGrid w:val="0"/>
                      <w:rPr>
                        <w:szCs w:val="21"/>
                      </w:rPr>
                    </w:pPr>
                    <w:r>
                      <w:t>基本每股收益（元／股）</w:t>
                    </w:r>
                  </w:p>
                </w:tc>
              </w:sdtContent>
            </w:sdt>
            <w:tc>
              <w:tcPr>
                <w:tcW w:w="1559" w:type="dxa"/>
                <w:vAlign w:val="bottom"/>
              </w:tcPr>
              <w:p w14:paraId="14EB8A2D" w14:textId="77777777" w:rsidR="00C765B0" w:rsidRDefault="00C765B0" w:rsidP="008C5D23">
                <w:pPr>
                  <w:kinsoku w:val="0"/>
                  <w:overflowPunct w:val="0"/>
                  <w:autoSpaceDE w:val="0"/>
                  <w:autoSpaceDN w:val="0"/>
                  <w:adjustRightInd w:val="0"/>
                  <w:snapToGrid w:val="0"/>
                  <w:jc w:val="right"/>
                  <w:rPr>
                    <w:szCs w:val="21"/>
                  </w:rPr>
                </w:pPr>
                <w:r>
                  <w:t>0.08</w:t>
                </w:r>
              </w:p>
            </w:tc>
            <w:tc>
              <w:tcPr>
                <w:tcW w:w="1276" w:type="dxa"/>
                <w:vAlign w:val="bottom"/>
              </w:tcPr>
              <w:p w14:paraId="2B208CDB" w14:textId="77777777" w:rsidR="00C765B0" w:rsidRDefault="00C765B0" w:rsidP="008C5D23">
                <w:pPr>
                  <w:kinsoku w:val="0"/>
                  <w:overflowPunct w:val="0"/>
                  <w:autoSpaceDE w:val="0"/>
                  <w:autoSpaceDN w:val="0"/>
                  <w:adjustRightInd w:val="0"/>
                  <w:snapToGrid w:val="0"/>
                  <w:jc w:val="right"/>
                  <w:rPr>
                    <w:szCs w:val="21"/>
                  </w:rPr>
                </w:pPr>
                <w:r>
                  <w:t>0.09</w:t>
                </w:r>
              </w:p>
            </w:tc>
            <w:tc>
              <w:tcPr>
                <w:tcW w:w="2874" w:type="dxa"/>
                <w:vAlign w:val="bottom"/>
              </w:tcPr>
              <w:p w14:paraId="1AC8835B" w14:textId="77777777" w:rsidR="00C765B0" w:rsidRDefault="00C765B0" w:rsidP="008C5D23">
                <w:pPr>
                  <w:kinsoku w:val="0"/>
                  <w:overflowPunct w:val="0"/>
                  <w:autoSpaceDE w:val="0"/>
                  <w:autoSpaceDN w:val="0"/>
                  <w:adjustRightInd w:val="0"/>
                  <w:snapToGrid w:val="0"/>
                  <w:jc w:val="right"/>
                  <w:rPr>
                    <w:szCs w:val="21"/>
                  </w:rPr>
                </w:pPr>
                <w:r>
                  <w:t>-11.11</w:t>
                </w:r>
              </w:p>
            </w:tc>
          </w:tr>
          <w:tr w:rsidR="00C765B0" w14:paraId="610898DD" w14:textId="77777777" w:rsidTr="008C5D23">
            <w:sdt>
              <w:sdtPr>
                <w:tag w:val="_PLD_b53c618810f6494198af9022cf5f9c92"/>
                <w:id w:val="1065526213"/>
                <w:lock w:val="sdtLocked"/>
              </w:sdtPr>
              <w:sdtEndPr/>
              <w:sdtContent>
                <w:tc>
                  <w:tcPr>
                    <w:tcW w:w="3114" w:type="dxa"/>
                  </w:tcPr>
                  <w:p w14:paraId="297CD3DE" w14:textId="77777777" w:rsidR="00C765B0" w:rsidRDefault="00C765B0" w:rsidP="007967FD">
                    <w:pPr>
                      <w:kinsoku w:val="0"/>
                      <w:overflowPunct w:val="0"/>
                      <w:autoSpaceDE w:val="0"/>
                      <w:autoSpaceDN w:val="0"/>
                      <w:adjustRightInd w:val="0"/>
                      <w:snapToGrid w:val="0"/>
                      <w:rPr>
                        <w:szCs w:val="21"/>
                      </w:rPr>
                    </w:pPr>
                    <w:r>
                      <w:t>稀释每股收益（元／股）</w:t>
                    </w:r>
                  </w:p>
                </w:tc>
              </w:sdtContent>
            </w:sdt>
            <w:tc>
              <w:tcPr>
                <w:tcW w:w="1559" w:type="dxa"/>
                <w:vAlign w:val="bottom"/>
              </w:tcPr>
              <w:p w14:paraId="34D8A5A5" w14:textId="77777777" w:rsidR="00C765B0" w:rsidRDefault="00C765B0" w:rsidP="008C5D23">
                <w:pPr>
                  <w:kinsoku w:val="0"/>
                  <w:overflowPunct w:val="0"/>
                  <w:autoSpaceDE w:val="0"/>
                  <w:autoSpaceDN w:val="0"/>
                  <w:adjustRightInd w:val="0"/>
                  <w:snapToGrid w:val="0"/>
                  <w:jc w:val="right"/>
                  <w:rPr>
                    <w:szCs w:val="21"/>
                  </w:rPr>
                </w:pPr>
                <w:r>
                  <w:t>0.08</w:t>
                </w:r>
              </w:p>
            </w:tc>
            <w:tc>
              <w:tcPr>
                <w:tcW w:w="1276" w:type="dxa"/>
                <w:vAlign w:val="bottom"/>
              </w:tcPr>
              <w:p w14:paraId="7657750B" w14:textId="77777777" w:rsidR="00C765B0" w:rsidRDefault="00C765B0" w:rsidP="008C5D23">
                <w:pPr>
                  <w:kinsoku w:val="0"/>
                  <w:overflowPunct w:val="0"/>
                  <w:autoSpaceDE w:val="0"/>
                  <w:autoSpaceDN w:val="0"/>
                  <w:adjustRightInd w:val="0"/>
                  <w:snapToGrid w:val="0"/>
                  <w:jc w:val="right"/>
                  <w:rPr>
                    <w:szCs w:val="21"/>
                  </w:rPr>
                </w:pPr>
                <w:r>
                  <w:t>0.09</w:t>
                </w:r>
              </w:p>
            </w:tc>
            <w:tc>
              <w:tcPr>
                <w:tcW w:w="2874" w:type="dxa"/>
                <w:vAlign w:val="bottom"/>
              </w:tcPr>
              <w:p w14:paraId="1432197D" w14:textId="77777777" w:rsidR="00C765B0" w:rsidRDefault="00C765B0" w:rsidP="008C5D23">
                <w:pPr>
                  <w:kinsoku w:val="0"/>
                  <w:overflowPunct w:val="0"/>
                  <w:autoSpaceDE w:val="0"/>
                  <w:autoSpaceDN w:val="0"/>
                  <w:adjustRightInd w:val="0"/>
                  <w:snapToGrid w:val="0"/>
                  <w:jc w:val="right"/>
                  <w:rPr>
                    <w:szCs w:val="21"/>
                  </w:rPr>
                </w:pPr>
                <w:r>
                  <w:t>-11.11</w:t>
                </w:r>
              </w:p>
            </w:tc>
          </w:tr>
          <w:tr w:rsidR="00C765B0" w14:paraId="6A3BEFF5" w14:textId="77777777" w:rsidTr="008C5D23">
            <w:sdt>
              <w:sdtPr>
                <w:tag w:val="_PLD_7995656a90ee4448a470f6a06fe39000"/>
                <w:id w:val="484669560"/>
                <w:lock w:val="sdtLocked"/>
              </w:sdtPr>
              <w:sdtEndPr/>
              <w:sdtContent>
                <w:tc>
                  <w:tcPr>
                    <w:tcW w:w="3114" w:type="dxa"/>
                  </w:tcPr>
                  <w:p w14:paraId="21DD48ED" w14:textId="77777777" w:rsidR="00C765B0" w:rsidRDefault="00C765B0" w:rsidP="007967FD">
                    <w:pPr>
                      <w:kinsoku w:val="0"/>
                      <w:overflowPunct w:val="0"/>
                      <w:autoSpaceDE w:val="0"/>
                      <w:autoSpaceDN w:val="0"/>
                      <w:adjustRightInd w:val="0"/>
                      <w:snapToGrid w:val="0"/>
                      <w:rPr>
                        <w:szCs w:val="21"/>
                      </w:rPr>
                    </w:pPr>
                    <w:r>
                      <w:t>扣除非经常性损益后的基本每股收益（元／股）</w:t>
                    </w:r>
                  </w:p>
                </w:tc>
              </w:sdtContent>
            </w:sdt>
            <w:tc>
              <w:tcPr>
                <w:tcW w:w="1559" w:type="dxa"/>
                <w:vAlign w:val="bottom"/>
              </w:tcPr>
              <w:p w14:paraId="4143827D" w14:textId="77777777" w:rsidR="00C765B0" w:rsidRDefault="00C765B0" w:rsidP="008C5D23">
                <w:pPr>
                  <w:kinsoku w:val="0"/>
                  <w:overflowPunct w:val="0"/>
                  <w:autoSpaceDE w:val="0"/>
                  <w:autoSpaceDN w:val="0"/>
                  <w:adjustRightInd w:val="0"/>
                  <w:snapToGrid w:val="0"/>
                  <w:jc w:val="right"/>
                  <w:rPr>
                    <w:szCs w:val="21"/>
                  </w:rPr>
                </w:pPr>
                <w:r>
                  <w:t>0.07</w:t>
                </w:r>
              </w:p>
            </w:tc>
            <w:tc>
              <w:tcPr>
                <w:tcW w:w="1276" w:type="dxa"/>
                <w:vAlign w:val="bottom"/>
              </w:tcPr>
              <w:p w14:paraId="55F1DFCF" w14:textId="77777777" w:rsidR="00C765B0" w:rsidRDefault="00C765B0" w:rsidP="008C5D23">
                <w:pPr>
                  <w:kinsoku w:val="0"/>
                  <w:overflowPunct w:val="0"/>
                  <w:autoSpaceDE w:val="0"/>
                  <w:autoSpaceDN w:val="0"/>
                  <w:adjustRightInd w:val="0"/>
                  <w:snapToGrid w:val="0"/>
                  <w:jc w:val="right"/>
                  <w:rPr>
                    <w:szCs w:val="21"/>
                  </w:rPr>
                </w:pPr>
                <w:r>
                  <w:t>0.09</w:t>
                </w:r>
              </w:p>
            </w:tc>
            <w:tc>
              <w:tcPr>
                <w:tcW w:w="2874" w:type="dxa"/>
                <w:vAlign w:val="bottom"/>
              </w:tcPr>
              <w:p w14:paraId="3B23DF57" w14:textId="77777777" w:rsidR="00C765B0" w:rsidRDefault="00C765B0" w:rsidP="008C5D23">
                <w:pPr>
                  <w:kinsoku w:val="0"/>
                  <w:overflowPunct w:val="0"/>
                  <w:autoSpaceDE w:val="0"/>
                  <w:autoSpaceDN w:val="0"/>
                  <w:adjustRightInd w:val="0"/>
                  <w:snapToGrid w:val="0"/>
                  <w:jc w:val="right"/>
                  <w:rPr>
                    <w:szCs w:val="21"/>
                  </w:rPr>
                </w:pPr>
                <w:r>
                  <w:t>-22.22</w:t>
                </w:r>
              </w:p>
            </w:tc>
          </w:tr>
          <w:tr w:rsidR="00C765B0" w14:paraId="324335AA" w14:textId="77777777" w:rsidTr="008C5D23">
            <w:sdt>
              <w:sdtPr>
                <w:tag w:val="_PLD_7ae3fa8992794ff1bdf49e4e770ce96d"/>
                <w:id w:val="-559556778"/>
                <w:lock w:val="sdtLocked"/>
              </w:sdtPr>
              <w:sdtEndPr/>
              <w:sdtContent>
                <w:tc>
                  <w:tcPr>
                    <w:tcW w:w="3114" w:type="dxa"/>
                  </w:tcPr>
                  <w:p w14:paraId="187184AA" w14:textId="77777777" w:rsidR="00C765B0" w:rsidRDefault="00C765B0" w:rsidP="007967FD">
                    <w:pPr>
                      <w:kinsoku w:val="0"/>
                      <w:overflowPunct w:val="0"/>
                      <w:autoSpaceDE w:val="0"/>
                      <w:autoSpaceDN w:val="0"/>
                      <w:adjustRightInd w:val="0"/>
                      <w:snapToGrid w:val="0"/>
                      <w:rPr>
                        <w:szCs w:val="21"/>
                      </w:rPr>
                    </w:pPr>
                    <w:r>
                      <w:t>加权平均净资产收益率（%）</w:t>
                    </w:r>
                  </w:p>
                </w:tc>
              </w:sdtContent>
            </w:sdt>
            <w:tc>
              <w:tcPr>
                <w:tcW w:w="1559" w:type="dxa"/>
                <w:vAlign w:val="bottom"/>
              </w:tcPr>
              <w:p w14:paraId="55FB2E7F" w14:textId="77777777" w:rsidR="00C765B0" w:rsidRDefault="00C765B0" w:rsidP="008C5D23">
                <w:pPr>
                  <w:kinsoku w:val="0"/>
                  <w:overflowPunct w:val="0"/>
                  <w:autoSpaceDE w:val="0"/>
                  <w:autoSpaceDN w:val="0"/>
                  <w:adjustRightInd w:val="0"/>
                  <w:snapToGrid w:val="0"/>
                  <w:jc w:val="right"/>
                  <w:rPr>
                    <w:szCs w:val="21"/>
                  </w:rPr>
                </w:pPr>
                <w:r>
                  <w:t>3.61</w:t>
                </w:r>
              </w:p>
            </w:tc>
            <w:tc>
              <w:tcPr>
                <w:tcW w:w="1276" w:type="dxa"/>
                <w:vAlign w:val="bottom"/>
              </w:tcPr>
              <w:p w14:paraId="20339595" w14:textId="77777777" w:rsidR="00C765B0" w:rsidRDefault="00C765B0" w:rsidP="008C5D23">
                <w:pPr>
                  <w:kinsoku w:val="0"/>
                  <w:overflowPunct w:val="0"/>
                  <w:autoSpaceDE w:val="0"/>
                  <w:autoSpaceDN w:val="0"/>
                  <w:adjustRightInd w:val="0"/>
                  <w:snapToGrid w:val="0"/>
                  <w:jc w:val="right"/>
                  <w:rPr>
                    <w:szCs w:val="21"/>
                  </w:rPr>
                </w:pPr>
                <w:r>
                  <w:t>5.16</w:t>
                </w:r>
              </w:p>
            </w:tc>
            <w:tc>
              <w:tcPr>
                <w:tcW w:w="2874" w:type="dxa"/>
                <w:vAlign w:val="bottom"/>
              </w:tcPr>
              <w:p w14:paraId="75FE27A1" w14:textId="77777777" w:rsidR="00C765B0" w:rsidRDefault="00C765B0" w:rsidP="008C5D23">
                <w:pPr>
                  <w:kinsoku w:val="0"/>
                  <w:overflowPunct w:val="0"/>
                  <w:autoSpaceDE w:val="0"/>
                  <w:autoSpaceDN w:val="0"/>
                  <w:adjustRightInd w:val="0"/>
                  <w:snapToGrid w:val="0"/>
                  <w:jc w:val="right"/>
                  <w:rPr>
                    <w:szCs w:val="21"/>
                  </w:rPr>
                </w:pPr>
                <w:r>
                  <w:t>减少1.55个百分点</w:t>
                </w:r>
              </w:p>
            </w:tc>
          </w:tr>
          <w:tr w:rsidR="00C765B0" w14:paraId="15BD04BF" w14:textId="77777777" w:rsidTr="008C5D23">
            <w:sdt>
              <w:sdtPr>
                <w:tag w:val="_PLD_37d92f3112bf450196ad8233f93a5237"/>
                <w:id w:val="1901553756"/>
                <w:lock w:val="sdtLocked"/>
              </w:sdtPr>
              <w:sdtEndPr/>
              <w:sdtContent>
                <w:tc>
                  <w:tcPr>
                    <w:tcW w:w="3114" w:type="dxa"/>
                  </w:tcPr>
                  <w:p w14:paraId="576E7D11" w14:textId="77777777" w:rsidR="00C765B0" w:rsidRDefault="00C765B0" w:rsidP="007967FD">
                    <w:pPr>
                      <w:kinsoku w:val="0"/>
                      <w:overflowPunct w:val="0"/>
                      <w:autoSpaceDE w:val="0"/>
                      <w:autoSpaceDN w:val="0"/>
                      <w:adjustRightInd w:val="0"/>
                      <w:snapToGrid w:val="0"/>
                      <w:rPr>
                        <w:szCs w:val="21"/>
                      </w:rPr>
                    </w:pPr>
                    <w:r>
                      <w:t>扣除非经常性损益后的加权平均净资产收益率（%）</w:t>
                    </w:r>
                  </w:p>
                </w:tc>
              </w:sdtContent>
            </w:sdt>
            <w:tc>
              <w:tcPr>
                <w:tcW w:w="1559" w:type="dxa"/>
                <w:vAlign w:val="bottom"/>
              </w:tcPr>
              <w:p w14:paraId="44C0EBDD" w14:textId="77777777" w:rsidR="00C765B0" w:rsidRDefault="00C765B0" w:rsidP="008C5D23">
                <w:pPr>
                  <w:kinsoku w:val="0"/>
                  <w:overflowPunct w:val="0"/>
                  <w:autoSpaceDE w:val="0"/>
                  <w:autoSpaceDN w:val="0"/>
                  <w:adjustRightInd w:val="0"/>
                  <w:snapToGrid w:val="0"/>
                  <w:jc w:val="right"/>
                  <w:rPr>
                    <w:szCs w:val="21"/>
                  </w:rPr>
                </w:pPr>
                <w:r>
                  <w:t>3.37</w:t>
                </w:r>
              </w:p>
            </w:tc>
            <w:tc>
              <w:tcPr>
                <w:tcW w:w="1276" w:type="dxa"/>
                <w:vAlign w:val="bottom"/>
              </w:tcPr>
              <w:p w14:paraId="38254C56" w14:textId="77777777" w:rsidR="00C765B0" w:rsidRDefault="00C765B0" w:rsidP="008C5D23">
                <w:pPr>
                  <w:kinsoku w:val="0"/>
                  <w:overflowPunct w:val="0"/>
                  <w:autoSpaceDE w:val="0"/>
                  <w:autoSpaceDN w:val="0"/>
                  <w:adjustRightInd w:val="0"/>
                  <w:snapToGrid w:val="0"/>
                  <w:jc w:val="right"/>
                  <w:rPr>
                    <w:szCs w:val="21"/>
                  </w:rPr>
                </w:pPr>
                <w:r>
                  <w:t>5.08</w:t>
                </w:r>
              </w:p>
            </w:tc>
            <w:tc>
              <w:tcPr>
                <w:tcW w:w="2874" w:type="dxa"/>
                <w:vAlign w:val="bottom"/>
              </w:tcPr>
              <w:p w14:paraId="09EE4AEC" w14:textId="77777777" w:rsidR="00C765B0" w:rsidRDefault="00C765B0" w:rsidP="008C5D23">
                <w:pPr>
                  <w:kinsoku w:val="0"/>
                  <w:overflowPunct w:val="0"/>
                  <w:autoSpaceDE w:val="0"/>
                  <w:autoSpaceDN w:val="0"/>
                  <w:adjustRightInd w:val="0"/>
                  <w:snapToGrid w:val="0"/>
                  <w:jc w:val="right"/>
                  <w:rPr>
                    <w:szCs w:val="21"/>
                  </w:rPr>
                </w:pPr>
                <w:r>
                  <w:t>减少1.71个百分点</w:t>
                </w:r>
              </w:p>
            </w:tc>
          </w:tr>
        </w:tbl>
        <w:p w14:paraId="394E45E5" w14:textId="3349936F" w:rsidR="002C7628" w:rsidRPr="00C765B0" w:rsidRDefault="00A953A1" w:rsidP="00185850">
          <w:pPr>
            <w:pStyle w:val="32"/>
            <w:spacing w:beforeLines="0" w:after="0" w:afterAutospacing="0"/>
          </w:pPr>
        </w:p>
      </w:sdtContent>
    </w:sdt>
    <w:sdt>
      <w:sdtPr>
        <w:alias w:val="模块:公司主要会计数据和财务指标的说明"/>
        <w:tag w:val="_GBC_89dd4b4cf79140928f55be83e164f009"/>
        <w:id w:val="-1381160750"/>
        <w:lock w:val="sdtLocked"/>
        <w:placeholder>
          <w:docPart w:val="GBC22222222222222222222222222222"/>
        </w:placeholder>
      </w:sdtPr>
      <w:sdtEndPr/>
      <w:sdtContent>
        <w:p w14:paraId="0ADC343E" w14:textId="77777777" w:rsidR="002C7628" w:rsidRDefault="00026AE0" w:rsidP="00923058">
          <w:pPr>
            <w:pStyle w:val="32"/>
            <w:spacing w:beforeLines="0" w:after="0" w:afterAutospacing="0"/>
          </w:pPr>
          <w:r>
            <w:t>公司主要会计数据和财务指标的说明</w:t>
          </w:r>
        </w:p>
        <w:sdt>
          <w:sdtPr>
            <w:alias w:val="是否适用：公司主要会计数据和财务指标的说明[双击切换]"/>
            <w:tag w:val="_GBC_cfe99dae5f804f6f8f02eb429483f98a"/>
            <w:id w:val="496078314"/>
            <w:lock w:val="sdtContentLocked"/>
            <w:placeholder>
              <w:docPart w:val="GBC22222222222222222222222222222"/>
            </w:placeholder>
          </w:sdtPr>
          <w:sdtEndPr/>
          <w:sdtContent>
            <w:p w14:paraId="1EF812AC" w14:textId="42ED45FF" w:rsidR="002C7628" w:rsidRDefault="00026AE0">
              <w:pPr>
                <w:pStyle w:val="32"/>
                <w:spacing w:before="120"/>
              </w:pPr>
              <w:r>
                <w:fldChar w:fldCharType="begin"/>
              </w:r>
              <w:r w:rsidR="00C765B0">
                <w:instrText xml:space="preserve"> MACROBUTTON  SnrToggleCheckbox □</w:instrText>
              </w:r>
              <w:r w:rsidR="00C765B0">
                <w:instrText>适用</w:instrText>
              </w:r>
              <w:r w:rsidR="00C765B0">
                <w:instrText xml:space="preserve"> </w:instrText>
              </w:r>
              <w:r>
                <w:fldChar w:fldCharType="end"/>
              </w:r>
              <w:r>
                <w:fldChar w:fldCharType="begin"/>
              </w:r>
              <w:r w:rsidR="00C765B0">
                <w:instrText xml:space="preserve"> MACROBUTTON  SnrToggleCheckbox √</w:instrText>
              </w:r>
              <w:r w:rsidR="00C765B0">
                <w:instrText>不适用</w:instrText>
              </w:r>
              <w:r w:rsidR="00C765B0">
                <w:instrText xml:space="preserve"> </w:instrText>
              </w:r>
              <w:r>
                <w:fldChar w:fldCharType="end"/>
              </w:r>
            </w:p>
          </w:sdtContent>
        </w:sdt>
      </w:sdtContent>
    </w:sdt>
    <w:p w14:paraId="2DF10ADB" w14:textId="77777777" w:rsidR="002C7628" w:rsidRDefault="00026AE0">
      <w:pPr>
        <w:pStyle w:val="2"/>
        <w:numPr>
          <w:ilvl w:val="1"/>
          <w:numId w:val="4"/>
        </w:numPr>
      </w:pPr>
      <w:r>
        <w:rPr>
          <w:rFonts w:hint="eastAsia"/>
        </w:rPr>
        <w:t>境内外会计准则下会计数据差异</w:t>
      </w:r>
      <w:bookmarkEnd w:id="14"/>
      <w:bookmarkEnd w:id="13"/>
    </w:p>
    <w:sdt>
      <w:sdtPr>
        <w:alias w:val="是否适用：境内外会计准则下会计数据差异[双击切换]"/>
        <w:tag w:val="_GBC_bdabc18d82504a7696c49b78e67b7ce4"/>
        <w:id w:val="1055192008"/>
        <w:lock w:val="sdtContentLocked"/>
        <w:placeholder>
          <w:docPart w:val="GBC22222222222222222222222222222"/>
        </w:placeholder>
      </w:sdtPr>
      <w:sdtEndPr/>
      <w:sdtContent>
        <w:p w14:paraId="7ADE90FD" w14:textId="23A3162A" w:rsidR="002C7628" w:rsidRDefault="00026AE0">
          <w:pPr>
            <w:pStyle w:val="32"/>
            <w:spacing w:before="120"/>
          </w:pPr>
          <w:r>
            <w:fldChar w:fldCharType="begin"/>
          </w:r>
          <w:r w:rsidR="00C765B0">
            <w:instrText xml:space="preserve"> MACROBUTTON  SnrToggleCheckbox □</w:instrText>
          </w:r>
          <w:r w:rsidR="00C765B0">
            <w:instrText>适用</w:instrText>
          </w:r>
          <w:r w:rsidR="00C765B0">
            <w:instrText xml:space="preserve"> </w:instrText>
          </w:r>
          <w:r>
            <w:fldChar w:fldCharType="end"/>
          </w:r>
          <w:r>
            <w:fldChar w:fldCharType="begin"/>
          </w:r>
          <w:r w:rsidR="00C765B0">
            <w:instrText xml:space="preserve"> MACROBUTTON  SnrToggleCheckbox √</w:instrText>
          </w:r>
          <w:r w:rsidR="00C765B0">
            <w:instrText>不适用</w:instrText>
          </w:r>
          <w:r w:rsidR="00C765B0">
            <w:instrText xml:space="preserve"> </w:instrText>
          </w:r>
          <w:r>
            <w:fldChar w:fldCharType="end"/>
          </w:r>
        </w:p>
      </w:sdtContent>
    </w:sdt>
    <w:bookmarkStart w:id="15" w:name="_Hlk10207943" w:displacedByCustomXml="next"/>
    <w:sdt>
      <w:sdtPr>
        <w:rPr>
          <w:rFonts w:ascii="Calibri" w:hAnsi="Calibri" w:cs="宋体"/>
          <w:b w:val="0"/>
          <w:bCs w:val="0"/>
          <w:kern w:val="0"/>
          <w:szCs w:val="22"/>
        </w:rPr>
        <w:alias w:val="模块:非经常性损益项目和金额"/>
        <w:tag w:val="_GBC_cc768cb4b3324e91897639bcc1eabf3a"/>
        <w:id w:val="421381471"/>
        <w:lock w:val="sdtLocked"/>
        <w:placeholder>
          <w:docPart w:val="GBC22222222222222222222222222222"/>
        </w:placeholder>
      </w:sdtPr>
      <w:sdtEndPr>
        <w:rPr>
          <w:rFonts w:asciiTheme="minorEastAsia" w:eastAsiaTheme="minorEastAsia" w:hAnsiTheme="minorEastAsia" w:hint="eastAsia"/>
          <w:szCs w:val="24"/>
        </w:rPr>
      </w:sdtEndPr>
      <w:sdtContent>
        <w:p w14:paraId="476D37DD" w14:textId="77777777" w:rsidR="002C7628" w:rsidRDefault="00026AE0">
          <w:pPr>
            <w:pStyle w:val="2"/>
            <w:numPr>
              <w:ilvl w:val="1"/>
              <w:numId w:val="4"/>
            </w:numPr>
          </w:pPr>
          <w:r>
            <w:t>非经常性损益项目和金额</w:t>
          </w:r>
        </w:p>
        <w:sdt>
          <w:sdtPr>
            <w:alias w:val="是否适用：扣除非经常性损益项目和金额[双击切换]"/>
            <w:tag w:val="_GBC_73788dbb480b4eb4a9ce7ed83af2d844"/>
            <w:id w:val="-1591071171"/>
            <w:lock w:val="sdtContentLocked"/>
            <w:placeholder>
              <w:docPart w:val="GBC22222222222222222222222222222"/>
            </w:placeholder>
          </w:sdtPr>
          <w:sdtEndPr/>
          <w:sdtContent>
            <w:p w14:paraId="44050029" w14:textId="0C1455E4" w:rsidR="002C7628" w:rsidRDefault="00026AE0">
              <w:pPr>
                <w:pStyle w:val="32"/>
                <w:spacing w:before="120"/>
              </w:pPr>
              <w:r>
                <w:fldChar w:fldCharType="begin"/>
              </w:r>
              <w:r w:rsidR="00C765B0">
                <w:instrText xml:space="preserve"> MACROBUTTON  SnrToggleCheckbox √</w:instrText>
              </w:r>
              <w:r w:rsidR="00C765B0">
                <w:instrText>适用</w:instrText>
              </w:r>
              <w:r w:rsidR="00C765B0">
                <w:instrText xml:space="preserve"> </w:instrText>
              </w:r>
              <w:r>
                <w:fldChar w:fldCharType="end"/>
              </w:r>
              <w:r>
                <w:fldChar w:fldCharType="begin"/>
              </w:r>
              <w:r>
                <w:instrText xml:space="preserve"> MACROBUTTON  SnrToggleCheckbox □</w:instrText>
              </w:r>
              <w:r>
                <w:instrText>不适用</w:instrText>
              </w:r>
              <w:r>
                <w:instrText xml:space="preserve"> </w:instrText>
              </w:r>
              <w:r>
                <w:fldChar w:fldCharType="end"/>
              </w:r>
            </w:p>
          </w:sdtContent>
        </w:sdt>
        <w:p w14:paraId="0EE40DCC" w14:textId="057C2BE6" w:rsidR="002C7628" w:rsidRDefault="00026AE0">
          <w:pPr>
            <w:jc w:val="right"/>
          </w:pPr>
          <w:r>
            <w:rPr>
              <w:rFonts w:hint="eastAsia"/>
            </w:rPr>
            <w:t>单位:</w:t>
          </w:r>
          <w:sdt>
            <w:sdtPr>
              <w:rPr>
                <w:rFonts w:hint="eastAsia"/>
              </w:rPr>
              <w:alias w:val="单位：扣除非经常性损益项目和金额"/>
              <w:tag w:val="_GBC_4e9158759d174bf5a404e9d2ad2cb849"/>
              <w:id w:val="6342988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8697412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a7"/>
            <w:tblW w:w="0" w:type="auto"/>
            <w:tblLook w:val="04A0" w:firstRow="1" w:lastRow="0" w:firstColumn="1" w:lastColumn="0" w:noHBand="0" w:noVBand="1"/>
          </w:tblPr>
          <w:tblGrid>
            <w:gridCol w:w="4673"/>
            <w:gridCol w:w="2410"/>
            <w:gridCol w:w="1740"/>
          </w:tblGrid>
          <w:tr w:rsidR="00C765B0" w14:paraId="1A1097F2" w14:textId="77777777" w:rsidTr="002834E0">
            <w:sdt>
              <w:sdtPr>
                <w:tag w:val="_PLD_46af532b652e45b49bf4f28412917df0"/>
                <w:id w:val="-1792122915"/>
                <w:lock w:val="sdtLocked"/>
              </w:sdtPr>
              <w:sdtEndPr/>
              <w:sdtContent>
                <w:tc>
                  <w:tcPr>
                    <w:tcW w:w="4673" w:type="dxa"/>
                  </w:tcPr>
                  <w:p w14:paraId="3341E3DE" w14:textId="77777777" w:rsidR="00C765B0" w:rsidRDefault="00C765B0" w:rsidP="007967FD">
                    <w:pPr>
                      <w:pStyle w:val="ac"/>
                      <w:ind w:firstLineChars="0" w:firstLine="0"/>
                      <w:jc w:val="center"/>
                    </w:pPr>
                    <w:r>
                      <w:rPr>
                        <w:rFonts w:hint="eastAsia"/>
                      </w:rPr>
                      <w:t>非经常性损益项目</w:t>
                    </w:r>
                  </w:p>
                </w:tc>
              </w:sdtContent>
            </w:sdt>
            <w:sdt>
              <w:sdtPr>
                <w:tag w:val="_PLD_61b9b734635d488db996440c136563c8"/>
                <w:id w:val="172535380"/>
                <w:lock w:val="sdtLocked"/>
              </w:sdtPr>
              <w:sdtEndPr/>
              <w:sdtContent>
                <w:tc>
                  <w:tcPr>
                    <w:tcW w:w="2410" w:type="dxa"/>
                  </w:tcPr>
                  <w:p w14:paraId="01CF921F" w14:textId="77777777" w:rsidR="00C765B0" w:rsidRDefault="00C765B0" w:rsidP="007967FD">
                    <w:pPr>
                      <w:pStyle w:val="ac"/>
                      <w:ind w:firstLineChars="0" w:firstLine="0"/>
                      <w:jc w:val="center"/>
                    </w:pPr>
                    <w:r>
                      <w:rPr>
                        <w:rFonts w:hint="eastAsia"/>
                      </w:rPr>
                      <w:t>金额</w:t>
                    </w:r>
                  </w:p>
                </w:tc>
              </w:sdtContent>
            </w:sdt>
            <w:sdt>
              <w:sdtPr>
                <w:tag w:val="_PLD_9e5d4505fc224fa08bc94ae2dc6cd081"/>
                <w:id w:val="809522241"/>
                <w:lock w:val="sdtLocked"/>
              </w:sdtPr>
              <w:sdtEndPr/>
              <w:sdtContent>
                <w:tc>
                  <w:tcPr>
                    <w:tcW w:w="1740" w:type="dxa"/>
                  </w:tcPr>
                  <w:p w14:paraId="132553E8" w14:textId="77777777" w:rsidR="00C765B0" w:rsidRDefault="00C765B0" w:rsidP="007967FD">
                    <w:pPr>
                      <w:pStyle w:val="ac"/>
                      <w:ind w:firstLineChars="0" w:firstLine="0"/>
                      <w:jc w:val="center"/>
                    </w:pPr>
                    <w:r>
                      <w:rPr>
                        <w:rFonts w:hint="eastAsia"/>
                      </w:rPr>
                      <w:t>附注（如适用）</w:t>
                    </w:r>
                  </w:p>
                </w:tc>
              </w:sdtContent>
            </w:sdt>
          </w:tr>
          <w:tr w:rsidR="00C765B0" w14:paraId="1A5D98C1" w14:textId="77777777" w:rsidTr="002834E0">
            <w:sdt>
              <w:sdtPr>
                <w:tag w:val="_PLD_1ec9e925297d478d84779a68eec2bcd9"/>
                <w:id w:val="-1567021718"/>
                <w:lock w:val="sdtLocked"/>
              </w:sdtPr>
              <w:sdtEndPr/>
              <w:sdtContent>
                <w:tc>
                  <w:tcPr>
                    <w:tcW w:w="4673" w:type="dxa"/>
                  </w:tcPr>
                  <w:p w14:paraId="09A1CCEC" w14:textId="77777777" w:rsidR="00C765B0" w:rsidRDefault="00C765B0" w:rsidP="007967FD">
                    <w:pPr>
                      <w:pStyle w:val="ac"/>
                      <w:ind w:firstLineChars="0" w:firstLine="0"/>
                      <w:jc w:val="left"/>
                    </w:pPr>
                    <w:r>
                      <w:t>非流动资产处置损益</w:t>
                    </w:r>
                  </w:p>
                </w:tc>
              </w:sdtContent>
            </w:sdt>
            <w:tc>
              <w:tcPr>
                <w:tcW w:w="2410" w:type="dxa"/>
                <w:vAlign w:val="center"/>
              </w:tcPr>
              <w:p w14:paraId="1F3F4171" w14:textId="77777777" w:rsidR="00C765B0" w:rsidRDefault="00C765B0" w:rsidP="007967FD">
                <w:pPr>
                  <w:jc w:val="right"/>
                </w:pPr>
                <w:r w:rsidRPr="00C765B0">
                  <w:t>-27,004.78</w:t>
                </w:r>
              </w:p>
            </w:tc>
            <w:tc>
              <w:tcPr>
                <w:tcW w:w="1740" w:type="dxa"/>
              </w:tcPr>
              <w:p w14:paraId="58BE5F5F" w14:textId="77777777" w:rsidR="00C765B0" w:rsidRDefault="00C765B0" w:rsidP="007967FD"/>
            </w:tc>
          </w:tr>
          <w:tr w:rsidR="00C765B0" w14:paraId="62AAFC38" w14:textId="77777777" w:rsidTr="002834E0">
            <w:sdt>
              <w:sdtPr>
                <w:tag w:val="_PLD_69edea550024421a884da164740efd47"/>
                <w:id w:val="-1367442281"/>
                <w:lock w:val="sdtLocked"/>
              </w:sdtPr>
              <w:sdtEndPr/>
              <w:sdtContent>
                <w:tc>
                  <w:tcPr>
                    <w:tcW w:w="4673" w:type="dxa"/>
                  </w:tcPr>
                  <w:p w14:paraId="13B9E468" w14:textId="77777777" w:rsidR="00C765B0" w:rsidRDefault="00C765B0" w:rsidP="007967FD">
                    <w:pPr>
                      <w:pStyle w:val="ac"/>
                      <w:ind w:firstLineChars="0" w:firstLine="0"/>
                      <w:jc w:val="left"/>
                    </w:pPr>
                    <w:r>
                      <w:t>越权审批，或无正式批准文件，或偶发性的税收返还、减免</w:t>
                    </w:r>
                  </w:p>
                </w:tc>
              </w:sdtContent>
            </w:sdt>
            <w:tc>
              <w:tcPr>
                <w:tcW w:w="2410" w:type="dxa"/>
                <w:vAlign w:val="center"/>
              </w:tcPr>
              <w:p w14:paraId="5D7C1769" w14:textId="77777777" w:rsidR="00C765B0" w:rsidRDefault="00C765B0" w:rsidP="007967FD">
                <w:pPr>
                  <w:jc w:val="right"/>
                </w:pPr>
              </w:p>
            </w:tc>
            <w:tc>
              <w:tcPr>
                <w:tcW w:w="1740" w:type="dxa"/>
              </w:tcPr>
              <w:p w14:paraId="7C9B08BC" w14:textId="77777777" w:rsidR="00C765B0" w:rsidRDefault="00C765B0" w:rsidP="007967FD"/>
            </w:tc>
          </w:tr>
          <w:tr w:rsidR="00C765B0" w14:paraId="72FB47D8" w14:textId="77777777" w:rsidTr="002834E0">
            <w:sdt>
              <w:sdtPr>
                <w:tag w:val="_PLD_02595b9db1a84694900203cf9656bfe9"/>
                <w:id w:val="334039911"/>
                <w:lock w:val="sdtLocked"/>
              </w:sdtPr>
              <w:sdtEndPr/>
              <w:sdtContent>
                <w:tc>
                  <w:tcPr>
                    <w:tcW w:w="4673" w:type="dxa"/>
                  </w:tcPr>
                  <w:p w14:paraId="549AEE26" w14:textId="77777777" w:rsidR="00C765B0" w:rsidRDefault="00C765B0" w:rsidP="007967FD">
                    <w:pPr>
                      <w:pStyle w:val="ac"/>
                      <w:ind w:firstLineChars="0" w:firstLine="0"/>
                      <w:jc w:val="left"/>
                    </w:pPr>
                    <w:r>
                      <w:t>计入当期损益的政府补助，但与公司正常经营业务密切相关，符合国家政策规定、按照一定标准</w:t>
                    </w:r>
                    <w:r>
                      <w:lastRenderedPageBreak/>
                      <w:t>定额或定量持续享受的政府补助除外</w:t>
                    </w:r>
                  </w:p>
                </w:tc>
              </w:sdtContent>
            </w:sdt>
            <w:tc>
              <w:tcPr>
                <w:tcW w:w="2410" w:type="dxa"/>
                <w:vAlign w:val="bottom"/>
              </w:tcPr>
              <w:p w14:paraId="56AF00AB" w14:textId="77777777" w:rsidR="00C765B0" w:rsidRDefault="00C765B0" w:rsidP="007967FD">
                <w:pPr>
                  <w:jc w:val="right"/>
                </w:pPr>
                <w:r>
                  <w:rPr>
                    <w:color w:val="000000"/>
                  </w:rPr>
                  <w:lastRenderedPageBreak/>
                  <w:t>3,244,980.00</w:t>
                </w:r>
              </w:p>
            </w:tc>
            <w:tc>
              <w:tcPr>
                <w:tcW w:w="1740" w:type="dxa"/>
                <w:vAlign w:val="bottom"/>
              </w:tcPr>
              <w:p w14:paraId="12B98A4C" w14:textId="77777777" w:rsidR="00C765B0" w:rsidRDefault="00C765B0" w:rsidP="007967FD"/>
            </w:tc>
          </w:tr>
          <w:tr w:rsidR="00C765B0" w14:paraId="5931E964" w14:textId="77777777" w:rsidTr="002834E0">
            <w:sdt>
              <w:sdtPr>
                <w:tag w:val="_PLD_e255b5bb064c4c0694bb65440d7bb1c2"/>
                <w:id w:val="-1285119010"/>
                <w:lock w:val="sdtLocked"/>
              </w:sdtPr>
              <w:sdtEndPr/>
              <w:sdtContent>
                <w:tc>
                  <w:tcPr>
                    <w:tcW w:w="4673" w:type="dxa"/>
                  </w:tcPr>
                  <w:p w14:paraId="2D001930" w14:textId="77777777" w:rsidR="00C765B0" w:rsidRDefault="00C765B0" w:rsidP="007967FD">
                    <w:pPr>
                      <w:pStyle w:val="ac"/>
                      <w:ind w:firstLineChars="0" w:firstLine="0"/>
                      <w:jc w:val="left"/>
                    </w:pPr>
                    <w:r>
                      <w:t>计入当期损益的对非金融企业收取的资金占用费</w:t>
                    </w:r>
                  </w:p>
                </w:tc>
              </w:sdtContent>
            </w:sdt>
            <w:tc>
              <w:tcPr>
                <w:tcW w:w="2410" w:type="dxa"/>
              </w:tcPr>
              <w:p w14:paraId="77D319AE" w14:textId="77777777" w:rsidR="00C765B0" w:rsidRDefault="00C765B0" w:rsidP="007967FD">
                <w:pPr>
                  <w:jc w:val="right"/>
                </w:pPr>
              </w:p>
            </w:tc>
            <w:tc>
              <w:tcPr>
                <w:tcW w:w="1740" w:type="dxa"/>
              </w:tcPr>
              <w:p w14:paraId="788D20D8" w14:textId="77777777" w:rsidR="00C765B0" w:rsidRDefault="00C765B0" w:rsidP="007967FD"/>
            </w:tc>
          </w:tr>
          <w:tr w:rsidR="00C765B0" w14:paraId="03FF9046" w14:textId="77777777" w:rsidTr="002834E0">
            <w:sdt>
              <w:sdtPr>
                <w:tag w:val="_PLD_09b4af3349af48359dce87b8be6a224a"/>
                <w:id w:val="-300692575"/>
                <w:lock w:val="sdtLocked"/>
              </w:sdtPr>
              <w:sdtEndPr/>
              <w:sdtContent>
                <w:tc>
                  <w:tcPr>
                    <w:tcW w:w="4673" w:type="dxa"/>
                  </w:tcPr>
                  <w:p w14:paraId="6AD382F5" w14:textId="77777777" w:rsidR="00C765B0" w:rsidRDefault="00C765B0" w:rsidP="007967FD">
                    <w:pPr>
                      <w:pStyle w:val="ac"/>
                      <w:ind w:firstLineChars="0" w:firstLine="0"/>
                      <w:jc w:val="left"/>
                    </w:pPr>
                    <w:r>
                      <w:t>企业取得子公司、联营企业及合营企业的投资成本小于取得投资时应享有被投资单位可辨认净资产公允价值产生的收益</w:t>
                    </w:r>
                  </w:p>
                </w:tc>
              </w:sdtContent>
            </w:sdt>
            <w:tc>
              <w:tcPr>
                <w:tcW w:w="2410" w:type="dxa"/>
              </w:tcPr>
              <w:p w14:paraId="4F53E4D8" w14:textId="77777777" w:rsidR="00C765B0" w:rsidRDefault="00C765B0" w:rsidP="007967FD">
                <w:pPr>
                  <w:jc w:val="right"/>
                </w:pPr>
              </w:p>
            </w:tc>
            <w:tc>
              <w:tcPr>
                <w:tcW w:w="1740" w:type="dxa"/>
              </w:tcPr>
              <w:p w14:paraId="607F056A" w14:textId="77777777" w:rsidR="00C765B0" w:rsidRDefault="00C765B0" w:rsidP="007967FD"/>
            </w:tc>
          </w:tr>
          <w:tr w:rsidR="00C765B0" w14:paraId="67F652BF" w14:textId="77777777" w:rsidTr="002834E0">
            <w:sdt>
              <w:sdtPr>
                <w:tag w:val="_PLD_428e8a6b0f714a4895facab4d1ebbbd6"/>
                <w:id w:val="1007474702"/>
                <w:lock w:val="sdtLocked"/>
              </w:sdtPr>
              <w:sdtEndPr/>
              <w:sdtContent>
                <w:tc>
                  <w:tcPr>
                    <w:tcW w:w="4673" w:type="dxa"/>
                  </w:tcPr>
                  <w:p w14:paraId="7E4E7BF5" w14:textId="77777777" w:rsidR="00C765B0" w:rsidRDefault="00C765B0" w:rsidP="007967FD">
                    <w:pPr>
                      <w:pStyle w:val="ac"/>
                      <w:ind w:firstLineChars="0" w:firstLine="0"/>
                      <w:jc w:val="left"/>
                    </w:pPr>
                    <w:r>
                      <w:t>非货币性资产交换损益</w:t>
                    </w:r>
                  </w:p>
                </w:tc>
              </w:sdtContent>
            </w:sdt>
            <w:tc>
              <w:tcPr>
                <w:tcW w:w="2410" w:type="dxa"/>
              </w:tcPr>
              <w:p w14:paraId="23F65E7E" w14:textId="77777777" w:rsidR="00C765B0" w:rsidRDefault="00C765B0" w:rsidP="007967FD">
                <w:pPr>
                  <w:jc w:val="right"/>
                </w:pPr>
              </w:p>
            </w:tc>
            <w:tc>
              <w:tcPr>
                <w:tcW w:w="1740" w:type="dxa"/>
              </w:tcPr>
              <w:p w14:paraId="3D93BE3F" w14:textId="77777777" w:rsidR="00C765B0" w:rsidRDefault="00C765B0" w:rsidP="007967FD"/>
            </w:tc>
          </w:tr>
          <w:tr w:rsidR="00C765B0" w14:paraId="321DC383" w14:textId="77777777" w:rsidTr="002834E0">
            <w:sdt>
              <w:sdtPr>
                <w:tag w:val="_PLD_9cc3804b94354fc1b0925734be3d281a"/>
                <w:id w:val="-71432437"/>
                <w:lock w:val="sdtLocked"/>
              </w:sdtPr>
              <w:sdtEndPr/>
              <w:sdtContent>
                <w:tc>
                  <w:tcPr>
                    <w:tcW w:w="4673" w:type="dxa"/>
                  </w:tcPr>
                  <w:p w14:paraId="6FD15DBF" w14:textId="77777777" w:rsidR="00C765B0" w:rsidRDefault="00C765B0" w:rsidP="007967FD">
                    <w:pPr>
                      <w:pStyle w:val="ac"/>
                      <w:ind w:firstLineChars="0" w:firstLine="0"/>
                      <w:jc w:val="left"/>
                    </w:pPr>
                    <w:r>
                      <w:t>委托他人投资或管理资产的损益</w:t>
                    </w:r>
                  </w:p>
                </w:tc>
              </w:sdtContent>
            </w:sdt>
            <w:tc>
              <w:tcPr>
                <w:tcW w:w="2410" w:type="dxa"/>
              </w:tcPr>
              <w:p w14:paraId="4E066BF6" w14:textId="77777777" w:rsidR="00C765B0" w:rsidRDefault="00C765B0" w:rsidP="007967FD">
                <w:pPr>
                  <w:jc w:val="right"/>
                </w:pPr>
              </w:p>
            </w:tc>
            <w:tc>
              <w:tcPr>
                <w:tcW w:w="1740" w:type="dxa"/>
              </w:tcPr>
              <w:p w14:paraId="676894B5" w14:textId="77777777" w:rsidR="00C765B0" w:rsidRDefault="00C765B0" w:rsidP="007967FD"/>
            </w:tc>
          </w:tr>
          <w:tr w:rsidR="00C765B0" w14:paraId="4C86B5F1" w14:textId="77777777" w:rsidTr="002834E0">
            <w:sdt>
              <w:sdtPr>
                <w:tag w:val="_PLD_fecca44b524c43b6a0e1f89ecfc4895f"/>
                <w:id w:val="1951284607"/>
                <w:lock w:val="sdtLocked"/>
              </w:sdtPr>
              <w:sdtEndPr/>
              <w:sdtContent>
                <w:tc>
                  <w:tcPr>
                    <w:tcW w:w="4673" w:type="dxa"/>
                  </w:tcPr>
                  <w:p w14:paraId="3AE257AD" w14:textId="77777777" w:rsidR="00C765B0" w:rsidRDefault="00C765B0" w:rsidP="007967FD">
                    <w:pPr>
                      <w:pStyle w:val="ac"/>
                      <w:ind w:firstLineChars="0" w:firstLine="0"/>
                      <w:jc w:val="left"/>
                    </w:pPr>
                    <w:r>
                      <w:t>因不可抗力因素，如遭受自然灾害而计提的各项资产减值准备</w:t>
                    </w:r>
                  </w:p>
                </w:tc>
              </w:sdtContent>
            </w:sdt>
            <w:tc>
              <w:tcPr>
                <w:tcW w:w="2410" w:type="dxa"/>
              </w:tcPr>
              <w:p w14:paraId="184A4E95" w14:textId="77777777" w:rsidR="00C765B0" w:rsidRDefault="00C765B0" w:rsidP="007967FD">
                <w:pPr>
                  <w:jc w:val="right"/>
                </w:pPr>
              </w:p>
            </w:tc>
            <w:tc>
              <w:tcPr>
                <w:tcW w:w="1740" w:type="dxa"/>
              </w:tcPr>
              <w:p w14:paraId="75B56F96" w14:textId="77777777" w:rsidR="00C765B0" w:rsidRDefault="00C765B0" w:rsidP="007967FD"/>
            </w:tc>
          </w:tr>
          <w:tr w:rsidR="00C765B0" w14:paraId="67D2CB73" w14:textId="77777777" w:rsidTr="002834E0">
            <w:sdt>
              <w:sdtPr>
                <w:tag w:val="_PLD_c626abd827544a1fb3e7de188e0e31cd"/>
                <w:id w:val="-2023388200"/>
                <w:lock w:val="sdtLocked"/>
              </w:sdtPr>
              <w:sdtEndPr/>
              <w:sdtContent>
                <w:tc>
                  <w:tcPr>
                    <w:tcW w:w="4673" w:type="dxa"/>
                  </w:tcPr>
                  <w:p w14:paraId="66FEC07B" w14:textId="77777777" w:rsidR="00C765B0" w:rsidRDefault="00C765B0" w:rsidP="007967FD">
                    <w:pPr>
                      <w:pStyle w:val="ac"/>
                      <w:ind w:firstLineChars="0" w:firstLine="0"/>
                      <w:jc w:val="left"/>
                    </w:pPr>
                    <w:r>
                      <w:t>债务重组损益</w:t>
                    </w:r>
                  </w:p>
                </w:tc>
              </w:sdtContent>
            </w:sdt>
            <w:tc>
              <w:tcPr>
                <w:tcW w:w="2410" w:type="dxa"/>
              </w:tcPr>
              <w:p w14:paraId="562B1808" w14:textId="77777777" w:rsidR="00C765B0" w:rsidRDefault="00C765B0" w:rsidP="007967FD">
                <w:pPr>
                  <w:jc w:val="right"/>
                </w:pPr>
              </w:p>
            </w:tc>
            <w:tc>
              <w:tcPr>
                <w:tcW w:w="1740" w:type="dxa"/>
              </w:tcPr>
              <w:p w14:paraId="4E45D395" w14:textId="77777777" w:rsidR="00C765B0" w:rsidRDefault="00C765B0" w:rsidP="007967FD"/>
            </w:tc>
          </w:tr>
          <w:tr w:rsidR="00C765B0" w14:paraId="48591D4E" w14:textId="77777777" w:rsidTr="002834E0">
            <w:sdt>
              <w:sdtPr>
                <w:tag w:val="_PLD_ae9b12ee17354afbb6160dc193b1ac86"/>
                <w:id w:val="991379561"/>
                <w:lock w:val="sdtLocked"/>
              </w:sdtPr>
              <w:sdtEndPr/>
              <w:sdtContent>
                <w:tc>
                  <w:tcPr>
                    <w:tcW w:w="4673" w:type="dxa"/>
                  </w:tcPr>
                  <w:p w14:paraId="1CD3F031" w14:textId="77777777" w:rsidR="00C765B0" w:rsidRDefault="00C765B0" w:rsidP="007967FD">
                    <w:pPr>
                      <w:pStyle w:val="ac"/>
                      <w:ind w:firstLineChars="0" w:firstLine="0"/>
                      <w:jc w:val="left"/>
                    </w:pPr>
                    <w:r>
                      <w:t>企业重组费用，如安置职工的支出、整合费用等</w:t>
                    </w:r>
                  </w:p>
                </w:tc>
              </w:sdtContent>
            </w:sdt>
            <w:tc>
              <w:tcPr>
                <w:tcW w:w="2410" w:type="dxa"/>
              </w:tcPr>
              <w:p w14:paraId="09B2537B" w14:textId="77777777" w:rsidR="00C765B0" w:rsidRDefault="00C765B0" w:rsidP="007967FD">
                <w:pPr>
                  <w:jc w:val="right"/>
                </w:pPr>
              </w:p>
            </w:tc>
            <w:tc>
              <w:tcPr>
                <w:tcW w:w="1740" w:type="dxa"/>
              </w:tcPr>
              <w:p w14:paraId="19395AB2" w14:textId="77777777" w:rsidR="00C765B0" w:rsidRDefault="00C765B0" w:rsidP="007967FD"/>
            </w:tc>
          </w:tr>
          <w:tr w:rsidR="00C765B0" w14:paraId="1975F412" w14:textId="77777777" w:rsidTr="002834E0">
            <w:sdt>
              <w:sdtPr>
                <w:tag w:val="_PLD_d593e972b89d4f63b162bd30012b012a"/>
                <w:id w:val="1479187767"/>
                <w:lock w:val="sdtLocked"/>
              </w:sdtPr>
              <w:sdtEndPr/>
              <w:sdtContent>
                <w:tc>
                  <w:tcPr>
                    <w:tcW w:w="4673" w:type="dxa"/>
                  </w:tcPr>
                  <w:p w14:paraId="1DC60D7C" w14:textId="77777777" w:rsidR="00C765B0" w:rsidRDefault="00C765B0" w:rsidP="007967FD">
                    <w:pPr>
                      <w:pStyle w:val="ac"/>
                      <w:ind w:firstLineChars="0" w:firstLine="0"/>
                      <w:jc w:val="left"/>
                    </w:pPr>
                    <w:r>
                      <w:t>交易价格显失公允的交易产生的超过公允价值部分的损益</w:t>
                    </w:r>
                  </w:p>
                </w:tc>
              </w:sdtContent>
            </w:sdt>
            <w:tc>
              <w:tcPr>
                <w:tcW w:w="2410" w:type="dxa"/>
              </w:tcPr>
              <w:p w14:paraId="520000D9" w14:textId="77777777" w:rsidR="00C765B0" w:rsidRDefault="00C765B0" w:rsidP="007967FD">
                <w:pPr>
                  <w:jc w:val="right"/>
                </w:pPr>
              </w:p>
            </w:tc>
            <w:tc>
              <w:tcPr>
                <w:tcW w:w="1740" w:type="dxa"/>
              </w:tcPr>
              <w:p w14:paraId="652D6483" w14:textId="77777777" w:rsidR="00C765B0" w:rsidRDefault="00C765B0" w:rsidP="007967FD"/>
            </w:tc>
          </w:tr>
          <w:tr w:rsidR="00C765B0" w14:paraId="6DF34CF0" w14:textId="77777777" w:rsidTr="002834E0">
            <w:sdt>
              <w:sdtPr>
                <w:tag w:val="_PLD_d0759855140a42e887b44ac9b84eefb5"/>
                <w:id w:val="-1310938963"/>
                <w:lock w:val="sdtLocked"/>
              </w:sdtPr>
              <w:sdtEndPr/>
              <w:sdtContent>
                <w:tc>
                  <w:tcPr>
                    <w:tcW w:w="4673" w:type="dxa"/>
                  </w:tcPr>
                  <w:p w14:paraId="5D212164" w14:textId="77777777" w:rsidR="00C765B0" w:rsidRDefault="00C765B0" w:rsidP="007967FD">
                    <w:pPr>
                      <w:pStyle w:val="ac"/>
                      <w:ind w:firstLineChars="0" w:firstLine="0"/>
                      <w:jc w:val="left"/>
                    </w:pPr>
                    <w:r>
                      <w:t>同一控制下企业合并产生的子公司期初至合并日的当期净损益</w:t>
                    </w:r>
                  </w:p>
                </w:tc>
              </w:sdtContent>
            </w:sdt>
            <w:tc>
              <w:tcPr>
                <w:tcW w:w="2410" w:type="dxa"/>
              </w:tcPr>
              <w:p w14:paraId="5B0AE4C6" w14:textId="77777777" w:rsidR="00C765B0" w:rsidRDefault="00C765B0" w:rsidP="007967FD">
                <w:pPr>
                  <w:jc w:val="right"/>
                </w:pPr>
              </w:p>
            </w:tc>
            <w:tc>
              <w:tcPr>
                <w:tcW w:w="1740" w:type="dxa"/>
              </w:tcPr>
              <w:p w14:paraId="4BF76BE7" w14:textId="77777777" w:rsidR="00C765B0" w:rsidRDefault="00C765B0" w:rsidP="007967FD"/>
            </w:tc>
          </w:tr>
          <w:tr w:rsidR="00C765B0" w14:paraId="3F1E65A2" w14:textId="77777777" w:rsidTr="002834E0">
            <w:sdt>
              <w:sdtPr>
                <w:tag w:val="_PLD_0eefeb426a104d448899cf6f7c9f4fae"/>
                <w:id w:val="1202600382"/>
                <w:lock w:val="sdtLocked"/>
              </w:sdtPr>
              <w:sdtEndPr/>
              <w:sdtContent>
                <w:tc>
                  <w:tcPr>
                    <w:tcW w:w="4673" w:type="dxa"/>
                  </w:tcPr>
                  <w:p w14:paraId="29DB9317" w14:textId="77777777" w:rsidR="00C765B0" w:rsidRDefault="00C765B0" w:rsidP="007967FD">
                    <w:pPr>
                      <w:pStyle w:val="ac"/>
                      <w:ind w:firstLineChars="0" w:firstLine="0"/>
                      <w:jc w:val="left"/>
                    </w:pPr>
                    <w:r>
                      <w:t>与公司正常经营业务无关的或有事项产生的损益</w:t>
                    </w:r>
                  </w:p>
                </w:tc>
              </w:sdtContent>
            </w:sdt>
            <w:tc>
              <w:tcPr>
                <w:tcW w:w="2410" w:type="dxa"/>
              </w:tcPr>
              <w:p w14:paraId="67A6B597" w14:textId="77777777" w:rsidR="00C765B0" w:rsidRDefault="00C765B0" w:rsidP="007967FD">
                <w:pPr>
                  <w:jc w:val="right"/>
                </w:pPr>
              </w:p>
            </w:tc>
            <w:tc>
              <w:tcPr>
                <w:tcW w:w="1740" w:type="dxa"/>
              </w:tcPr>
              <w:p w14:paraId="019152B4" w14:textId="77777777" w:rsidR="00C765B0" w:rsidRDefault="00C765B0" w:rsidP="007967FD"/>
            </w:tc>
          </w:tr>
          <w:tr w:rsidR="00C765B0" w14:paraId="785A7657" w14:textId="77777777" w:rsidTr="002834E0">
            <w:tc>
              <w:tcPr>
                <w:tcW w:w="4673" w:type="dxa"/>
                <w:vAlign w:val="center"/>
              </w:tcPr>
              <w:sdt>
                <w:sdtPr>
                  <w:rPr>
                    <w:rFonts w:hint="eastAsia"/>
                  </w:rPr>
                  <w:tag w:val="_PLD_9013c99948ab4bafbc5ae7fb21987377"/>
                  <w:id w:val="-2070572418"/>
                  <w:lock w:val="sdtLocked"/>
                </w:sdtPr>
                <w:sdtEndPr/>
                <w:sdtContent>
                  <w:p w14:paraId="0C2DD212" w14:textId="77777777" w:rsidR="00C765B0" w:rsidRDefault="00C765B0" w:rsidP="007967FD">
                    <w:pPr>
                      <w:pStyle w:val="ac"/>
                      <w:ind w:firstLineChars="0" w:firstLine="0"/>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2410" w:type="dxa"/>
              </w:tcPr>
              <w:p w14:paraId="54E0AFCA" w14:textId="77777777" w:rsidR="00C765B0" w:rsidRDefault="00C765B0" w:rsidP="007967FD">
                <w:pPr>
                  <w:jc w:val="right"/>
                  <w:rPr>
                    <w:szCs w:val="21"/>
                  </w:rPr>
                </w:pPr>
              </w:p>
            </w:tc>
            <w:tc>
              <w:tcPr>
                <w:tcW w:w="1740" w:type="dxa"/>
              </w:tcPr>
              <w:p w14:paraId="4AC4BB83" w14:textId="77777777" w:rsidR="00C765B0" w:rsidRDefault="00C765B0" w:rsidP="007967FD">
                <w:pPr>
                  <w:rPr>
                    <w:szCs w:val="21"/>
                  </w:rPr>
                </w:pPr>
              </w:p>
            </w:tc>
          </w:tr>
          <w:tr w:rsidR="00C765B0" w14:paraId="23E3A211" w14:textId="77777777" w:rsidTr="002834E0">
            <w:tc>
              <w:tcPr>
                <w:tcW w:w="4673" w:type="dxa"/>
                <w:vAlign w:val="center"/>
              </w:tcPr>
              <w:sdt>
                <w:sdtPr>
                  <w:rPr>
                    <w:rFonts w:hint="eastAsia"/>
                  </w:rPr>
                  <w:tag w:val="_PLD_07983e73f75f4d6380526934b80f9026"/>
                  <w:id w:val="1545871061"/>
                  <w:lock w:val="sdtLocked"/>
                </w:sdtPr>
                <w:sdtEndPr/>
                <w:sdtContent>
                  <w:p w14:paraId="417ADB12" w14:textId="77777777" w:rsidR="00C765B0" w:rsidRDefault="00C765B0" w:rsidP="007967FD">
                    <w:pPr>
                      <w:pStyle w:val="ac"/>
                      <w:ind w:firstLineChars="0" w:firstLine="0"/>
                    </w:pPr>
                    <w:r>
                      <w:rPr>
                        <w:rFonts w:hint="eastAsia"/>
                      </w:rPr>
                      <w:t>单独进行减值测试的应收款项、合同资产减值准备转回</w:t>
                    </w:r>
                  </w:p>
                </w:sdtContent>
              </w:sdt>
            </w:tc>
            <w:tc>
              <w:tcPr>
                <w:tcW w:w="2410" w:type="dxa"/>
              </w:tcPr>
              <w:p w14:paraId="213317EF" w14:textId="77777777" w:rsidR="00C765B0" w:rsidRDefault="00C765B0" w:rsidP="007967FD">
                <w:pPr>
                  <w:jc w:val="right"/>
                  <w:rPr>
                    <w:szCs w:val="21"/>
                  </w:rPr>
                </w:pPr>
              </w:p>
            </w:tc>
            <w:sdt>
              <w:sdtPr>
                <w:rPr>
                  <w:szCs w:val="21"/>
                </w:rPr>
                <w:alias w:val="单独进行减值测试的应收款项、合同资产减值准备转回的说明（非经常性损益项目）"/>
                <w:tag w:val="_GBC_bad7c98154a64afe8bf80aee3a621494"/>
                <w:id w:val="264196158"/>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740" w:type="dxa"/>
                  </w:tcPr>
                  <w:p w14:paraId="4029EFDC" w14:textId="77777777" w:rsidR="00C765B0" w:rsidRDefault="00C765B0" w:rsidP="007967FD">
                    <w:pPr>
                      <w:rPr>
                        <w:szCs w:val="21"/>
                      </w:rPr>
                    </w:pPr>
                    <w:r>
                      <w:rPr>
                        <w:rFonts w:hint="eastAsia"/>
                      </w:rPr>
                      <w:t xml:space="preserve">　</w:t>
                    </w:r>
                  </w:p>
                </w:tc>
              </w:sdtContent>
            </w:sdt>
          </w:tr>
          <w:tr w:rsidR="00C765B0" w14:paraId="57BCDD7C" w14:textId="77777777" w:rsidTr="002834E0">
            <w:sdt>
              <w:sdtPr>
                <w:tag w:val="_PLD_299f6d9f507d4cb48114acd837ad8359"/>
                <w:id w:val="-1115135670"/>
                <w:lock w:val="sdtLocked"/>
              </w:sdtPr>
              <w:sdtEndPr/>
              <w:sdtContent>
                <w:tc>
                  <w:tcPr>
                    <w:tcW w:w="4673" w:type="dxa"/>
                  </w:tcPr>
                  <w:p w14:paraId="6ECD232A" w14:textId="77777777" w:rsidR="00C765B0" w:rsidRDefault="00C765B0" w:rsidP="007967FD">
                    <w:pPr>
                      <w:pStyle w:val="ac"/>
                      <w:ind w:firstLineChars="0" w:firstLine="0"/>
                      <w:jc w:val="left"/>
                    </w:pPr>
                    <w:r>
                      <w:t>对外委托贷款取得的损益</w:t>
                    </w:r>
                  </w:p>
                </w:tc>
              </w:sdtContent>
            </w:sdt>
            <w:tc>
              <w:tcPr>
                <w:tcW w:w="2410" w:type="dxa"/>
              </w:tcPr>
              <w:p w14:paraId="4ECAFCEA" w14:textId="77777777" w:rsidR="00C765B0" w:rsidRDefault="00C765B0" w:rsidP="007967FD">
                <w:pPr>
                  <w:jc w:val="right"/>
                </w:pPr>
              </w:p>
            </w:tc>
            <w:tc>
              <w:tcPr>
                <w:tcW w:w="1740" w:type="dxa"/>
              </w:tcPr>
              <w:p w14:paraId="5C55842F" w14:textId="77777777" w:rsidR="00C765B0" w:rsidRDefault="00C765B0" w:rsidP="007967FD"/>
            </w:tc>
          </w:tr>
          <w:tr w:rsidR="00C765B0" w14:paraId="535ADD3F" w14:textId="77777777" w:rsidTr="002834E0">
            <w:sdt>
              <w:sdtPr>
                <w:tag w:val="_PLD_72cb907064dc458eba67ef7a85130648"/>
                <w:id w:val="-1523862638"/>
                <w:lock w:val="sdtLocked"/>
              </w:sdtPr>
              <w:sdtEndPr/>
              <w:sdtContent>
                <w:tc>
                  <w:tcPr>
                    <w:tcW w:w="4673" w:type="dxa"/>
                  </w:tcPr>
                  <w:p w14:paraId="0389B2CB" w14:textId="77777777" w:rsidR="00C765B0" w:rsidRDefault="00C765B0" w:rsidP="007967FD">
                    <w:pPr>
                      <w:pStyle w:val="ac"/>
                      <w:ind w:firstLineChars="0" w:firstLine="0"/>
                      <w:jc w:val="left"/>
                    </w:pPr>
                    <w:r>
                      <w:t>采用公允价值模式进行后续计量的投资性房地产公允价值变动产生的损益</w:t>
                    </w:r>
                  </w:p>
                </w:tc>
              </w:sdtContent>
            </w:sdt>
            <w:tc>
              <w:tcPr>
                <w:tcW w:w="2410" w:type="dxa"/>
              </w:tcPr>
              <w:p w14:paraId="549CD9EE" w14:textId="77777777" w:rsidR="00C765B0" w:rsidRDefault="00C765B0" w:rsidP="007967FD">
                <w:pPr>
                  <w:jc w:val="right"/>
                </w:pPr>
              </w:p>
            </w:tc>
            <w:tc>
              <w:tcPr>
                <w:tcW w:w="1740" w:type="dxa"/>
              </w:tcPr>
              <w:p w14:paraId="2061648B" w14:textId="77777777" w:rsidR="00C765B0" w:rsidRDefault="00C765B0" w:rsidP="007967FD"/>
            </w:tc>
          </w:tr>
          <w:tr w:rsidR="00C765B0" w14:paraId="00516143" w14:textId="77777777" w:rsidTr="002834E0">
            <w:sdt>
              <w:sdtPr>
                <w:tag w:val="_PLD_aa0be028e1d94d7091c2fcdebb5010f4"/>
                <w:id w:val="1352839408"/>
                <w:lock w:val="sdtLocked"/>
              </w:sdtPr>
              <w:sdtEndPr/>
              <w:sdtContent>
                <w:tc>
                  <w:tcPr>
                    <w:tcW w:w="4673" w:type="dxa"/>
                  </w:tcPr>
                  <w:p w14:paraId="5FE68EEE" w14:textId="77777777" w:rsidR="00C765B0" w:rsidRDefault="00C765B0" w:rsidP="007967FD">
                    <w:pPr>
                      <w:pStyle w:val="ac"/>
                      <w:ind w:firstLineChars="0" w:firstLine="0"/>
                      <w:jc w:val="left"/>
                    </w:pPr>
                    <w:r>
                      <w:t>根据税收、会计等法律、法规的要求对当期损益进行一次性调整对当期损益的影响</w:t>
                    </w:r>
                  </w:p>
                </w:tc>
              </w:sdtContent>
            </w:sdt>
            <w:tc>
              <w:tcPr>
                <w:tcW w:w="2410" w:type="dxa"/>
              </w:tcPr>
              <w:p w14:paraId="2B062085" w14:textId="77777777" w:rsidR="00C765B0" w:rsidRDefault="00C765B0" w:rsidP="007967FD">
                <w:pPr>
                  <w:jc w:val="right"/>
                </w:pPr>
              </w:p>
            </w:tc>
            <w:tc>
              <w:tcPr>
                <w:tcW w:w="1740" w:type="dxa"/>
              </w:tcPr>
              <w:p w14:paraId="251A62EA" w14:textId="77777777" w:rsidR="00C765B0" w:rsidRDefault="00C765B0" w:rsidP="007967FD"/>
            </w:tc>
          </w:tr>
          <w:tr w:rsidR="00C765B0" w14:paraId="44AD5DC2" w14:textId="77777777" w:rsidTr="002834E0">
            <w:sdt>
              <w:sdtPr>
                <w:tag w:val="_PLD_c52efb594a7b40eeacf6cee54ea027cd"/>
                <w:id w:val="1386689799"/>
                <w:lock w:val="sdtLocked"/>
              </w:sdtPr>
              <w:sdtEndPr/>
              <w:sdtContent>
                <w:tc>
                  <w:tcPr>
                    <w:tcW w:w="4673" w:type="dxa"/>
                  </w:tcPr>
                  <w:p w14:paraId="4D0CE7EF" w14:textId="77777777" w:rsidR="00C765B0" w:rsidRDefault="00C765B0" w:rsidP="007967FD">
                    <w:pPr>
                      <w:pStyle w:val="ac"/>
                      <w:ind w:firstLineChars="0" w:firstLine="0"/>
                      <w:jc w:val="left"/>
                    </w:pPr>
                    <w:r>
                      <w:t>受托经营取得的托管费收入</w:t>
                    </w:r>
                  </w:p>
                </w:tc>
              </w:sdtContent>
            </w:sdt>
            <w:tc>
              <w:tcPr>
                <w:tcW w:w="2410" w:type="dxa"/>
              </w:tcPr>
              <w:p w14:paraId="032A9631" w14:textId="77777777" w:rsidR="00C765B0" w:rsidRDefault="00C765B0" w:rsidP="007967FD">
                <w:pPr>
                  <w:jc w:val="right"/>
                </w:pPr>
              </w:p>
            </w:tc>
            <w:tc>
              <w:tcPr>
                <w:tcW w:w="1740" w:type="dxa"/>
              </w:tcPr>
              <w:p w14:paraId="13D099EA" w14:textId="77777777" w:rsidR="00C765B0" w:rsidRDefault="00C765B0" w:rsidP="007967FD"/>
            </w:tc>
          </w:tr>
          <w:tr w:rsidR="00C765B0" w14:paraId="6CAF6336" w14:textId="77777777" w:rsidTr="002834E0">
            <w:sdt>
              <w:sdtPr>
                <w:tag w:val="_PLD_65d777c46bf342c69b250c467e00507e"/>
                <w:id w:val="-1557006458"/>
                <w:lock w:val="sdtLocked"/>
              </w:sdtPr>
              <w:sdtEndPr/>
              <w:sdtContent>
                <w:tc>
                  <w:tcPr>
                    <w:tcW w:w="4673" w:type="dxa"/>
                  </w:tcPr>
                  <w:p w14:paraId="49F2AB5A" w14:textId="77777777" w:rsidR="00C765B0" w:rsidRDefault="00C765B0" w:rsidP="007967FD">
                    <w:pPr>
                      <w:pStyle w:val="ac"/>
                      <w:ind w:firstLineChars="0" w:firstLine="0"/>
                      <w:jc w:val="left"/>
                    </w:pPr>
                    <w:r>
                      <w:t>除上述各项之外的其他营业外收入和支出</w:t>
                    </w:r>
                  </w:p>
                </w:tc>
              </w:sdtContent>
            </w:sdt>
            <w:tc>
              <w:tcPr>
                <w:tcW w:w="2410" w:type="dxa"/>
                <w:vAlign w:val="center"/>
              </w:tcPr>
              <w:p w14:paraId="7DA4674B" w14:textId="77777777" w:rsidR="00C765B0" w:rsidRDefault="00C765B0" w:rsidP="007967FD">
                <w:pPr>
                  <w:jc w:val="right"/>
                </w:pPr>
                <w:r>
                  <w:t>49,901.12</w:t>
                </w:r>
              </w:p>
            </w:tc>
            <w:tc>
              <w:tcPr>
                <w:tcW w:w="1740" w:type="dxa"/>
              </w:tcPr>
              <w:p w14:paraId="271BB304" w14:textId="77777777" w:rsidR="00C765B0" w:rsidRDefault="00C765B0" w:rsidP="007967FD"/>
            </w:tc>
          </w:tr>
          <w:tr w:rsidR="00C765B0" w14:paraId="4FB5090F" w14:textId="77777777" w:rsidTr="002834E0">
            <w:sdt>
              <w:sdtPr>
                <w:tag w:val="_PLD_0bcc4b6356f34adeb11de3e851d72079"/>
                <w:id w:val="1261802387"/>
                <w:lock w:val="sdtLocked"/>
              </w:sdtPr>
              <w:sdtEndPr/>
              <w:sdtContent>
                <w:tc>
                  <w:tcPr>
                    <w:tcW w:w="4673" w:type="dxa"/>
                  </w:tcPr>
                  <w:p w14:paraId="1F7E08C1" w14:textId="77777777" w:rsidR="00C765B0" w:rsidRDefault="00C765B0" w:rsidP="007967FD">
                    <w:pPr>
                      <w:pStyle w:val="ac"/>
                      <w:ind w:firstLineChars="0" w:firstLine="0"/>
                      <w:jc w:val="left"/>
                    </w:pPr>
                    <w:r>
                      <w:t>其他符合非经常性损益定义的损益项目</w:t>
                    </w:r>
                  </w:p>
                </w:tc>
              </w:sdtContent>
            </w:sdt>
            <w:tc>
              <w:tcPr>
                <w:tcW w:w="2410" w:type="dxa"/>
                <w:vAlign w:val="center"/>
              </w:tcPr>
              <w:p w14:paraId="41228A96" w14:textId="77777777" w:rsidR="00C765B0" w:rsidRDefault="00C765B0" w:rsidP="007967FD">
                <w:pPr>
                  <w:jc w:val="right"/>
                </w:pPr>
                <w:r>
                  <w:t>145,637.79</w:t>
                </w:r>
              </w:p>
            </w:tc>
            <w:tc>
              <w:tcPr>
                <w:tcW w:w="1740" w:type="dxa"/>
              </w:tcPr>
              <w:p w14:paraId="652B785A" w14:textId="77777777" w:rsidR="00C765B0" w:rsidRDefault="00C765B0" w:rsidP="007967FD"/>
            </w:tc>
          </w:tr>
          <w:tr w:rsidR="00C765B0" w14:paraId="0ED2A9CD" w14:textId="77777777" w:rsidTr="002834E0">
            <w:sdt>
              <w:sdtPr>
                <w:tag w:val="_PLD_4e0667d68c0b417b952eb294efd204d7"/>
                <w:id w:val="-947162052"/>
                <w:lock w:val="sdtLocked"/>
              </w:sdtPr>
              <w:sdtEndPr/>
              <w:sdtContent>
                <w:tc>
                  <w:tcPr>
                    <w:tcW w:w="4673" w:type="dxa"/>
                  </w:tcPr>
                  <w:p w14:paraId="3FC0A605" w14:textId="77777777" w:rsidR="00C765B0" w:rsidRDefault="00C765B0" w:rsidP="007967FD">
                    <w:pPr>
                      <w:pStyle w:val="ac"/>
                      <w:ind w:firstLineChars="0" w:firstLine="0"/>
                      <w:jc w:val="left"/>
                    </w:pPr>
                    <w:r>
                      <w:t>少数股东权益影响额</w:t>
                    </w:r>
                  </w:p>
                </w:tc>
              </w:sdtContent>
            </w:sdt>
            <w:tc>
              <w:tcPr>
                <w:tcW w:w="2410" w:type="dxa"/>
                <w:vAlign w:val="center"/>
              </w:tcPr>
              <w:p w14:paraId="5CADED20" w14:textId="77777777" w:rsidR="00C765B0" w:rsidRDefault="00C765B0" w:rsidP="007967FD">
                <w:pPr>
                  <w:jc w:val="right"/>
                </w:pPr>
                <w:r>
                  <w:t>-45,027.86</w:t>
                </w:r>
              </w:p>
            </w:tc>
            <w:tc>
              <w:tcPr>
                <w:tcW w:w="1740" w:type="dxa"/>
              </w:tcPr>
              <w:p w14:paraId="176EC044" w14:textId="77777777" w:rsidR="00C765B0" w:rsidRDefault="00C765B0" w:rsidP="007967FD"/>
            </w:tc>
          </w:tr>
          <w:tr w:rsidR="00C765B0" w14:paraId="5839F2ED" w14:textId="77777777" w:rsidTr="002834E0">
            <w:sdt>
              <w:sdtPr>
                <w:tag w:val="_PLD_f67b3fcceba046d6ad67b7ce52c94054"/>
                <w:id w:val="1825935218"/>
                <w:lock w:val="sdtLocked"/>
              </w:sdtPr>
              <w:sdtEndPr/>
              <w:sdtContent>
                <w:tc>
                  <w:tcPr>
                    <w:tcW w:w="4673" w:type="dxa"/>
                  </w:tcPr>
                  <w:p w14:paraId="42C8E0AF" w14:textId="77777777" w:rsidR="00C765B0" w:rsidRDefault="00C765B0" w:rsidP="007967FD">
                    <w:pPr>
                      <w:pStyle w:val="ac"/>
                      <w:ind w:firstLineChars="0" w:firstLine="0"/>
                      <w:jc w:val="left"/>
                    </w:pPr>
                    <w:r>
                      <w:t>所得税影响额</w:t>
                    </w:r>
                  </w:p>
                </w:tc>
              </w:sdtContent>
            </w:sdt>
            <w:tc>
              <w:tcPr>
                <w:tcW w:w="2410" w:type="dxa"/>
                <w:vAlign w:val="center"/>
              </w:tcPr>
              <w:p w14:paraId="2F6070CB" w14:textId="77777777" w:rsidR="00C765B0" w:rsidRDefault="00C765B0" w:rsidP="007967FD">
                <w:pPr>
                  <w:jc w:val="right"/>
                </w:pPr>
                <w:r>
                  <w:t>-853,378.54</w:t>
                </w:r>
              </w:p>
            </w:tc>
            <w:tc>
              <w:tcPr>
                <w:tcW w:w="1740" w:type="dxa"/>
              </w:tcPr>
              <w:p w14:paraId="21D3DFB5" w14:textId="77777777" w:rsidR="00C765B0" w:rsidRDefault="00C765B0" w:rsidP="007967FD"/>
            </w:tc>
          </w:tr>
          <w:tr w:rsidR="00C765B0" w14:paraId="44402831" w14:textId="77777777" w:rsidTr="002834E0">
            <w:sdt>
              <w:sdtPr>
                <w:tag w:val="_PLD_196ea10929cc45b2a25a10ce3f3fd3ad"/>
                <w:id w:val="1447117578"/>
                <w:lock w:val="sdtLocked"/>
              </w:sdtPr>
              <w:sdtEndPr/>
              <w:sdtContent>
                <w:tc>
                  <w:tcPr>
                    <w:tcW w:w="4673" w:type="dxa"/>
                  </w:tcPr>
                  <w:p w14:paraId="42295593" w14:textId="77777777" w:rsidR="00C765B0" w:rsidRDefault="00C765B0" w:rsidP="007967FD">
                    <w:pPr>
                      <w:pStyle w:val="ac"/>
                      <w:ind w:firstLineChars="0" w:firstLine="0"/>
                      <w:jc w:val="left"/>
                    </w:pPr>
                    <w:r>
                      <w:t>合计</w:t>
                    </w:r>
                  </w:p>
                </w:tc>
              </w:sdtContent>
            </w:sdt>
            <w:tc>
              <w:tcPr>
                <w:tcW w:w="2410" w:type="dxa"/>
                <w:vAlign w:val="center"/>
              </w:tcPr>
              <w:p w14:paraId="46C4BC52" w14:textId="77777777" w:rsidR="00C765B0" w:rsidRDefault="00C765B0" w:rsidP="007967FD">
                <w:pPr>
                  <w:jc w:val="right"/>
                </w:pPr>
                <w:r>
                  <w:t>2,515,107.73</w:t>
                </w:r>
              </w:p>
            </w:tc>
            <w:tc>
              <w:tcPr>
                <w:tcW w:w="1740" w:type="dxa"/>
              </w:tcPr>
              <w:p w14:paraId="0479806A" w14:textId="77777777" w:rsidR="00C765B0" w:rsidRDefault="00C765B0" w:rsidP="007967FD"/>
            </w:tc>
          </w:tr>
        </w:tbl>
        <w:p w14:paraId="5CE269A7" w14:textId="77777777" w:rsidR="002C7628" w:rsidRDefault="00A953A1">
          <w:pPr>
            <w:rPr>
              <w:rFonts w:asciiTheme="minorEastAsia" w:eastAsiaTheme="minorEastAsia" w:hAnsiTheme="minorEastAsia"/>
            </w:rPr>
          </w:pPr>
        </w:p>
      </w:sdtContent>
    </w:sdt>
    <w:bookmarkEnd w:id="15" w:displacedByCustomXml="prev"/>
    <w:sdt>
      <w:sdtPr>
        <w:rPr>
          <w:rFonts w:ascii="Calibri" w:hAnsi="Calibri" w:cs="宋体" w:hint="eastAsia"/>
          <w:b w:val="0"/>
          <w:bCs w:val="0"/>
          <w:kern w:val="0"/>
          <w:szCs w:val="22"/>
        </w:rPr>
        <w:alias w:val="模块:其他财务和业务数据"/>
        <w:tag w:val="_GBC_129e81c113f94ab2b6af974b5d24abc6"/>
        <w:id w:val="889846945"/>
        <w:lock w:val="sdtLocked"/>
        <w:placeholder>
          <w:docPart w:val="GBC22222222222222222222222222222"/>
        </w:placeholder>
      </w:sdtPr>
      <w:sdtEndPr>
        <w:rPr>
          <w:rFonts w:ascii="宋体" w:hAnsi="宋体"/>
          <w:szCs w:val="24"/>
        </w:rPr>
      </w:sdtEndPr>
      <w:sdtContent>
        <w:p w14:paraId="74FC068E" w14:textId="77777777" w:rsidR="002C7628" w:rsidRDefault="00026AE0">
          <w:pPr>
            <w:pStyle w:val="2"/>
            <w:numPr>
              <w:ilvl w:val="1"/>
              <w:numId w:val="4"/>
            </w:numPr>
            <w:rPr>
              <w:bCs w:val="0"/>
            </w:rPr>
          </w:pPr>
          <w:r>
            <w:rPr>
              <w:rFonts w:hint="eastAsia"/>
              <w:bCs w:val="0"/>
            </w:rPr>
            <w:t>其他</w:t>
          </w:r>
        </w:p>
        <w:sdt>
          <w:sdtPr>
            <w:alias w:val="是否适用：公司简介和主要财务指标其他说明[双击切换]"/>
            <w:tag w:val="_GBC_5b4104dc5c2c4501bc2420c70be30c2a"/>
            <w:id w:val="883602288"/>
            <w:lock w:val="sdtContentLocked"/>
            <w:placeholder>
              <w:docPart w:val="GBC22222222222222222222222222222"/>
            </w:placeholder>
          </w:sdtPr>
          <w:sdtEndPr/>
          <w:sdtContent>
            <w:p w14:paraId="53B949FA" w14:textId="08BECBED" w:rsidR="002C7628" w:rsidRDefault="00026AE0" w:rsidP="001C780C">
              <w:pPr>
                <w:pStyle w:val="32"/>
                <w:spacing w:before="120"/>
              </w:pPr>
              <w:r>
                <w:fldChar w:fldCharType="begin"/>
              </w:r>
              <w:r w:rsidR="007F4DDF">
                <w:instrText xml:space="preserve"> MACROBUTTON  SnrToggleCheckbox □</w:instrText>
              </w:r>
              <w:r w:rsidR="007F4DDF">
                <w:instrText>适用</w:instrText>
              </w:r>
              <w:r w:rsidR="007F4DDF">
                <w:instrText xml:space="preserve"> </w:instrText>
              </w:r>
              <w:r>
                <w:fldChar w:fldCharType="end"/>
              </w:r>
              <w:r>
                <w:fldChar w:fldCharType="begin"/>
              </w:r>
              <w:r w:rsidR="007F4DDF">
                <w:instrText xml:space="preserve"> MACROBUTTON  SnrToggleCheckbox √</w:instrText>
              </w:r>
              <w:r w:rsidR="007F4DDF">
                <w:instrText>不适用</w:instrText>
              </w:r>
              <w:r w:rsidR="007F4DDF">
                <w:instrText xml:space="preserve"> </w:instrText>
              </w:r>
              <w:r>
                <w:fldChar w:fldCharType="end"/>
              </w:r>
            </w:p>
          </w:sdtContent>
        </w:sdt>
      </w:sdtContent>
    </w:sdt>
    <w:p w14:paraId="0657E326" w14:textId="77777777" w:rsidR="002C7628" w:rsidRDefault="00026AE0">
      <w:pPr>
        <w:pStyle w:val="11"/>
        <w:numPr>
          <w:ilvl w:val="0"/>
          <w:numId w:val="3"/>
        </w:numPr>
        <w:rPr>
          <w:szCs w:val="21"/>
        </w:rPr>
      </w:pPr>
      <w:bookmarkStart w:id="16" w:name="_Toc484510566"/>
      <w:r>
        <w:rPr>
          <w:rFonts w:hint="eastAsia"/>
          <w:szCs w:val="21"/>
        </w:rPr>
        <w:t>公司业务概要</w:t>
      </w:r>
      <w:bookmarkEnd w:id="16"/>
    </w:p>
    <w:sdt>
      <w:sdtPr>
        <w:rPr>
          <w:rFonts w:ascii="宋体" w:hAnsi="宋体" w:cs="宋体" w:hint="eastAsia"/>
          <w:b w:val="0"/>
          <w:bCs w:val="0"/>
          <w:kern w:val="0"/>
          <w:szCs w:val="24"/>
        </w:rPr>
        <w:alias w:val="模块:报告期内公司所从事的主要业务、经营模式及行业情况说明"/>
        <w:tag w:val="_SEC_30613ac4c1d74a918acca2b58acc457d"/>
        <w:id w:val="-1352177900"/>
        <w:lock w:val="sdtLocked"/>
        <w:placeholder>
          <w:docPart w:val="GBC22222222222222222222222222222"/>
        </w:placeholder>
      </w:sdtPr>
      <w:sdtEndPr/>
      <w:sdtContent>
        <w:p w14:paraId="74B1EEC9" w14:textId="77777777" w:rsidR="002C7628" w:rsidRDefault="00026AE0" w:rsidP="00C40BC5">
          <w:pPr>
            <w:pStyle w:val="2"/>
            <w:numPr>
              <w:ilvl w:val="0"/>
              <w:numId w:val="22"/>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343478712"/>
            <w:lock w:val="sdtLocked"/>
            <w:placeholder>
              <w:docPart w:val="GBC22222222222222222222222222222"/>
            </w:placeholder>
          </w:sdtPr>
          <w:sdtEndPr/>
          <w:sdtContent>
            <w:p w14:paraId="692287E2" w14:textId="77777777" w:rsidR="00970219" w:rsidRPr="001A7991" w:rsidRDefault="00970219" w:rsidP="000C4AE5">
              <w:pPr>
                <w:spacing w:line="440" w:lineRule="exact"/>
                <w:ind w:firstLineChars="200" w:firstLine="420"/>
              </w:pPr>
              <w:r w:rsidRPr="001A7991">
                <w:rPr>
                  <w:rFonts w:hint="eastAsia"/>
                </w:rPr>
                <w:t>（一）主要业务</w:t>
              </w:r>
            </w:p>
            <w:p w14:paraId="6CC3D479" w14:textId="77777777" w:rsidR="00970219" w:rsidRPr="001A7991" w:rsidRDefault="00970219" w:rsidP="000C4AE5">
              <w:pPr>
                <w:spacing w:line="440" w:lineRule="exact"/>
                <w:ind w:firstLineChars="200" w:firstLine="420"/>
                <w:jc w:val="both"/>
              </w:pPr>
              <w:r w:rsidRPr="001A7991">
                <w:rPr>
                  <w:rFonts w:hint="eastAsia"/>
                  <w:bCs/>
                </w:rPr>
                <w:t>公司以公路、市政基础设施施工业务为核心，打造“投资、设计、施工、养护”一体化的产业格局，主要从事公路、市政基础设施建设领域相关的工程施工、勘察设计、试验检测等业务</w:t>
              </w:r>
              <w:r>
                <w:rPr>
                  <w:rFonts w:hint="eastAsia"/>
                  <w:bCs/>
                </w:rPr>
                <w:t>。</w:t>
              </w:r>
            </w:p>
            <w:p w14:paraId="2FBB0AF6" w14:textId="77777777" w:rsidR="00970219" w:rsidRPr="001A7991" w:rsidRDefault="00970219" w:rsidP="000C4AE5">
              <w:pPr>
                <w:spacing w:line="440" w:lineRule="exact"/>
                <w:ind w:firstLineChars="200" w:firstLine="420"/>
              </w:pPr>
              <w:r w:rsidRPr="001A7991">
                <w:rPr>
                  <w:rFonts w:hint="eastAsia"/>
                </w:rPr>
                <w:t>（二）经营模式</w:t>
              </w:r>
            </w:p>
            <w:p w14:paraId="35A05383" w14:textId="77777777" w:rsidR="00970219" w:rsidRPr="001A7991" w:rsidRDefault="00970219" w:rsidP="000C4AE5">
              <w:pPr>
                <w:spacing w:line="440" w:lineRule="exact"/>
                <w:ind w:firstLineChars="200" w:firstLine="420"/>
                <w:jc w:val="both"/>
                <w:rPr>
                  <w:bCs/>
                </w:rPr>
              </w:pPr>
              <w:r w:rsidRPr="001A7991">
                <w:rPr>
                  <w:rFonts w:hint="eastAsia"/>
                </w:rPr>
                <w:lastRenderedPageBreak/>
                <w:t>公司的</w:t>
              </w:r>
              <w:r w:rsidRPr="001A7991">
                <w:rPr>
                  <w:rFonts w:hint="eastAsia"/>
                  <w:bCs/>
                </w:rPr>
                <w:t>公路、市政基础设施施工业务主要以施工总承包、PPP模式、工程总承包为主，主要经营模式如下：</w:t>
              </w:r>
            </w:p>
            <w:p w14:paraId="62B0A1C1" w14:textId="77777777" w:rsidR="00970219" w:rsidRPr="001A7991" w:rsidRDefault="00970219" w:rsidP="000C4AE5">
              <w:pPr>
                <w:spacing w:line="440" w:lineRule="exact"/>
                <w:ind w:firstLineChars="200" w:firstLine="420"/>
                <w:jc w:val="both"/>
              </w:pPr>
              <w:r w:rsidRPr="001A7991">
                <w:t>1、施工总承包</w:t>
              </w:r>
            </w:p>
            <w:p w14:paraId="2D3A48CC" w14:textId="77777777" w:rsidR="00970219" w:rsidRPr="001A7991" w:rsidRDefault="00970219" w:rsidP="000C4AE5">
              <w:pPr>
                <w:spacing w:line="440" w:lineRule="exact"/>
                <w:ind w:firstLineChars="200" w:firstLine="420"/>
                <w:jc w:val="both"/>
              </w:pPr>
              <w:r w:rsidRPr="001A7991">
                <w:rPr>
                  <w:rFonts w:hint="eastAsia"/>
                </w:rPr>
                <w:t>施工总承包是指发包方将全部施工任务发包给一个施工单位或由多个施工单位组成的施工联合体或施工合作体，施工总承包单位主要依靠自己的力量完成施工任务。经发包人同意，施工总承包单位可以根据需要将施工任务的一部分分包给其他符合资质的分包人。</w:t>
              </w:r>
            </w:p>
            <w:p w14:paraId="3007923A" w14:textId="77777777" w:rsidR="00970219" w:rsidRPr="001A7991" w:rsidRDefault="00970219" w:rsidP="000C4AE5">
              <w:pPr>
                <w:spacing w:line="440" w:lineRule="exact"/>
                <w:ind w:firstLineChars="200" w:firstLine="420"/>
                <w:jc w:val="both"/>
              </w:pPr>
              <w:r>
                <w:rPr>
                  <w:rFonts w:hint="eastAsia"/>
                </w:rPr>
                <w:t>2</w:t>
              </w:r>
              <w:r w:rsidRPr="001A7991">
                <w:t>、PPP模式</w:t>
              </w:r>
            </w:p>
            <w:p w14:paraId="2D8185ED" w14:textId="77777777" w:rsidR="00970219" w:rsidRDefault="00970219" w:rsidP="000C4AE5">
              <w:pPr>
                <w:spacing w:line="440" w:lineRule="exact"/>
                <w:ind w:firstLineChars="200" w:firstLine="420"/>
                <w:jc w:val="both"/>
              </w:pPr>
              <w:r w:rsidRPr="001A7991">
                <w:t>PPP模式是指政府为增强公共产品和服务供给能力、提高供给效率，通过特许经营、购买服务、股权合作等方式，与社会资本建立的利益共享、风险分担及长期合作关系</w:t>
              </w:r>
              <w:r w:rsidRPr="001A7991">
                <w:rPr>
                  <w:rFonts w:hint="eastAsia"/>
                </w:rPr>
                <w:t>。</w:t>
              </w:r>
              <w:r w:rsidRPr="001A7991">
                <w:t>根据业主的要求，可按照建设－移交（BT）、建设</w:t>
              </w:r>
              <w:r w:rsidRPr="001A7991">
                <w:rPr>
                  <w:rFonts w:hint="eastAsia"/>
                </w:rPr>
                <w:t>－经营－移交（</w:t>
              </w:r>
              <w:r w:rsidRPr="001A7991">
                <w:t>BOT）、建设－拥有－经营（BOO）、建设－拥有－经营－移交（BOOT）等方式组织实施。</w:t>
              </w:r>
            </w:p>
            <w:p w14:paraId="5CFB9A2E" w14:textId="77777777" w:rsidR="00970219" w:rsidRPr="001A7991" w:rsidRDefault="00970219" w:rsidP="000C4AE5">
              <w:pPr>
                <w:spacing w:line="440" w:lineRule="exact"/>
                <w:ind w:firstLineChars="200" w:firstLine="420"/>
                <w:jc w:val="both"/>
              </w:pPr>
              <w:r>
                <w:rPr>
                  <w:rFonts w:hint="eastAsia"/>
                </w:rPr>
                <w:t>3</w:t>
              </w:r>
              <w:r w:rsidRPr="001A7991">
                <w:t>、工程总承包</w:t>
              </w:r>
            </w:p>
            <w:p w14:paraId="3B56C2AF" w14:textId="77777777" w:rsidR="00970219" w:rsidRPr="001A7991" w:rsidRDefault="00970219" w:rsidP="000C4AE5">
              <w:pPr>
                <w:spacing w:line="440" w:lineRule="exact"/>
                <w:ind w:firstLineChars="200" w:firstLine="420"/>
                <w:jc w:val="both"/>
              </w:pPr>
              <w:r w:rsidRPr="001A7991">
                <w:rPr>
                  <w:rFonts w:hint="eastAsia"/>
                </w:rPr>
                <w:t>工程总承包是指从事工程总承包的企业受业主委托，按照合同约定对工程项目的勘察、设计、采购、施工、试运行（竣工验收）等实行全过程或若干阶段的承包，主要包括</w:t>
              </w:r>
              <w:r w:rsidRPr="001A7991">
                <w:t>设计-采购-施工总承包（EPC）</w:t>
              </w:r>
              <w:r w:rsidRPr="001A7991">
                <w:rPr>
                  <w:rFonts w:hint="eastAsia"/>
                </w:rPr>
                <w:t>、</w:t>
              </w:r>
              <w:r w:rsidRPr="001A7991">
                <w:t>设计-施工总承包（D-B）</w:t>
              </w:r>
              <w:r w:rsidRPr="001A7991">
                <w:rPr>
                  <w:rFonts w:hint="eastAsia"/>
                </w:rPr>
                <w:t>等。</w:t>
              </w:r>
            </w:p>
            <w:p w14:paraId="0A77839A" w14:textId="77777777" w:rsidR="00970219" w:rsidRPr="001A7991" w:rsidRDefault="00970219" w:rsidP="000C4AE5">
              <w:pPr>
                <w:spacing w:line="440" w:lineRule="exact"/>
                <w:ind w:firstLineChars="200" w:firstLine="420"/>
              </w:pPr>
              <w:r w:rsidRPr="001A7991">
                <w:rPr>
                  <w:rFonts w:hint="eastAsia"/>
                </w:rPr>
                <w:t>（三）行业情况说明</w:t>
              </w:r>
            </w:p>
            <w:p w14:paraId="26005E20" w14:textId="04635ED5" w:rsidR="00970219" w:rsidRDefault="00970219" w:rsidP="000C4AE5">
              <w:pPr>
                <w:spacing w:line="440" w:lineRule="exact"/>
                <w:ind w:firstLineChars="200" w:firstLine="420"/>
                <w:jc w:val="both"/>
              </w:pPr>
              <w:r>
                <w:rPr>
                  <w:rFonts w:hint="eastAsia"/>
                </w:rPr>
                <w:t>公司所属行业为土木工程建筑业，</w:t>
              </w:r>
              <w:r w:rsidRPr="001A7991">
                <w:rPr>
                  <w:rFonts w:hint="eastAsia"/>
                </w:rPr>
                <w:t>报告期内，随着我国经济的持续发展及基础设施建设的持续推进，公司所属行业呈现稳步发展态势。</w:t>
              </w:r>
            </w:p>
            <w:p w14:paraId="06194AC1" w14:textId="77777777" w:rsidR="00F00E5F" w:rsidRPr="00F00E5F" w:rsidRDefault="00F00E5F" w:rsidP="000C4AE5">
              <w:pPr>
                <w:spacing w:line="440" w:lineRule="exact"/>
                <w:ind w:firstLineChars="200" w:firstLine="420"/>
                <w:jc w:val="both"/>
              </w:pPr>
              <w:bookmarkStart w:id="17" w:name="_Hlk47102272"/>
              <w:r w:rsidRPr="00F00E5F">
                <w:rPr>
                  <w:rFonts w:hint="eastAsia"/>
                </w:rPr>
                <w:t>国家统计局数据显示，受到疫情影响，2</w:t>
              </w:r>
              <w:r w:rsidRPr="00F00E5F">
                <w:t>020</w:t>
              </w:r>
              <w:r w:rsidRPr="00F00E5F">
                <w:rPr>
                  <w:rFonts w:hint="eastAsia"/>
                </w:rPr>
                <w:t>年上半年，全国固定资产投资（不含农户）</w:t>
              </w:r>
              <w:r w:rsidRPr="00F00E5F">
                <w:t>281,603亿元，同比下降3.1%，降幅比1-5月份收窄3.2个百分点，比一季度收窄13.0个百分点</w:t>
              </w:r>
              <w:r w:rsidRPr="00F00E5F">
                <w:rPr>
                  <w:rFonts w:hint="eastAsia"/>
                </w:rPr>
                <w:t>，其中</w:t>
              </w:r>
              <w:r w:rsidRPr="00F00E5F">
                <w:t>，基础设施投资下降2.7%</w:t>
              </w:r>
              <w:r w:rsidRPr="00F00E5F">
                <w:rPr>
                  <w:rFonts w:hint="eastAsia"/>
                </w:rPr>
                <w:t>。</w:t>
              </w:r>
            </w:p>
            <w:p w14:paraId="559E5B43" w14:textId="683FEE2B" w:rsidR="002C7628" w:rsidRDefault="00D266CC" w:rsidP="000C4AE5">
              <w:pPr>
                <w:spacing w:line="440" w:lineRule="exact"/>
                <w:ind w:firstLineChars="200" w:firstLine="420"/>
                <w:jc w:val="both"/>
              </w:pPr>
              <w:r>
                <w:rPr>
                  <w:rFonts w:hint="eastAsia"/>
                </w:rPr>
                <w:t>安徽省统计局数据显示,</w:t>
              </w:r>
              <w:r w:rsidR="00F00E5F" w:rsidRPr="00F00E5F">
                <w:rPr>
                  <w:rFonts w:hint="eastAsia"/>
                </w:rPr>
                <w:t>2</w:t>
              </w:r>
              <w:r w:rsidR="00F00E5F" w:rsidRPr="00F00E5F">
                <w:t>020</w:t>
              </w:r>
              <w:r w:rsidR="00F00E5F" w:rsidRPr="00F00E5F">
                <w:rPr>
                  <w:rFonts w:hint="eastAsia"/>
                </w:rPr>
                <w:t>年上半年</w:t>
              </w:r>
              <w:r w:rsidR="00B00DA0">
                <w:rPr>
                  <w:rFonts w:hint="eastAsia"/>
                </w:rPr>
                <w:t>，</w:t>
              </w:r>
              <w:r w:rsidR="00F00E5F" w:rsidRPr="00F00E5F">
                <w:rPr>
                  <w:rFonts w:hint="eastAsia"/>
                </w:rPr>
                <w:t>安徽省固定资产投资实现增长，基础设施投资增长较快</w:t>
              </w:r>
              <w:r w:rsidR="00B00DA0">
                <w:rPr>
                  <w:rFonts w:hint="eastAsia"/>
                </w:rPr>
                <w:t>。2</w:t>
              </w:r>
              <w:r w:rsidR="00B00DA0">
                <w:t>020</w:t>
              </w:r>
              <w:r w:rsidR="00B00DA0">
                <w:rPr>
                  <w:rFonts w:hint="eastAsia"/>
                </w:rPr>
                <w:t>年</w:t>
              </w:r>
              <w:r w:rsidR="00F00E5F" w:rsidRPr="00F00E5F">
                <w:rPr>
                  <w:rFonts w:hint="eastAsia"/>
                </w:rPr>
                <w:t>上半年，</w:t>
              </w:r>
              <w:r w:rsidR="00B00DA0">
                <w:rPr>
                  <w:rFonts w:hint="eastAsia"/>
                </w:rPr>
                <w:t>安徽</w:t>
              </w:r>
              <w:r w:rsidR="00F00E5F" w:rsidRPr="00F00E5F">
                <w:rPr>
                  <w:rFonts w:hint="eastAsia"/>
                </w:rPr>
                <w:t>省固定资产投资由一季度同比下降</w:t>
              </w:r>
              <w:r w:rsidR="00F00E5F" w:rsidRPr="00F00E5F">
                <w:t>11.1%转为增长1%，</w:t>
              </w:r>
              <w:r w:rsidR="00BA4B3D" w:rsidRPr="00BA4B3D">
                <w:rPr>
                  <w:rFonts w:hint="eastAsia"/>
                </w:rPr>
                <w:t>快于全国</w:t>
              </w:r>
              <w:r w:rsidR="00BA4B3D" w:rsidRPr="00BA4B3D">
                <w:t>4.1个百分点</w:t>
              </w:r>
              <w:r w:rsidR="00BA4B3D">
                <w:rPr>
                  <w:rFonts w:hint="eastAsia"/>
                </w:rPr>
                <w:t>。</w:t>
              </w:r>
              <w:r w:rsidR="00F00E5F" w:rsidRPr="00F00E5F">
                <w:rPr>
                  <w:rFonts w:hint="eastAsia"/>
                </w:rPr>
                <w:t>其中基础设施投资支撑有力，上半年增长</w:t>
              </w:r>
              <w:r w:rsidR="00F00E5F" w:rsidRPr="00F00E5F">
                <w:t>13.3%</w:t>
              </w:r>
              <w:r w:rsidR="00F00E5F" w:rsidRPr="00F00E5F">
                <w:rPr>
                  <w:rFonts w:hint="eastAsia"/>
                </w:rPr>
                <w:t>、快于全</w:t>
              </w:r>
              <w:r w:rsidR="00060623">
                <w:rPr>
                  <w:rFonts w:hint="eastAsia"/>
                </w:rPr>
                <w:t>部</w:t>
              </w:r>
              <w:r w:rsidR="00F00E5F" w:rsidRPr="00F00E5F">
                <w:rPr>
                  <w:rFonts w:hint="eastAsia"/>
                </w:rPr>
                <w:t>投资</w:t>
              </w:r>
              <w:r w:rsidR="00F00E5F" w:rsidRPr="00F00E5F">
                <w:t>12.3</w:t>
              </w:r>
              <w:r w:rsidR="00F00E5F" w:rsidRPr="00F00E5F">
                <w:rPr>
                  <w:rFonts w:hint="eastAsia"/>
                </w:rPr>
                <w:t>个百分点，占全部投资比重由去年同期的</w:t>
              </w:r>
              <w:r w:rsidR="00F00E5F" w:rsidRPr="00F00E5F">
                <w:t>15.8%</w:t>
              </w:r>
              <w:r w:rsidR="00F00E5F" w:rsidRPr="00F00E5F">
                <w:rPr>
                  <w:rFonts w:hint="eastAsia"/>
                </w:rPr>
                <w:t>提高到</w:t>
              </w:r>
              <w:r w:rsidR="00F00E5F" w:rsidRPr="00F00E5F">
                <w:t>17.7%</w:t>
              </w:r>
              <w:r w:rsidR="00F00E5F" w:rsidRPr="00F00E5F">
                <w:rPr>
                  <w:rFonts w:hint="eastAsia"/>
                </w:rPr>
                <w:t>。</w:t>
              </w:r>
              <w:bookmarkEnd w:id="17"/>
              <w:r w:rsidR="00F00E5F" w:rsidRPr="00F00E5F">
                <w:rPr>
                  <w:rFonts w:hint="eastAsia"/>
                </w:rPr>
                <w:t>根据安徽省交通运输厅发布的《安徽省高速公路网规划修编》（2019年—2035年）规划显示，安徽省将新增高速公路31条共计1935公里，新增远景展望线4条共计285公里。</w:t>
              </w:r>
            </w:p>
          </w:sdtContent>
        </w:sdt>
      </w:sdtContent>
    </w:sdt>
    <w:p w14:paraId="37200D41" w14:textId="77777777" w:rsidR="002C7628" w:rsidRDefault="00026AE0" w:rsidP="00C40BC5">
      <w:pPr>
        <w:pStyle w:val="2"/>
        <w:numPr>
          <w:ilvl w:val="0"/>
          <w:numId w:val="22"/>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931275295"/>
        <w:lock w:val="sdtContentLocked"/>
        <w:placeholder>
          <w:docPart w:val="GBC22222222222222222222222222222"/>
        </w:placeholder>
      </w:sdtPr>
      <w:sdtEndPr/>
      <w:sdtContent>
        <w:p w14:paraId="63A95060" w14:textId="77777777" w:rsidR="00970219" w:rsidRDefault="00026AE0" w:rsidP="00970219">
          <w:pPr>
            <w:pStyle w:val="32"/>
            <w:spacing w:before="120"/>
          </w:pPr>
          <w:r>
            <w:fldChar w:fldCharType="begin"/>
          </w:r>
          <w:r w:rsidR="00970219">
            <w:instrText xml:space="preserve"> MACROBUTTON  SnrToggleCheckbox □</w:instrText>
          </w:r>
          <w:r w:rsidR="00970219">
            <w:instrText>适用</w:instrText>
          </w:r>
          <w:r w:rsidR="00970219">
            <w:instrText xml:space="preserve"> </w:instrText>
          </w:r>
          <w:r>
            <w:fldChar w:fldCharType="end"/>
          </w:r>
          <w:r>
            <w:fldChar w:fldCharType="begin"/>
          </w:r>
          <w:r w:rsidR="00970219">
            <w:instrText xml:space="preserve"> MACROBUTTON  SnrToggleCheckbox √</w:instrText>
          </w:r>
          <w:r w:rsidR="00970219">
            <w:instrText>不适用</w:instrText>
          </w:r>
          <w:r w:rsidR="00970219">
            <w:instrText xml:space="preserve"> </w:instrText>
          </w:r>
          <w:r>
            <w:fldChar w:fldCharType="end"/>
          </w:r>
        </w:p>
      </w:sdtContent>
    </w:sdt>
    <w:sdt>
      <w:sdtPr>
        <w:rPr>
          <w:rFonts w:ascii="宋体" w:hAnsi="宋体" w:cs="宋体" w:hint="eastAsia"/>
          <w:b w:val="0"/>
          <w:bCs w:val="0"/>
          <w:kern w:val="0"/>
          <w:szCs w:val="24"/>
        </w:rPr>
        <w:alias w:val="模块:报告期内核心竞争力分析"/>
        <w:tag w:val="_SEC_95fcc6373f8d4d92bdccbe04323713c4"/>
        <w:id w:val="-162943776"/>
        <w:lock w:val="sdtLocked"/>
        <w:placeholder>
          <w:docPart w:val="GBC22222222222222222222222222222"/>
        </w:placeholder>
      </w:sdtPr>
      <w:sdtEndPr/>
      <w:sdtContent>
        <w:p w14:paraId="717D63F0" w14:textId="77777777" w:rsidR="002C7628" w:rsidRDefault="00026AE0" w:rsidP="00C40BC5">
          <w:pPr>
            <w:pStyle w:val="2"/>
            <w:numPr>
              <w:ilvl w:val="0"/>
              <w:numId w:val="22"/>
            </w:numPr>
            <w:tabs>
              <w:tab w:val="left" w:pos="426"/>
            </w:tabs>
            <w:jc w:val="left"/>
          </w:pPr>
          <w:r>
            <w:rPr>
              <w:rFonts w:hint="eastAsia"/>
            </w:rPr>
            <w:t>报告期内核心竞争力分析</w:t>
          </w:r>
        </w:p>
        <w:sdt>
          <w:sdtPr>
            <w:alias w:val="是否适用：报告期内核心竞争力分析[双击切换]"/>
            <w:tag w:val="_GBC_f5e4beedb06c4dedb1da9c7f429d840e"/>
            <w:id w:val="1693566369"/>
            <w:lock w:val="sdtContentLocked"/>
            <w:placeholder>
              <w:docPart w:val="GBC22222222222222222222222222222"/>
            </w:placeholder>
          </w:sdtPr>
          <w:sdtEndPr/>
          <w:sdtContent>
            <w:p w14:paraId="726FF20F" w14:textId="77777777" w:rsidR="002C7628" w:rsidRDefault="00026AE0">
              <w:pPr>
                <w:pStyle w:val="32"/>
                <w:spacing w:before="120"/>
              </w:pPr>
              <w:r>
                <w:fldChar w:fldCharType="begin"/>
              </w:r>
              <w:r w:rsidR="00970219">
                <w:instrText xml:space="preserve"> MACROBUTTON  SnrToggleCheckbox √</w:instrText>
              </w:r>
              <w:r w:rsidR="00970219">
                <w:instrText>适用</w:instrText>
              </w:r>
              <w:r w:rsidR="00970219">
                <w:instrText xml:space="preserve"> </w:instrText>
              </w:r>
              <w:r>
                <w:fldChar w:fldCharType="end"/>
              </w:r>
              <w:r>
                <w:fldChar w:fldCharType="begin"/>
              </w:r>
              <w:r>
                <w:instrText xml:space="preserve"> MACROBUTTON  SnrToggleCheckbox □</w:instrText>
              </w:r>
              <w:r>
                <w:instrText>不适用</w:instrText>
              </w:r>
              <w:r>
                <w:instrText xml:space="preserve"> </w:instrText>
              </w:r>
              <w:r>
                <w:fldChar w:fldCharType="end"/>
              </w:r>
            </w:p>
          </w:sdtContent>
        </w:sdt>
        <w:sdt>
          <w:sdtPr>
            <w:rPr>
              <w:rFonts w:ascii="Times New Roman" w:hAnsi="Times New Roman" w:cs="Times New Roman" w:hint="eastAsia"/>
              <w:kern w:val="2"/>
              <w:szCs w:val="21"/>
            </w:rPr>
            <w:alias w:val="报告期内核心竞争力分析"/>
            <w:tag w:val="_GBC_2aded0644185447a9ec788ba0b35ac4f"/>
            <w:id w:val="-1953692317"/>
            <w:lock w:val="sdtLocked"/>
            <w:placeholder>
              <w:docPart w:val="GBC22222222222222222222222222222"/>
            </w:placeholder>
          </w:sdtPr>
          <w:sdtEndPr>
            <w:rPr>
              <w:rFonts w:ascii="宋体" w:hAnsi="宋体" w:cs="宋体"/>
              <w:kern w:val="0"/>
              <w:szCs w:val="24"/>
            </w:rPr>
          </w:sdtEndPr>
          <w:sdtContent>
            <w:p w14:paraId="4BA61DAA" w14:textId="77777777" w:rsidR="00970219" w:rsidRPr="001A7991" w:rsidRDefault="00970219" w:rsidP="000C4AE5">
              <w:pPr>
                <w:spacing w:line="440" w:lineRule="exact"/>
                <w:ind w:firstLineChars="200" w:firstLine="420"/>
              </w:pPr>
              <w:r w:rsidRPr="001A7991">
                <w:rPr>
                  <w:rFonts w:hint="eastAsia"/>
                </w:rPr>
                <w:t>（一</w:t>
              </w:r>
              <w:r w:rsidRPr="001A7991">
                <w:t>）领先的业务资质</w:t>
              </w:r>
            </w:p>
            <w:p w14:paraId="3ECCD21B" w14:textId="77777777" w:rsidR="00970219" w:rsidRPr="001A7991" w:rsidRDefault="00970219" w:rsidP="000C4AE5">
              <w:pPr>
                <w:spacing w:line="440" w:lineRule="exact"/>
                <w:ind w:firstLineChars="200" w:firstLine="420"/>
              </w:pPr>
              <w:r w:rsidRPr="001A7991">
                <w:rPr>
                  <w:rFonts w:hint="eastAsia"/>
                </w:rPr>
                <w:t>施工企业的资质能够在一定程度上反映企业的竞争力。公司及控股子公司拥有公路工程施工总承包特级，市政公用工程施工总承包壹级，水利水电工程、港口与航道工程、机电工程施工总承包贰级，桥梁工程、隧道工程、公路路面工程、公路路基工程、公路交通工程</w:t>
              </w:r>
              <w:r w:rsidRPr="001A7991">
                <w:t>(公路安全设施)</w:t>
              </w:r>
              <w:r w:rsidRPr="001A7991">
                <w:rPr>
                  <w:rFonts w:hint="eastAsia"/>
                </w:rPr>
                <w:t>、环保工程专业承包壹级，公路行业甲级设计资质，公路专业甲级工程咨询单位资格等一系列资质。公司作为安徽省资质齐全、资质等级较高的公路、市政基础设施施工企业之一，在招投标中处于优势地位，是公司持续发展的重要保障。</w:t>
              </w:r>
            </w:p>
            <w:p w14:paraId="52A53D5C" w14:textId="77777777" w:rsidR="00970219" w:rsidRPr="001A7991" w:rsidRDefault="00970219" w:rsidP="000C4AE5">
              <w:pPr>
                <w:spacing w:line="440" w:lineRule="exact"/>
                <w:ind w:firstLineChars="200" w:firstLine="420"/>
              </w:pPr>
              <w:r w:rsidRPr="001A7991">
                <w:rPr>
                  <w:rFonts w:hint="eastAsia"/>
                </w:rPr>
                <w:t>（二</w:t>
              </w:r>
              <w:r w:rsidRPr="001A7991">
                <w:t>）区位优势</w:t>
              </w:r>
            </w:p>
            <w:p w14:paraId="282FCD50" w14:textId="77777777" w:rsidR="00970219" w:rsidRPr="001A7991" w:rsidRDefault="00970219" w:rsidP="000C4AE5">
              <w:pPr>
                <w:spacing w:line="440" w:lineRule="exact"/>
                <w:ind w:firstLineChars="200" w:firstLine="420"/>
              </w:pPr>
              <w:r w:rsidRPr="001A7991">
                <w:rPr>
                  <w:rFonts w:hint="eastAsia"/>
                </w:rPr>
                <w:t>公司所在地安徽省区位优势明显，作为中部六省之一，紧紧抓住中部崛起战略和长三角经济一体化带来的机遇，经济发展势头良好</w:t>
              </w:r>
              <w:r w:rsidRPr="001A7991">
                <w:t>。交通运输相关的基础设施建设为促进安徽省区位优势发挥，对经济社会持续健康发展提供了强有力的支撑。</w:t>
              </w:r>
            </w:p>
            <w:p w14:paraId="4CE43633" w14:textId="77777777" w:rsidR="00970219" w:rsidRPr="001A7991" w:rsidRDefault="00970219" w:rsidP="000C4AE5">
              <w:pPr>
                <w:spacing w:line="440" w:lineRule="exact"/>
                <w:ind w:firstLineChars="200" w:firstLine="420"/>
              </w:pPr>
              <w:r w:rsidRPr="001A7991">
                <w:rPr>
                  <w:rFonts w:hint="eastAsia"/>
                </w:rPr>
                <w:t>在上述背景下，《长江三角洲城市群发展规划》</w:t>
              </w:r>
              <w:r w:rsidRPr="001A7991">
                <w:t>和《安徽省“十三五”综合交通运输体系发展规划》均明确提出构筑一体化综合交通枢纽，继续强化和巩固安徽省在全国的综合交通枢纽地位</w:t>
              </w:r>
              <w:r w:rsidRPr="001A7991">
                <w:rPr>
                  <w:rFonts w:hint="eastAsia"/>
                </w:rPr>
                <w:t>，必将促进安徽省路桥施工行业的持续稳定发展，为公司业务发展带来良好机遇。</w:t>
              </w:r>
            </w:p>
            <w:p w14:paraId="6A002EF2" w14:textId="77777777" w:rsidR="00970219" w:rsidRPr="001A7991" w:rsidRDefault="00970219" w:rsidP="000C4AE5">
              <w:pPr>
                <w:spacing w:line="440" w:lineRule="exact"/>
                <w:ind w:firstLineChars="200" w:firstLine="420"/>
              </w:pPr>
              <w:r w:rsidRPr="001A7991">
                <w:rPr>
                  <w:rFonts w:hint="eastAsia"/>
                </w:rPr>
                <w:t>（三</w:t>
              </w:r>
              <w:r w:rsidRPr="001A7991">
                <w:t>）完善、高效的项目管理模式</w:t>
              </w:r>
            </w:p>
            <w:p w14:paraId="2415F3C0" w14:textId="77777777" w:rsidR="00970219" w:rsidRPr="001A7991" w:rsidRDefault="00970219" w:rsidP="000C4AE5">
              <w:pPr>
                <w:spacing w:line="440" w:lineRule="exact"/>
                <w:ind w:firstLineChars="200" w:firstLine="420"/>
              </w:pPr>
              <w:r w:rsidRPr="001A7991">
                <w:rPr>
                  <w:rFonts w:hint="eastAsia"/>
                </w:rPr>
                <w:t>公司通过多年来的实践和总结，逐步形成了有效的目标考核机制、科学合理的项目策划管理体系、“先策划、后控制”的动态成本管理思想、“标准流程化、流程信息化”的管控手段等为核心的项目管理模式，提高管理效率的同时，也充分调动了管理人员的主观能动性，保证了工程的品质和资源的有效利用。</w:t>
              </w:r>
            </w:p>
            <w:p w14:paraId="7934CD8F" w14:textId="77777777" w:rsidR="00970219" w:rsidRPr="001A7991" w:rsidRDefault="00970219" w:rsidP="000C4AE5">
              <w:pPr>
                <w:spacing w:line="440" w:lineRule="exact"/>
                <w:ind w:firstLineChars="200" w:firstLine="420"/>
              </w:pPr>
              <w:r w:rsidRPr="001A7991">
                <w:rPr>
                  <w:rFonts w:hint="eastAsia"/>
                </w:rPr>
                <w:t>（四</w:t>
              </w:r>
              <w:r w:rsidRPr="001A7991">
                <w:t>）相对完善的业务体系</w:t>
              </w:r>
            </w:p>
            <w:p w14:paraId="79BEEBB8" w14:textId="77777777" w:rsidR="00970219" w:rsidRPr="001A7991" w:rsidRDefault="00970219" w:rsidP="000C4AE5">
              <w:pPr>
                <w:spacing w:line="440" w:lineRule="exact"/>
                <w:ind w:firstLineChars="200" w:firstLine="420"/>
              </w:pPr>
              <w:r w:rsidRPr="001A7991">
                <w:rPr>
                  <w:rFonts w:hint="eastAsia"/>
                </w:rPr>
                <w:t>随着近年来的不断发展，公司业务体系完整，业务涵盖投资、设计、施工和养护。公司不断探索并发展近年来兴起的</w:t>
              </w:r>
              <w:r w:rsidRPr="001A7991">
                <w:t>PPP业务，通过投资参股PPP项目公司带动公司设计、施工业务发展；设计业务作为基础设施建设行业产业链前端，通过设计业务的先行介入，可以提高施工项目的中标率；工程施工业务作为公司核心业务，拥有资质、业绩、管理、技术、品牌等多方面的优势，为投资业务提供有力的业绩支撑。</w:t>
              </w:r>
            </w:p>
            <w:p w14:paraId="2C65ECF4" w14:textId="77777777" w:rsidR="00970219" w:rsidRPr="001A7991" w:rsidRDefault="00970219" w:rsidP="000C4AE5">
              <w:pPr>
                <w:spacing w:line="440" w:lineRule="exact"/>
                <w:ind w:firstLineChars="200" w:firstLine="420"/>
              </w:pPr>
              <w:r w:rsidRPr="001A7991">
                <w:rPr>
                  <w:rFonts w:hint="eastAsia"/>
                </w:rPr>
                <w:t>（五</w:t>
              </w:r>
              <w:r w:rsidRPr="001A7991">
                <w:t>）经验丰富、专业化的核心管理运营团队</w:t>
              </w:r>
            </w:p>
            <w:p w14:paraId="5D4010E6" w14:textId="31E232E6" w:rsidR="00970219" w:rsidRPr="001A7991" w:rsidRDefault="00970219" w:rsidP="000C4AE5">
              <w:pPr>
                <w:spacing w:line="440" w:lineRule="exact"/>
                <w:ind w:firstLineChars="200" w:firstLine="420"/>
              </w:pPr>
              <w:r w:rsidRPr="001A7991">
                <w:rPr>
                  <w:rFonts w:hint="eastAsia"/>
                </w:rPr>
                <w:t>公司的核心管理运营团队成员多数拥有十年以上的从业经验。</w:t>
              </w:r>
              <w:r w:rsidRPr="001A7991">
                <w:t>公司拥有一批具有多年施工经验的项目</w:t>
              </w:r>
              <w:r w:rsidRPr="001A7991">
                <w:rPr>
                  <w:rFonts w:hint="eastAsia"/>
                </w:rPr>
                <w:t>管理人才和技术人才。公司重视技术创新和积累，拥有省级企业技术中心，拥有</w:t>
              </w:r>
              <w:r w:rsidR="00C42BA1">
                <w:rPr>
                  <w:rFonts w:hint="eastAsia"/>
                </w:rPr>
                <w:t>各项</w:t>
              </w:r>
              <w:r w:rsidRPr="001A7991">
                <w:t>专利</w:t>
              </w:r>
              <w:r w:rsidR="00C42BA1">
                <w:t>29</w:t>
              </w:r>
              <w:r w:rsidRPr="001A7991">
                <w:t>项，获得国家级工法2项、省部级工法</w:t>
              </w:r>
              <w:r w:rsidRPr="001A7991">
                <w:rPr>
                  <w:rFonts w:hint="eastAsia"/>
                </w:rPr>
                <w:t>3</w:t>
              </w:r>
              <w:r w:rsidR="00C42BA1">
                <w:t>4</w:t>
              </w:r>
              <w:r w:rsidRPr="001A7991">
                <w:t>项。公司主持制定行业标准1项，地方标准4项，参与制定地方标准3项。公司拥有的成熟施工技术，为公司业务发展提供了技术支撑。</w:t>
              </w:r>
            </w:p>
            <w:p w14:paraId="7DD53399" w14:textId="77777777" w:rsidR="00970219" w:rsidRPr="001A7991" w:rsidRDefault="00970219" w:rsidP="000C4AE5">
              <w:pPr>
                <w:spacing w:line="440" w:lineRule="exact"/>
                <w:ind w:firstLineChars="200" w:firstLine="420"/>
              </w:pPr>
              <w:r w:rsidRPr="001A7991">
                <w:rPr>
                  <w:rFonts w:hint="eastAsia"/>
                </w:rPr>
                <w:t>（六</w:t>
              </w:r>
              <w:r w:rsidRPr="001A7991">
                <w:t>）良好的品牌形象</w:t>
              </w:r>
            </w:p>
            <w:p w14:paraId="627C47DE" w14:textId="33D146BA" w:rsidR="002C7628" w:rsidRDefault="00970219" w:rsidP="00F31BA5">
              <w:pPr>
                <w:spacing w:line="440" w:lineRule="exact"/>
                <w:ind w:firstLineChars="200" w:firstLine="420"/>
              </w:pPr>
              <w:r w:rsidRPr="001A7991">
                <w:rPr>
                  <w:rFonts w:hint="eastAsia"/>
                </w:rPr>
                <w:lastRenderedPageBreak/>
                <w:t>公司拥有着丰富的公路、市政基础设施施工经验。公司承建的项目获得了“中国建设工程鲁班奖”、“李春奖”、“中国土木工程詹天佑奖”、“公路交通优质工程奖一等奖”、“全国市政金杯示范工程奖”、“国家优质工程奖”等多项国家级奖项。</w:t>
              </w:r>
            </w:p>
          </w:sdtContent>
        </w:sdt>
      </w:sdtContent>
    </w:sdt>
    <w:p w14:paraId="54DDE836" w14:textId="77777777" w:rsidR="002C7628" w:rsidRDefault="00026AE0">
      <w:pPr>
        <w:pStyle w:val="11"/>
        <w:numPr>
          <w:ilvl w:val="0"/>
          <w:numId w:val="3"/>
        </w:numPr>
        <w:spacing w:before="120"/>
      </w:pPr>
      <w:bookmarkStart w:id="18" w:name="_Toc484510567"/>
      <w:r>
        <w:rPr>
          <w:rFonts w:hint="eastAsia"/>
        </w:rPr>
        <w:t>经营情况的讨论与分析</w:t>
      </w:r>
      <w:bookmarkEnd w:id="18"/>
    </w:p>
    <w:sdt>
      <w:sdtPr>
        <w:rPr>
          <w:rFonts w:ascii="宋体" w:hAnsi="宋体" w:cs="宋体" w:hint="eastAsia"/>
          <w:b w:val="0"/>
          <w:bCs w:val="0"/>
          <w:kern w:val="0"/>
          <w:sz w:val="24"/>
          <w:szCs w:val="24"/>
        </w:rPr>
        <w:alias w:val="模块:经营情况的讨论与分析"/>
        <w:tag w:val="_GBC_ba3734a9f27a452095f3115c17f4b09e"/>
        <w:id w:val="-1677107508"/>
        <w:lock w:val="sdtLocked"/>
        <w:placeholder>
          <w:docPart w:val="GBC22222222222222222222222222222"/>
        </w:placeholder>
      </w:sdtPr>
      <w:sdtEndPr>
        <w:rPr>
          <w:rFonts w:asciiTheme="minorEastAsia" w:eastAsiaTheme="minorEastAsia" w:hAnsiTheme="minorEastAsia" w:cs="Times New Roman"/>
          <w:kern w:val="2"/>
          <w:sz w:val="21"/>
          <w:szCs w:val="21"/>
        </w:rPr>
      </w:sdtEndPr>
      <w:sdtContent>
        <w:p w14:paraId="60225447" w14:textId="77777777" w:rsidR="002C7628" w:rsidRDefault="00026AE0" w:rsidP="00C40BC5">
          <w:pPr>
            <w:pStyle w:val="2CharCharChar1"/>
            <w:numPr>
              <w:ilvl w:val="0"/>
              <w:numId w:val="25"/>
            </w:numPr>
            <w:spacing w:before="120" w:line="360" w:lineRule="auto"/>
          </w:pPr>
          <w:r>
            <w:t>经营情况的讨论与分析</w:t>
          </w:r>
        </w:p>
        <w:sdt>
          <w:sdtPr>
            <w:rPr>
              <w:rFonts w:hint="eastAsia"/>
            </w:rPr>
            <w:alias w:val="管理层讨论与分析"/>
            <w:tag w:val="_GBC_886258ec69e240da99b57ac102afbda6"/>
            <w:id w:val="2025895298"/>
            <w:lock w:val="sdtLocked"/>
            <w:placeholder>
              <w:docPart w:val="GBC22222222222222222222222222222"/>
            </w:placeholder>
          </w:sdtPr>
          <w:sdtEndPr/>
          <w:sdtContent>
            <w:p w14:paraId="4BCC8389" w14:textId="596A6379" w:rsidR="004122B3" w:rsidRDefault="004C78C7" w:rsidP="008C5D23">
              <w:pPr>
                <w:spacing w:line="440" w:lineRule="exact"/>
                <w:ind w:firstLineChars="200" w:firstLine="420"/>
                <w:jc w:val="both"/>
              </w:pPr>
              <w:r>
                <w:t>2020年上半年</w:t>
              </w:r>
              <w:r>
                <w:rPr>
                  <w:rFonts w:hint="eastAsia"/>
                </w:rPr>
                <w:t>，</w:t>
              </w:r>
              <w:r>
                <w:t>虽然受到诸多不利因素的影响，在全体员工的不懈努力下，交建股份克服疫情带来的</w:t>
              </w:r>
              <w:r w:rsidR="008C5D23">
                <w:rPr>
                  <w:rFonts w:hint="eastAsia"/>
                </w:rPr>
                <w:t>负面</w:t>
              </w:r>
              <w:r>
                <w:t>影响，有序复工复产，积极拓展市场</w:t>
              </w:r>
              <w:r w:rsidR="006D3CA5">
                <w:rPr>
                  <w:rFonts w:hint="eastAsia"/>
                </w:rPr>
                <w:t>，</w:t>
              </w:r>
              <w:r>
                <w:t>立足安徽、布局全国，各项业务指标稳步推进。</w:t>
              </w:r>
              <w:r w:rsidR="004122B3">
                <w:rPr>
                  <w:rFonts w:hint="eastAsia"/>
                </w:rPr>
                <w:t>上半年公司实现营业收入</w:t>
              </w:r>
              <w:r w:rsidR="004122B3">
                <w:t>12.25亿元，实现归属于上市公司股东的净利润3894.56万元，</w:t>
              </w:r>
              <w:r w:rsidR="00A97282">
                <w:rPr>
                  <w:rFonts w:hint="eastAsia"/>
                </w:rPr>
                <w:t>基本</w:t>
              </w:r>
              <w:r w:rsidR="004122B3">
                <w:t>每股收益0.08元</w:t>
              </w:r>
              <w:r w:rsidR="00E125A8">
                <w:rPr>
                  <w:rFonts w:hint="eastAsia"/>
                </w:rPr>
                <w:t>/股</w:t>
              </w:r>
              <w:r w:rsidR="004122B3">
                <w:t>。期末公司总资产51.13亿元，归属于上市公司股东的净资产10.74</w:t>
              </w:r>
              <w:r w:rsidR="00A97282">
                <w:rPr>
                  <w:rFonts w:hint="eastAsia"/>
                </w:rPr>
                <w:t>亿</w:t>
              </w:r>
              <w:r w:rsidR="004122B3">
                <w:t>元，</w:t>
              </w:r>
              <w:r w:rsidR="009857CA">
                <w:rPr>
                  <w:rFonts w:hint="eastAsia"/>
                </w:rPr>
                <w:t>2</w:t>
              </w:r>
              <w:r w:rsidR="00634E3C">
                <w:t>020年1-6月</w:t>
              </w:r>
              <w:r w:rsidR="00634E3C">
                <w:rPr>
                  <w:rFonts w:hint="eastAsia"/>
                </w:rPr>
                <w:t>，</w:t>
              </w:r>
              <w:r w:rsidR="00634E3C">
                <w:t>新签订单</w:t>
              </w:r>
              <w:r w:rsidR="006D3CA5">
                <w:rPr>
                  <w:rFonts w:hint="eastAsia"/>
                </w:rPr>
                <w:t>总额</w:t>
              </w:r>
              <w:r w:rsidR="00634E3C">
                <w:t>30.42亿元</w:t>
              </w:r>
              <w:r w:rsidR="00634E3C">
                <w:rPr>
                  <w:rFonts w:hint="eastAsia"/>
                </w:rPr>
                <w:t>，</w:t>
              </w:r>
              <w:r w:rsidR="004122B3">
                <w:t>公司生产经营延续了总体平稳的发展态势。</w:t>
              </w:r>
            </w:p>
            <w:p w14:paraId="4C1FD709" w14:textId="293FB02A" w:rsidR="004C78C7" w:rsidRDefault="004C78C7" w:rsidP="008C5D23">
              <w:pPr>
                <w:spacing w:line="440" w:lineRule="exact"/>
                <w:ind w:firstLine="200"/>
                <w:jc w:val="both"/>
              </w:pPr>
              <w:r>
                <w:rPr>
                  <w:rFonts w:hint="eastAsia"/>
                </w:rPr>
                <w:t>1、</w:t>
              </w:r>
              <w:r w:rsidR="0097108F">
                <w:rPr>
                  <w:rFonts w:hint="eastAsia"/>
                </w:rPr>
                <w:t>公司运营情况良好，</w:t>
              </w:r>
              <w:r w:rsidR="004122B3">
                <w:t>主营业务持续发力</w:t>
              </w:r>
              <w:r w:rsidR="00B51F48">
                <w:rPr>
                  <w:rFonts w:hint="eastAsia"/>
                </w:rPr>
                <w:t>。</w:t>
              </w:r>
              <w:r>
                <w:rPr>
                  <w:rFonts w:hint="eastAsia"/>
                </w:rPr>
                <w:t>报告期内，公司坚持稳中求进的工作总基调，积极调整市场布局，优化完善业务结构，持续夯实基础管理</w:t>
              </w:r>
              <w:r w:rsidR="0097108F">
                <w:rPr>
                  <w:rFonts w:hint="eastAsia"/>
                </w:rPr>
                <w:t>。</w:t>
              </w:r>
            </w:p>
            <w:p w14:paraId="5B98C985" w14:textId="1ECB43F2" w:rsidR="004C78C7" w:rsidRDefault="004C78C7" w:rsidP="008C5D23">
              <w:pPr>
                <w:spacing w:line="440" w:lineRule="exact"/>
                <w:ind w:firstLine="200"/>
                <w:jc w:val="both"/>
              </w:pPr>
              <w:r>
                <w:rPr>
                  <w:rFonts w:hint="eastAsia"/>
                </w:rPr>
                <w:t>2、</w:t>
              </w:r>
              <w:r w:rsidR="004122B3">
                <w:t>工程项目质量安全可控，获得社会各界认可</w:t>
              </w:r>
              <w:r w:rsidR="00B51F48">
                <w:rPr>
                  <w:rFonts w:hint="eastAsia"/>
                </w:rPr>
                <w:t>。</w:t>
              </w:r>
              <w:r w:rsidR="00297585">
                <w:rPr>
                  <w:rFonts w:hint="eastAsia"/>
                </w:rPr>
                <w:t>公司各项目在做好疫情防控的同时有序复工复产，报告期内公司未发生人员感染和安全事故，</w:t>
              </w:r>
              <w:r w:rsidR="004122B3">
                <w:t>公路信用评价获得安徽省AA级、浙江省AA级、江苏省A级，首次入选交通运输部《守信典型企业》目录。</w:t>
              </w:r>
            </w:p>
            <w:p w14:paraId="0C20F9F1" w14:textId="6022E635" w:rsidR="00171C3B" w:rsidRDefault="004C78C7" w:rsidP="00CC13BC">
              <w:pPr>
                <w:spacing w:line="440" w:lineRule="exact"/>
                <w:ind w:firstLine="200"/>
                <w:jc w:val="both"/>
              </w:pPr>
              <w:r>
                <w:t>3</w:t>
              </w:r>
              <w:r>
                <w:rPr>
                  <w:rFonts w:hint="eastAsia"/>
                </w:rPr>
                <w:t>、创优成果显著提高</w:t>
              </w:r>
              <w:r w:rsidR="00CC13BC">
                <w:rPr>
                  <w:rFonts w:hint="eastAsia"/>
                </w:rPr>
                <w:t>,科研创新获得成效。</w:t>
              </w:r>
              <w:r w:rsidR="007E3BD4" w:rsidRPr="007E3BD4">
                <w:t>2020年3月</w:t>
              </w:r>
              <w:r w:rsidR="007E3BD4">
                <w:rPr>
                  <w:rFonts w:hint="eastAsia"/>
                </w:rPr>
                <w:t>，公司</w:t>
              </w:r>
              <w:r w:rsidR="007E3BD4" w:rsidRPr="007E3BD4">
                <w:t>获得安徽省市政工程协会颁发的“2019年度省市政优秀施工企业”</w:t>
              </w:r>
              <w:r w:rsidR="007E3BD4">
                <w:rPr>
                  <w:rFonts w:hint="eastAsia"/>
                </w:rPr>
                <w:t>、</w:t>
              </w:r>
              <w:r w:rsidR="007E3BD4" w:rsidRPr="007E3BD4">
                <w:t>获得合肥市市政工程协会颁发的“2019年度合肥市市政工程优秀企业”</w:t>
              </w:r>
              <w:r w:rsidR="00B51F48">
                <w:rPr>
                  <w:rFonts w:hint="eastAsia"/>
                </w:rPr>
                <w:t>。</w:t>
              </w:r>
              <w:r w:rsidR="00E55E21">
                <w:rPr>
                  <w:rFonts w:hint="eastAsia"/>
                </w:rPr>
                <w:t>报告期内公司新增 “</w:t>
              </w:r>
              <w:r w:rsidR="00E55E21">
                <w:rPr>
                  <w:rFonts w:hint="eastAsia"/>
                  <w:color w:val="000000"/>
                  <w:szCs w:val="21"/>
                </w:rPr>
                <w:t>涉水明挖基坑复合式钢板桩围堰</w:t>
              </w:r>
              <w:r w:rsidR="00E55E21">
                <w:rPr>
                  <w:rFonts w:hint="eastAsia"/>
                </w:rPr>
                <w:t>”、“</w:t>
              </w:r>
              <w:r w:rsidR="00E55E21">
                <w:rPr>
                  <w:rFonts w:hint="eastAsia"/>
                  <w:color w:val="000000"/>
                  <w:szCs w:val="21"/>
                </w:rPr>
                <w:t>城市桥梁局部生态拆除结构</w:t>
              </w:r>
              <w:r w:rsidR="00E55E21">
                <w:rPr>
                  <w:rFonts w:hint="eastAsia"/>
                </w:rPr>
                <w:t xml:space="preserve">” </w:t>
              </w:r>
              <w:r w:rsidR="00E55E21">
                <w:t>2</w:t>
              </w:r>
              <w:r w:rsidR="00E55E21">
                <w:rPr>
                  <w:rFonts w:hint="eastAsia"/>
                </w:rPr>
                <w:t>项实用新型专利</w:t>
              </w:r>
              <w:r w:rsidR="00297585">
                <w:rPr>
                  <w:rFonts w:hint="eastAsia"/>
                </w:rPr>
                <w:t>。</w:t>
              </w:r>
              <w:r w:rsidR="00E55E21">
                <w:rPr>
                  <w:rFonts w:hint="eastAsia"/>
                </w:rPr>
                <w:t>截止报告期末，公司拥</w:t>
              </w:r>
              <w:r w:rsidR="0097108F">
                <w:rPr>
                  <w:rFonts w:hint="eastAsia"/>
                </w:rPr>
                <w:t>有</w:t>
              </w:r>
              <w:r w:rsidR="00297585">
                <w:rPr>
                  <w:rFonts w:hint="eastAsia"/>
                </w:rPr>
                <w:t>各项</w:t>
              </w:r>
              <w:r w:rsidR="00E55E21">
                <w:rPr>
                  <w:rFonts w:hint="eastAsia"/>
                </w:rPr>
                <w:t>专利2</w:t>
              </w:r>
              <w:r w:rsidR="00E55E21">
                <w:t>9</w:t>
              </w:r>
              <w:r w:rsidR="00E55E21">
                <w:rPr>
                  <w:rFonts w:hint="eastAsia"/>
                </w:rPr>
                <w:t>项</w:t>
              </w:r>
              <w:r w:rsidR="009B0AEE">
                <w:rPr>
                  <w:rFonts w:hint="eastAsia"/>
                </w:rPr>
                <w:t>、国家级工法2项、省部级工法3</w:t>
              </w:r>
              <w:r w:rsidR="009B0AEE">
                <w:t>4</w:t>
              </w:r>
              <w:r w:rsidR="009B0AEE">
                <w:rPr>
                  <w:rFonts w:hint="eastAsia"/>
                </w:rPr>
                <w:t>项</w:t>
              </w:r>
              <w:r w:rsidR="00297585">
                <w:rPr>
                  <w:rFonts w:hint="eastAsia"/>
                </w:rPr>
                <w:t>，科技奖项1</w:t>
              </w:r>
              <w:r w:rsidR="00297585">
                <w:t>7</w:t>
              </w:r>
              <w:r w:rsidR="00297585">
                <w:rPr>
                  <w:rFonts w:hint="eastAsia"/>
                </w:rPr>
                <w:t>项。</w:t>
              </w:r>
            </w:p>
            <w:p w14:paraId="183D0270" w14:textId="4AAE8D82" w:rsidR="00973535" w:rsidRDefault="00784480" w:rsidP="008C5D23">
              <w:pPr>
                <w:spacing w:line="440" w:lineRule="exact"/>
                <w:ind w:firstLine="200"/>
                <w:jc w:val="both"/>
                <w:rPr>
                  <w:szCs w:val="21"/>
                </w:rPr>
              </w:pPr>
              <w:r>
                <w:t>4</w:t>
              </w:r>
              <w:r w:rsidR="00171C3B" w:rsidRPr="00D77275">
                <w:rPr>
                  <w:rFonts w:hint="eastAsia"/>
                  <w:szCs w:val="21"/>
                </w:rPr>
                <w:t>、</w:t>
              </w:r>
              <w:r w:rsidR="00634E3C">
                <w:rPr>
                  <w:rFonts w:hint="eastAsia"/>
                  <w:szCs w:val="21"/>
                </w:rPr>
                <w:t>积极融入长三角，拓展省外市场</w:t>
              </w:r>
              <w:r w:rsidR="00171C3B" w:rsidRPr="00D77275">
                <w:rPr>
                  <w:rFonts w:hint="eastAsia"/>
                  <w:szCs w:val="21"/>
                </w:rPr>
                <w:t>。6月2</w:t>
              </w:r>
              <w:r w:rsidR="00171C3B" w:rsidRPr="00D77275">
                <w:rPr>
                  <w:szCs w:val="21"/>
                </w:rPr>
                <w:t>9</w:t>
              </w:r>
              <w:r w:rsidR="00171C3B" w:rsidRPr="00D77275">
                <w:rPr>
                  <w:rFonts w:hint="eastAsia"/>
                  <w:szCs w:val="21"/>
                </w:rPr>
                <w:t>日，公司与</w:t>
              </w:r>
              <w:r w:rsidR="00171C3B" w:rsidRPr="00D77275">
                <w:rPr>
                  <w:rFonts w:hint="eastAsia"/>
                  <w:color w:val="000000"/>
                  <w:szCs w:val="21"/>
                </w:rPr>
                <w:t>杭州市市政工程集团有限公司签署意向合作协议，拟以现金方式收购杭州市政7</w:t>
              </w:r>
              <w:r w:rsidR="00171C3B" w:rsidRPr="00D77275">
                <w:rPr>
                  <w:color w:val="000000"/>
                  <w:szCs w:val="21"/>
                </w:rPr>
                <w:t>0.83%</w:t>
              </w:r>
              <w:r w:rsidR="00171C3B" w:rsidRPr="00D77275">
                <w:rPr>
                  <w:rFonts w:hint="eastAsia"/>
                  <w:color w:val="000000"/>
                  <w:szCs w:val="21"/>
                </w:rPr>
                <w:t>股权，</w:t>
              </w:r>
              <w:r w:rsidR="00171C3B" w:rsidRPr="00D77275">
                <w:rPr>
                  <w:rFonts w:hint="eastAsia"/>
                  <w:szCs w:val="21"/>
                </w:rPr>
                <w:t>本次交易实施后，杭州市政和交建</w:t>
              </w:r>
              <w:r>
                <w:rPr>
                  <w:rFonts w:hint="eastAsia"/>
                  <w:szCs w:val="21"/>
                </w:rPr>
                <w:t>股份</w:t>
              </w:r>
              <w:r w:rsidR="00171C3B" w:rsidRPr="00D77275">
                <w:rPr>
                  <w:rFonts w:hint="eastAsia"/>
                  <w:szCs w:val="21"/>
                </w:rPr>
                <w:t>将通过在业务活动、管理活动、品牌影响、项目管理和技术提升等方面的有效整合，实现优势互补和协同，有利于提升公司的资产质量和规模，提高公司盈利能力。目前，中介机构已进场</w:t>
              </w:r>
              <w:r w:rsidR="00634E3C">
                <w:rPr>
                  <w:rFonts w:hint="eastAsia"/>
                  <w:szCs w:val="21"/>
                </w:rPr>
                <w:t>开展审计工作</w:t>
              </w:r>
              <w:r w:rsidR="00171C3B" w:rsidRPr="00D77275">
                <w:rPr>
                  <w:rFonts w:hint="eastAsia"/>
                  <w:szCs w:val="21"/>
                </w:rPr>
                <w:t>，项目</w:t>
              </w:r>
              <w:r w:rsidR="000C2B81" w:rsidRPr="00D77275">
                <w:rPr>
                  <w:rFonts w:hint="eastAsia"/>
                  <w:szCs w:val="21"/>
                </w:rPr>
                <w:t>相关</w:t>
              </w:r>
              <w:r w:rsidR="00171C3B" w:rsidRPr="00D77275">
                <w:rPr>
                  <w:rFonts w:hint="eastAsia"/>
                  <w:szCs w:val="21"/>
                </w:rPr>
                <w:t>进展公司将按照规定及时披露。</w:t>
              </w:r>
            </w:p>
            <w:p w14:paraId="72E21F97" w14:textId="6606BAC3" w:rsidR="002C7628" w:rsidRPr="004C78C7" w:rsidRDefault="00784480" w:rsidP="008C5D23">
              <w:pPr>
                <w:spacing w:line="440" w:lineRule="exact"/>
                <w:ind w:firstLine="200"/>
                <w:jc w:val="both"/>
              </w:pPr>
              <w:r>
                <w:rPr>
                  <w:szCs w:val="21"/>
                </w:rPr>
                <w:t>5</w:t>
              </w:r>
              <w:r w:rsidR="00973535">
                <w:rPr>
                  <w:rFonts w:hint="eastAsia"/>
                  <w:szCs w:val="21"/>
                </w:rPr>
                <w:t>、抗洪</w:t>
              </w:r>
              <w:r w:rsidR="00DF0A25">
                <w:rPr>
                  <w:rFonts w:hint="eastAsia"/>
                  <w:szCs w:val="21"/>
                </w:rPr>
                <w:t>抢险</w:t>
              </w:r>
              <w:r w:rsidR="00973535">
                <w:rPr>
                  <w:rFonts w:hint="eastAsia"/>
                  <w:szCs w:val="21"/>
                </w:rPr>
                <w:t>，积极履行社会责任。</w:t>
              </w:r>
              <w:r w:rsidR="00DF0A25">
                <w:rPr>
                  <w:rFonts w:hint="eastAsia"/>
                  <w:szCs w:val="21"/>
                </w:rPr>
                <w:t>今年上半年,长江流域各地遭受百年不遇洪水,</w:t>
              </w:r>
              <w:r w:rsidR="00CC13BC">
                <w:rPr>
                  <w:rFonts w:hint="eastAsia"/>
                  <w:szCs w:val="21"/>
                </w:rPr>
                <w:t>交建股份</w:t>
              </w:r>
              <w:r w:rsidR="005D2829" w:rsidRPr="005D2829">
                <w:rPr>
                  <w:szCs w:val="21"/>
                </w:rPr>
                <w:t>迅速响应政府号召</w:t>
              </w:r>
              <w:r w:rsidR="00DF0A25">
                <w:rPr>
                  <w:rFonts w:hint="eastAsia"/>
                  <w:szCs w:val="21"/>
                </w:rPr>
                <w:t>成立</w:t>
              </w:r>
              <w:r w:rsidR="005D2829" w:rsidRPr="005D2829">
                <w:rPr>
                  <w:szCs w:val="21"/>
                </w:rPr>
                <w:t>抗洪抢险突击队</w:t>
              </w:r>
              <w:r w:rsidR="008B660B">
                <w:rPr>
                  <w:rFonts w:hint="eastAsia"/>
                  <w:szCs w:val="21"/>
                </w:rPr>
                <w:t>，</w:t>
              </w:r>
              <w:r w:rsidR="005D2829" w:rsidRPr="005D2829">
                <w:rPr>
                  <w:szCs w:val="21"/>
                </w:rPr>
                <w:t>以最快速度赶赴</w:t>
              </w:r>
              <w:r w:rsidR="00DF0A25">
                <w:rPr>
                  <w:rFonts w:hint="eastAsia"/>
                  <w:szCs w:val="21"/>
                </w:rPr>
                <w:t>各个</w:t>
              </w:r>
              <w:r w:rsidR="005D2829" w:rsidRPr="005D2829">
                <w:rPr>
                  <w:szCs w:val="21"/>
                </w:rPr>
                <w:t>抢险现场，配合武警官兵及当地政府参与防汛抢险</w:t>
              </w:r>
              <w:r w:rsidR="008B660B">
                <w:rPr>
                  <w:rFonts w:hint="eastAsia"/>
                  <w:szCs w:val="21"/>
                </w:rPr>
                <w:t>。</w:t>
              </w:r>
              <w:r w:rsidR="005D2829" w:rsidRPr="005D2829">
                <w:rPr>
                  <w:rFonts w:hint="eastAsia"/>
                  <w:szCs w:val="21"/>
                </w:rPr>
                <w:t>各项目部全体员工高度警惕，严阵以待，密切监控险情发展，做好</w:t>
              </w:r>
              <w:r w:rsidR="005D2829" w:rsidRPr="005D2829">
                <w:rPr>
                  <w:szCs w:val="21"/>
                </w:rPr>
                <w:t>24小时轮班检查、蹲点、值守措施，面对天灾，安徽交建肩负起应有的社会责任，同抗洪官兵们一起保卫家园</w:t>
              </w:r>
              <w:r w:rsidR="00DF0A25">
                <w:rPr>
                  <w:rFonts w:hint="eastAsia"/>
                  <w:szCs w:val="21"/>
                </w:rPr>
                <w:t>。</w:t>
              </w:r>
            </w:p>
          </w:sdtContent>
        </w:sdt>
      </w:sdtContent>
    </w:sdt>
    <w:sdt>
      <w:sdtPr>
        <w:rPr>
          <w:rFonts w:hint="eastAsia"/>
        </w:rPr>
        <w:tag w:val="_PLD_1d0a731351504224879e088690cb7d87"/>
        <w:id w:val="261419195"/>
        <w:lock w:val="sdtLocked"/>
        <w:placeholder>
          <w:docPart w:val="GBC22222222222222222222222222222"/>
        </w:placeholder>
      </w:sdtPr>
      <w:sdtEndPr/>
      <w:sdtContent>
        <w:p w14:paraId="67E2EB79" w14:textId="77777777" w:rsidR="002C7628" w:rsidRDefault="00026AE0" w:rsidP="00923058">
          <w:pPr>
            <w:pStyle w:val="2CharCharChar1"/>
            <w:numPr>
              <w:ilvl w:val="0"/>
              <w:numId w:val="25"/>
            </w:numPr>
            <w:spacing w:beforeLines="0" w:before="0" w:after="0" w:afterAutospacing="0"/>
            <w:ind w:left="369" w:hangingChars="175" w:hanging="369"/>
          </w:pPr>
          <w:r>
            <w:rPr>
              <w:rFonts w:hint="eastAsia"/>
            </w:rPr>
            <w:t>报告期内主要经营情况</w:t>
          </w:r>
        </w:p>
      </w:sdtContent>
    </w:sdt>
    <w:p w14:paraId="07707879" w14:textId="77777777" w:rsidR="002C7628" w:rsidRDefault="00026AE0" w:rsidP="00923058">
      <w:pPr>
        <w:pStyle w:val="300"/>
        <w:numPr>
          <w:ilvl w:val="0"/>
          <w:numId w:val="26"/>
        </w:numPr>
        <w:spacing w:beforeLines="0" w:before="0" w:after="0" w:afterAutospacing="0"/>
      </w:pPr>
      <w:bookmarkStart w:id="19" w:name="_Toc342559738"/>
      <w:bookmarkStart w:id="20" w:name="_Toc342565895"/>
      <w:r>
        <w:rPr>
          <w:rFonts w:hint="eastAsia"/>
        </w:rPr>
        <w:t>主营业务分析</w:t>
      </w:r>
      <w:bookmarkEnd w:id="19"/>
      <w:bookmarkEnd w:id="20"/>
    </w:p>
    <w:p w14:paraId="00CA6293" w14:textId="77777777" w:rsidR="002C7628" w:rsidRDefault="00026AE0" w:rsidP="00923058">
      <w:pPr>
        <w:pStyle w:val="29"/>
        <w:numPr>
          <w:ilvl w:val="0"/>
          <w:numId w:val="27"/>
        </w:numPr>
        <w:spacing w:beforeLines="0" w:before="0" w:after="0" w:afterAutospacing="0"/>
      </w:pPr>
      <w:bookmarkStart w:id="21" w:name="_Toc342559739"/>
      <w:bookmarkStart w:id="22" w:name="_Toc342565896"/>
      <w:r>
        <w:rPr>
          <w:rFonts w:hint="eastAsia"/>
        </w:rPr>
        <w:t>财务报表相关科目变动分析表</w:t>
      </w:r>
      <w:bookmarkEnd w:id="21"/>
      <w:bookmarkEnd w:id="22"/>
    </w:p>
    <w:bookmarkStart w:id="23" w:name="_Hlk10208083" w:displacedByCustomXml="next"/>
    <w:sdt>
      <w:sdtPr>
        <w:rPr>
          <w:rFonts w:hint="eastAsia"/>
        </w:rPr>
        <w:alias w:val="模块:财务报表相关科目变动分析表"/>
        <w:tag w:val="_GBC_281bf95299804381a41f7dd82e2c19f3"/>
        <w:id w:val="-882633571"/>
        <w:lock w:val="sdtLocked"/>
        <w:placeholder>
          <w:docPart w:val="GBC22222222222222222222222222222"/>
        </w:placeholder>
      </w:sdtPr>
      <w:sdtEndPr/>
      <w:sdtContent>
        <w:p w14:paraId="657851D7" w14:textId="77777777" w:rsidR="00D77275" w:rsidRDefault="00D77275">
          <w:pPr>
            <w:pStyle w:val="ac"/>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szCs w:val="21"/>
                </w:rPr>
                <w:t>人民币</w:t>
              </w:r>
            </w:sdtContent>
          </w:sdt>
        </w:p>
        <w:tbl>
          <w:tblPr>
            <w:tblStyle w:val="a7"/>
            <w:tblW w:w="4994" w:type="pct"/>
            <w:tblLook w:val="04A0" w:firstRow="1" w:lastRow="0" w:firstColumn="1" w:lastColumn="0" w:noHBand="0" w:noVBand="1"/>
          </w:tblPr>
          <w:tblGrid>
            <w:gridCol w:w="3085"/>
            <w:gridCol w:w="2126"/>
            <w:gridCol w:w="1985"/>
            <w:gridCol w:w="1842"/>
          </w:tblGrid>
          <w:tr w:rsidR="00D77275" w14:paraId="544EAEBB" w14:textId="77777777" w:rsidTr="005F6ED8">
            <w:bookmarkStart w:id="24" w:name="_Hlk10208057" w:displacedByCustomXml="next"/>
            <w:sdt>
              <w:sdtPr>
                <w:tag w:val="_PLD_2e2e0d1bb8d44a278061305ea6808979"/>
                <w:id w:val="345675307"/>
                <w:lock w:val="sdtLocked"/>
              </w:sdtPr>
              <w:sdtEndPr/>
              <w:sdtContent>
                <w:tc>
                  <w:tcPr>
                    <w:tcW w:w="1707" w:type="pct"/>
                  </w:tcPr>
                  <w:p w14:paraId="53E89220" w14:textId="77777777" w:rsidR="00D77275" w:rsidRDefault="00D77275">
                    <w:pPr>
                      <w:pStyle w:val="ac"/>
                      <w:ind w:firstLineChars="0" w:firstLine="0"/>
                      <w:rPr>
                        <w:rFonts w:ascii="宋体" w:hAnsi="宋体"/>
                        <w:szCs w:val="21"/>
                      </w:rPr>
                    </w:pPr>
                    <w:r>
                      <w:rPr>
                        <w:rFonts w:ascii="宋体" w:hAnsi="宋体" w:hint="eastAsia"/>
                        <w:szCs w:val="21"/>
                      </w:rPr>
                      <w:t>科目</w:t>
                    </w:r>
                  </w:p>
                </w:tc>
              </w:sdtContent>
            </w:sdt>
            <w:sdt>
              <w:sdtPr>
                <w:tag w:val="_PLD_37391874ab08430b841a55f53c4d20e6"/>
                <w:id w:val="1550496132"/>
                <w:lock w:val="sdtLocked"/>
              </w:sdtPr>
              <w:sdtEndPr/>
              <w:sdtContent>
                <w:tc>
                  <w:tcPr>
                    <w:tcW w:w="1176" w:type="pct"/>
                    <w:vAlign w:val="center"/>
                  </w:tcPr>
                  <w:p w14:paraId="1C3ABA7B" w14:textId="77777777" w:rsidR="00D77275" w:rsidRDefault="00D77275">
                    <w:pPr>
                      <w:pStyle w:val="ac"/>
                      <w:ind w:firstLineChars="0" w:firstLine="0"/>
                      <w:jc w:val="center"/>
                      <w:rPr>
                        <w:rFonts w:ascii="宋体" w:hAnsi="宋体"/>
                        <w:szCs w:val="21"/>
                      </w:rPr>
                    </w:pPr>
                    <w:r>
                      <w:rPr>
                        <w:rFonts w:ascii="宋体" w:hAnsi="宋体" w:hint="eastAsia"/>
                        <w:szCs w:val="21"/>
                      </w:rPr>
                      <w:t>本期数</w:t>
                    </w:r>
                  </w:p>
                </w:tc>
              </w:sdtContent>
            </w:sdt>
            <w:sdt>
              <w:sdtPr>
                <w:tag w:val="_PLD_d061bf6d7e824e93a5540d2e36feb15d"/>
                <w:id w:val="-2041512294"/>
                <w:lock w:val="sdtLocked"/>
              </w:sdtPr>
              <w:sdtEndPr/>
              <w:sdtContent>
                <w:tc>
                  <w:tcPr>
                    <w:tcW w:w="1098" w:type="pct"/>
                    <w:vAlign w:val="center"/>
                  </w:tcPr>
                  <w:p w14:paraId="1410C6E5" w14:textId="77777777" w:rsidR="00D77275" w:rsidRDefault="00D77275">
                    <w:pPr>
                      <w:pStyle w:val="ac"/>
                      <w:ind w:firstLineChars="0" w:firstLine="0"/>
                      <w:jc w:val="center"/>
                      <w:rPr>
                        <w:rFonts w:ascii="宋体" w:hAnsi="宋体"/>
                        <w:szCs w:val="21"/>
                      </w:rPr>
                    </w:pPr>
                    <w:r>
                      <w:rPr>
                        <w:rFonts w:ascii="宋体" w:hAnsi="宋体" w:hint="eastAsia"/>
                        <w:szCs w:val="21"/>
                      </w:rPr>
                      <w:t>上年同期数</w:t>
                    </w:r>
                  </w:p>
                </w:tc>
              </w:sdtContent>
            </w:sdt>
            <w:sdt>
              <w:sdtPr>
                <w:tag w:val="_PLD_1792b71106c34c75af22292391c96e49"/>
                <w:id w:val="-1201016099"/>
                <w:lock w:val="sdtLocked"/>
              </w:sdtPr>
              <w:sdtEndPr/>
              <w:sdtContent>
                <w:tc>
                  <w:tcPr>
                    <w:tcW w:w="1019" w:type="pct"/>
                    <w:vAlign w:val="center"/>
                  </w:tcPr>
                  <w:p w14:paraId="62AAFA3C" w14:textId="77777777" w:rsidR="00D77275" w:rsidRDefault="00D77275">
                    <w:pPr>
                      <w:pStyle w:val="ac"/>
                      <w:ind w:firstLineChars="0" w:firstLine="0"/>
                      <w:jc w:val="center"/>
                      <w:rPr>
                        <w:rFonts w:ascii="宋体" w:hAnsi="宋体"/>
                        <w:szCs w:val="21"/>
                      </w:rPr>
                    </w:pPr>
                    <w:r>
                      <w:rPr>
                        <w:rFonts w:ascii="宋体" w:hAnsi="宋体" w:hint="eastAsia"/>
                        <w:szCs w:val="21"/>
                      </w:rPr>
                      <w:t>变动比例（%）</w:t>
                    </w:r>
                  </w:p>
                </w:tc>
              </w:sdtContent>
            </w:sdt>
          </w:tr>
          <w:tr w:rsidR="00D77275" w14:paraId="19B67A8C" w14:textId="77777777" w:rsidTr="005F6ED8">
            <w:sdt>
              <w:sdtPr>
                <w:tag w:val="_PLD_c7aabd73356d4df6ad6c67395e690823"/>
                <w:id w:val="2133750770"/>
                <w:lock w:val="sdtLocked"/>
              </w:sdtPr>
              <w:sdtEndPr/>
              <w:sdtContent>
                <w:tc>
                  <w:tcPr>
                    <w:tcW w:w="1707" w:type="pct"/>
                  </w:tcPr>
                  <w:p w14:paraId="69921B17" w14:textId="77777777" w:rsidR="00D77275" w:rsidRDefault="00D77275">
                    <w:pPr>
                      <w:pStyle w:val="ac"/>
                      <w:ind w:firstLineChars="0" w:firstLine="0"/>
                      <w:rPr>
                        <w:rFonts w:ascii="宋体" w:hAnsi="宋体"/>
                        <w:szCs w:val="21"/>
                      </w:rPr>
                    </w:pPr>
                    <w:r>
                      <w:rPr>
                        <w:rFonts w:ascii="宋体" w:hAnsi="宋体" w:hint="eastAsia"/>
                        <w:szCs w:val="21"/>
                      </w:rPr>
                      <w:t>营业收入</w:t>
                    </w:r>
                  </w:p>
                </w:tc>
              </w:sdtContent>
            </w:sdt>
            <w:tc>
              <w:tcPr>
                <w:tcW w:w="1176" w:type="pct"/>
              </w:tcPr>
              <w:p w14:paraId="2526356C" w14:textId="77777777" w:rsidR="00D77275" w:rsidRDefault="00D77275">
                <w:pPr>
                  <w:pStyle w:val="ac"/>
                  <w:ind w:firstLineChars="0" w:firstLine="0"/>
                  <w:jc w:val="right"/>
                  <w:rPr>
                    <w:rFonts w:ascii="宋体" w:hAnsi="宋体"/>
                    <w:szCs w:val="21"/>
                  </w:rPr>
                </w:pPr>
                <w:r>
                  <w:rPr>
                    <w:rFonts w:ascii="宋体" w:hAnsi="宋体" w:hint="eastAsia"/>
                    <w:szCs w:val="21"/>
                  </w:rPr>
                  <w:t>1,225,121,706.52</w:t>
                </w:r>
              </w:p>
            </w:tc>
            <w:tc>
              <w:tcPr>
                <w:tcW w:w="1098" w:type="pct"/>
              </w:tcPr>
              <w:p w14:paraId="45DC3192" w14:textId="77777777" w:rsidR="00D77275" w:rsidRDefault="00D77275">
                <w:pPr>
                  <w:pStyle w:val="ac"/>
                  <w:ind w:firstLineChars="0" w:firstLine="0"/>
                  <w:jc w:val="right"/>
                  <w:rPr>
                    <w:rFonts w:ascii="宋体" w:hAnsi="宋体"/>
                    <w:szCs w:val="21"/>
                  </w:rPr>
                </w:pPr>
                <w:r>
                  <w:rPr>
                    <w:rFonts w:ascii="宋体" w:hAnsi="宋体" w:hint="eastAsia"/>
                    <w:szCs w:val="21"/>
                  </w:rPr>
                  <w:t>1,280,354,000.94</w:t>
                </w:r>
              </w:p>
            </w:tc>
            <w:tc>
              <w:tcPr>
                <w:tcW w:w="1019" w:type="pct"/>
              </w:tcPr>
              <w:p w14:paraId="2B6696DE" w14:textId="77777777" w:rsidR="00D77275" w:rsidRDefault="00D77275">
                <w:pPr>
                  <w:pStyle w:val="ac"/>
                  <w:ind w:firstLineChars="0" w:firstLine="0"/>
                  <w:jc w:val="right"/>
                  <w:rPr>
                    <w:rFonts w:ascii="宋体" w:hAnsi="宋体"/>
                    <w:szCs w:val="21"/>
                  </w:rPr>
                </w:pPr>
                <w:r>
                  <w:rPr>
                    <w:rFonts w:ascii="宋体" w:hAnsi="宋体" w:hint="eastAsia"/>
                    <w:szCs w:val="21"/>
                  </w:rPr>
                  <w:t>-4.31</w:t>
                </w:r>
              </w:p>
            </w:tc>
          </w:tr>
          <w:tr w:rsidR="00D77275" w14:paraId="43583C1D" w14:textId="77777777" w:rsidTr="005F6ED8">
            <w:sdt>
              <w:sdtPr>
                <w:tag w:val="_PLD_143930b444784190b0545eacad3472d8"/>
                <w:id w:val="1706746549"/>
                <w:lock w:val="sdtLocked"/>
              </w:sdtPr>
              <w:sdtEndPr/>
              <w:sdtContent>
                <w:tc>
                  <w:tcPr>
                    <w:tcW w:w="1707" w:type="pct"/>
                  </w:tcPr>
                  <w:p w14:paraId="088813AC" w14:textId="77777777" w:rsidR="00D77275" w:rsidRDefault="00D77275">
                    <w:pPr>
                      <w:pStyle w:val="ac"/>
                      <w:ind w:firstLineChars="0" w:firstLine="0"/>
                      <w:rPr>
                        <w:rFonts w:ascii="宋体" w:hAnsi="宋体"/>
                        <w:szCs w:val="21"/>
                      </w:rPr>
                    </w:pPr>
                    <w:r>
                      <w:rPr>
                        <w:rFonts w:ascii="宋体" w:hAnsi="宋体"/>
                        <w:szCs w:val="21"/>
                      </w:rPr>
                      <w:t>营业成本</w:t>
                    </w:r>
                  </w:p>
                </w:tc>
              </w:sdtContent>
            </w:sdt>
            <w:tc>
              <w:tcPr>
                <w:tcW w:w="1176" w:type="pct"/>
              </w:tcPr>
              <w:p w14:paraId="6767538C" w14:textId="77777777" w:rsidR="00D77275" w:rsidRDefault="00D77275">
                <w:pPr>
                  <w:pStyle w:val="ac"/>
                  <w:ind w:firstLineChars="0" w:firstLine="0"/>
                  <w:jc w:val="right"/>
                  <w:rPr>
                    <w:rFonts w:ascii="宋体" w:hAnsi="宋体"/>
                    <w:szCs w:val="21"/>
                  </w:rPr>
                </w:pPr>
                <w:r>
                  <w:rPr>
                    <w:rFonts w:ascii="宋体" w:hAnsi="宋体" w:hint="eastAsia"/>
                    <w:szCs w:val="21"/>
                  </w:rPr>
                  <w:t>1,111,658,351.45</w:t>
                </w:r>
              </w:p>
            </w:tc>
            <w:tc>
              <w:tcPr>
                <w:tcW w:w="1098" w:type="pct"/>
              </w:tcPr>
              <w:p w14:paraId="01FD0631" w14:textId="77777777" w:rsidR="00D77275" w:rsidRDefault="00D77275">
                <w:pPr>
                  <w:pStyle w:val="ac"/>
                  <w:ind w:firstLineChars="0" w:firstLine="0"/>
                  <w:jc w:val="right"/>
                  <w:rPr>
                    <w:rFonts w:ascii="宋体" w:hAnsi="宋体"/>
                    <w:szCs w:val="21"/>
                  </w:rPr>
                </w:pPr>
                <w:r>
                  <w:rPr>
                    <w:rFonts w:ascii="宋体" w:hAnsi="宋体" w:hint="eastAsia"/>
                    <w:szCs w:val="21"/>
                  </w:rPr>
                  <w:t>1,153,053,078.17</w:t>
                </w:r>
              </w:p>
            </w:tc>
            <w:tc>
              <w:tcPr>
                <w:tcW w:w="1019" w:type="pct"/>
              </w:tcPr>
              <w:p w14:paraId="62E34197" w14:textId="77777777" w:rsidR="00D77275" w:rsidRDefault="00D77275">
                <w:pPr>
                  <w:pStyle w:val="ac"/>
                  <w:ind w:firstLineChars="0" w:firstLine="0"/>
                  <w:jc w:val="right"/>
                  <w:rPr>
                    <w:rFonts w:ascii="宋体" w:hAnsi="宋体"/>
                    <w:szCs w:val="21"/>
                  </w:rPr>
                </w:pPr>
                <w:r>
                  <w:rPr>
                    <w:rFonts w:ascii="宋体" w:hAnsi="宋体" w:hint="eastAsia"/>
                    <w:szCs w:val="21"/>
                  </w:rPr>
                  <w:t>-3.59</w:t>
                </w:r>
              </w:p>
            </w:tc>
          </w:tr>
          <w:tr w:rsidR="00D77275" w14:paraId="1951E79C" w14:textId="77777777" w:rsidTr="005F6ED8">
            <w:sdt>
              <w:sdtPr>
                <w:tag w:val="_PLD_3140de3631dd486996919c00b7b71b20"/>
                <w:id w:val="-1575045836"/>
                <w:lock w:val="sdtLocked"/>
              </w:sdtPr>
              <w:sdtEndPr/>
              <w:sdtContent>
                <w:tc>
                  <w:tcPr>
                    <w:tcW w:w="1707" w:type="pct"/>
                  </w:tcPr>
                  <w:p w14:paraId="2B06F17D" w14:textId="77777777" w:rsidR="00D77275" w:rsidRDefault="00D77275">
                    <w:pPr>
                      <w:pStyle w:val="ac"/>
                      <w:ind w:firstLineChars="0" w:firstLine="0"/>
                      <w:rPr>
                        <w:rFonts w:ascii="宋体" w:hAnsi="宋体"/>
                        <w:szCs w:val="21"/>
                      </w:rPr>
                    </w:pPr>
                    <w:r>
                      <w:rPr>
                        <w:rFonts w:ascii="宋体" w:hAnsi="宋体"/>
                        <w:szCs w:val="21"/>
                      </w:rPr>
                      <w:t>销售费用</w:t>
                    </w:r>
                  </w:p>
                </w:tc>
              </w:sdtContent>
            </w:sdt>
            <w:tc>
              <w:tcPr>
                <w:tcW w:w="1176" w:type="pct"/>
              </w:tcPr>
              <w:p w14:paraId="446B10CA" w14:textId="77777777" w:rsidR="00D77275" w:rsidRDefault="00D77275">
                <w:pPr>
                  <w:pStyle w:val="ac"/>
                  <w:ind w:firstLineChars="0" w:firstLine="0"/>
                  <w:jc w:val="right"/>
                  <w:rPr>
                    <w:rFonts w:ascii="宋体" w:hAnsi="宋体"/>
                    <w:szCs w:val="21"/>
                  </w:rPr>
                </w:pPr>
                <w:r>
                  <w:rPr>
                    <w:rFonts w:ascii="宋体" w:hAnsi="宋体" w:hint="eastAsia"/>
                    <w:szCs w:val="21"/>
                  </w:rPr>
                  <w:t>8,241,718.28</w:t>
                </w:r>
              </w:p>
            </w:tc>
            <w:tc>
              <w:tcPr>
                <w:tcW w:w="1098" w:type="pct"/>
              </w:tcPr>
              <w:p w14:paraId="5A70010E" w14:textId="77777777" w:rsidR="00D77275" w:rsidRDefault="00D77275">
                <w:pPr>
                  <w:pStyle w:val="ac"/>
                  <w:ind w:firstLineChars="0" w:firstLine="0"/>
                  <w:jc w:val="right"/>
                  <w:rPr>
                    <w:rFonts w:ascii="宋体" w:hAnsi="宋体"/>
                    <w:szCs w:val="21"/>
                  </w:rPr>
                </w:pPr>
                <w:r>
                  <w:rPr>
                    <w:rFonts w:ascii="宋体" w:hAnsi="宋体" w:hint="eastAsia"/>
                    <w:szCs w:val="21"/>
                  </w:rPr>
                  <w:t>7,363,665.08</w:t>
                </w:r>
              </w:p>
            </w:tc>
            <w:tc>
              <w:tcPr>
                <w:tcW w:w="1019" w:type="pct"/>
              </w:tcPr>
              <w:p w14:paraId="15E5509A" w14:textId="77777777" w:rsidR="00D77275" w:rsidRDefault="00D77275">
                <w:pPr>
                  <w:pStyle w:val="ac"/>
                  <w:ind w:firstLineChars="0" w:firstLine="0"/>
                  <w:jc w:val="right"/>
                  <w:rPr>
                    <w:rFonts w:ascii="宋体" w:hAnsi="宋体"/>
                    <w:szCs w:val="21"/>
                  </w:rPr>
                </w:pPr>
                <w:r>
                  <w:rPr>
                    <w:rFonts w:ascii="宋体" w:hAnsi="宋体" w:hint="eastAsia"/>
                    <w:szCs w:val="21"/>
                  </w:rPr>
                  <w:t>11.92</w:t>
                </w:r>
              </w:p>
            </w:tc>
          </w:tr>
          <w:tr w:rsidR="00D77275" w14:paraId="444A91AC" w14:textId="77777777" w:rsidTr="005F6ED8">
            <w:sdt>
              <w:sdtPr>
                <w:tag w:val="_PLD_6448b6c19be4461084a37286c6a46673"/>
                <w:id w:val="-477146145"/>
                <w:lock w:val="sdtLocked"/>
              </w:sdtPr>
              <w:sdtEndPr/>
              <w:sdtContent>
                <w:tc>
                  <w:tcPr>
                    <w:tcW w:w="1707" w:type="pct"/>
                  </w:tcPr>
                  <w:p w14:paraId="762EFFF8" w14:textId="77777777" w:rsidR="00D77275" w:rsidRDefault="00D77275">
                    <w:pPr>
                      <w:pStyle w:val="ac"/>
                      <w:ind w:firstLineChars="0" w:firstLine="0"/>
                      <w:rPr>
                        <w:rFonts w:ascii="宋体" w:hAnsi="宋体"/>
                        <w:szCs w:val="21"/>
                      </w:rPr>
                    </w:pPr>
                    <w:r>
                      <w:rPr>
                        <w:rFonts w:ascii="宋体" w:hAnsi="宋体"/>
                        <w:szCs w:val="21"/>
                      </w:rPr>
                      <w:t>管理费用</w:t>
                    </w:r>
                  </w:p>
                </w:tc>
              </w:sdtContent>
            </w:sdt>
            <w:tc>
              <w:tcPr>
                <w:tcW w:w="1176" w:type="pct"/>
              </w:tcPr>
              <w:p w14:paraId="041EC50F" w14:textId="77777777" w:rsidR="00D77275" w:rsidRDefault="00D77275">
                <w:pPr>
                  <w:pStyle w:val="ac"/>
                  <w:ind w:firstLineChars="0" w:firstLine="0"/>
                  <w:jc w:val="right"/>
                  <w:rPr>
                    <w:rFonts w:ascii="宋体" w:hAnsi="宋体"/>
                    <w:szCs w:val="21"/>
                  </w:rPr>
                </w:pPr>
                <w:r>
                  <w:rPr>
                    <w:rFonts w:ascii="宋体" w:hAnsi="宋体" w:hint="eastAsia"/>
                    <w:szCs w:val="21"/>
                  </w:rPr>
                  <w:t>27,814,458.15</w:t>
                </w:r>
              </w:p>
            </w:tc>
            <w:tc>
              <w:tcPr>
                <w:tcW w:w="1098" w:type="pct"/>
              </w:tcPr>
              <w:p w14:paraId="2B7A7C95" w14:textId="77777777" w:rsidR="00D77275" w:rsidRDefault="00D77275">
                <w:pPr>
                  <w:pStyle w:val="ac"/>
                  <w:ind w:firstLineChars="0" w:firstLine="0"/>
                  <w:jc w:val="right"/>
                  <w:rPr>
                    <w:rFonts w:ascii="宋体" w:hAnsi="宋体"/>
                    <w:szCs w:val="21"/>
                  </w:rPr>
                </w:pPr>
                <w:r>
                  <w:rPr>
                    <w:rFonts w:ascii="宋体" w:hAnsi="宋体" w:hint="eastAsia"/>
                    <w:szCs w:val="21"/>
                  </w:rPr>
                  <w:t>38,569,123.26</w:t>
                </w:r>
              </w:p>
            </w:tc>
            <w:tc>
              <w:tcPr>
                <w:tcW w:w="1019" w:type="pct"/>
              </w:tcPr>
              <w:p w14:paraId="150A3972" w14:textId="77777777" w:rsidR="00D77275" w:rsidRDefault="00D77275">
                <w:pPr>
                  <w:pStyle w:val="ac"/>
                  <w:ind w:firstLineChars="0" w:firstLine="0"/>
                  <w:jc w:val="right"/>
                  <w:rPr>
                    <w:rFonts w:ascii="宋体" w:hAnsi="宋体"/>
                    <w:szCs w:val="21"/>
                  </w:rPr>
                </w:pPr>
                <w:r>
                  <w:rPr>
                    <w:rFonts w:ascii="宋体" w:hAnsi="宋体" w:hint="eastAsia"/>
                    <w:szCs w:val="21"/>
                  </w:rPr>
                  <w:t>-27.88</w:t>
                </w:r>
              </w:p>
            </w:tc>
          </w:tr>
          <w:tr w:rsidR="00D77275" w14:paraId="57795A46" w14:textId="77777777" w:rsidTr="005F6ED8">
            <w:sdt>
              <w:sdtPr>
                <w:tag w:val="_PLD_d989f363470245b8a8044d51af95f876"/>
                <w:id w:val="-653519300"/>
                <w:lock w:val="sdtLocked"/>
              </w:sdtPr>
              <w:sdtEndPr/>
              <w:sdtContent>
                <w:tc>
                  <w:tcPr>
                    <w:tcW w:w="1707" w:type="pct"/>
                  </w:tcPr>
                  <w:p w14:paraId="7BC3435B" w14:textId="77777777" w:rsidR="00D77275" w:rsidRDefault="00D77275">
                    <w:pPr>
                      <w:pStyle w:val="ac"/>
                      <w:ind w:firstLineChars="0" w:firstLine="0"/>
                      <w:rPr>
                        <w:rFonts w:ascii="宋体" w:hAnsi="宋体"/>
                        <w:szCs w:val="21"/>
                      </w:rPr>
                    </w:pPr>
                    <w:r>
                      <w:rPr>
                        <w:rFonts w:ascii="宋体" w:hAnsi="宋体"/>
                        <w:szCs w:val="21"/>
                      </w:rPr>
                      <w:t>财务费用</w:t>
                    </w:r>
                  </w:p>
                </w:tc>
              </w:sdtContent>
            </w:sdt>
            <w:tc>
              <w:tcPr>
                <w:tcW w:w="1176" w:type="pct"/>
              </w:tcPr>
              <w:p w14:paraId="0CFBEC07" w14:textId="77777777" w:rsidR="00D77275" w:rsidRDefault="00D77275">
                <w:pPr>
                  <w:pStyle w:val="ac"/>
                  <w:ind w:firstLineChars="0" w:firstLine="0"/>
                  <w:jc w:val="right"/>
                  <w:rPr>
                    <w:rFonts w:ascii="宋体" w:hAnsi="宋体"/>
                    <w:szCs w:val="21"/>
                  </w:rPr>
                </w:pPr>
                <w:r>
                  <w:rPr>
                    <w:rFonts w:ascii="宋体" w:hAnsi="宋体" w:hint="eastAsia"/>
                    <w:szCs w:val="21"/>
                  </w:rPr>
                  <w:t>21,061,053.34</w:t>
                </w:r>
              </w:p>
            </w:tc>
            <w:tc>
              <w:tcPr>
                <w:tcW w:w="1098" w:type="pct"/>
              </w:tcPr>
              <w:p w14:paraId="379A86A9" w14:textId="77777777" w:rsidR="00D77275" w:rsidRDefault="00D77275">
                <w:pPr>
                  <w:pStyle w:val="ac"/>
                  <w:ind w:firstLineChars="0" w:firstLine="0"/>
                  <w:jc w:val="right"/>
                  <w:rPr>
                    <w:rFonts w:ascii="宋体" w:hAnsi="宋体"/>
                    <w:szCs w:val="21"/>
                  </w:rPr>
                </w:pPr>
                <w:r>
                  <w:rPr>
                    <w:rFonts w:ascii="宋体" w:hAnsi="宋体" w:hint="eastAsia"/>
                    <w:szCs w:val="21"/>
                  </w:rPr>
                  <w:t>8,905,051.53</w:t>
                </w:r>
              </w:p>
            </w:tc>
            <w:tc>
              <w:tcPr>
                <w:tcW w:w="1019" w:type="pct"/>
              </w:tcPr>
              <w:p w14:paraId="3E2CCB20" w14:textId="77777777" w:rsidR="00D77275" w:rsidRDefault="00D77275">
                <w:pPr>
                  <w:pStyle w:val="ac"/>
                  <w:ind w:firstLineChars="0" w:firstLine="0"/>
                  <w:jc w:val="right"/>
                  <w:rPr>
                    <w:rFonts w:ascii="宋体" w:hAnsi="宋体"/>
                    <w:szCs w:val="21"/>
                  </w:rPr>
                </w:pPr>
                <w:r>
                  <w:rPr>
                    <w:rFonts w:ascii="宋体" w:hAnsi="宋体" w:hint="eastAsia"/>
                    <w:szCs w:val="21"/>
                  </w:rPr>
                  <w:t>136.51</w:t>
                </w:r>
              </w:p>
            </w:tc>
          </w:tr>
          <w:tr w:rsidR="00D77275" w14:paraId="0813CFE7" w14:textId="77777777" w:rsidTr="005F6ED8">
            <w:sdt>
              <w:sdtPr>
                <w:tag w:val="_PLD_79aac573eb414fcbb6f291d963446057"/>
                <w:id w:val="-134420160"/>
                <w:lock w:val="sdtLocked"/>
              </w:sdtPr>
              <w:sdtEndPr/>
              <w:sdtContent>
                <w:tc>
                  <w:tcPr>
                    <w:tcW w:w="1707" w:type="pct"/>
                  </w:tcPr>
                  <w:p w14:paraId="65890C7D" w14:textId="77777777" w:rsidR="00D77275" w:rsidRDefault="00D77275">
                    <w:pPr>
                      <w:pStyle w:val="ac"/>
                      <w:ind w:firstLineChars="0" w:firstLine="0"/>
                      <w:rPr>
                        <w:rFonts w:ascii="宋体" w:hAnsi="宋体"/>
                        <w:szCs w:val="21"/>
                      </w:rPr>
                    </w:pPr>
                    <w:r>
                      <w:rPr>
                        <w:rFonts w:ascii="宋体" w:hAnsi="宋体" w:hint="eastAsia"/>
                        <w:szCs w:val="21"/>
                      </w:rPr>
                      <w:t>研发费用</w:t>
                    </w:r>
                  </w:p>
                </w:tc>
              </w:sdtContent>
            </w:sdt>
            <w:tc>
              <w:tcPr>
                <w:tcW w:w="1176" w:type="pct"/>
              </w:tcPr>
              <w:p w14:paraId="55B1082D" w14:textId="77777777" w:rsidR="00D77275" w:rsidRDefault="00D77275">
                <w:pPr>
                  <w:pStyle w:val="ac"/>
                  <w:ind w:firstLineChars="0" w:firstLine="0"/>
                  <w:jc w:val="right"/>
                  <w:rPr>
                    <w:rFonts w:ascii="宋体" w:hAnsi="宋体"/>
                    <w:szCs w:val="21"/>
                  </w:rPr>
                </w:pPr>
              </w:p>
            </w:tc>
            <w:tc>
              <w:tcPr>
                <w:tcW w:w="1098" w:type="pct"/>
              </w:tcPr>
              <w:p w14:paraId="03938E5A" w14:textId="77777777" w:rsidR="00D77275" w:rsidRDefault="00D77275">
                <w:pPr>
                  <w:pStyle w:val="ac"/>
                  <w:ind w:firstLineChars="0" w:firstLine="0"/>
                  <w:jc w:val="right"/>
                  <w:rPr>
                    <w:rFonts w:ascii="宋体" w:hAnsi="宋体"/>
                    <w:szCs w:val="21"/>
                  </w:rPr>
                </w:pPr>
              </w:p>
            </w:tc>
            <w:tc>
              <w:tcPr>
                <w:tcW w:w="1019" w:type="pct"/>
              </w:tcPr>
              <w:p w14:paraId="4EC8CAAB" w14:textId="77777777" w:rsidR="00D77275" w:rsidRDefault="00D77275">
                <w:pPr>
                  <w:pStyle w:val="ac"/>
                  <w:ind w:firstLineChars="0" w:firstLine="0"/>
                  <w:jc w:val="right"/>
                  <w:rPr>
                    <w:rFonts w:ascii="宋体" w:hAnsi="宋体"/>
                    <w:szCs w:val="21"/>
                  </w:rPr>
                </w:pPr>
              </w:p>
            </w:tc>
          </w:tr>
          <w:tr w:rsidR="00D77275" w14:paraId="5C2B2BCF" w14:textId="77777777" w:rsidTr="005F6ED8">
            <w:sdt>
              <w:sdtPr>
                <w:tag w:val="_PLD_3e652539acb44f708b4f7202c302af4f"/>
                <w:id w:val="1295251990"/>
                <w:lock w:val="sdtLocked"/>
              </w:sdtPr>
              <w:sdtEndPr/>
              <w:sdtContent>
                <w:tc>
                  <w:tcPr>
                    <w:tcW w:w="1707" w:type="pct"/>
                  </w:tcPr>
                  <w:p w14:paraId="7B1B72DB" w14:textId="77777777" w:rsidR="00D77275" w:rsidRDefault="00D77275">
                    <w:pPr>
                      <w:pStyle w:val="ac"/>
                      <w:ind w:firstLineChars="0" w:firstLine="0"/>
                      <w:rPr>
                        <w:rFonts w:ascii="宋体" w:hAnsi="宋体"/>
                        <w:szCs w:val="21"/>
                      </w:rPr>
                    </w:pPr>
                    <w:r>
                      <w:rPr>
                        <w:rFonts w:ascii="宋体" w:hAnsi="宋体"/>
                        <w:szCs w:val="21"/>
                      </w:rPr>
                      <w:t>经营活动产生的现金流量净额</w:t>
                    </w:r>
                  </w:p>
                </w:tc>
              </w:sdtContent>
            </w:sdt>
            <w:tc>
              <w:tcPr>
                <w:tcW w:w="1176" w:type="pct"/>
              </w:tcPr>
              <w:p w14:paraId="671246A0" w14:textId="64024C84" w:rsidR="00D77275" w:rsidRDefault="00671325">
                <w:pPr>
                  <w:pStyle w:val="ac"/>
                  <w:ind w:firstLineChars="0" w:firstLine="0"/>
                  <w:jc w:val="right"/>
                  <w:rPr>
                    <w:rFonts w:ascii="宋体" w:hAnsi="宋体"/>
                    <w:szCs w:val="21"/>
                  </w:rPr>
                </w:pPr>
                <w:r w:rsidRPr="00671325">
                  <w:rPr>
                    <w:rFonts w:ascii="宋体" w:hAnsi="宋体"/>
                    <w:szCs w:val="21"/>
                  </w:rPr>
                  <w:t>-209,030,766.02</w:t>
                </w:r>
              </w:p>
            </w:tc>
            <w:tc>
              <w:tcPr>
                <w:tcW w:w="1098" w:type="pct"/>
              </w:tcPr>
              <w:p w14:paraId="432C46C2" w14:textId="77777777" w:rsidR="00D77275" w:rsidRDefault="00D77275">
                <w:pPr>
                  <w:pStyle w:val="ac"/>
                  <w:ind w:firstLineChars="0" w:firstLine="0"/>
                  <w:jc w:val="right"/>
                  <w:rPr>
                    <w:rFonts w:ascii="宋体" w:hAnsi="宋体"/>
                    <w:szCs w:val="21"/>
                  </w:rPr>
                </w:pPr>
                <w:r>
                  <w:rPr>
                    <w:rFonts w:ascii="宋体" w:hAnsi="宋体" w:hint="eastAsia"/>
                    <w:szCs w:val="21"/>
                  </w:rPr>
                  <w:t>-670,323,079.89</w:t>
                </w:r>
              </w:p>
            </w:tc>
            <w:tc>
              <w:tcPr>
                <w:tcW w:w="1019" w:type="pct"/>
              </w:tcPr>
              <w:p w14:paraId="14A36A21" w14:textId="77777777" w:rsidR="00D77275" w:rsidRDefault="00D77275">
                <w:pPr>
                  <w:pStyle w:val="ac"/>
                  <w:ind w:firstLineChars="0" w:firstLine="0"/>
                  <w:jc w:val="right"/>
                  <w:rPr>
                    <w:rFonts w:ascii="宋体" w:hAnsi="宋体"/>
                    <w:szCs w:val="21"/>
                  </w:rPr>
                </w:pPr>
              </w:p>
            </w:tc>
          </w:tr>
          <w:tr w:rsidR="00D77275" w14:paraId="419E74A3" w14:textId="77777777" w:rsidTr="005F6ED8">
            <w:sdt>
              <w:sdtPr>
                <w:tag w:val="_PLD_93331660aee640afb46a84edc7e2d2a4"/>
                <w:id w:val="-1909679290"/>
                <w:lock w:val="sdtLocked"/>
              </w:sdtPr>
              <w:sdtEndPr/>
              <w:sdtContent>
                <w:tc>
                  <w:tcPr>
                    <w:tcW w:w="1707" w:type="pct"/>
                  </w:tcPr>
                  <w:p w14:paraId="7F3C8A66" w14:textId="77777777" w:rsidR="00D77275" w:rsidRDefault="00D77275">
                    <w:pPr>
                      <w:pStyle w:val="ac"/>
                      <w:ind w:firstLineChars="0" w:firstLine="0"/>
                      <w:rPr>
                        <w:rFonts w:ascii="宋体" w:hAnsi="宋体"/>
                        <w:szCs w:val="21"/>
                      </w:rPr>
                    </w:pPr>
                    <w:r>
                      <w:rPr>
                        <w:rFonts w:ascii="宋体" w:hAnsi="宋体"/>
                        <w:szCs w:val="21"/>
                      </w:rPr>
                      <w:t>投资活动产生的现金流量净额</w:t>
                    </w:r>
                  </w:p>
                </w:tc>
              </w:sdtContent>
            </w:sdt>
            <w:tc>
              <w:tcPr>
                <w:tcW w:w="1176" w:type="pct"/>
              </w:tcPr>
              <w:p w14:paraId="509661F7" w14:textId="77777777" w:rsidR="00D77275" w:rsidRDefault="00D77275">
                <w:pPr>
                  <w:pStyle w:val="ac"/>
                  <w:ind w:firstLineChars="0" w:firstLine="0"/>
                  <w:jc w:val="right"/>
                  <w:rPr>
                    <w:rFonts w:ascii="宋体" w:hAnsi="宋体"/>
                    <w:szCs w:val="21"/>
                  </w:rPr>
                </w:pPr>
                <w:r>
                  <w:rPr>
                    <w:rFonts w:ascii="宋体" w:hAnsi="宋体" w:hint="eastAsia"/>
                    <w:szCs w:val="21"/>
                  </w:rPr>
                  <w:t>-49,252,169.05</w:t>
                </w:r>
              </w:p>
            </w:tc>
            <w:tc>
              <w:tcPr>
                <w:tcW w:w="1098" w:type="pct"/>
              </w:tcPr>
              <w:p w14:paraId="343924C3" w14:textId="77777777" w:rsidR="00D77275" w:rsidRDefault="00D77275">
                <w:pPr>
                  <w:pStyle w:val="ac"/>
                  <w:ind w:firstLineChars="0" w:firstLine="0"/>
                  <w:jc w:val="right"/>
                  <w:rPr>
                    <w:rFonts w:ascii="宋体" w:hAnsi="宋体"/>
                    <w:szCs w:val="21"/>
                  </w:rPr>
                </w:pPr>
                <w:r>
                  <w:rPr>
                    <w:rFonts w:ascii="宋体" w:hAnsi="宋体" w:hint="eastAsia"/>
                    <w:szCs w:val="21"/>
                  </w:rPr>
                  <w:t>9,314,656.89</w:t>
                </w:r>
              </w:p>
            </w:tc>
            <w:tc>
              <w:tcPr>
                <w:tcW w:w="1019" w:type="pct"/>
              </w:tcPr>
              <w:p w14:paraId="0F441320" w14:textId="77777777" w:rsidR="00D77275" w:rsidRDefault="00D77275">
                <w:pPr>
                  <w:pStyle w:val="ac"/>
                  <w:ind w:firstLineChars="0" w:firstLine="0"/>
                  <w:jc w:val="right"/>
                  <w:rPr>
                    <w:rFonts w:ascii="宋体" w:hAnsi="宋体"/>
                    <w:szCs w:val="21"/>
                  </w:rPr>
                </w:pPr>
                <w:r>
                  <w:rPr>
                    <w:rFonts w:ascii="宋体" w:hAnsi="宋体" w:hint="eastAsia"/>
                    <w:szCs w:val="21"/>
                  </w:rPr>
                  <w:t>-628.76</w:t>
                </w:r>
              </w:p>
            </w:tc>
          </w:tr>
          <w:tr w:rsidR="00D77275" w14:paraId="3B6CB0D1" w14:textId="77777777" w:rsidTr="005F6ED8">
            <w:sdt>
              <w:sdtPr>
                <w:tag w:val="_PLD_8e32eafcb28041f58b5df53597b43172"/>
                <w:id w:val="779307504"/>
                <w:lock w:val="sdtLocked"/>
              </w:sdtPr>
              <w:sdtEndPr/>
              <w:sdtContent>
                <w:tc>
                  <w:tcPr>
                    <w:tcW w:w="1707" w:type="pct"/>
                  </w:tcPr>
                  <w:p w14:paraId="76ED6C06" w14:textId="77777777" w:rsidR="00D77275" w:rsidRDefault="00D77275">
                    <w:pPr>
                      <w:pStyle w:val="ac"/>
                      <w:ind w:firstLineChars="0" w:firstLine="0"/>
                      <w:rPr>
                        <w:rFonts w:ascii="宋体" w:hAnsi="宋体"/>
                        <w:szCs w:val="21"/>
                      </w:rPr>
                    </w:pPr>
                    <w:r>
                      <w:rPr>
                        <w:rFonts w:ascii="宋体" w:hAnsi="宋体"/>
                        <w:szCs w:val="21"/>
                      </w:rPr>
                      <w:t>筹资活动产生的现金流量净额</w:t>
                    </w:r>
                  </w:p>
                </w:tc>
              </w:sdtContent>
            </w:sdt>
            <w:tc>
              <w:tcPr>
                <w:tcW w:w="1176" w:type="pct"/>
              </w:tcPr>
              <w:p w14:paraId="0D562814" w14:textId="77777777" w:rsidR="00D77275" w:rsidRDefault="00D77275">
                <w:pPr>
                  <w:pStyle w:val="ac"/>
                  <w:ind w:firstLineChars="0" w:firstLine="0"/>
                  <w:jc w:val="right"/>
                  <w:rPr>
                    <w:rFonts w:ascii="宋体" w:hAnsi="宋体"/>
                    <w:szCs w:val="21"/>
                  </w:rPr>
                </w:pPr>
                <w:r>
                  <w:rPr>
                    <w:rFonts w:ascii="宋体" w:hAnsi="宋体" w:hint="eastAsia"/>
                    <w:szCs w:val="21"/>
                  </w:rPr>
                  <w:t>106,787,672.06</w:t>
                </w:r>
              </w:p>
            </w:tc>
            <w:tc>
              <w:tcPr>
                <w:tcW w:w="1098" w:type="pct"/>
              </w:tcPr>
              <w:p w14:paraId="3D4C5185" w14:textId="77777777" w:rsidR="00D77275" w:rsidRDefault="00D77275">
                <w:pPr>
                  <w:pStyle w:val="ac"/>
                  <w:ind w:firstLineChars="0" w:firstLine="0"/>
                  <w:jc w:val="right"/>
                  <w:rPr>
                    <w:rFonts w:ascii="宋体" w:hAnsi="宋体"/>
                    <w:szCs w:val="21"/>
                  </w:rPr>
                </w:pPr>
                <w:r>
                  <w:rPr>
                    <w:rFonts w:ascii="宋体" w:hAnsi="宋体" w:hint="eastAsia"/>
                    <w:szCs w:val="21"/>
                  </w:rPr>
                  <w:t>428,903,593.68</w:t>
                </w:r>
              </w:p>
            </w:tc>
            <w:tc>
              <w:tcPr>
                <w:tcW w:w="1019" w:type="pct"/>
              </w:tcPr>
              <w:p w14:paraId="33E03562" w14:textId="77777777" w:rsidR="00D77275" w:rsidRDefault="00D77275">
                <w:pPr>
                  <w:pStyle w:val="ac"/>
                  <w:ind w:firstLineChars="0" w:firstLine="0"/>
                  <w:jc w:val="right"/>
                  <w:rPr>
                    <w:rFonts w:ascii="宋体" w:hAnsi="宋体"/>
                    <w:szCs w:val="21"/>
                  </w:rPr>
                </w:pPr>
                <w:r>
                  <w:rPr>
                    <w:rFonts w:ascii="宋体" w:hAnsi="宋体" w:hint="eastAsia"/>
                    <w:szCs w:val="21"/>
                  </w:rPr>
                  <w:t>-75.10</w:t>
                </w:r>
              </w:p>
            </w:tc>
          </w:tr>
        </w:tbl>
        <w:bookmarkEnd w:id="24"/>
        <w:p w14:paraId="1525462E" w14:textId="7FADDBBC" w:rsidR="00D77275" w:rsidRDefault="00D77275">
          <w:pPr>
            <w:pStyle w:val="ac"/>
            <w:ind w:firstLineChars="0" w:firstLine="0"/>
            <w:jc w:val="left"/>
          </w:pPr>
          <w:r>
            <w:rPr>
              <w:rFonts w:hint="eastAsia"/>
            </w:rPr>
            <w:t>营业收入变动原因说明</w:t>
          </w:r>
          <w:r>
            <w:rPr>
              <w:rFonts w:hint="eastAsia"/>
            </w:rPr>
            <w:t>:</w:t>
          </w:r>
          <w:sdt>
            <w:sdtPr>
              <w:rPr>
                <w:rFonts w:ascii="宋体" w:hAnsi="宋体"/>
                <w:szCs w:val="21"/>
              </w:rPr>
              <w:alias w:val="营业收入变动原因说明"/>
              <w:tag w:val="_GBC_f42c61e6c2ef46fe886ea6ecdd4ea15b"/>
              <w:id w:val="1724187"/>
              <w:lock w:val="sdtLocked"/>
            </w:sdtPr>
            <w:sdtEndPr/>
            <w:sdtContent>
              <w:r>
                <w:rPr>
                  <w:rFonts w:ascii="宋体" w:hAnsi="宋体"/>
                  <w:szCs w:val="21"/>
                </w:rPr>
                <w:t>主要系</w:t>
              </w:r>
              <w:r w:rsidR="005A29A1">
                <w:rPr>
                  <w:rFonts w:ascii="宋体" w:hAnsi="宋体" w:hint="eastAsia"/>
                  <w:szCs w:val="21"/>
                </w:rPr>
                <w:t>受</w:t>
              </w:r>
              <w:r w:rsidR="00805323">
                <w:rPr>
                  <w:rFonts w:ascii="宋体" w:hAnsi="宋体" w:hint="eastAsia"/>
                  <w:szCs w:val="21"/>
                </w:rPr>
                <w:t>上半年</w:t>
              </w:r>
              <w:r w:rsidR="00F95B57">
                <w:rPr>
                  <w:rFonts w:ascii="宋体" w:hAnsi="宋体" w:hint="eastAsia"/>
                  <w:szCs w:val="21"/>
                </w:rPr>
                <w:t>疫情影响</w:t>
              </w:r>
              <w:r w:rsidR="005A29A1">
                <w:rPr>
                  <w:rFonts w:ascii="宋体" w:hAnsi="宋体" w:hint="eastAsia"/>
                  <w:szCs w:val="21"/>
                </w:rPr>
                <w:t>，</w:t>
              </w:r>
              <w:r w:rsidR="00F95B57">
                <w:rPr>
                  <w:rFonts w:ascii="宋体" w:hAnsi="宋体" w:hint="eastAsia"/>
                  <w:szCs w:val="21"/>
                </w:rPr>
                <w:t>人员返工略有延迟</w:t>
              </w:r>
              <w:r>
                <w:rPr>
                  <w:rFonts w:ascii="宋体" w:hAnsi="宋体"/>
                  <w:szCs w:val="21"/>
                </w:rPr>
                <w:t>所致</w:t>
              </w:r>
            </w:sdtContent>
          </w:sdt>
        </w:p>
        <w:p w14:paraId="5202116D" w14:textId="78EB04DD" w:rsidR="00D77275" w:rsidRDefault="00D77275">
          <w:pPr>
            <w:pStyle w:val="ac"/>
            <w:ind w:firstLineChars="0" w:firstLine="0"/>
            <w:jc w:val="left"/>
          </w:pPr>
          <w:r>
            <w:rPr>
              <w:rFonts w:hint="eastAsia"/>
            </w:rPr>
            <w:t>营业成本变动原因说明</w:t>
          </w:r>
          <w:r>
            <w:rPr>
              <w:rFonts w:hint="eastAsia"/>
            </w:rPr>
            <w:t>:</w:t>
          </w:r>
          <w:sdt>
            <w:sdtPr>
              <w:rPr>
                <w:rFonts w:hint="eastAsia"/>
              </w:rPr>
              <w:alias w:val="营业成本变动原因说明"/>
              <w:tag w:val="_GBC_4ab47071f9844da58abe164f6bd272aa"/>
              <w:id w:val="1724948"/>
              <w:lock w:val="sdtLocked"/>
            </w:sdtPr>
            <w:sdtEndPr/>
            <w:sdtContent>
              <w:r>
                <w:rPr>
                  <w:rFonts w:hint="eastAsia"/>
                </w:rPr>
                <w:t>主要系</w:t>
              </w:r>
              <w:r w:rsidR="005A29A1">
                <w:rPr>
                  <w:rFonts w:hint="eastAsia"/>
                </w:rPr>
                <w:t>受</w:t>
              </w:r>
              <w:r w:rsidR="00805323">
                <w:rPr>
                  <w:rFonts w:hint="eastAsia"/>
                </w:rPr>
                <w:t>上半年</w:t>
              </w:r>
              <w:r w:rsidR="005A29A1">
                <w:rPr>
                  <w:rFonts w:hint="eastAsia"/>
                </w:rPr>
                <w:t>疫情影响，部分项目复工延迟所致</w:t>
              </w:r>
            </w:sdtContent>
          </w:sdt>
        </w:p>
        <w:p w14:paraId="34635DB6" w14:textId="77777777" w:rsidR="00D77275" w:rsidRDefault="00D77275">
          <w:pPr>
            <w:pStyle w:val="ac"/>
            <w:ind w:firstLineChars="0" w:firstLine="0"/>
            <w:jc w:val="left"/>
          </w:pPr>
          <w:r>
            <w:rPr>
              <w:rFonts w:hint="eastAsia"/>
            </w:rPr>
            <w:t>销售费用变动原因说明</w:t>
          </w:r>
          <w:r>
            <w:rPr>
              <w:rFonts w:hint="eastAsia"/>
            </w:rPr>
            <w:t>:</w:t>
          </w:r>
          <w:sdt>
            <w:sdtPr>
              <w:rPr>
                <w:rFonts w:hint="eastAsia"/>
              </w:rPr>
              <w:alias w:val="销售费用变动原因说明"/>
              <w:tag w:val="_GBC_d8f3d3236009445ca57b171f1c954fae"/>
              <w:id w:val="1725630"/>
              <w:lock w:val="sdtLocked"/>
            </w:sdtPr>
            <w:sdtEndPr/>
            <w:sdtContent>
              <w:r>
                <w:rPr>
                  <w:rFonts w:hint="eastAsia"/>
                </w:rPr>
                <w:t>主要系营销区域增加导致费用增加</w:t>
              </w:r>
            </w:sdtContent>
          </w:sdt>
        </w:p>
        <w:p w14:paraId="630EE429" w14:textId="2C8041DA" w:rsidR="00D77275" w:rsidRDefault="00D77275">
          <w:pPr>
            <w:pStyle w:val="ac"/>
            <w:ind w:firstLineChars="0" w:firstLine="0"/>
            <w:jc w:val="left"/>
          </w:pPr>
          <w:r>
            <w:rPr>
              <w:rFonts w:hint="eastAsia"/>
            </w:rPr>
            <w:t>管理费用变动原因说明</w:t>
          </w:r>
          <w:r>
            <w:rPr>
              <w:rFonts w:hint="eastAsia"/>
            </w:rPr>
            <w:t>:</w:t>
          </w:r>
          <w:sdt>
            <w:sdtPr>
              <w:rPr>
                <w:rFonts w:hint="eastAsia"/>
              </w:rPr>
              <w:alias w:val="管理费用变动原因说明"/>
              <w:tag w:val="_GBC_13103bbe23ee4770b17eecdee03d38a1"/>
              <w:id w:val="1726367"/>
              <w:lock w:val="sdtLocked"/>
            </w:sdtPr>
            <w:sdtEndPr/>
            <w:sdtContent>
              <w:r>
                <w:rPr>
                  <w:rFonts w:hint="eastAsia"/>
                </w:rPr>
                <w:t>主要系受</w:t>
              </w:r>
              <w:r w:rsidR="00FC10BF">
                <w:rPr>
                  <w:rFonts w:hint="eastAsia"/>
                </w:rPr>
                <w:t>上半年</w:t>
              </w:r>
              <w:r>
                <w:rPr>
                  <w:rFonts w:hint="eastAsia"/>
                </w:rPr>
                <w:t>疫情影响</w:t>
              </w:r>
              <w:r w:rsidR="005A29A1">
                <w:rPr>
                  <w:rFonts w:hint="eastAsia"/>
                </w:rPr>
                <w:t>，差旅、办公等各项</w:t>
              </w:r>
              <w:r>
                <w:rPr>
                  <w:rFonts w:hint="eastAsia"/>
                </w:rPr>
                <w:t>费用减少所致</w:t>
              </w:r>
            </w:sdtContent>
          </w:sdt>
        </w:p>
        <w:p w14:paraId="4D53D8F4" w14:textId="77777777" w:rsidR="00D77275" w:rsidRDefault="00D77275">
          <w:pPr>
            <w:pStyle w:val="ac"/>
            <w:ind w:firstLineChars="0" w:firstLine="0"/>
            <w:jc w:val="left"/>
          </w:pPr>
          <w:r>
            <w:rPr>
              <w:rFonts w:hint="eastAsia"/>
            </w:rPr>
            <w:t>财务费用变动原因说明</w:t>
          </w:r>
          <w:r>
            <w:rPr>
              <w:rFonts w:hint="eastAsia"/>
            </w:rPr>
            <w:t>:</w:t>
          </w:r>
          <w:sdt>
            <w:sdtPr>
              <w:rPr>
                <w:rFonts w:hint="eastAsia"/>
              </w:rPr>
              <w:alias w:val="财务费用变动原因说明"/>
              <w:tag w:val="_GBC_2876360f1d844724b6ba84d6b9756580"/>
              <w:id w:val="1727089"/>
              <w:lock w:val="sdtLocked"/>
            </w:sdtPr>
            <w:sdtEndPr/>
            <w:sdtContent>
              <w:r>
                <w:rPr>
                  <w:rFonts w:hint="eastAsia"/>
                </w:rPr>
                <w:t>主要系</w:t>
              </w:r>
              <w:r>
                <w:rPr>
                  <w:rFonts w:hint="eastAsia"/>
                </w:rPr>
                <w:t>PPP</w:t>
              </w:r>
              <w:r>
                <w:rPr>
                  <w:rFonts w:hint="eastAsia"/>
                </w:rPr>
                <w:t>项目公司融资放款利息费用增加所致</w:t>
              </w:r>
            </w:sdtContent>
          </w:sdt>
        </w:p>
        <w:p w14:paraId="16522369" w14:textId="5D632DFD" w:rsidR="00D77275" w:rsidRDefault="006F06DC">
          <w:pPr>
            <w:pStyle w:val="ac"/>
            <w:ind w:firstLineChars="0" w:firstLine="0"/>
            <w:jc w:val="left"/>
          </w:pPr>
          <w:r>
            <w:rPr>
              <w:rFonts w:ascii="宋体" w:hAnsi="宋体" w:hint="eastAsia"/>
              <w:szCs w:val="21"/>
            </w:rPr>
            <w:t>经</w:t>
          </w:r>
          <w:r w:rsidR="00D77275">
            <w:rPr>
              <w:rFonts w:ascii="宋体" w:hAnsi="宋体"/>
              <w:szCs w:val="21"/>
            </w:rPr>
            <w:t>营活动产生的现金流量净额</w:t>
          </w:r>
          <w:r w:rsidR="00D77275">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sdtPr>
            <w:sdtEndPr/>
            <w:sdtContent>
              <w:r w:rsidR="00D77275">
                <w:rPr>
                  <w:rFonts w:ascii="宋体" w:hAnsi="宋体" w:hint="eastAsia"/>
                  <w:szCs w:val="21"/>
                </w:rPr>
                <w:t>主要系PPP项目公司投资额减少所致</w:t>
              </w:r>
            </w:sdtContent>
          </w:sdt>
        </w:p>
        <w:p w14:paraId="68253A19" w14:textId="12EBBEF4" w:rsidR="00D77275" w:rsidRDefault="00D77275">
          <w:pPr>
            <w:pStyle w:val="ac"/>
            <w:ind w:firstLineChars="0" w:firstLine="0"/>
            <w:jc w:val="left"/>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sdtPr>
            <w:sdtEndPr/>
            <w:sdtContent>
              <w:r>
                <w:rPr>
                  <w:rFonts w:ascii="宋体" w:hAnsi="宋体" w:hint="eastAsia"/>
                  <w:szCs w:val="21"/>
                </w:rPr>
                <w:t>主要系投资拟并购企业意向金</w:t>
              </w:r>
              <w:r w:rsidR="00484C17">
                <w:rPr>
                  <w:rFonts w:ascii="宋体" w:hAnsi="宋体" w:hint="eastAsia"/>
                  <w:szCs w:val="21"/>
                </w:rPr>
                <w:t>及购买交易性金融资产</w:t>
              </w:r>
              <w:r>
                <w:rPr>
                  <w:rFonts w:ascii="宋体" w:hAnsi="宋体" w:hint="eastAsia"/>
                  <w:szCs w:val="21"/>
                </w:rPr>
                <w:t>所致</w:t>
              </w:r>
            </w:sdtContent>
          </w:sdt>
        </w:p>
        <w:p w14:paraId="7732D1CE" w14:textId="3C728625" w:rsidR="00D77275" w:rsidRDefault="00D77275">
          <w:pPr>
            <w:pStyle w:val="ac"/>
            <w:ind w:firstLineChars="0" w:firstLine="0"/>
            <w:jc w:val="left"/>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sdtPr>
            <w:sdtEndPr/>
            <w:sdtContent>
              <w:r>
                <w:rPr>
                  <w:rFonts w:ascii="宋体" w:hAnsi="宋体" w:hint="eastAsia"/>
                  <w:szCs w:val="21"/>
                </w:rPr>
                <w:t>主要系取得</w:t>
              </w:r>
              <w:r w:rsidR="0007140B">
                <w:rPr>
                  <w:rFonts w:ascii="宋体" w:hAnsi="宋体" w:hint="eastAsia"/>
                  <w:szCs w:val="21"/>
                </w:rPr>
                <w:t>银行</w:t>
              </w:r>
              <w:r>
                <w:rPr>
                  <w:rFonts w:ascii="宋体" w:hAnsi="宋体" w:hint="eastAsia"/>
                  <w:szCs w:val="21"/>
                </w:rPr>
                <w:t>借款的现金减少所致</w:t>
              </w:r>
            </w:sdtContent>
          </w:sdt>
        </w:p>
      </w:sdtContent>
    </w:sdt>
    <w:p w14:paraId="6307FE10" w14:textId="5D89108E" w:rsidR="002C7628" w:rsidRDefault="00E13AE1" w:rsidP="008E69CB">
      <w:pPr>
        <w:pStyle w:val="29"/>
        <w:numPr>
          <w:ilvl w:val="0"/>
          <w:numId w:val="27"/>
        </w:numPr>
        <w:spacing w:beforeLines="0" w:before="0" w:after="0" w:afterAutospacing="0"/>
      </w:pPr>
      <w:bookmarkStart w:id="25" w:name="_Toc342559755"/>
      <w:bookmarkStart w:id="26" w:name="_Toc342565903"/>
      <w:bookmarkEnd w:id="23"/>
      <w:r>
        <w:rPr>
          <w:rFonts w:hint="eastAsia"/>
        </w:rPr>
        <w:t>其</w:t>
      </w:r>
      <w:r w:rsidR="00026AE0">
        <w:rPr>
          <w:rFonts w:hint="eastAsia"/>
        </w:rPr>
        <w:t>他</w:t>
      </w:r>
    </w:p>
    <w:sdt>
      <w:sdtPr>
        <w:rPr>
          <w:rFonts w:ascii="宋体" w:hAnsi="宋体" w:cs="宋体"/>
          <w:b w:val="0"/>
          <w:bCs w:val="0"/>
          <w:kern w:val="0"/>
          <w:sz w:val="24"/>
          <w:szCs w:val="22"/>
        </w:rPr>
        <w:alias w:val="模块:公司利润构成或利润来源发生重大变动的详细说明"/>
        <w:tag w:val="_GBC_2346c2f60a0d447bb4e68d1cdeb1ae6e"/>
        <w:id w:val="1272431479"/>
        <w:lock w:val="sdtLocked"/>
        <w:placeholder>
          <w:docPart w:val="GBC22222222222222222222222222222"/>
        </w:placeholder>
      </w:sdtPr>
      <w:sdtEndPr>
        <w:rPr>
          <w:rFonts w:ascii="Times New Roman" w:hAnsi="Times New Roman" w:cs="Times New Roman" w:hint="eastAsia"/>
          <w:kern w:val="2"/>
          <w:sz w:val="21"/>
          <w:szCs w:val="21"/>
        </w:rPr>
      </w:sdtEndPr>
      <w:sdtContent>
        <w:p w14:paraId="44AA97C9" w14:textId="77777777" w:rsidR="002C7628" w:rsidRDefault="00026AE0" w:rsidP="008E69CB">
          <w:pPr>
            <w:pStyle w:val="28"/>
            <w:numPr>
              <w:ilvl w:val="0"/>
              <w:numId w:val="28"/>
            </w:numPr>
            <w:spacing w:beforeLines="0" w:before="0" w:after="0" w:afterAutospacing="0"/>
          </w:pPr>
          <w:r>
            <w:t>公司利润构成或利润来源发生重大变动的详细说明</w:t>
          </w:r>
        </w:p>
        <w:sdt>
          <w:sdtPr>
            <w:alias w:val="是否适用：公司利润构成或利润来源发生重大变动的详细说明[双击切换]"/>
            <w:tag w:val="_GBC_cf62b49cb7b54052a77aa6c4ec7218c8"/>
            <w:id w:val="473100860"/>
            <w:lock w:val="sdtContentLocked"/>
            <w:placeholder>
              <w:docPart w:val="GBC22222222222222222222222222222"/>
            </w:placeholder>
          </w:sdtPr>
          <w:sdtEndPr/>
          <w:sdtContent>
            <w:p w14:paraId="00B520EF" w14:textId="1F16CBF7"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b w:val="0"/>
          <w:bCs w:val="0"/>
          <w:kern w:val="0"/>
          <w:sz w:val="24"/>
          <w:szCs w:val="22"/>
        </w:rPr>
        <w:alias w:val="模块:主营业务其他项目说明"/>
        <w:tag w:val="_GBC_6e5fe080dde8462ca9fa8c7bae6ec617"/>
        <w:id w:val="-150520778"/>
        <w:lock w:val="sdtLocked"/>
        <w:placeholder>
          <w:docPart w:val="GBC22222222222222222222222222222"/>
        </w:placeholder>
      </w:sdtPr>
      <w:sdtEndPr>
        <w:rPr>
          <w:rFonts w:ascii="Times New Roman" w:hAnsi="Times New Roman" w:cs="Times New Roman" w:hint="eastAsia"/>
          <w:kern w:val="2"/>
          <w:sz w:val="21"/>
          <w:szCs w:val="21"/>
        </w:rPr>
      </w:sdtEndPr>
      <w:sdtContent>
        <w:p w14:paraId="3FBD3456" w14:textId="77777777" w:rsidR="002C7628" w:rsidRDefault="00026AE0" w:rsidP="008E69CB">
          <w:pPr>
            <w:pStyle w:val="28"/>
            <w:numPr>
              <w:ilvl w:val="0"/>
              <w:numId w:val="28"/>
            </w:numPr>
            <w:spacing w:beforeLines="0" w:before="0" w:after="0" w:afterAutospacing="0"/>
          </w:pPr>
          <w:r>
            <w:t>其他</w:t>
          </w:r>
        </w:p>
        <w:sdt>
          <w:sdtPr>
            <w:alias w:val="是否适用：主营业务其他项目的其他说明[双击切换]"/>
            <w:tag w:val="_GBC_3b36f261ce9e41a5bec5415813cc43fa"/>
            <w:id w:val="174472211"/>
            <w:lock w:val="sdtContentLocked"/>
            <w:placeholder>
              <w:docPart w:val="GBC22222222222222222222222222222"/>
            </w:placeholder>
          </w:sdtPr>
          <w:sdtEndPr/>
          <w:sdtContent>
            <w:p w14:paraId="2434F0B6" w14:textId="489B948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非主营业务导致利润重大变化的说明"/>
        <w:tag w:val="_SEC_8eca3e31ebef41f0bccb8c1e5fae0579"/>
        <w:id w:val="-109361742"/>
        <w:lock w:val="sdtLocked"/>
        <w:placeholder>
          <w:docPart w:val="GBC22222222222222222222222222222"/>
        </w:placeholder>
      </w:sdtPr>
      <w:sdtEndPr>
        <w:rPr>
          <w:rFonts w:ascii="Times New Roman" w:hAnsi="Times New Roman" w:cs="Times New Roman"/>
          <w:kern w:val="2"/>
          <w:sz w:val="21"/>
          <w:szCs w:val="21"/>
        </w:rPr>
      </w:sdtEndPr>
      <w:sdtContent>
        <w:p w14:paraId="1E033ECD" w14:textId="77777777" w:rsidR="002C7628" w:rsidRDefault="00026AE0" w:rsidP="003065EF">
          <w:pPr>
            <w:pStyle w:val="300"/>
            <w:numPr>
              <w:ilvl w:val="0"/>
              <w:numId w:val="26"/>
            </w:numPr>
            <w:spacing w:beforeLines="0" w:before="0" w:after="0" w:afterAutospacing="0"/>
          </w:pPr>
          <w:r>
            <w:t>非主营业务导致利润重大变化的说明</w:t>
          </w:r>
        </w:p>
        <w:sdt>
          <w:sdtPr>
            <w:rPr>
              <w:rFonts w:hint="eastAsia"/>
            </w:rPr>
            <w:alias w:val="是否适用：非主营业务来源分析[双击切换]"/>
            <w:tag w:val="_GBC_45f0580c6f114551af0270412b25ccd0"/>
            <w:id w:val="991674994"/>
            <w:lock w:val="sdtContentLocked"/>
            <w:placeholder>
              <w:docPart w:val="GBC22222222222222222222222222222"/>
            </w:placeholder>
          </w:sdtPr>
          <w:sdtEndPr/>
          <w:sdtContent>
            <w:p w14:paraId="726074F3" w14:textId="139ECC8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79738137" w14:textId="77777777" w:rsidR="002C7628" w:rsidRDefault="00026AE0" w:rsidP="001C780C">
      <w:pPr>
        <w:pStyle w:val="300"/>
        <w:numPr>
          <w:ilvl w:val="0"/>
          <w:numId w:val="26"/>
        </w:numPr>
        <w:spacing w:beforeLines="0" w:before="0" w:after="0" w:afterAutospacing="0"/>
        <w:rPr>
          <w:szCs w:val="21"/>
        </w:rPr>
      </w:pPr>
      <w:r>
        <w:rPr>
          <w:szCs w:val="21"/>
        </w:rPr>
        <w:t>资产、负债情况分析</w:t>
      </w:r>
    </w:p>
    <w:p w14:paraId="5F310D65" w14:textId="41F99FDF" w:rsidR="002C7628" w:rsidRDefault="00A953A1">
      <w:pPr>
        <w:spacing w:before="120"/>
      </w:pPr>
      <w:sdt>
        <w:sdtPr>
          <w:rPr>
            <w:rFonts w:hint="eastAsia"/>
          </w:rPr>
          <w:alias w:val="是否适用：资产、负债情况分析[双击切换]"/>
          <w:tag w:val="_GBC_7e768f46f428417e8696bff3cfaf9902"/>
          <w:id w:val="331800806"/>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026AE0">
            <w:instrText xml:space="preserve"> MACROBUTTON  SnrToggleCheckbox □不适用 </w:instrText>
          </w:r>
          <w:r w:rsidR="00026AE0">
            <w:fldChar w:fldCharType="end"/>
          </w:r>
        </w:sdtContent>
      </w:sdt>
    </w:p>
    <w:sdt>
      <w:sdtPr>
        <w:rPr>
          <w:rFonts w:ascii="宋体" w:hAnsi="宋体" w:cs="宋体"/>
          <w:b w:val="0"/>
          <w:bCs w:val="0"/>
          <w:kern w:val="0"/>
          <w:sz w:val="24"/>
          <w:szCs w:val="21"/>
        </w:rPr>
        <w:alias w:val="模块:资产负债情况分析表"/>
        <w:tag w:val="_SEC_6223798588db4238825d68a423f52705"/>
        <w:id w:val="-1912376656"/>
        <w:lock w:val="sdtLocked"/>
        <w:placeholder>
          <w:docPart w:val="GBC22222222222222222222222222222"/>
        </w:placeholder>
      </w:sdtPr>
      <w:sdtEndPr>
        <w:rPr>
          <w:rFonts w:hint="eastAsia"/>
          <w:sz w:val="21"/>
          <w:szCs w:val="24"/>
        </w:rPr>
      </w:sdtEndPr>
      <w:sdtContent>
        <w:p w14:paraId="77DBC39D" w14:textId="77777777" w:rsidR="002C7628" w:rsidRDefault="00026AE0" w:rsidP="00C40BC5">
          <w:pPr>
            <w:pStyle w:val="29"/>
            <w:numPr>
              <w:ilvl w:val="0"/>
              <w:numId w:val="29"/>
            </w:numPr>
            <w:spacing w:before="120"/>
            <w:rPr>
              <w:b w:val="0"/>
            </w:rPr>
          </w:pPr>
          <w:r>
            <w:t>资产</w:t>
          </w:r>
          <w:r>
            <w:rPr>
              <w:rFonts w:hint="eastAsia"/>
            </w:rPr>
            <w:t>及</w:t>
          </w:r>
          <w:r>
            <w:t>负债</w:t>
          </w:r>
          <w:r>
            <w:rPr>
              <w:rFonts w:hint="eastAsia"/>
              <w:szCs w:val="21"/>
            </w:rPr>
            <w:t>状</w:t>
          </w:r>
          <w:r>
            <w:rPr>
              <w:szCs w:val="21"/>
            </w:rPr>
            <w:t>况</w:t>
          </w:r>
        </w:p>
        <w:p w14:paraId="20CBA7DD" w14:textId="77777777" w:rsidR="008A6021" w:rsidRDefault="00026AE0" w:rsidP="00AB2076">
          <w:pPr>
            <w:jc w:val="right"/>
          </w:pPr>
          <w:r>
            <w:rPr>
              <w:rFonts w:hint="eastAsia"/>
            </w:rPr>
            <w:t>单位：</w:t>
          </w:r>
          <w:sdt>
            <w:sdtPr>
              <w:rPr>
                <w:rFonts w:hint="eastAsia"/>
              </w:rPr>
              <w:alias w:val="单位：资产负债状况分析"/>
              <w:tag w:val="_GBC_21de4e2184d94baf8e19137a1d0d5b74"/>
              <w:id w:val="1095516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p>
        <w:tbl>
          <w:tblPr>
            <w:tblStyle w:val="g2"/>
            <w:tblW w:w="5000" w:type="pct"/>
            <w:tblLook w:val="04A0" w:firstRow="1" w:lastRow="0" w:firstColumn="1" w:lastColumn="0" w:noHBand="0" w:noVBand="1"/>
          </w:tblPr>
          <w:tblGrid>
            <w:gridCol w:w="1243"/>
            <w:gridCol w:w="1528"/>
            <w:gridCol w:w="911"/>
            <w:gridCol w:w="1513"/>
            <w:gridCol w:w="1223"/>
            <w:gridCol w:w="1149"/>
            <w:gridCol w:w="1482"/>
          </w:tblGrid>
          <w:tr w:rsidR="009627EF" w:rsidRPr="007967FD" w14:paraId="7B62585F" w14:textId="77777777" w:rsidTr="00CD1A38">
            <w:trPr>
              <w:trHeight w:val="180"/>
            </w:trPr>
            <w:sdt>
              <w:sdtPr>
                <w:rPr>
                  <w:rFonts w:asciiTheme="minorEastAsia" w:hAnsiTheme="minorEastAsia"/>
                  <w:szCs w:val="21"/>
                </w:rPr>
                <w:tag w:val="_PLD_d0f356a255cd4ad2a1d809f43b17afe4"/>
                <w:id w:val="508024543"/>
                <w:lock w:val="sdtLocked"/>
              </w:sdtPr>
              <w:sdtEndPr/>
              <w:sdtContent>
                <w:tc>
                  <w:tcPr>
                    <w:tcW w:w="686" w:type="pct"/>
                    <w:vAlign w:val="center"/>
                  </w:tcPr>
                  <w:p w14:paraId="2700C2FE" w14:textId="77777777" w:rsidR="009627EF" w:rsidRPr="007967FD" w:rsidRDefault="009627EF" w:rsidP="00CD1A38">
                    <w:pPr>
                      <w:jc w:val="left"/>
                      <w:rPr>
                        <w:rFonts w:asciiTheme="minorEastAsia" w:eastAsiaTheme="minorEastAsia" w:hAnsiTheme="minorEastAsia"/>
                        <w:szCs w:val="21"/>
                      </w:rPr>
                    </w:pPr>
                    <w:r w:rsidRPr="007967FD">
                      <w:rPr>
                        <w:rFonts w:asciiTheme="minorEastAsia" w:eastAsiaTheme="minorEastAsia" w:hAnsiTheme="minorEastAsia"/>
                        <w:szCs w:val="21"/>
                      </w:rPr>
                      <w:t>项目名称</w:t>
                    </w:r>
                  </w:p>
                </w:tc>
              </w:sdtContent>
            </w:sdt>
            <w:sdt>
              <w:sdtPr>
                <w:rPr>
                  <w:rFonts w:asciiTheme="minorEastAsia" w:hAnsiTheme="minorEastAsia"/>
                  <w:szCs w:val="21"/>
                </w:rPr>
                <w:tag w:val="_PLD_908740cf286747d79d5abbe407fef2b5"/>
                <w:id w:val="-2038802293"/>
                <w:lock w:val="sdtLocked"/>
              </w:sdtPr>
              <w:sdtEndPr/>
              <w:sdtContent>
                <w:tc>
                  <w:tcPr>
                    <w:tcW w:w="844" w:type="pct"/>
                    <w:vAlign w:val="center"/>
                  </w:tcPr>
                  <w:p w14:paraId="6345404B" w14:textId="77777777" w:rsidR="009627EF" w:rsidRPr="007967FD" w:rsidRDefault="009627EF" w:rsidP="00CD1A38">
                    <w:pPr>
                      <w:jc w:val="center"/>
                      <w:rPr>
                        <w:rFonts w:asciiTheme="minorEastAsia" w:eastAsiaTheme="minorEastAsia" w:hAnsiTheme="minorEastAsia"/>
                        <w:szCs w:val="21"/>
                      </w:rPr>
                    </w:pPr>
                    <w:r w:rsidRPr="007967FD">
                      <w:rPr>
                        <w:rFonts w:asciiTheme="minorEastAsia" w:eastAsiaTheme="minorEastAsia" w:hAnsiTheme="minorEastAsia"/>
                        <w:szCs w:val="21"/>
                      </w:rPr>
                      <w:t>本期期末数</w:t>
                    </w:r>
                  </w:p>
                </w:tc>
              </w:sdtContent>
            </w:sdt>
            <w:sdt>
              <w:sdtPr>
                <w:rPr>
                  <w:rFonts w:asciiTheme="minorEastAsia" w:hAnsiTheme="minorEastAsia"/>
                  <w:szCs w:val="21"/>
                </w:rPr>
                <w:tag w:val="_PLD_329bbbc9fa484c0990e705c4343b8bd2"/>
                <w:id w:val="453533369"/>
                <w:lock w:val="sdtLocked"/>
              </w:sdtPr>
              <w:sdtEndPr/>
              <w:sdtContent>
                <w:tc>
                  <w:tcPr>
                    <w:tcW w:w="503" w:type="pct"/>
                    <w:vAlign w:val="center"/>
                  </w:tcPr>
                  <w:p w14:paraId="72C07C06" w14:textId="77777777" w:rsidR="009627EF" w:rsidRPr="007967FD" w:rsidRDefault="009627EF" w:rsidP="00CD1A38">
                    <w:pPr>
                      <w:rPr>
                        <w:rFonts w:asciiTheme="minorEastAsia" w:eastAsiaTheme="minorEastAsia" w:hAnsiTheme="minorEastAsia"/>
                        <w:szCs w:val="21"/>
                      </w:rPr>
                    </w:pPr>
                    <w:r w:rsidRPr="007967FD">
                      <w:rPr>
                        <w:rFonts w:asciiTheme="minorEastAsia" w:eastAsiaTheme="minorEastAsia" w:hAnsiTheme="minorEastAsia"/>
                        <w:szCs w:val="21"/>
                      </w:rPr>
                      <w:t>本期期末数占总资产的比例（%）</w:t>
                    </w:r>
                  </w:p>
                </w:tc>
              </w:sdtContent>
            </w:sdt>
            <w:sdt>
              <w:sdtPr>
                <w:rPr>
                  <w:rFonts w:asciiTheme="minorEastAsia" w:hAnsiTheme="minorEastAsia"/>
                  <w:szCs w:val="21"/>
                </w:rPr>
                <w:tag w:val="_PLD_56ec8d815a204f39816e77d18cf2ac7e"/>
                <w:id w:val="765036527"/>
                <w:lock w:val="sdtLocked"/>
              </w:sdtPr>
              <w:sdtEndPr/>
              <w:sdtContent>
                <w:tc>
                  <w:tcPr>
                    <w:tcW w:w="836" w:type="pct"/>
                    <w:vAlign w:val="center"/>
                  </w:tcPr>
                  <w:p w14:paraId="5D62D8E8" w14:textId="77777777" w:rsidR="009627EF" w:rsidRDefault="009627EF" w:rsidP="00CD1A38">
                    <w:pPr>
                      <w:jc w:val="center"/>
                      <w:rPr>
                        <w:rFonts w:asciiTheme="minorEastAsia" w:eastAsiaTheme="minorEastAsia" w:hAnsiTheme="minorEastAsia"/>
                        <w:szCs w:val="21"/>
                      </w:rPr>
                    </w:pPr>
                    <w:r w:rsidRPr="007967FD">
                      <w:rPr>
                        <w:rFonts w:asciiTheme="minorEastAsia" w:eastAsiaTheme="minorEastAsia" w:hAnsiTheme="minorEastAsia"/>
                        <w:szCs w:val="21"/>
                      </w:rPr>
                      <w:t>上</w:t>
                    </w:r>
                    <w:r w:rsidRPr="007967FD">
                      <w:rPr>
                        <w:rFonts w:asciiTheme="minorEastAsia" w:eastAsiaTheme="minorEastAsia" w:hAnsiTheme="minorEastAsia" w:hint="eastAsia"/>
                        <w:szCs w:val="21"/>
                      </w:rPr>
                      <w:t>年同</w:t>
                    </w:r>
                    <w:r w:rsidRPr="007967FD">
                      <w:rPr>
                        <w:rFonts w:asciiTheme="minorEastAsia" w:eastAsiaTheme="minorEastAsia" w:hAnsiTheme="minorEastAsia"/>
                        <w:szCs w:val="21"/>
                      </w:rPr>
                      <w:t>期</w:t>
                    </w:r>
                  </w:p>
                  <w:p w14:paraId="34281752" w14:textId="77777777" w:rsidR="009627EF" w:rsidRPr="007967FD" w:rsidRDefault="009627EF" w:rsidP="00CD1A38">
                    <w:pPr>
                      <w:jc w:val="center"/>
                      <w:rPr>
                        <w:rFonts w:asciiTheme="minorEastAsia" w:eastAsiaTheme="minorEastAsia" w:hAnsiTheme="minorEastAsia"/>
                        <w:szCs w:val="21"/>
                      </w:rPr>
                    </w:pPr>
                    <w:r w:rsidRPr="007967FD">
                      <w:rPr>
                        <w:rFonts w:asciiTheme="minorEastAsia" w:eastAsiaTheme="minorEastAsia" w:hAnsiTheme="minorEastAsia"/>
                        <w:szCs w:val="21"/>
                      </w:rPr>
                      <w:t>期末数</w:t>
                    </w:r>
                  </w:p>
                </w:tc>
              </w:sdtContent>
            </w:sdt>
            <w:sdt>
              <w:sdtPr>
                <w:rPr>
                  <w:rFonts w:asciiTheme="minorEastAsia" w:hAnsiTheme="minorEastAsia"/>
                  <w:szCs w:val="21"/>
                </w:rPr>
                <w:tag w:val="_PLD_4bc2806364aa476db7b5ac96d585ad18"/>
                <w:id w:val="1092744314"/>
                <w:lock w:val="sdtLocked"/>
              </w:sdtPr>
              <w:sdtEndPr/>
              <w:sdtContent>
                <w:tc>
                  <w:tcPr>
                    <w:tcW w:w="676" w:type="pct"/>
                    <w:vAlign w:val="center"/>
                  </w:tcPr>
                  <w:p w14:paraId="011372DE" w14:textId="77777777" w:rsidR="009627EF" w:rsidRPr="007967FD" w:rsidRDefault="009627EF" w:rsidP="00CD1A38">
                    <w:pPr>
                      <w:rPr>
                        <w:rFonts w:asciiTheme="minorEastAsia" w:eastAsiaTheme="minorEastAsia" w:hAnsiTheme="minorEastAsia"/>
                        <w:szCs w:val="21"/>
                      </w:rPr>
                    </w:pPr>
                    <w:r w:rsidRPr="007967FD">
                      <w:rPr>
                        <w:rFonts w:asciiTheme="minorEastAsia" w:eastAsiaTheme="minorEastAsia" w:hAnsiTheme="minorEastAsia"/>
                        <w:szCs w:val="21"/>
                      </w:rPr>
                      <w:t>上</w:t>
                    </w:r>
                    <w:r w:rsidRPr="007967FD">
                      <w:rPr>
                        <w:rFonts w:asciiTheme="minorEastAsia" w:eastAsiaTheme="minorEastAsia" w:hAnsiTheme="minorEastAsia" w:hint="eastAsia"/>
                        <w:szCs w:val="21"/>
                      </w:rPr>
                      <w:t>年同</w:t>
                    </w:r>
                    <w:r w:rsidRPr="007967FD">
                      <w:rPr>
                        <w:rFonts w:asciiTheme="minorEastAsia" w:eastAsiaTheme="minorEastAsia" w:hAnsiTheme="minorEastAsia"/>
                        <w:szCs w:val="21"/>
                      </w:rPr>
                      <w:t>期期末数占总资产的比例（%）</w:t>
                    </w:r>
                  </w:p>
                </w:tc>
              </w:sdtContent>
            </w:sdt>
            <w:sdt>
              <w:sdtPr>
                <w:rPr>
                  <w:rFonts w:asciiTheme="minorEastAsia" w:hAnsiTheme="minorEastAsia"/>
                  <w:szCs w:val="21"/>
                </w:rPr>
                <w:tag w:val="_PLD_4cfcbfaae8d94f2d87cb33b122df7a82"/>
                <w:id w:val="1488977090"/>
                <w:lock w:val="sdtLocked"/>
              </w:sdtPr>
              <w:sdtEndPr/>
              <w:sdtContent>
                <w:tc>
                  <w:tcPr>
                    <w:tcW w:w="635" w:type="pct"/>
                    <w:vAlign w:val="center"/>
                  </w:tcPr>
                  <w:p w14:paraId="622A6C76" w14:textId="77777777" w:rsidR="009627EF" w:rsidRPr="007967FD" w:rsidRDefault="009627EF" w:rsidP="00CD1A38">
                    <w:pPr>
                      <w:rPr>
                        <w:rFonts w:asciiTheme="minorEastAsia" w:eastAsiaTheme="minorEastAsia" w:hAnsiTheme="minorEastAsia"/>
                        <w:szCs w:val="21"/>
                      </w:rPr>
                    </w:pPr>
                    <w:r w:rsidRPr="007967FD">
                      <w:rPr>
                        <w:rFonts w:asciiTheme="minorEastAsia" w:eastAsiaTheme="minorEastAsia" w:hAnsiTheme="minorEastAsia"/>
                        <w:szCs w:val="21"/>
                      </w:rPr>
                      <w:t>本期期末金额较上</w:t>
                    </w:r>
                    <w:r w:rsidRPr="007967FD">
                      <w:rPr>
                        <w:rFonts w:asciiTheme="minorEastAsia" w:eastAsiaTheme="minorEastAsia" w:hAnsiTheme="minorEastAsia" w:hint="eastAsia"/>
                        <w:szCs w:val="21"/>
                      </w:rPr>
                      <w:t>年同</w:t>
                    </w:r>
                    <w:r w:rsidRPr="007967FD">
                      <w:rPr>
                        <w:rFonts w:asciiTheme="minorEastAsia" w:eastAsiaTheme="minorEastAsia" w:hAnsiTheme="minorEastAsia"/>
                        <w:szCs w:val="21"/>
                      </w:rPr>
                      <w:t>期期末变动比例（%）</w:t>
                    </w:r>
                  </w:p>
                </w:tc>
              </w:sdtContent>
            </w:sdt>
            <w:sdt>
              <w:sdtPr>
                <w:rPr>
                  <w:rFonts w:asciiTheme="minorEastAsia" w:hAnsiTheme="minorEastAsia"/>
                  <w:szCs w:val="21"/>
                </w:rPr>
                <w:tag w:val="_PLD_2acc4b359fa846d5bfb9939daf2ce46b"/>
                <w:id w:val="193194314"/>
                <w:lock w:val="sdtLocked"/>
              </w:sdtPr>
              <w:sdtEndPr/>
              <w:sdtContent>
                <w:tc>
                  <w:tcPr>
                    <w:tcW w:w="819" w:type="pct"/>
                    <w:vAlign w:val="center"/>
                  </w:tcPr>
                  <w:p w14:paraId="108FE574" w14:textId="77777777" w:rsidR="009627EF" w:rsidRPr="007967FD" w:rsidRDefault="009627EF" w:rsidP="00CD1A38">
                    <w:pPr>
                      <w:jc w:val="center"/>
                      <w:rPr>
                        <w:rFonts w:asciiTheme="minorEastAsia" w:eastAsiaTheme="minorEastAsia" w:hAnsiTheme="minorEastAsia"/>
                        <w:szCs w:val="21"/>
                      </w:rPr>
                    </w:pPr>
                    <w:r w:rsidRPr="007967FD">
                      <w:rPr>
                        <w:rFonts w:asciiTheme="minorEastAsia" w:eastAsiaTheme="minorEastAsia" w:hAnsiTheme="minorEastAsia"/>
                        <w:szCs w:val="21"/>
                      </w:rPr>
                      <w:t>情况说明</w:t>
                    </w:r>
                  </w:p>
                </w:tc>
              </w:sdtContent>
            </w:sdt>
          </w:tr>
          <w:sdt>
            <w:sdtPr>
              <w:rPr>
                <w:rFonts w:asciiTheme="minorEastAsia" w:eastAsiaTheme="minorEastAsia" w:hAnsiTheme="minorEastAsia" w:cstheme="minorBidi" w:hint="eastAsia"/>
                <w:kern w:val="2"/>
                <w:sz w:val="18"/>
                <w:szCs w:val="18"/>
              </w:rPr>
              <w:alias w:val="资产负债状况分析"/>
              <w:tag w:val="_TUP_5b9451a24cf94bb19fcd924892517ec7"/>
              <w:id w:val="387847041"/>
              <w:lock w:val="sdtLocked"/>
            </w:sdtPr>
            <w:sdtEndPr>
              <w:rPr>
                <w:rFonts w:ascii="宋体" w:eastAsia="宋体" w:hAnsi="宋体"/>
              </w:rPr>
            </w:sdtEndPr>
            <w:sdtContent>
              <w:tr w:rsidR="009627EF" w14:paraId="2A71FC08" w14:textId="77777777" w:rsidTr="00CD1A38">
                <w:trPr>
                  <w:trHeight w:val="135"/>
                </w:trPr>
                <w:tc>
                  <w:tcPr>
                    <w:tcW w:w="686" w:type="pct"/>
                    <w:vAlign w:val="bottom"/>
                  </w:tcPr>
                  <w:p w14:paraId="06E52E6D" w14:textId="77777777" w:rsidR="009627EF" w:rsidRPr="007D5520" w:rsidRDefault="009627EF" w:rsidP="00CD1A38">
                    <w:pPr>
                      <w:jc w:val="left"/>
                      <w:rPr>
                        <w:rFonts w:asciiTheme="minorEastAsia" w:eastAsiaTheme="minorEastAsia" w:hAnsiTheme="minorEastAsia"/>
                        <w:sz w:val="18"/>
                        <w:szCs w:val="18"/>
                      </w:rPr>
                    </w:pPr>
                    <w:r w:rsidRPr="007D5520">
                      <w:rPr>
                        <w:rFonts w:asciiTheme="minorEastAsia" w:eastAsiaTheme="minorEastAsia" w:hAnsiTheme="minorEastAsia" w:hint="eastAsia"/>
                        <w:sz w:val="18"/>
                        <w:szCs w:val="18"/>
                      </w:rPr>
                      <w:t>交易性金融资产</w:t>
                    </w:r>
                  </w:p>
                </w:tc>
                <w:tc>
                  <w:tcPr>
                    <w:tcW w:w="844" w:type="pct"/>
                    <w:vAlign w:val="bottom"/>
                  </w:tcPr>
                  <w:p w14:paraId="2132AD18" w14:textId="77777777" w:rsidR="009627EF" w:rsidRPr="007967FD" w:rsidRDefault="009627EF" w:rsidP="00CD1A38">
                    <w:pPr>
                      <w:jc w:val="right"/>
                      <w:rPr>
                        <w:sz w:val="18"/>
                        <w:szCs w:val="18"/>
                      </w:rPr>
                    </w:pPr>
                    <w:r w:rsidRPr="007967FD">
                      <w:rPr>
                        <w:sz w:val="18"/>
                        <w:szCs w:val="18"/>
                      </w:rPr>
                      <w:t>30,000,000.00</w:t>
                    </w:r>
                  </w:p>
                </w:tc>
                <w:tc>
                  <w:tcPr>
                    <w:tcW w:w="503" w:type="pct"/>
                    <w:vAlign w:val="bottom"/>
                  </w:tcPr>
                  <w:p w14:paraId="30272C9D" w14:textId="77777777" w:rsidR="009627EF" w:rsidRPr="007967FD" w:rsidRDefault="009627EF" w:rsidP="00CD1A38">
                    <w:pPr>
                      <w:jc w:val="right"/>
                      <w:rPr>
                        <w:sz w:val="18"/>
                        <w:szCs w:val="18"/>
                      </w:rPr>
                    </w:pPr>
                    <w:r w:rsidRPr="007967FD">
                      <w:rPr>
                        <w:rFonts w:hint="eastAsia"/>
                        <w:sz w:val="18"/>
                        <w:szCs w:val="18"/>
                      </w:rPr>
                      <w:t>0.</w:t>
                    </w:r>
                    <w:r w:rsidRPr="007967FD">
                      <w:rPr>
                        <w:sz w:val="18"/>
                        <w:szCs w:val="18"/>
                      </w:rPr>
                      <w:t>59</w:t>
                    </w:r>
                  </w:p>
                </w:tc>
                <w:tc>
                  <w:tcPr>
                    <w:tcW w:w="836" w:type="pct"/>
                    <w:vAlign w:val="bottom"/>
                  </w:tcPr>
                  <w:p w14:paraId="69E75408" w14:textId="77777777" w:rsidR="009627EF" w:rsidRPr="007967FD" w:rsidRDefault="009627EF" w:rsidP="00CD1A38">
                    <w:pPr>
                      <w:jc w:val="right"/>
                      <w:rPr>
                        <w:sz w:val="18"/>
                        <w:szCs w:val="18"/>
                      </w:rPr>
                    </w:pPr>
                  </w:p>
                </w:tc>
                <w:tc>
                  <w:tcPr>
                    <w:tcW w:w="676" w:type="pct"/>
                    <w:vAlign w:val="bottom"/>
                  </w:tcPr>
                  <w:p w14:paraId="6A8F9E4E" w14:textId="77777777" w:rsidR="009627EF" w:rsidRPr="007967FD" w:rsidRDefault="009627EF" w:rsidP="00CD1A38">
                    <w:pPr>
                      <w:jc w:val="right"/>
                      <w:rPr>
                        <w:sz w:val="18"/>
                        <w:szCs w:val="18"/>
                      </w:rPr>
                    </w:pPr>
                    <w:r w:rsidRPr="007967FD">
                      <w:rPr>
                        <w:rFonts w:hint="eastAsia"/>
                        <w:sz w:val="18"/>
                        <w:szCs w:val="18"/>
                      </w:rPr>
                      <w:t>0.</w:t>
                    </w:r>
                    <w:r w:rsidRPr="007967FD">
                      <w:rPr>
                        <w:sz w:val="18"/>
                        <w:szCs w:val="18"/>
                      </w:rPr>
                      <w:t>00</w:t>
                    </w:r>
                  </w:p>
                </w:tc>
                <w:tc>
                  <w:tcPr>
                    <w:tcW w:w="635" w:type="pct"/>
                    <w:vAlign w:val="bottom"/>
                  </w:tcPr>
                  <w:p w14:paraId="22B909A7" w14:textId="77777777" w:rsidR="009627EF" w:rsidRPr="007967FD" w:rsidRDefault="009627EF" w:rsidP="00CD1A38">
                    <w:pPr>
                      <w:jc w:val="right"/>
                      <w:rPr>
                        <w:sz w:val="18"/>
                        <w:szCs w:val="18"/>
                      </w:rPr>
                    </w:pPr>
                    <w:r w:rsidRPr="007967FD">
                      <w:rPr>
                        <w:rFonts w:hint="eastAsia"/>
                        <w:sz w:val="18"/>
                        <w:szCs w:val="18"/>
                      </w:rPr>
                      <w:t>不适用</w:t>
                    </w:r>
                  </w:p>
                </w:tc>
                <w:tc>
                  <w:tcPr>
                    <w:tcW w:w="819" w:type="pct"/>
                    <w:vAlign w:val="bottom"/>
                  </w:tcPr>
                  <w:p w14:paraId="2FB4140D" w14:textId="77777777" w:rsidR="009627EF" w:rsidRPr="007967FD" w:rsidRDefault="009627EF" w:rsidP="00CD1A38">
                    <w:pPr>
                      <w:rPr>
                        <w:sz w:val="18"/>
                        <w:szCs w:val="18"/>
                      </w:rPr>
                    </w:pPr>
                    <w:r w:rsidRPr="007967FD">
                      <w:rPr>
                        <w:rFonts w:hint="eastAsia"/>
                        <w:sz w:val="18"/>
                        <w:szCs w:val="18"/>
                      </w:rPr>
                      <w:t>系购买的理财产品</w:t>
                    </w:r>
                  </w:p>
                </w:tc>
              </w:tr>
            </w:sdtContent>
          </w:sdt>
          <w:sdt>
            <w:sdtPr>
              <w:rPr>
                <w:rFonts w:asciiTheme="minorEastAsia" w:eastAsiaTheme="minorEastAsia" w:hAnsiTheme="minorEastAsia" w:cstheme="minorBidi" w:hint="eastAsia"/>
                <w:kern w:val="2"/>
                <w:sz w:val="18"/>
                <w:szCs w:val="18"/>
              </w:rPr>
              <w:alias w:val="资产负债状况分析"/>
              <w:tag w:val="_TUP_5b9451a24cf94bb19fcd924892517ec7"/>
              <w:id w:val="-1734456276"/>
              <w:lock w:val="sdtLocked"/>
            </w:sdtPr>
            <w:sdtEndPr>
              <w:rPr>
                <w:rFonts w:ascii="宋体" w:eastAsia="宋体" w:hAnsi="宋体"/>
              </w:rPr>
            </w:sdtEndPr>
            <w:sdtContent>
              <w:tr w:rsidR="009627EF" w14:paraId="330F672E" w14:textId="77777777" w:rsidTr="00CD1A38">
                <w:trPr>
                  <w:trHeight w:val="135"/>
                </w:trPr>
                <w:tc>
                  <w:tcPr>
                    <w:tcW w:w="686" w:type="pct"/>
                    <w:vAlign w:val="bottom"/>
                  </w:tcPr>
                  <w:p w14:paraId="71DE996B" w14:textId="77777777" w:rsidR="009627EF" w:rsidRPr="007D5520" w:rsidRDefault="009627EF" w:rsidP="00CD1A38">
                    <w:pPr>
                      <w:jc w:val="left"/>
                      <w:rPr>
                        <w:rFonts w:asciiTheme="minorEastAsia" w:eastAsiaTheme="minorEastAsia" w:hAnsiTheme="minorEastAsia"/>
                        <w:sz w:val="18"/>
                        <w:szCs w:val="18"/>
                      </w:rPr>
                    </w:pPr>
                    <w:r w:rsidRPr="007D5520">
                      <w:rPr>
                        <w:rFonts w:asciiTheme="minorEastAsia" w:eastAsiaTheme="minorEastAsia" w:hAnsiTheme="minorEastAsia" w:hint="eastAsia"/>
                        <w:sz w:val="18"/>
                        <w:szCs w:val="18"/>
                      </w:rPr>
                      <w:t>应收票据</w:t>
                    </w:r>
                  </w:p>
                </w:tc>
                <w:tc>
                  <w:tcPr>
                    <w:tcW w:w="844" w:type="pct"/>
                    <w:vAlign w:val="bottom"/>
                  </w:tcPr>
                  <w:p w14:paraId="03B087E6" w14:textId="77777777" w:rsidR="009627EF" w:rsidRPr="007967FD" w:rsidRDefault="009627EF" w:rsidP="00CD1A38">
                    <w:pPr>
                      <w:jc w:val="right"/>
                      <w:rPr>
                        <w:color w:val="000000"/>
                        <w:sz w:val="18"/>
                        <w:szCs w:val="18"/>
                      </w:rPr>
                    </w:pPr>
                    <w:r w:rsidRPr="007967FD">
                      <w:rPr>
                        <w:color w:val="000000"/>
                        <w:sz w:val="18"/>
                        <w:szCs w:val="18"/>
                      </w:rPr>
                      <w:t xml:space="preserve">2,803,800.00 </w:t>
                    </w:r>
                  </w:p>
                </w:tc>
                <w:tc>
                  <w:tcPr>
                    <w:tcW w:w="503" w:type="pct"/>
                    <w:vAlign w:val="bottom"/>
                  </w:tcPr>
                  <w:p w14:paraId="265A36EE" w14:textId="77777777" w:rsidR="009627EF" w:rsidRPr="007967FD" w:rsidRDefault="009627EF" w:rsidP="00CD1A38">
                    <w:pPr>
                      <w:jc w:val="right"/>
                      <w:rPr>
                        <w:sz w:val="18"/>
                        <w:szCs w:val="18"/>
                      </w:rPr>
                    </w:pPr>
                    <w:r w:rsidRPr="007967FD">
                      <w:rPr>
                        <w:rFonts w:hint="eastAsia"/>
                        <w:sz w:val="18"/>
                        <w:szCs w:val="18"/>
                      </w:rPr>
                      <w:t>0.</w:t>
                    </w:r>
                    <w:r w:rsidRPr="007967FD">
                      <w:rPr>
                        <w:sz w:val="18"/>
                        <w:szCs w:val="18"/>
                      </w:rPr>
                      <w:t>05</w:t>
                    </w:r>
                  </w:p>
                </w:tc>
                <w:tc>
                  <w:tcPr>
                    <w:tcW w:w="836" w:type="pct"/>
                    <w:vAlign w:val="bottom"/>
                  </w:tcPr>
                  <w:p w14:paraId="6DFA2106" w14:textId="77777777" w:rsidR="009627EF" w:rsidRPr="007967FD" w:rsidRDefault="009627EF" w:rsidP="00CD1A38">
                    <w:pPr>
                      <w:jc w:val="right"/>
                      <w:rPr>
                        <w:sz w:val="18"/>
                        <w:szCs w:val="18"/>
                      </w:rPr>
                    </w:pPr>
                  </w:p>
                </w:tc>
                <w:tc>
                  <w:tcPr>
                    <w:tcW w:w="676" w:type="pct"/>
                    <w:vAlign w:val="bottom"/>
                  </w:tcPr>
                  <w:p w14:paraId="2FD1D7D8" w14:textId="77777777" w:rsidR="009627EF" w:rsidRPr="007967FD" w:rsidRDefault="009627EF" w:rsidP="00CD1A38">
                    <w:pPr>
                      <w:jc w:val="right"/>
                      <w:rPr>
                        <w:sz w:val="18"/>
                        <w:szCs w:val="18"/>
                      </w:rPr>
                    </w:pPr>
                  </w:p>
                </w:tc>
                <w:tc>
                  <w:tcPr>
                    <w:tcW w:w="635" w:type="pct"/>
                    <w:vAlign w:val="bottom"/>
                  </w:tcPr>
                  <w:p w14:paraId="20524C44" w14:textId="77777777" w:rsidR="009627EF" w:rsidRPr="007967FD" w:rsidRDefault="009627EF" w:rsidP="00CD1A38">
                    <w:pPr>
                      <w:jc w:val="right"/>
                      <w:rPr>
                        <w:sz w:val="18"/>
                        <w:szCs w:val="18"/>
                      </w:rPr>
                    </w:pPr>
                  </w:p>
                </w:tc>
                <w:tc>
                  <w:tcPr>
                    <w:tcW w:w="819" w:type="pct"/>
                    <w:vAlign w:val="bottom"/>
                  </w:tcPr>
                  <w:p w14:paraId="10449B88" w14:textId="77777777" w:rsidR="009627EF" w:rsidRPr="007967FD" w:rsidRDefault="009627EF" w:rsidP="00CD1A38">
                    <w:pPr>
                      <w:rPr>
                        <w:sz w:val="18"/>
                        <w:szCs w:val="18"/>
                      </w:rPr>
                    </w:pPr>
                    <w:r w:rsidRPr="007967FD">
                      <w:rPr>
                        <w:rFonts w:hint="eastAsia"/>
                        <w:sz w:val="18"/>
                        <w:szCs w:val="18"/>
                      </w:rPr>
                      <w:t>系收到业主支付的商业承兑汇票所致</w:t>
                    </w:r>
                  </w:p>
                </w:tc>
              </w:tr>
            </w:sdtContent>
          </w:sdt>
          <w:sdt>
            <w:sdtPr>
              <w:rPr>
                <w:rFonts w:asciiTheme="minorEastAsia" w:eastAsiaTheme="minorEastAsia" w:hAnsiTheme="minorEastAsia" w:cstheme="minorBidi" w:hint="eastAsia"/>
                <w:kern w:val="2"/>
                <w:sz w:val="18"/>
                <w:szCs w:val="18"/>
              </w:rPr>
              <w:alias w:val="资产负债状况分析"/>
              <w:tag w:val="_TUP_5b9451a24cf94bb19fcd924892517ec7"/>
              <w:id w:val="2141683844"/>
              <w:lock w:val="sdtLocked"/>
            </w:sdtPr>
            <w:sdtEndPr>
              <w:rPr>
                <w:rFonts w:ascii="宋体" w:eastAsia="宋体" w:hAnsi="宋体"/>
              </w:rPr>
            </w:sdtEndPr>
            <w:sdtContent>
              <w:tr w:rsidR="009627EF" w14:paraId="16EF0792" w14:textId="77777777" w:rsidTr="00CD1A38">
                <w:trPr>
                  <w:trHeight w:val="135"/>
                </w:trPr>
                <w:tc>
                  <w:tcPr>
                    <w:tcW w:w="686" w:type="pct"/>
                    <w:vAlign w:val="bottom"/>
                  </w:tcPr>
                  <w:p w14:paraId="70F62115" w14:textId="77777777" w:rsidR="009627EF" w:rsidRPr="007D5520" w:rsidRDefault="009627EF" w:rsidP="00CD1A38">
                    <w:pPr>
                      <w:jc w:val="left"/>
                      <w:rPr>
                        <w:rFonts w:asciiTheme="minorEastAsia" w:eastAsiaTheme="minorEastAsia" w:hAnsiTheme="minorEastAsia"/>
                        <w:sz w:val="18"/>
                        <w:szCs w:val="18"/>
                      </w:rPr>
                    </w:pPr>
                    <w:r w:rsidRPr="007D5520">
                      <w:rPr>
                        <w:rFonts w:asciiTheme="minorEastAsia" w:eastAsiaTheme="minorEastAsia" w:hAnsiTheme="minorEastAsia" w:hint="eastAsia"/>
                        <w:sz w:val="18"/>
                        <w:szCs w:val="18"/>
                      </w:rPr>
                      <w:t>预付账款</w:t>
                    </w:r>
                  </w:p>
                </w:tc>
                <w:tc>
                  <w:tcPr>
                    <w:tcW w:w="844" w:type="pct"/>
                    <w:vAlign w:val="bottom"/>
                  </w:tcPr>
                  <w:p w14:paraId="2D600683" w14:textId="77777777" w:rsidR="009627EF" w:rsidRPr="00C1307F" w:rsidRDefault="009627EF" w:rsidP="00CD1A38">
                    <w:pPr>
                      <w:jc w:val="right"/>
                      <w:rPr>
                        <w:color w:val="000000"/>
                        <w:sz w:val="18"/>
                        <w:szCs w:val="18"/>
                      </w:rPr>
                    </w:pPr>
                    <w:r w:rsidRPr="007967FD">
                      <w:rPr>
                        <w:color w:val="000000"/>
                        <w:sz w:val="18"/>
                        <w:szCs w:val="18"/>
                      </w:rPr>
                      <w:t xml:space="preserve">42,160,505.26 </w:t>
                    </w:r>
                  </w:p>
                </w:tc>
                <w:tc>
                  <w:tcPr>
                    <w:tcW w:w="503" w:type="pct"/>
                    <w:vAlign w:val="bottom"/>
                  </w:tcPr>
                  <w:p w14:paraId="57E68802" w14:textId="77777777" w:rsidR="009627EF" w:rsidRPr="007967FD" w:rsidRDefault="009627EF" w:rsidP="00CD1A38">
                    <w:pPr>
                      <w:jc w:val="right"/>
                      <w:rPr>
                        <w:sz w:val="18"/>
                        <w:szCs w:val="18"/>
                      </w:rPr>
                    </w:pPr>
                    <w:r w:rsidRPr="007967FD">
                      <w:rPr>
                        <w:rFonts w:hint="eastAsia"/>
                        <w:sz w:val="18"/>
                        <w:szCs w:val="18"/>
                      </w:rPr>
                      <w:t>0.</w:t>
                    </w:r>
                    <w:r w:rsidRPr="007967FD">
                      <w:rPr>
                        <w:sz w:val="18"/>
                        <w:szCs w:val="18"/>
                      </w:rPr>
                      <w:t>82</w:t>
                    </w:r>
                  </w:p>
                </w:tc>
                <w:tc>
                  <w:tcPr>
                    <w:tcW w:w="836" w:type="pct"/>
                    <w:vAlign w:val="bottom"/>
                  </w:tcPr>
                  <w:p w14:paraId="41FCAC50" w14:textId="77777777" w:rsidR="009627EF" w:rsidRPr="00227FF8" w:rsidRDefault="009627EF" w:rsidP="00CD1A38">
                    <w:pPr>
                      <w:jc w:val="right"/>
                      <w:rPr>
                        <w:sz w:val="18"/>
                        <w:szCs w:val="18"/>
                      </w:rPr>
                    </w:pPr>
                    <w:r w:rsidRPr="00227FF8">
                      <w:rPr>
                        <w:sz w:val="18"/>
                        <w:szCs w:val="18"/>
                      </w:rPr>
                      <w:t>7,068,223.84</w:t>
                    </w:r>
                  </w:p>
                </w:tc>
                <w:tc>
                  <w:tcPr>
                    <w:tcW w:w="676" w:type="pct"/>
                    <w:vAlign w:val="bottom"/>
                  </w:tcPr>
                  <w:p w14:paraId="156B4F02" w14:textId="77777777" w:rsidR="009627EF" w:rsidRPr="00227FF8" w:rsidRDefault="009627EF" w:rsidP="00CD1A38">
                    <w:pPr>
                      <w:jc w:val="right"/>
                      <w:rPr>
                        <w:sz w:val="18"/>
                        <w:szCs w:val="18"/>
                      </w:rPr>
                    </w:pPr>
                    <w:r w:rsidRPr="00227FF8">
                      <w:rPr>
                        <w:sz w:val="18"/>
                        <w:szCs w:val="18"/>
                      </w:rPr>
                      <w:t>0.16</w:t>
                    </w:r>
                  </w:p>
                </w:tc>
                <w:tc>
                  <w:tcPr>
                    <w:tcW w:w="635" w:type="pct"/>
                    <w:vAlign w:val="bottom"/>
                  </w:tcPr>
                  <w:p w14:paraId="50C2C050" w14:textId="77777777" w:rsidR="009627EF" w:rsidRPr="00227FF8" w:rsidRDefault="009627EF" w:rsidP="00CD1A38">
                    <w:pPr>
                      <w:jc w:val="right"/>
                      <w:rPr>
                        <w:sz w:val="18"/>
                        <w:szCs w:val="18"/>
                      </w:rPr>
                    </w:pPr>
                    <w:r w:rsidRPr="00227FF8">
                      <w:rPr>
                        <w:sz w:val="18"/>
                        <w:szCs w:val="18"/>
                      </w:rPr>
                      <w:t>496.48</w:t>
                    </w:r>
                  </w:p>
                </w:tc>
                <w:tc>
                  <w:tcPr>
                    <w:tcW w:w="819" w:type="pct"/>
                    <w:vAlign w:val="bottom"/>
                  </w:tcPr>
                  <w:p w14:paraId="5A58ACEE" w14:textId="77777777" w:rsidR="009627EF" w:rsidRPr="007967FD" w:rsidRDefault="009627EF" w:rsidP="00CD1A38">
                    <w:pPr>
                      <w:rPr>
                        <w:sz w:val="18"/>
                        <w:szCs w:val="18"/>
                      </w:rPr>
                    </w:pPr>
                    <w:r w:rsidRPr="007967FD">
                      <w:rPr>
                        <w:rFonts w:hint="eastAsia"/>
                        <w:sz w:val="18"/>
                        <w:szCs w:val="18"/>
                      </w:rPr>
                      <w:t>系材料预付款增</w:t>
                    </w:r>
                    <w:r w:rsidRPr="007967FD">
                      <w:rPr>
                        <w:rFonts w:hint="eastAsia"/>
                        <w:sz w:val="18"/>
                        <w:szCs w:val="18"/>
                      </w:rPr>
                      <w:lastRenderedPageBreak/>
                      <w:t>加所致</w:t>
                    </w:r>
                  </w:p>
                </w:tc>
              </w:tr>
            </w:sdtContent>
          </w:sdt>
          <w:sdt>
            <w:sdtPr>
              <w:rPr>
                <w:rFonts w:asciiTheme="minorEastAsia" w:eastAsiaTheme="minorEastAsia" w:hAnsiTheme="minorEastAsia" w:cstheme="minorBidi" w:hint="eastAsia"/>
                <w:kern w:val="2"/>
                <w:sz w:val="18"/>
                <w:szCs w:val="18"/>
              </w:rPr>
              <w:alias w:val="资产负债状况分析"/>
              <w:tag w:val="_TUP_5b9451a24cf94bb19fcd924892517ec7"/>
              <w:id w:val="-1354951835"/>
              <w:lock w:val="sdtLocked"/>
            </w:sdtPr>
            <w:sdtEndPr>
              <w:rPr>
                <w:rFonts w:ascii="宋体" w:eastAsia="宋体" w:hAnsi="宋体"/>
              </w:rPr>
            </w:sdtEndPr>
            <w:sdtContent>
              <w:tr w:rsidR="009627EF" w14:paraId="2AA5EEF2" w14:textId="77777777" w:rsidTr="00CD1A38">
                <w:trPr>
                  <w:trHeight w:val="135"/>
                </w:trPr>
                <w:tc>
                  <w:tcPr>
                    <w:tcW w:w="686" w:type="pct"/>
                    <w:vAlign w:val="bottom"/>
                  </w:tcPr>
                  <w:p w14:paraId="6B022F19" w14:textId="77777777" w:rsidR="009627EF" w:rsidRPr="007D5520" w:rsidRDefault="009627EF" w:rsidP="00CD1A38">
                    <w:pPr>
                      <w:jc w:val="left"/>
                      <w:rPr>
                        <w:rFonts w:asciiTheme="minorEastAsia" w:eastAsiaTheme="minorEastAsia" w:hAnsiTheme="minorEastAsia"/>
                        <w:sz w:val="18"/>
                        <w:szCs w:val="18"/>
                      </w:rPr>
                    </w:pPr>
                    <w:r w:rsidRPr="007D5520">
                      <w:rPr>
                        <w:rFonts w:asciiTheme="minorEastAsia" w:eastAsiaTheme="minorEastAsia" w:hAnsiTheme="minorEastAsia" w:hint="eastAsia"/>
                        <w:sz w:val="18"/>
                        <w:szCs w:val="18"/>
                      </w:rPr>
                      <w:t>其他应收款</w:t>
                    </w:r>
                  </w:p>
                </w:tc>
                <w:tc>
                  <w:tcPr>
                    <w:tcW w:w="844" w:type="pct"/>
                    <w:vAlign w:val="bottom"/>
                  </w:tcPr>
                  <w:p w14:paraId="4DD5C1BA" w14:textId="77777777" w:rsidR="009627EF" w:rsidRPr="009570BC" w:rsidRDefault="009627EF" w:rsidP="00CD1A38">
                    <w:pPr>
                      <w:jc w:val="right"/>
                      <w:rPr>
                        <w:color w:val="000000"/>
                        <w:sz w:val="18"/>
                        <w:szCs w:val="18"/>
                      </w:rPr>
                    </w:pPr>
                    <w:r w:rsidRPr="00AF3D24">
                      <w:rPr>
                        <w:color w:val="000000"/>
                        <w:sz w:val="18"/>
                        <w:szCs w:val="18"/>
                      </w:rPr>
                      <w:t>188,325,047.37</w:t>
                    </w:r>
                    <w:r w:rsidRPr="007967FD">
                      <w:rPr>
                        <w:color w:val="000000"/>
                        <w:sz w:val="18"/>
                        <w:szCs w:val="18"/>
                      </w:rPr>
                      <w:t xml:space="preserve"> </w:t>
                    </w:r>
                  </w:p>
                </w:tc>
                <w:tc>
                  <w:tcPr>
                    <w:tcW w:w="503" w:type="pct"/>
                    <w:vAlign w:val="bottom"/>
                  </w:tcPr>
                  <w:p w14:paraId="1C75C8ED" w14:textId="77777777" w:rsidR="009627EF" w:rsidRPr="007967FD" w:rsidRDefault="009627EF" w:rsidP="00CD1A38">
                    <w:pPr>
                      <w:jc w:val="right"/>
                      <w:rPr>
                        <w:sz w:val="18"/>
                        <w:szCs w:val="18"/>
                      </w:rPr>
                    </w:pPr>
                    <w:r w:rsidRPr="007967FD">
                      <w:rPr>
                        <w:rFonts w:hint="eastAsia"/>
                        <w:sz w:val="18"/>
                        <w:szCs w:val="18"/>
                      </w:rPr>
                      <w:t>3.</w:t>
                    </w:r>
                    <w:r w:rsidRPr="007967FD">
                      <w:rPr>
                        <w:sz w:val="18"/>
                        <w:szCs w:val="18"/>
                      </w:rPr>
                      <w:t>6</w:t>
                    </w:r>
                    <w:r>
                      <w:rPr>
                        <w:sz w:val="18"/>
                        <w:szCs w:val="18"/>
                      </w:rPr>
                      <w:t>8</w:t>
                    </w:r>
                  </w:p>
                </w:tc>
                <w:tc>
                  <w:tcPr>
                    <w:tcW w:w="836" w:type="pct"/>
                    <w:vAlign w:val="bottom"/>
                  </w:tcPr>
                  <w:p w14:paraId="6DA9E318" w14:textId="77777777" w:rsidR="009627EF" w:rsidRPr="00227FF8" w:rsidRDefault="009627EF" w:rsidP="00CD1A38">
                    <w:pPr>
                      <w:jc w:val="right"/>
                      <w:rPr>
                        <w:sz w:val="18"/>
                        <w:szCs w:val="18"/>
                      </w:rPr>
                    </w:pPr>
                    <w:r w:rsidRPr="00227FF8">
                      <w:rPr>
                        <w:sz w:val="18"/>
                        <w:szCs w:val="18"/>
                      </w:rPr>
                      <w:t>150,550,225.26</w:t>
                    </w:r>
                  </w:p>
                </w:tc>
                <w:tc>
                  <w:tcPr>
                    <w:tcW w:w="676" w:type="pct"/>
                    <w:vAlign w:val="bottom"/>
                  </w:tcPr>
                  <w:p w14:paraId="2979F5FF" w14:textId="77777777" w:rsidR="009627EF" w:rsidRPr="00227FF8" w:rsidRDefault="009627EF" w:rsidP="00CD1A38">
                    <w:pPr>
                      <w:jc w:val="right"/>
                      <w:rPr>
                        <w:sz w:val="18"/>
                        <w:szCs w:val="18"/>
                      </w:rPr>
                    </w:pPr>
                    <w:r w:rsidRPr="00227FF8">
                      <w:rPr>
                        <w:sz w:val="18"/>
                        <w:szCs w:val="18"/>
                      </w:rPr>
                      <w:t>3.39</w:t>
                    </w:r>
                  </w:p>
                </w:tc>
                <w:tc>
                  <w:tcPr>
                    <w:tcW w:w="635" w:type="pct"/>
                    <w:vAlign w:val="bottom"/>
                  </w:tcPr>
                  <w:p w14:paraId="46DF0F3A" w14:textId="77777777" w:rsidR="009627EF" w:rsidRPr="00227FF8" w:rsidRDefault="009627EF" w:rsidP="00CD1A38">
                    <w:pPr>
                      <w:jc w:val="right"/>
                      <w:rPr>
                        <w:sz w:val="18"/>
                        <w:szCs w:val="18"/>
                      </w:rPr>
                    </w:pPr>
                    <w:r w:rsidRPr="00227FF8">
                      <w:rPr>
                        <w:sz w:val="18"/>
                        <w:szCs w:val="18"/>
                      </w:rPr>
                      <w:t>25.09</w:t>
                    </w:r>
                  </w:p>
                </w:tc>
                <w:tc>
                  <w:tcPr>
                    <w:tcW w:w="819" w:type="pct"/>
                    <w:vAlign w:val="bottom"/>
                  </w:tcPr>
                  <w:p w14:paraId="76580ADE" w14:textId="77777777" w:rsidR="009627EF" w:rsidRPr="007967FD" w:rsidRDefault="009627EF" w:rsidP="00CD1A38">
                    <w:pPr>
                      <w:rPr>
                        <w:sz w:val="18"/>
                        <w:szCs w:val="18"/>
                      </w:rPr>
                    </w:pPr>
                    <w:r w:rsidRPr="002A1546">
                      <w:rPr>
                        <w:rFonts w:hint="eastAsia"/>
                        <w:sz w:val="18"/>
                        <w:szCs w:val="18"/>
                      </w:rPr>
                      <w:t>主要系支付拟并购企业意向金所致</w:t>
                    </w:r>
                  </w:p>
                </w:tc>
              </w:tr>
            </w:sdtContent>
          </w:sdt>
          <w:sdt>
            <w:sdtPr>
              <w:rPr>
                <w:rFonts w:asciiTheme="minorEastAsia" w:eastAsiaTheme="minorEastAsia" w:hAnsiTheme="minorEastAsia" w:cstheme="minorBidi" w:hint="eastAsia"/>
                <w:kern w:val="2"/>
                <w:sz w:val="18"/>
                <w:szCs w:val="18"/>
              </w:rPr>
              <w:alias w:val="资产负债状况分析"/>
              <w:tag w:val="_TUP_5b9451a24cf94bb19fcd924892517ec7"/>
              <w:id w:val="1554890567"/>
              <w:lock w:val="sdtLocked"/>
            </w:sdtPr>
            <w:sdtEndPr>
              <w:rPr>
                <w:rFonts w:ascii="宋体" w:eastAsia="宋体" w:hAnsi="宋体"/>
              </w:rPr>
            </w:sdtEndPr>
            <w:sdtContent>
              <w:tr w:rsidR="009627EF" w14:paraId="7533999D" w14:textId="77777777" w:rsidTr="00CD1A38">
                <w:trPr>
                  <w:trHeight w:val="135"/>
                </w:trPr>
                <w:tc>
                  <w:tcPr>
                    <w:tcW w:w="686" w:type="pct"/>
                    <w:vAlign w:val="bottom"/>
                  </w:tcPr>
                  <w:p w14:paraId="3ACC7CFA" w14:textId="77777777" w:rsidR="009627EF" w:rsidRPr="007D5520" w:rsidRDefault="009627EF" w:rsidP="00CD1A38">
                    <w:pPr>
                      <w:jc w:val="left"/>
                      <w:rPr>
                        <w:rFonts w:asciiTheme="minorEastAsia" w:eastAsiaTheme="minorEastAsia" w:hAnsiTheme="minorEastAsia"/>
                        <w:sz w:val="18"/>
                        <w:szCs w:val="18"/>
                      </w:rPr>
                    </w:pPr>
                    <w:r w:rsidRPr="007D5520">
                      <w:rPr>
                        <w:rFonts w:asciiTheme="minorEastAsia" w:eastAsiaTheme="minorEastAsia" w:hAnsiTheme="minorEastAsia" w:hint="eastAsia"/>
                        <w:sz w:val="18"/>
                        <w:szCs w:val="18"/>
                      </w:rPr>
                      <w:t>存货</w:t>
                    </w:r>
                  </w:p>
                </w:tc>
                <w:tc>
                  <w:tcPr>
                    <w:tcW w:w="844" w:type="pct"/>
                    <w:vAlign w:val="bottom"/>
                  </w:tcPr>
                  <w:p w14:paraId="51E34C19" w14:textId="77777777" w:rsidR="009627EF" w:rsidRPr="007967FD" w:rsidRDefault="009627EF" w:rsidP="00CD1A38">
                    <w:pPr>
                      <w:jc w:val="right"/>
                      <w:rPr>
                        <w:color w:val="000000"/>
                        <w:sz w:val="18"/>
                        <w:szCs w:val="18"/>
                      </w:rPr>
                    </w:pPr>
                    <w:r>
                      <w:rPr>
                        <w:color w:val="000000"/>
                        <w:sz w:val="18"/>
                        <w:szCs w:val="18"/>
                      </w:rPr>
                      <w:t>18,096,469.59</w:t>
                    </w:r>
                  </w:p>
                </w:tc>
                <w:tc>
                  <w:tcPr>
                    <w:tcW w:w="503" w:type="pct"/>
                    <w:vAlign w:val="bottom"/>
                  </w:tcPr>
                  <w:p w14:paraId="17EB4DA6" w14:textId="77777777" w:rsidR="009627EF" w:rsidRPr="007967FD" w:rsidRDefault="009627EF" w:rsidP="00CD1A38">
                    <w:pPr>
                      <w:jc w:val="right"/>
                      <w:rPr>
                        <w:sz w:val="18"/>
                        <w:szCs w:val="18"/>
                      </w:rPr>
                    </w:pPr>
                    <w:r>
                      <w:rPr>
                        <w:rFonts w:hint="eastAsia"/>
                        <w:sz w:val="18"/>
                        <w:szCs w:val="18"/>
                      </w:rPr>
                      <w:t>0</w:t>
                    </w:r>
                    <w:r>
                      <w:rPr>
                        <w:sz w:val="18"/>
                        <w:szCs w:val="18"/>
                      </w:rPr>
                      <w:t>.35</w:t>
                    </w:r>
                  </w:p>
                </w:tc>
                <w:tc>
                  <w:tcPr>
                    <w:tcW w:w="836" w:type="pct"/>
                    <w:vAlign w:val="bottom"/>
                  </w:tcPr>
                  <w:p w14:paraId="390EA8BB" w14:textId="77777777" w:rsidR="009627EF" w:rsidRPr="00227FF8" w:rsidRDefault="009627EF" w:rsidP="00CD1A38">
                    <w:pPr>
                      <w:jc w:val="right"/>
                      <w:rPr>
                        <w:sz w:val="18"/>
                        <w:szCs w:val="18"/>
                      </w:rPr>
                    </w:pPr>
                    <w:r w:rsidRPr="00227FF8">
                      <w:rPr>
                        <w:sz w:val="18"/>
                        <w:szCs w:val="18"/>
                      </w:rPr>
                      <w:t>824,870,834.10</w:t>
                    </w:r>
                  </w:p>
                </w:tc>
                <w:tc>
                  <w:tcPr>
                    <w:tcW w:w="676" w:type="pct"/>
                    <w:vAlign w:val="bottom"/>
                  </w:tcPr>
                  <w:p w14:paraId="026BD618" w14:textId="77777777" w:rsidR="009627EF" w:rsidRPr="00227FF8" w:rsidRDefault="009627EF" w:rsidP="00CD1A38">
                    <w:pPr>
                      <w:jc w:val="right"/>
                      <w:rPr>
                        <w:sz w:val="18"/>
                        <w:szCs w:val="18"/>
                      </w:rPr>
                    </w:pPr>
                    <w:r w:rsidRPr="00227FF8">
                      <w:rPr>
                        <w:sz w:val="18"/>
                        <w:szCs w:val="18"/>
                      </w:rPr>
                      <w:t>18.59</w:t>
                    </w:r>
                  </w:p>
                </w:tc>
                <w:tc>
                  <w:tcPr>
                    <w:tcW w:w="635" w:type="pct"/>
                    <w:vAlign w:val="bottom"/>
                  </w:tcPr>
                  <w:p w14:paraId="7E01071E" w14:textId="77777777" w:rsidR="009627EF" w:rsidRPr="00227FF8" w:rsidRDefault="009627EF" w:rsidP="00CD1A38">
                    <w:pPr>
                      <w:jc w:val="right"/>
                      <w:rPr>
                        <w:sz w:val="18"/>
                        <w:szCs w:val="18"/>
                      </w:rPr>
                    </w:pPr>
                    <w:r w:rsidRPr="00227FF8">
                      <w:rPr>
                        <w:sz w:val="18"/>
                        <w:szCs w:val="18"/>
                      </w:rPr>
                      <w:t>-97.81</w:t>
                    </w:r>
                  </w:p>
                </w:tc>
                <w:tc>
                  <w:tcPr>
                    <w:tcW w:w="819" w:type="pct"/>
                    <w:vAlign w:val="bottom"/>
                  </w:tcPr>
                  <w:p w14:paraId="087B1725" w14:textId="77777777" w:rsidR="009627EF" w:rsidRPr="007967FD" w:rsidRDefault="009627EF" w:rsidP="00CD1A38">
                    <w:pPr>
                      <w:rPr>
                        <w:sz w:val="18"/>
                        <w:szCs w:val="18"/>
                      </w:rPr>
                    </w:pPr>
                    <w:r w:rsidRPr="007967FD">
                      <w:rPr>
                        <w:rFonts w:hint="eastAsia"/>
                        <w:sz w:val="18"/>
                        <w:szCs w:val="18"/>
                      </w:rPr>
                      <w:t>主要系施行新收入准则改变报表列示科目所致</w:t>
                    </w:r>
                  </w:p>
                </w:tc>
              </w:tr>
            </w:sdtContent>
          </w:sdt>
          <w:sdt>
            <w:sdtPr>
              <w:rPr>
                <w:rFonts w:asciiTheme="minorEastAsia" w:eastAsiaTheme="minorEastAsia" w:hAnsiTheme="minorEastAsia" w:cstheme="minorBidi" w:hint="eastAsia"/>
                <w:kern w:val="2"/>
                <w:sz w:val="18"/>
                <w:szCs w:val="18"/>
              </w:rPr>
              <w:alias w:val="资产负债状况分析"/>
              <w:tag w:val="_TUP_5b9451a24cf94bb19fcd924892517ec7"/>
              <w:id w:val="1531372272"/>
              <w:lock w:val="sdtLocked"/>
            </w:sdtPr>
            <w:sdtEndPr>
              <w:rPr>
                <w:rFonts w:ascii="宋体" w:eastAsia="宋体" w:hAnsi="宋体"/>
              </w:rPr>
            </w:sdtEndPr>
            <w:sdtContent>
              <w:tr w:rsidR="009627EF" w14:paraId="39C8A235" w14:textId="77777777" w:rsidTr="00CD1A38">
                <w:trPr>
                  <w:trHeight w:val="135"/>
                </w:trPr>
                <w:tc>
                  <w:tcPr>
                    <w:tcW w:w="686" w:type="pct"/>
                    <w:vAlign w:val="bottom"/>
                  </w:tcPr>
                  <w:p w14:paraId="57991E8F" w14:textId="77777777" w:rsidR="009627EF" w:rsidRPr="007D5520" w:rsidRDefault="009627EF" w:rsidP="00CD1A38">
                    <w:pPr>
                      <w:jc w:val="left"/>
                      <w:rPr>
                        <w:rFonts w:asciiTheme="minorEastAsia" w:eastAsiaTheme="minorEastAsia" w:hAnsiTheme="minorEastAsia"/>
                        <w:sz w:val="18"/>
                        <w:szCs w:val="18"/>
                      </w:rPr>
                    </w:pPr>
                    <w:r>
                      <w:rPr>
                        <w:rFonts w:asciiTheme="minorEastAsia" w:eastAsiaTheme="minorEastAsia" w:hAnsiTheme="minorEastAsia" w:cstheme="minorBidi" w:hint="eastAsia"/>
                        <w:kern w:val="2"/>
                        <w:sz w:val="18"/>
                        <w:szCs w:val="18"/>
                      </w:rPr>
                      <w:t>合同资产</w:t>
                    </w:r>
                  </w:p>
                </w:tc>
                <w:tc>
                  <w:tcPr>
                    <w:tcW w:w="844" w:type="pct"/>
                    <w:vAlign w:val="bottom"/>
                  </w:tcPr>
                  <w:p w14:paraId="28363DF9" w14:textId="77777777" w:rsidR="009627EF" w:rsidRPr="007967FD" w:rsidRDefault="009627EF" w:rsidP="00CD1A38">
                    <w:pPr>
                      <w:jc w:val="right"/>
                      <w:rPr>
                        <w:sz w:val="18"/>
                        <w:szCs w:val="18"/>
                      </w:rPr>
                    </w:pPr>
                    <w:r w:rsidRPr="007C63D4">
                      <w:rPr>
                        <w:sz w:val="18"/>
                        <w:szCs w:val="18"/>
                      </w:rPr>
                      <w:t>794</w:t>
                    </w:r>
                    <w:r>
                      <w:rPr>
                        <w:sz w:val="18"/>
                        <w:szCs w:val="18"/>
                      </w:rPr>
                      <w:t>,</w:t>
                    </w:r>
                    <w:r w:rsidRPr="007C63D4">
                      <w:rPr>
                        <w:sz w:val="18"/>
                        <w:szCs w:val="18"/>
                      </w:rPr>
                      <w:t>736</w:t>
                    </w:r>
                    <w:r>
                      <w:rPr>
                        <w:sz w:val="18"/>
                        <w:szCs w:val="18"/>
                      </w:rPr>
                      <w:t>,</w:t>
                    </w:r>
                    <w:r w:rsidRPr="007C63D4">
                      <w:rPr>
                        <w:sz w:val="18"/>
                        <w:szCs w:val="18"/>
                      </w:rPr>
                      <w:t>534.58</w:t>
                    </w:r>
                  </w:p>
                </w:tc>
                <w:tc>
                  <w:tcPr>
                    <w:tcW w:w="503" w:type="pct"/>
                    <w:vAlign w:val="bottom"/>
                  </w:tcPr>
                  <w:p w14:paraId="43F4541F" w14:textId="77777777" w:rsidR="009627EF" w:rsidRPr="007967FD" w:rsidRDefault="009627EF" w:rsidP="00CD1A38">
                    <w:pPr>
                      <w:jc w:val="right"/>
                      <w:rPr>
                        <w:sz w:val="18"/>
                        <w:szCs w:val="18"/>
                      </w:rPr>
                    </w:pPr>
                    <w:r>
                      <w:rPr>
                        <w:rFonts w:hint="eastAsia"/>
                        <w:sz w:val="18"/>
                        <w:szCs w:val="18"/>
                      </w:rPr>
                      <w:t>1</w:t>
                    </w:r>
                    <w:r>
                      <w:rPr>
                        <w:sz w:val="18"/>
                        <w:szCs w:val="18"/>
                      </w:rPr>
                      <w:t>5.54</w:t>
                    </w:r>
                  </w:p>
                </w:tc>
                <w:tc>
                  <w:tcPr>
                    <w:tcW w:w="836" w:type="pct"/>
                    <w:vAlign w:val="bottom"/>
                  </w:tcPr>
                  <w:p w14:paraId="0F4BFADD" w14:textId="77777777" w:rsidR="009627EF" w:rsidRPr="00227FF8" w:rsidRDefault="009627EF" w:rsidP="00CD1A38">
                    <w:pPr>
                      <w:jc w:val="right"/>
                      <w:rPr>
                        <w:sz w:val="18"/>
                        <w:szCs w:val="18"/>
                      </w:rPr>
                    </w:pPr>
                    <w:r w:rsidRPr="00227FF8">
                      <w:rPr>
                        <w:sz w:val="18"/>
                        <w:szCs w:val="18"/>
                      </w:rPr>
                      <w:t>0</w:t>
                    </w:r>
                  </w:p>
                </w:tc>
                <w:tc>
                  <w:tcPr>
                    <w:tcW w:w="676" w:type="pct"/>
                    <w:vAlign w:val="bottom"/>
                  </w:tcPr>
                  <w:p w14:paraId="70E39C57" w14:textId="77777777" w:rsidR="009627EF" w:rsidRPr="00227FF8" w:rsidRDefault="009627EF" w:rsidP="00CD1A38">
                    <w:pPr>
                      <w:jc w:val="right"/>
                      <w:rPr>
                        <w:sz w:val="18"/>
                        <w:szCs w:val="18"/>
                      </w:rPr>
                    </w:pPr>
                    <w:r w:rsidRPr="00227FF8">
                      <w:rPr>
                        <w:sz w:val="18"/>
                        <w:szCs w:val="18"/>
                      </w:rPr>
                      <w:t>0.00</w:t>
                    </w:r>
                  </w:p>
                </w:tc>
                <w:tc>
                  <w:tcPr>
                    <w:tcW w:w="635" w:type="pct"/>
                    <w:vAlign w:val="bottom"/>
                  </w:tcPr>
                  <w:p w14:paraId="66F1AE50" w14:textId="77777777" w:rsidR="009627EF" w:rsidRPr="00227FF8" w:rsidRDefault="009627EF" w:rsidP="00CD1A38">
                    <w:pPr>
                      <w:jc w:val="right"/>
                      <w:rPr>
                        <w:sz w:val="18"/>
                        <w:szCs w:val="18"/>
                      </w:rPr>
                    </w:pPr>
                    <w:r>
                      <w:rPr>
                        <w:rFonts w:hint="eastAsia"/>
                        <w:sz w:val="18"/>
                        <w:szCs w:val="18"/>
                      </w:rPr>
                      <w:t>1</w:t>
                    </w:r>
                    <w:r>
                      <w:rPr>
                        <w:sz w:val="18"/>
                        <w:szCs w:val="18"/>
                      </w:rPr>
                      <w:t>00</w:t>
                    </w:r>
                  </w:p>
                </w:tc>
                <w:tc>
                  <w:tcPr>
                    <w:tcW w:w="819" w:type="pct"/>
                    <w:vAlign w:val="bottom"/>
                  </w:tcPr>
                  <w:p w14:paraId="60B924E0" w14:textId="77777777" w:rsidR="009627EF" w:rsidRPr="007967FD" w:rsidRDefault="009627EF" w:rsidP="00CD1A38">
                    <w:pPr>
                      <w:rPr>
                        <w:sz w:val="18"/>
                        <w:szCs w:val="18"/>
                      </w:rPr>
                    </w:pPr>
                    <w:r w:rsidRPr="007967FD">
                      <w:rPr>
                        <w:rFonts w:hint="eastAsia"/>
                        <w:sz w:val="18"/>
                        <w:szCs w:val="18"/>
                      </w:rPr>
                      <w:t>主要系施行新收入准则改变报表列示科目所致</w:t>
                    </w:r>
                  </w:p>
                </w:tc>
              </w:tr>
            </w:sdtContent>
          </w:sdt>
          <w:sdt>
            <w:sdtPr>
              <w:rPr>
                <w:rFonts w:asciiTheme="minorEastAsia" w:eastAsiaTheme="minorEastAsia" w:hAnsiTheme="minorEastAsia" w:cstheme="minorBidi" w:hint="eastAsia"/>
                <w:kern w:val="2"/>
                <w:sz w:val="18"/>
                <w:szCs w:val="18"/>
              </w:rPr>
              <w:alias w:val="资产负债状况分析"/>
              <w:tag w:val="_TUP_5b9451a24cf94bb19fcd924892517ec7"/>
              <w:id w:val="1808746831"/>
              <w:lock w:val="sdtLocked"/>
            </w:sdtPr>
            <w:sdtEndPr>
              <w:rPr>
                <w:rFonts w:ascii="宋体" w:eastAsia="宋体" w:hAnsi="宋体"/>
              </w:rPr>
            </w:sdtEndPr>
            <w:sdtContent>
              <w:tr w:rsidR="009627EF" w14:paraId="450F619A" w14:textId="77777777" w:rsidTr="00CD1A38">
                <w:trPr>
                  <w:trHeight w:val="135"/>
                </w:trPr>
                <w:tc>
                  <w:tcPr>
                    <w:tcW w:w="686" w:type="pct"/>
                    <w:vAlign w:val="bottom"/>
                  </w:tcPr>
                  <w:p w14:paraId="61039641" w14:textId="77777777" w:rsidR="009627EF" w:rsidRPr="007D5520" w:rsidRDefault="009627EF" w:rsidP="00CD1A38">
                    <w:pPr>
                      <w:jc w:val="left"/>
                      <w:rPr>
                        <w:rFonts w:asciiTheme="minorEastAsia" w:eastAsiaTheme="minorEastAsia" w:hAnsiTheme="minorEastAsia"/>
                        <w:sz w:val="18"/>
                        <w:szCs w:val="18"/>
                      </w:rPr>
                    </w:pPr>
                    <w:r w:rsidRPr="007D5520">
                      <w:rPr>
                        <w:rFonts w:asciiTheme="minorEastAsia" w:eastAsiaTheme="minorEastAsia" w:hAnsiTheme="minorEastAsia" w:hint="eastAsia"/>
                        <w:sz w:val="18"/>
                        <w:szCs w:val="18"/>
                      </w:rPr>
                      <w:t>长期待摊费用</w:t>
                    </w:r>
                  </w:p>
                </w:tc>
                <w:tc>
                  <w:tcPr>
                    <w:tcW w:w="844" w:type="pct"/>
                    <w:vAlign w:val="bottom"/>
                  </w:tcPr>
                  <w:p w14:paraId="61A834FF" w14:textId="77777777" w:rsidR="009627EF" w:rsidRPr="007967FD" w:rsidRDefault="009627EF" w:rsidP="00CD1A38">
                    <w:pPr>
                      <w:jc w:val="right"/>
                      <w:rPr>
                        <w:sz w:val="18"/>
                        <w:szCs w:val="18"/>
                      </w:rPr>
                    </w:pPr>
                    <w:r w:rsidRPr="007967FD">
                      <w:rPr>
                        <w:sz w:val="18"/>
                        <w:szCs w:val="18"/>
                      </w:rPr>
                      <w:t>247,820.96</w:t>
                    </w:r>
                  </w:p>
                </w:tc>
                <w:tc>
                  <w:tcPr>
                    <w:tcW w:w="503" w:type="pct"/>
                    <w:vAlign w:val="bottom"/>
                  </w:tcPr>
                  <w:p w14:paraId="0D05FE5F" w14:textId="77777777" w:rsidR="009627EF" w:rsidRPr="007967FD" w:rsidRDefault="009627EF" w:rsidP="00CD1A38">
                    <w:pPr>
                      <w:jc w:val="right"/>
                      <w:rPr>
                        <w:sz w:val="18"/>
                        <w:szCs w:val="18"/>
                      </w:rPr>
                    </w:pPr>
                    <w:r w:rsidRPr="007967FD">
                      <w:rPr>
                        <w:rFonts w:hint="eastAsia"/>
                        <w:sz w:val="18"/>
                        <w:szCs w:val="18"/>
                      </w:rPr>
                      <w:t>0.</w:t>
                    </w:r>
                    <w:r w:rsidRPr="007967FD">
                      <w:rPr>
                        <w:sz w:val="18"/>
                        <w:szCs w:val="18"/>
                      </w:rPr>
                      <w:t>00</w:t>
                    </w:r>
                  </w:p>
                </w:tc>
                <w:tc>
                  <w:tcPr>
                    <w:tcW w:w="836" w:type="pct"/>
                    <w:vAlign w:val="bottom"/>
                  </w:tcPr>
                  <w:p w14:paraId="39FC2CEC" w14:textId="77777777" w:rsidR="009627EF" w:rsidRPr="00227FF8" w:rsidRDefault="009627EF" w:rsidP="00CD1A38">
                    <w:pPr>
                      <w:jc w:val="right"/>
                      <w:rPr>
                        <w:sz w:val="18"/>
                        <w:szCs w:val="18"/>
                      </w:rPr>
                    </w:pPr>
                    <w:r w:rsidRPr="00227FF8">
                      <w:rPr>
                        <w:sz w:val="18"/>
                        <w:szCs w:val="18"/>
                      </w:rPr>
                      <w:t>743,463.20</w:t>
                    </w:r>
                  </w:p>
                </w:tc>
                <w:tc>
                  <w:tcPr>
                    <w:tcW w:w="676" w:type="pct"/>
                    <w:vAlign w:val="bottom"/>
                  </w:tcPr>
                  <w:p w14:paraId="1A542C3C" w14:textId="77777777" w:rsidR="009627EF" w:rsidRPr="00227FF8" w:rsidRDefault="009627EF" w:rsidP="00CD1A38">
                    <w:pPr>
                      <w:jc w:val="right"/>
                      <w:rPr>
                        <w:sz w:val="18"/>
                        <w:szCs w:val="18"/>
                      </w:rPr>
                    </w:pPr>
                    <w:r w:rsidRPr="00227FF8">
                      <w:rPr>
                        <w:sz w:val="18"/>
                        <w:szCs w:val="18"/>
                      </w:rPr>
                      <w:t>0.02</w:t>
                    </w:r>
                  </w:p>
                </w:tc>
                <w:tc>
                  <w:tcPr>
                    <w:tcW w:w="635" w:type="pct"/>
                    <w:vAlign w:val="bottom"/>
                  </w:tcPr>
                  <w:p w14:paraId="2A31ACC0" w14:textId="77777777" w:rsidR="009627EF" w:rsidRPr="00227FF8" w:rsidRDefault="009627EF" w:rsidP="00CD1A38">
                    <w:pPr>
                      <w:jc w:val="right"/>
                      <w:rPr>
                        <w:sz w:val="18"/>
                        <w:szCs w:val="18"/>
                      </w:rPr>
                    </w:pPr>
                    <w:r w:rsidRPr="00227FF8">
                      <w:rPr>
                        <w:sz w:val="18"/>
                        <w:szCs w:val="18"/>
                      </w:rPr>
                      <w:t>-66.67</w:t>
                    </w:r>
                  </w:p>
                </w:tc>
                <w:tc>
                  <w:tcPr>
                    <w:tcW w:w="819" w:type="pct"/>
                    <w:vAlign w:val="bottom"/>
                  </w:tcPr>
                  <w:p w14:paraId="4EBD0902" w14:textId="77777777" w:rsidR="009627EF" w:rsidRPr="007967FD" w:rsidRDefault="009627EF" w:rsidP="00CD1A38">
                    <w:pPr>
                      <w:rPr>
                        <w:sz w:val="18"/>
                        <w:szCs w:val="18"/>
                      </w:rPr>
                    </w:pPr>
                    <w:r w:rsidRPr="007967FD">
                      <w:rPr>
                        <w:rFonts w:hint="eastAsia"/>
                        <w:sz w:val="18"/>
                        <w:szCs w:val="18"/>
                      </w:rPr>
                      <w:t>系装修费用摊销所致</w:t>
                    </w:r>
                  </w:p>
                </w:tc>
              </w:tr>
            </w:sdtContent>
          </w:sdt>
          <w:sdt>
            <w:sdtPr>
              <w:rPr>
                <w:rFonts w:asciiTheme="minorEastAsia" w:eastAsiaTheme="minorEastAsia" w:hAnsiTheme="minorEastAsia" w:cstheme="minorBidi" w:hint="eastAsia"/>
                <w:kern w:val="2"/>
                <w:sz w:val="18"/>
                <w:szCs w:val="18"/>
              </w:rPr>
              <w:alias w:val="资产负债状况分析"/>
              <w:tag w:val="_TUP_5b9451a24cf94bb19fcd924892517ec7"/>
              <w:id w:val="-1507363214"/>
              <w:lock w:val="sdtLocked"/>
            </w:sdtPr>
            <w:sdtEndPr>
              <w:rPr>
                <w:rFonts w:ascii="宋体" w:eastAsia="宋体" w:hAnsi="宋体"/>
              </w:rPr>
            </w:sdtEndPr>
            <w:sdtContent>
              <w:tr w:rsidR="009627EF" w14:paraId="3243BFBA" w14:textId="77777777" w:rsidTr="00CD1A38">
                <w:trPr>
                  <w:trHeight w:val="135"/>
                </w:trPr>
                <w:tc>
                  <w:tcPr>
                    <w:tcW w:w="686" w:type="pct"/>
                    <w:vAlign w:val="bottom"/>
                  </w:tcPr>
                  <w:p w14:paraId="7A201C8B" w14:textId="77777777" w:rsidR="009627EF" w:rsidRPr="007D5520" w:rsidRDefault="009627EF" w:rsidP="00CD1A38">
                    <w:pPr>
                      <w:jc w:val="left"/>
                      <w:rPr>
                        <w:rFonts w:asciiTheme="minorEastAsia" w:eastAsiaTheme="minorEastAsia" w:hAnsiTheme="minorEastAsia"/>
                        <w:sz w:val="18"/>
                        <w:szCs w:val="18"/>
                      </w:rPr>
                    </w:pPr>
                    <w:r w:rsidRPr="007D5520">
                      <w:rPr>
                        <w:rFonts w:asciiTheme="minorEastAsia" w:eastAsiaTheme="minorEastAsia" w:hAnsiTheme="minorEastAsia" w:hint="eastAsia"/>
                        <w:sz w:val="18"/>
                        <w:szCs w:val="18"/>
                      </w:rPr>
                      <w:t>短期借款</w:t>
                    </w:r>
                  </w:p>
                </w:tc>
                <w:tc>
                  <w:tcPr>
                    <w:tcW w:w="844" w:type="pct"/>
                    <w:vAlign w:val="bottom"/>
                  </w:tcPr>
                  <w:p w14:paraId="3CF40B44" w14:textId="77777777" w:rsidR="009627EF" w:rsidRPr="00C563D5" w:rsidRDefault="009627EF" w:rsidP="00CD1A38">
                    <w:pPr>
                      <w:jc w:val="right"/>
                      <w:rPr>
                        <w:color w:val="000000"/>
                        <w:sz w:val="18"/>
                        <w:szCs w:val="18"/>
                      </w:rPr>
                    </w:pPr>
                    <w:r w:rsidRPr="007967FD">
                      <w:rPr>
                        <w:color w:val="000000"/>
                        <w:sz w:val="18"/>
                        <w:szCs w:val="18"/>
                      </w:rPr>
                      <w:t xml:space="preserve">304,126,145.46 </w:t>
                    </w:r>
                  </w:p>
                </w:tc>
                <w:tc>
                  <w:tcPr>
                    <w:tcW w:w="503" w:type="pct"/>
                    <w:vAlign w:val="bottom"/>
                  </w:tcPr>
                  <w:p w14:paraId="7960F276" w14:textId="77777777" w:rsidR="009627EF" w:rsidRPr="007967FD" w:rsidRDefault="009627EF" w:rsidP="00CD1A38">
                    <w:pPr>
                      <w:jc w:val="right"/>
                      <w:rPr>
                        <w:sz w:val="18"/>
                        <w:szCs w:val="18"/>
                      </w:rPr>
                    </w:pPr>
                    <w:r w:rsidRPr="007967FD">
                      <w:rPr>
                        <w:rFonts w:hint="eastAsia"/>
                        <w:sz w:val="18"/>
                        <w:szCs w:val="18"/>
                      </w:rPr>
                      <w:t>5.</w:t>
                    </w:r>
                    <w:r w:rsidRPr="007967FD">
                      <w:rPr>
                        <w:sz w:val="18"/>
                        <w:szCs w:val="18"/>
                      </w:rPr>
                      <w:t>95</w:t>
                    </w:r>
                  </w:p>
                </w:tc>
                <w:tc>
                  <w:tcPr>
                    <w:tcW w:w="836" w:type="pct"/>
                    <w:vAlign w:val="bottom"/>
                  </w:tcPr>
                  <w:p w14:paraId="17429301" w14:textId="77777777" w:rsidR="009627EF" w:rsidRPr="00227FF8" w:rsidRDefault="009627EF" w:rsidP="00CD1A38">
                    <w:pPr>
                      <w:jc w:val="right"/>
                      <w:rPr>
                        <w:sz w:val="18"/>
                        <w:szCs w:val="18"/>
                      </w:rPr>
                    </w:pPr>
                    <w:r w:rsidRPr="00227FF8">
                      <w:rPr>
                        <w:sz w:val="18"/>
                        <w:szCs w:val="18"/>
                      </w:rPr>
                      <w:t>177,978,500.00</w:t>
                    </w:r>
                  </w:p>
                </w:tc>
                <w:tc>
                  <w:tcPr>
                    <w:tcW w:w="676" w:type="pct"/>
                    <w:vAlign w:val="bottom"/>
                  </w:tcPr>
                  <w:p w14:paraId="700E43D5" w14:textId="77777777" w:rsidR="009627EF" w:rsidRPr="00227FF8" w:rsidRDefault="009627EF" w:rsidP="00CD1A38">
                    <w:pPr>
                      <w:jc w:val="right"/>
                      <w:rPr>
                        <w:sz w:val="18"/>
                        <w:szCs w:val="18"/>
                      </w:rPr>
                    </w:pPr>
                    <w:r w:rsidRPr="00227FF8">
                      <w:rPr>
                        <w:sz w:val="18"/>
                        <w:szCs w:val="18"/>
                      </w:rPr>
                      <w:t>4.01</w:t>
                    </w:r>
                  </w:p>
                </w:tc>
                <w:tc>
                  <w:tcPr>
                    <w:tcW w:w="635" w:type="pct"/>
                    <w:vAlign w:val="bottom"/>
                  </w:tcPr>
                  <w:p w14:paraId="6E4D449A" w14:textId="77777777" w:rsidR="009627EF" w:rsidRPr="00227FF8" w:rsidRDefault="009627EF" w:rsidP="00CD1A38">
                    <w:pPr>
                      <w:jc w:val="right"/>
                      <w:rPr>
                        <w:sz w:val="18"/>
                        <w:szCs w:val="18"/>
                      </w:rPr>
                    </w:pPr>
                    <w:r w:rsidRPr="00227FF8">
                      <w:rPr>
                        <w:sz w:val="18"/>
                        <w:szCs w:val="18"/>
                      </w:rPr>
                      <w:t>70.88</w:t>
                    </w:r>
                  </w:p>
                </w:tc>
                <w:tc>
                  <w:tcPr>
                    <w:tcW w:w="819" w:type="pct"/>
                    <w:vAlign w:val="bottom"/>
                  </w:tcPr>
                  <w:p w14:paraId="254DBC76" w14:textId="77777777" w:rsidR="009627EF" w:rsidRPr="007967FD" w:rsidRDefault="009627EF" w:rsidP="00CD1A38">
                    <w:pPr>
                      <w:rPr>
                        <w:sz w:val="18"/>
                        <w:szCs w:val="18"/>
                      </w:rPr>
                    </w:pPr>
                    <w:r w:rsidRPr="007967FD">
                      <w:rPr>
                        <w:rFonts w:hint="eastAsia"/>
                        <w:sz w:val="18"/>
                        <w:szCs w:val="18"/>
                      </w:rPr>
                      <w:t>系银行借款增加所致</w:t>
                    </w:r>
                  </w:p>
                </w:tc>
              </w:tr>
            </w:sdtContent>
          </w:sdt>
          <w:sdt>
            <w:sdtPr>
              <w:rPr>
                <w:rFonts w:asciiTheme="minorEastAsia" w:eastAsiaTheme="minorEastAsia" w:hAnsiTheme="minorEastAsia" w:cstheme="minorBidi" w:hint="eastAsia"/>
                <w:kern w:val="2"/>
                <w:sz w:val="18"/>
                <w:szCs w:val="18"/>
              </w:rPr>
              <w:alias w:val="资产负债状况分析"/>
              <w:tag w:val="_TUP_5b9451a24cf94bb19fcd924892517ec7"/>
              <w:id w:val="1251545812"/>
              <w:lock w:val="sdtLocked"/>
            </w:sdtPr>
            <w:sdtEndPr>
              <w:rPr>
                <w:rFonts w:ascii="宋体" w:eastAsia="宋体" w:hAnsi="宋体"/>
              </w:rPr>
            </w:sdtEndPr>
            <w:sdtContent>
              <w:tr w:rsidR="009627EF" w14:paraId="1FDBDD02" w14:textId="77777777" w:rsidTr="00CD1A38">
                <w:trPr>
                  <w:trHeight w:val="135"/>
                </w:trPr>
                <w:tc>
                  <w:tcPr>
                    <w:tcW w:w="686" w:type="pct"/>
                    <w:vAlign w:val="bottom"/>
                  </w:tcPr>
                  <w:p w14:paraId="6C1F19A2" w14:textId="77777777" w:rsidR="009627EF" w:rsidRPr="007D5520" w:rsidRDefault="009627EF" w:rsidP="00CD1A38">
                    <w:pPr>
                      <w:jc w:val="left"/>
                      <w:rPr>
                        <w:rFonts w:asciiTheme="minorEastAsia" w:eastAsiaTheme="minorEastAsia" w:hAnsiTheme="minorEastAsia"/>
                        <w:sz w:val="18"/>
                        <w:szCs w:val="18"/>
                      </w:rPr>
                    </w:pPr>
                    <w:r w:rsidRPr="007D5520">
                      <w:rPr>
                        <w:rFonts w:asciiTheme="minorEastAsia" w:eastAsiaTheme="minorEastAsia" w:hAnsiTheme="minorEastAsia" w:hint="eastAsia"/>
                        <w:sz w:val="18"/>
                        <w:szCs w:val="18"/>
                      </w:rPr>
                      <w:t>应付票据</w:t>
                    </w:r>
                  </w:p>
                </w:tc>
                <w:tc>
                  <w:tcPr>
                    <w:tcW w:w="844" w:type="pct"/>
                    <w:vAlign w:val="bottom"/>
                  </w:tcPr>
                  <w:p w14:paraId="00275E9B" w14:textId="77777777" w:rsidR="009627EF" w:rsidRPr="00C563D5" w:rsidRDefault="009627EF" w:rsidP="00CD1A38">
                    <w:pPr>
                      <w:jc w:val="right"/>
                      <w:rPr>
                        <w:color w:val="000000"/>
                        <w:sz w:val="18"/>
                        <w:szCs w:val="18"/>
                      </w:rPr>
                    </w:pPr>
                    <w:r w:rsidRPr="007967FD">
                      <w:rPr>
                        <w:color w:val="000000"/>
                        <w:sz w:val="18"/>
                        <w:szCs w:val="18"/>
                      </w:rPr>
                      <w:t xml:space="preserve">237,769,010.55 </w:t>
                    </w:r>
                  </w:p>
                </w:tc>
                <w:tc>
                  <w:tcPr>
                    <w:tcW w:w="503" w:type="pct"/>
                    <w:vAlign w:val="bottom"/>
                  </w:tcPr>
                  <w:p w14:paraId="01651271" w14:textId="77777777" w:rsidR="009627EF" w:rsidRPr="007967FD" w:rsidRDefault="009627EF" w:rsidP="00CD1A38">
                    <w:pPr>
                      <w:jc w:val="right"/>
                      <w:rPr>
                        <w:sz w:val="18"/>
                        <w:szCs w:val="18"/>
                      </w:rPr>
                    </w:pPr>
                    <w:r w:rsidRPr="007967FD">
                      <w:rPr>
                        <w:rFonts w:hint="eastAsia"/>
                        <w:sz w:val="18"/>
                        <w:szCs w:val="18"/>
                      </w:rPr>
                      <w:t>4.</w:t>
                    </w:r>
                    <w:r w:rsidRPr="007967FD">
                      <w:rPr>
                        <w:sz w:val="18"/>
                        <w:szCs w:val="18"/>
                      </w:rPr>
                      <w:t>65</w:t>
                    </w:r>
                  </w:p>
                </w:tc>
                <w:tc>
                  <w:tcPr>
                    <w:tcW w:w="836" w:type="pct"/>
                    <w:vAlign w:val="bottom"/>
                  </w:tcPr>
                  <w:p w14:paraId="1D811A06" w14:textId="77777777" w:rsidR="009627EF" w:rsidRPr="00227FF8" w:rsidRDefault="009627EF" w:rsidP="00CD1A38">
                    <w:pPr>
                      <w:jc w:val="right"/>
                      <w:rPr>
                        <w:sz w:val="18"/>
                        <w:szCs w:val="18"/>
                      </w:rPr>
                    </w:pPr>
                    <w:r w:rsidRPr="00227FF8">
                      <w:rPr>
                        <w:sz w:val="18"/>
                        <w:szCs w:val="18"/>
                      </w:rPr>
                      <w:t>113,308,252.74</w:t>
                    </w:r>
                  </w:p>
                </w:tc>
                <w:tc>
                  <w:tcPr>
                    <w:tcW w:w="676" w:type="pct"/>
                    <w:vAlign w:val="bottom"/>
                  </w:tcPr>
                  <w:p w14:paraId="7CD01707" w14:textId="77777777" w:rsidR="009627EF" w:rsidRPr="00227FF8" w:rsidRDefault="009627EF" w:rsidP="00CD1A38">
                    <w:pPr>
                      <w:jc w:val="right"/>
                      <w:rPr>
                        <w:sz w:val="18"/>
                        <w:szCs w:val="18"/>
                      </w:rPr>
                    </w:pPr>
                    <w:r w:rsidRPr="00227FF8">
                      <w:rPr>
                        <w:sz w:val="18"/>
                        <w:szCs w:val="18"/>
                      </w:rPr>
                      <w:t>2.55</w:t>
                    </w:r>
                  </w:p>
                </w:tc>
                <w:tc>
                  <w:tcPr>
                    <w:tcW w:w="635" w:type="pct"/>
                    <w:vAlign w:val="bottom"/>
                  </w:tcPr>
                  <w:p w14:paraId="56106B91" w14:textId="77777777" w:rsidR="009627EF" w:rsidRPr="00227FF8" w:rsidRDefault="009627EF" w:rsidP="00CD1A38">
                    <w:pPr>
                      <w:jc w:val="right"/>
                      <w:rPr>
                        <w:sz w:val="18"/>
                        <w:szCs w:val="18"/>
                      </w:rPr>
                    </w:pPr>
                    <w:r w:rsidRPr="00227FF8">
                      <w:rPr>
                        <w:sz w:val="18"/>
                        <w:szCs w:val="18"/>
                      </w:rPr>
                      <w:t>109.84</w:t>
                    </w:r>
                  </w:p>
                </w:tc>
                <w:tc>
                  <w:tcPr>
                    <w:tcW w:w="819" w:type="pct"/>
                    <w:vAlign w:val="bottom"/>
                  </w:tcPr>
                  <w:p w14:paraId="4EFB759D" w14:textId="77777777" w:rsidR="009627EF" w:rsidRPr="007967FD" w:rsidRDefault="009627EF" w:rsidP="00CD1A38">
                    <w:pPr>
                      <w:rPr>
                        <w:sz w:val="18"/>
                        <w:szCs w:val="18"/>
                      </w:rPr>
                    </w:pPr>
                    <w:r w:rsidRPr="007967FD">
                      <w:rPr>
                        <w:rFonts w:hint="eastAsia"/>
                        <w:sz w:val="18"/>
                        <w:szCs w:val="18"/>
                      </w:rPr>
                      <w:t>系用银行承兑汇票支付工程款增加所致</w:t>
                    </w:r>
                  </w:p>
                </w:tc>
              </w:tr>
            </w:sdtContent>
          </w:sdt>
          <w:sdt>
            <w:sdtPr>
              <w:rPr>
                <w:rFonts w:asciiTheme="minorEastAsia" w:eastAsiaTheme="minorEastAsia" w:hAnsiTheme="minorEastAsia" w:cstheme="minorBidi" w:hint="eastAsia"/>
                <w:kern w:val="2"/>
                <w:sz w:val="18"/>
                <w:szCs w:val="18"/>
              </w:rPr>
              <w:alias w:val="资产负债状况分析"/>
              <w:tag w:val="_TUP_5b9451a24cf94bb19fcd924892517ec7"/>
              <w:id w:val="-1463182264"/>
              <w:lock w:val="sdtLocked"/>
            </w:sdtPr>
            <w:sdtEndPr>
              <w:rPr>
                <w:rFonts w:ascii="宋体" w:eastAsia="宋体" w:hAnsi="宋体"/>
              </w:rPr>
            </w:sdtEndPr>
            <w:sdtContent>
              <w:tr w:rsidR="009627EF" w:rsidRPr="00075DA7" w14:paraId="75327970" w14:textId="77777777" w:rsidTr="00CD1A38">
                <w:trPr>
                  <w:trHeight w:val="135"/>
                </w:trPr>
                <w:tc>
                  <w:tcPr>
                    <w:tcW w:w="686" w:type="pct"/>
                    <w:vAlign w:val="bottom"/>
                  </w:tcPr>
                  <w:p w14:paraId="50BA4874" w14:textId="77777777" w:rsidR="009627EF" w:rsidRPr="007D5520" w:rsidRDefault="009627EF" w:rsidP="00CD1A38">
                    <w:pPr>
                      <w:jc w:val="left"/>
                      <w:rPr>
                        <w:rFonts w:asciiTheme="minorEastAsia" w:eastAsiaTheme="minorEastAsia" w:hAnsiTheme="minorEastAsia"/>
                        <w:sz w:val="18"/>
                        <w:szCs w:val="18"/>
                      </w:rPr>
                    </w:pPr>
                    <w:r w:rsidRPr="007D5520">
                      <w:rPr>
                        <w:rFonts w:asciiTheme="minorEastAsia" w:eastAsiaTheme="minorEastAsia" w:hAnsiTheme="minorEastAsia" w:hint="eastAsia"/>
                        <w:sz w:val="18"/>
                        <w:szCs w:val="18"/>
                      </w:rPr>
                      <w:t>预收款项</w:t>
                    </w:r>
                  </w:p>
                </w:tc>
                <w:tc>
                  <w:tcPr>
                    <w:tcW w:w="844" w:type="pct"/>
                    <w:vAlign w:val="bottom"/>
                  </w:tcPr>
                  <w:p w14:paraId="157A62DC" w14:textId="77777777" w:rsidR="009627EF" w:rsidRPr="007967FD" w:rsidRDefault="009627EF" w:rsidP="00CD1A38">
                    <w:pPr>
                      <w:jc w:val="right"/>
                      <w:rPr>
                        <w:sz w:val="18"/>
                        <w:szCs w:val="18"/>
                      </w:rPr>
                    </w:pPr>
                  </w:p>
                </w:tc>
                <w:tc>
                  <w:tcPr>
                    <w:tcW w:w="503" w:type="pct"/>
                    <w:vAlign w:val="bottom"/>
                  </w:tcPr>
                  <w:p w14:paraId="132F47CC" w14:textId="77777777" w:rsidR="009627EF" w:rsidRPr="007967FD" w:rsidRDefault="009627EF" w:rsidP="00CD1A38">
                    <w:pPr>
                      <w:jc w:val="right"/>
                      <w:rPr>
                        <w:sz w:val="18"/>
                        <w:szCs w:val="18"/>
                      </w:rPr>
                    </w:pPr>
                  </w:p>
                </w:tc>
                <w:tc>
                  <w:tcPr>
                    <w:tcW w:w="836" w:type="pct"/>
                    <w:vAlign w:val="bottom"/>
                  </w:tcPr>
                  <w:p w14:paraId="17E22797" w14:textId="77777777" w:rsidR="009627EF" w:rsidRPr="00227FF8" w:rsidRDefault="009627EF" w:rsidP="00CD1A38">
                    <w:pPr>
                      <w:jc w:val="right"/>
                      <w:rPr>
                        <w:sz w:val="18"/>
                        <w:szCs w:val="18"/>
                      </w:rPr>
                    </w:pPr>
                    <w:r w:rsidRPr="00227FF8">
                      <w:rPr>
                        <w:sz w:val="18"/>
                        <w:szCs w:val="18"/>
                      </w:rPr>
                      <w:t>162,060,045.03</w:t>
                    </w:r>
                  </w:p>
                </w:tc>
                <w:tc>
                  <w:tcPr>
                    <w:tcW w:w="676" w:type="pct"/>
                    <w:vAlign w:val="bottom"/>
                  </w:tcPr>
                  <w:p w14:paraId="5A159476" w14:textId="77777777" w:rsidR="009627EF" w:rsidRPr="00227FF8" w:rsidRDefault="009627EF" w:rsidP="00CD1A38">
                    <w:pPr>
                      <w:jc w:val="right"/>
                      <w:rPr>
                        <w:sz w:val="18"/>
                        <w:szCs w:val="18"/>
                      </w:rPr>
                    </w:pPr>
                    <w:r w:rsidRPr="00227FF8">
                      <w:rPr>
                        <w:sz w:val="18"/>
                        <w:szCs w:val="18"/>
                      </w:rPr>
                      <w:t>3.65</w:t>
                    </w:r>
                  </w:p>
                </w:tc>
                <w:tc>
                  <w:tcPr>
                    <w:tcW w:w="635" w:type="pct"/>
                    <w:vAlign w:val="bottom"/>
                  </w:tcPr>
                  <w:p w14:paraId="08ED4D16" w14:textId="77777777" w:rsidR="009627EF" w:rsidRPr="00227FF8" w:rsidRDefault="009627EF" w:rsidP="00CD1A38">
                    <w:pPr>
                      <w:jc w:val="right"/>
                      <w:rPr>
                        <w:sz w:val="18"/>
                        <w:szCs w:val="18"/>
                      </w:rPr>
                    </w:pPr>
                    <w:r w:rsidRPr="00227FF8">
                      <w:rPr>
                        <w:sz w:val="18"/>
                        <w:szCs w:val="18"/>
                      </w:rPr>
                      <w:t>-100.00</w:t>
                    </w:r>
                  </w:p>
                </w:tc>
                <w:tc>
                  <w:tcPr>
                    <w:tcW w:w="819" w:type="pct"/>
                    <w:vAlign w:val="bottom"/>
                  </w:tcPr>
                  <w:p w14:paraId="12B2ECC8" w14:textId="77777777" w:rsidR="009627EF" w:rsidRPr="007967FD" w:rsidRDefault="009627EF" w:rsidP="00CD1A38">
                    <w:pPr>
                      <w:rPr>
                        <w:sz w:val="18"/>
                        <w:szCs w:val="18"/>
                      </w:rPr>
                    </w:pPr>
                    <w:r w:rsidRPr="007967FD">
                      <w:rPr>
                        <w:rFonts w:hint="eastAsia"/>
                        <w:bCs/>
                        <w:sz w:val="18"/>
                        <w:szCs w:val="18"/>
                      </w:rPr>
                      <w:t>系施行新收入准则改变报表列示科目所致</w:t>
                    </w:r>
                  </w:p>
                </w:tc>
              </w:tr>
            </w:sdtContent>
          </w:sdt>
          <w:sdt>
            <w:sdtPr>
              <w:rPr>
                <w:rFonts w:asciiTheme="minorEastAsia" w:eastAsiaTheme="minorEastAsia" w:hAnsiTheme="minorEastAsia" w:cstheme="minorBidi" w:hint="eastAsia"/>
                <w:kern w:val="2"/>
                <w:sz w:val="18"/>
                <w:szCs w:val="18"/>
              </w:rPr>
              <w:alias w:val="资产负债状况分析"/>
              <w:tag w:val="_TUP_5b9451a24cf94bb19fcd924892517ec7"/>
              <w:id w:val="2055338522"/>
              <w:lock w:val="sdtLocked"/>
            </w:sdtPr>
            <w:sdtEndPr>
              <w:rPr>
                <w:rFonts w:ascii="宋体" w:eastAsia="宋体" w:hAnsi="宋体"/>
              </w:rPr>
            </w:sdtEndPr>
            <w:sdtContent>
              <w:tr w:rsidR="009627EF" w:rsidRPr="00075DA7" w14:paraId="73550D42" w14:textId="77777777" w:rsidTr="00CD1A38">
                <w:trPr>
                  <w:trHeight w:val="135"/>
                </w:trPr>
                <w:tc>
                  <w:tcPr>
                    <w:tcW w:w="686" w:type="pct"/>
                    <w:vAlign w:val="bottom"/>
                  </w:tcPr>
                  <w:p w14:paraId="2C69B427" w14:textId="609D3D05" w:rsidR="009627EF" w:rsidRPr="007D5520" w:rsidRDefault="009627EF" w:rsidP="00CD1A38">
                    <w:pPr>
                      <w:jc w:val="left"/>
                      <w:rPr>
                        <w:rFonts w:asciiTheme="minorEastAsia" w:eastAsiaTheme="minorEastAsia" w:hAnsiTheme="minorEastAsia"/>
                        <w:sz w:val="18"/>
                        <w:szCs w:val="18"/>
                      </w:rPr>
                    </w:pPr>
                    <w:r>
                      <w:rPr>
                        <w:rFonts w:asciiTheme="minorEastAsia" w:eastAsiaTheme="minorEastAsia" w:hAnsiTheme="minorEastAsia" w:cstheme="minorBidi" w:hint="eastAsia"/>
                        <w:kern w:val="2"/>
                        <w:sz w:val="18"/>
                        <w:szCs w:val="18"/>
                      </w:rPr>
                      <w:t>合同负债</w:t>
                    </w:r>
                  </w:p>
                </w:tc>
                <w:tc>
                  <w:tcPr>
                    <w:tcW w:w="844" w:type="pct"/>
                    <w:vAlign w:val="bottom"/>
                  </w:tcPr>
                  <w:p w14:paraId="6E30F662" w14:textId="2A7286FD" w:rsidR="009627EF" w:rsidRPr="007967FD" w:rsidRDefault="009627EF" w:rsidP="00CD1A38">
                    <w:pPr>
                      <w:jc w:val="right"/>
                      <w:rPr>
                        <w:sz w:val="18"/>
                        <w:szCs w:val="18"/>
                      </w:rPr>
                    </w:pPr>
                    <w:r>
                      <w:rPr>
                        <w:sz w:val="18"/>
                        <w:szCs w:val="18"/>
                      </w:rPr>
                      <w:t>290,594,296.71</w:t>
                    </w:r>
                  </w:p>
                </w:tc>
                <w:tc>
                  <w:tcPr>
                    <w:tcW w:w="503" w:type="pct"/>
                    <w:vAlign w:val="bottom"/>
                  </w:tcPr>
                  <w:p w14:paraId="676912F9" w14:textId="0E87E2CB" w:rsidR="009627EF" w:rsidRPr="007967FD" w:rsidRDefault="009627EF" w:rsidP="00CD1A38">
                    <w:pPr>
                      <w:jc w:val="right"/>
                      <w:rPr>
                        <w:sz w:val="18"/>
                        <w:szCs w:val="18"/>
                      </w:rPr>
                    </w:pPr>
                    <w:r>
                      <w:rPr>
                        <w:rFonts w:hint="eastAsia"/>
                        <w:sz w:val="18"/>
                        <w:szCs w:val="18"/>
                      </w:rPr>
                      <w:t>5</w:t>
                    </w:r>
                    <w:r>
                      <w:rPr>
                        <w:sz w:val="18"/>
                        <w:szCs w:val="18"/>
                      </w:rPr>
                      <w:t>.68</w:t>
                    </w:r>
                  </w:p>
                </w:tc>
                <w:tc>
                  <w:tcPr>
                    <w:tcW w:w="836" w:type="pct"/>
                    <w:vAlign w:val="bottom"/>
                  </w:tcPr>
                  <w:p w14:paraId="4509C096" w14:textId="0E144B5C" w:rsidR="009627EF" w:rsidRPr="00227FF8" w:rsidRDefault="009627EF" w:rsidP="00CD1A38">
                    <w:pPr>
                      <w:jc w:val="right"/>
                      <w:rPr>
                        <w:sz w:val="18"/>
                        <w:szCs w:val="18"/>
                      </w:rPr>
                    </w:pPr>
                    <w:r>
                      <w:rPr>
                        <w:rFonts w:hint="eastAsia"/>
                        <w:sz w:val="18"/>
                        <w:szCs w:val="18"/>
                      </w:rPr>
                      <w:t>0</w:t>
                    </w:r>
                  </w:p>
                </w:tc>
                <w:tc>
                  <w:tcPr>
                    <w:tcW w:w="676" w:type="pct"/>
                    <w:vAlign w:val="bottom"/>
                  </w:tcPr>
                  <w:p w14:paraId="222E0413" w14:textId="3B9BB215" w:rsidR="009627EF" w:rsidRPr="00227FF8" w:rsidRDefault="009627EF" w:rsidP="00CD1A38">
                    <w:pPr>
                      <w:jc w:val="right"/>
                      <w:rPr>
                        <w:sz w:val="18"/>
                        <w:szCs w:val="18"/>
                      </w:rPr>
                    </w:pPr>
                    <w:r>
                      <w:rPr>
                        <w:rFonts w:hint="eastAsia"/>
                        <w:sz w:val="18"/>
                        <w:szCs w:val="18"/>
                      </w:rPr>
                      <w:t>0</w:t>
                    </w:r>
                  </w:p>
                </w:tc>
                <w:tc>
                  <w:tcPr>
                    <w:tcW w:w="635" w:type="pct"/>
                    <w:vAlign w:val="bottom"/>
                  </w:tcPr>
                  <w:p w14:paraId="5A5F0E9D" w14:textId="21888C88" w:rsidR="009627EF" w:rsidRPr="00227FF8" w:rsidRDefault="009627EF" w:rsidP="00CD1A38">
                    <w:pPr>
                      <w:jc w:val="right"/>
                      <w:rPr>
                        <w:sz w:val="18"/>
                        <w:szCs w:val="18"/>
                      </w:rPr>
                    </w:pPr>
                    <w:r>
                      <w:rPr>
                        <w:rFonts w:hint="eastAsia"/>
                        <w:sz w:val="18"/>
                        <w:szCs w:val="18"/>
                      </w:rPr>
                      <w:t>1</w:t>
                    </w:r>
                    <w:r>
                      <w:rPr>
                        <w:sz w:val="18"/>
                        <w:szCs w:val="18"/>
                      </w:rPr>
                      <w:t>00</w:t>
                    </w:r>
                  </w:p>
                </w:tc>
                <w:tc>
                  <w:tcPr>
                    <w:tcW w:w="819" w:type="pct"/>
                    <w:vAlign w:val="bottom"/>
                  </w:tcPr>
                  <w:p w14:paraId="0BC08257" w14:textId="7192ED78" w:rsidR="009627EF" w:rsidRPr="007967FD" w:rsidRDefault="009627EF" w:rsidP="00CD1A38">
                    <w:pPr>
                      <w:rPr>
                        <w:sz w:val="18"/>
                        <w:szCs w:val="18"/>
                      </w:rPr>
                    </w:pPr>
                    <w:r w:rsidRPr="007967FD">
                      <w:rPr>
                        <w:rFonts w:hint="eastAsia"/>
                        <w:bCs/>
                        <w:sz w:val="18"/>
                        <w:szCs w:val="18"/>
                      </w:rPr>
                      <w:t>系施行新收入准则改变报表列示科目所致</w:t>
                    </w:r>
                  </w:p>
                </w:tc>
              </w:tr>
            </w:sdtContent>
          </w:sdt>
          <w:sdt>
            <w:sdtPr>
              <w:rPr>
                <w:rFonts w:asciiTheme="minorEastAsia" w:eastAsiaTheme="minorEastAsia" w:hAnsiTheme="minorEastAsia" w:cstheme="minorBidi" w:hint="eastAsia"/>
                <w:kern w:val="2"/>
                <w:sz w:val="18"/>
                <w:szCs w:val="18"/>
              </w:rPr>
              <w:alias w:val="资产负债状况分析"/>
              <w:tag w:val="_TUP_5b9451a24cf94bb19fcd924892517ec7"/>
              <w:id w:val="401959276"/>
              <w:lock w:val="sdtLocked"/>
            </w:sdtPr>
            <w:sdtEndPr>
              <w:rPr>
                <w:rFonts w:ascii="宋体" w:eastAsia="宋体" w:hAnsi="宋体"/>
              </w:rPr>
            </w:sdtEndPr>
            <w:sdtContent>
              <w:tr w:rsidR="009627EF" w:rsidRPr="008A6021" w14:paraId="39D41540" w14:textId="77777777" w:rsidTr="00CD1A38">
                <w:trPr>
                  <w:trHeight w:val="135"/>
                </w:trPr>
                <w:tc>
                  <w:tcPr>
                    <w:tcW w:w="686" w:type="pct"/>
                    <w:vAlign w:val="bottom"/>
                  </w:tcPr>
                  <w:p w14:paraId="20EA8C06" w14:textId="77777777" w:rsidR="009627EF" w:rsidRPr="007D5520" w:rsidRDefault="009627EF" w:rsidP="00CD1A38">
                    <w:pPr>
                      <w:jc w:val="left"/>
                      <w:rPr>
                        <w:rFonts w:asciiTheme="minorEastAsia" w:eastAsiaTheme="minorEastAsia" w:hAnsiTheme="minorEastAsia"/>
                        <w:sz w:val="18"/>
                        <w:szCs w:val="18"/>
                      </w:rPr>
                    </w:pPr>
                    <w:r w:rsidRPr="007D5520">
                      <w:rPr>
                        <w:rFonts w:asciiTheme="minorEastAsia" w:eastAsiaTheme="minorEastAsia" w:hAnsiTheme="minorEastAsia" w:hint="eastAsia"/>
                        <w:sz w:val="18"/>
                        <w:szCs w:val="18"/>
                      </w:rPr>
                      <w:t>应交税费</w:t>
                    </w:r>
                  </w:p>
                </w:tc>
                <w:tc>
                  <w:tcPr>
                    <w:tcW w:w="844" w:type="pct"/>
                    <w:vAlign w:val="bottom"/>
                  </w:tcPr>
                  <w:p w14:paraId="610A7D26" w14:textId="77777777" w:rsidR="009627EF" w:rsidRPr="007967FD" w:rsidRDefault="009627EF" w:rsidP="00CD1A38">
                    <w:pPr>
                      <w:jc w:val="right"/>
                      <w:rPr>
                        <w:color w:val="000000"/>
                        <w:sz w:val="18"/>
                        <w:szCs w:val="18"/>
                      </w:rPr>
                    </w:pPr>
                    <w:r w:rsidRPr="007967FD">
                      <w:rPr>
                        <w:color w:val="000000"/>
                        <w:sz w:val="18"/>
                        <w:szCs w:val="18"/>
                      </w:rPr>
                      <w:t xml:space="preserve">8,386,502.33 </w:t>
                    </w:r>
                  </w:p>
                </w:tc>
                <w:tc>
                  <w:tcPr>
                    <w:tcW w:w="503" w:type="pct"/>
                    <w:vAlign w:val="bottom"/>
                  </w:tcPr>
                  <w:p w14:paraId="6A6FF2C5" w14:textId="77777777" w:rsidR="009627EF" w:rsidRPr="007967FD" w:rsidRDefault="009627EF" w:rsidP="00CD1A38">
                    <w:pPr>
                      <w:jc w:val="right"/>
                      <w:rPr>
                        <w:sz w:val="18"/>
                        <w:szCs w:val="18"/>
                      </w:rPr>
                    </w:pPr>
                    <w:r>
                      <w:rPr>
                        <w:rFonts w:hint="eastAsia"/>
                        <w:sz w:val="18"/>
                        <w:szCs w:val="18"/>
                      </w:rPr>
                      <w:t>0</w:t>
                    </w:r>
                    <w:r>
                      <w:rPr>
                        <w:sz w:val="18"/>
                        <w:szCs w:val="18"/>
                      </w:rPr>
                      <w:t>.16</w:t>
                    </w:r>
                  </w:p>
                </w:tc>
                <w:tc>
                  <w:tcPr>
                    <w:tcW w:w="836" w:type="pct"/>
                    <w:vAlign w:val="bottom"/>
                  </w:tcPr>
                  <w:p w14:paraId="63C152D8" w14:textId="77777777" w:rsidR="009627EF" w:rsidRPr="00227FF8" w:rsidRDefault="009627EF" w:rsidP="00CD1A38">
                    <w:pPr>
                      <w:jc w:val="right"/>
                      <w:rPr>
                        <w:sz w:val="18"/>
                        <w:szCs w:val="18"/>
                      </w:rPr>
                    </w:pPr>
                    <w:r w:rsidRPr="00227FF8">
                      <w:rPr>
                        <w:sz w:val="18"/>
                        <w:szCs w:val="18"/>
                      </w:rPr>
                      <w:t>6,956,906.22</w:t>
                    </w:r>
                  </w:p>
                </w:tc>
                <w:tc>
                  <w:tcPr>
                    <w:tcW w:w="676" w:type="pct"/>
                    <w:vAlign w:val="bottom"/>
                  </w:tcPr>
                  <w:p w14:paraId="0A941C29" w14:textId="77777777" w:rsidR="009627EF" w:rsidRPr="00227FF8" w:rsidRDefault="009627EF" w:rsidP="00CD1A38">
                    <w:pPr>
                      <w:jc w:val="right"/>
                      <w:rPr>
                        <w:sz w:val="18"/>
                        <w:szCs w:val="18"/>
                      </w:rPr>
                    </w:pPr>
                    <w:r w:rsidRPr="00227FF8">
                      <w:rPr>
                        <w:sz w:val="18"/>
                        <w:szCs w:val="18"/>
                      </w:rPr>
                      <w:t>0.16</w:t>
                    </w:r>
                  </w:p>
                </w:tc>
                <w:tc>
                  <w:tcPr>
                    <w:tcW w:w="635" w:type="pct"/>
                    <w:vAlign w:val="bottom"/>
                  </w:tcPr>
                  <w:p w14:paraId="6F0915C0" w14:textId="77777777" w:rsidR="009627EF" w:rsidRPr="00227FF8" w:rsidRDefault="009627EF" w:rsidP="00CD1A38">
                    <w:pPr>
                      <w:jc w:val="right"/>
                      <w:rPr>
                        <w:sz w:val="18"/>
                        <w:szCs w:val="18"/>
                      </w:rPr>
                    </w:pPr>
                    <w:r w:rsidRPr="00227FF8">
                      <w:rPr>
                        <w:sz w:val="18"/>
                        <w:szCs w:val="18"/>
                      </w:rPr>
                      <w:t>20.55</w:t>
                    </w:r>
                  </w:p>
                </w:tc>
                <w:tc>
                  <w:tcPr>
                    <w:tcW w:w="819" w:type="pct"/>
                    <w:vAlign w:val="bottom"/>
                  </w:tcPr>
                  <w:p w14:paraId="4A94642E" w14:textId="77777777" w:rsidR="009627EF" w:rsidRPr="007967FD" w:rsidRDefault="009627EF" w:rsidP="00CD1A38">
                    <w:pPr>
                      <w:rPr>
                        <w:sz w:val="18"/>
                        <w:szCs w:val="18"/>
                      </w:rPr>
                    </w:pPr>
                    <w:r>
                      <w:rPr>
                        <w:rFonts w:hint="eastAsia"/>
                        <w:sz w:val="18"/>
                        <w:szCs w:val="18"/>
                      </w:rPr>
                      <w:t>主要系应交企业所得税增加所致</w:t>
                    </w:r>
                  </w:p>
                </w:tc>
              </w:tr>
            </w:sdtContent>
          </w:sdt>
        </w:tbl>
        <w:p w14:paraId="183FF83E" w14:textId="77777777" w:rsidR="009627EF" w:rsidRDefault="009627EF"/>
        <w:p w14:paraId="44EC5BC4" w14:textId="4426D524" w:rsidR="002C7628" w:rsidRPr="008A6021" w:rsidRDefault="00A953A1" w:rsidP="008A6021"/>
      </w:sdtContent>
    </w:sdt>
    <w:sdt>
      <w:sdtPr>
        <w:rPr>
          <w:rFonts w:ascii="宋体" w:hAnsi="宋体" w:cs="宋体"/>
          <w:b w:val="0"/>
          <w:bCs w:val="0"/>
          <w:kern w:val="0"/>
          <w:sz w:val="24"/>
          <w:szCs w:val="21"/>
        </w:rPr>
        <w:alias w:val="模块:截至报告期末主要资产受限情"/>
        <w:tag w:val="_SEC_390cddc4349f46b4bcccd468c3e69d14"/>
        <w:id w:val="2016497146"/>
        <w:lock w:val="sdtLocked"/>
        <w:placeholder>
          <w:docPart w:val="GBC22222222222222222222222222222"/>
        </w:placeholder>
      </w:sdtPr>
      <w:sdtEndPr>
        <w:rPr>
          <w:rFonts w:ascii="Times New Roman" w:hAnsi="Times New Roman" w:cs="Times New Roman" w:hint="eastAsia"/>
          <w:kern w:val="2"/>
          <w:sz w:val="21"/>
        </w:rPr>
      </w:sdtEndPr>
      <w:sdtContent>
        <w:p w14:paraId="4C4DDECE" w14:textId="77777777" w:rsidR="002C7628" w:rsidRPr="00C22883" w:rsidRDefault="00026AE0" w:rsidP="00EB6A6B">
          <w:pPr>
            <w:pStyle w:val="29"/>
            <w:numPr>
              <w:ilvl w:val="0"/>
              <w:numId w:val="29"/>
            </w:numPr>
            <w:spacing w:beforeLines="0" w:before="0" w:after="0" w:afterAutospacing="0"/>
            <w:rPr>
              <w:szCs w:val="21"/>
            </w:rPr>
          </w:pPr>
          <w:r>
            <w:rPr>
              <w:szCs w:val="21"/>
            </w:rPr>
            <w:t>截至报告期末主</w:t>
          </w:r>
          <w:r w:rsidRPr="00C22883">
            <w:rPr>
              <w:szCs w:val="21"/>
            </w:rPr>
            <w:t>要资产受限情</w:t>
          </w:r>
          <w:r w:rsidRPr="00C22883">
            <w:rPr>
              <w:rFonts w:hint="eastAsia"/>
              <w:szCs w:val="21"/>
            </w:rPr>
            <w:t>况</w:t>
          </w:r>
        </w:p>
        <w:sdt>
          <w:sdtPr>
            <w:rPr>
              <w:rFonts w:hint="eastAsia"/>
            </w:rPr>
            <w:alias w:val="是否适用：主要资产受限情况[双击切换]"/>
            <w:tag w:val="_GBC_e9f1a2b3f13345eaac848c40837fffbb"/>
            <w:id w:val="425381216"/>
            <w:lock w:val="sdtContentLocked"/>
            <w:placeholder>
              <w:docPart w:val="GBC22222222222222222222222222222"/>
            </w:placeholder>
          </w:sdtPr>
          <w:sdtEndPr/>
          <w:sdtContent>
            <w:p w14:paraId="65564105" w14:textId="1E361BFC" w:rsidR="007967FD"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
          <w:sdtPr>
            <w:alias w:val="主要资产受限情况"/>
            <w:tag w:val="_GBC_a45de9537ca94b758cc1d9c201a60b53"/>
            <w:id w:val="1332027042"/>
            <w:lock w:val="sdtLocked"/>
          </w:sdtPr>
          <w:sdtEndPr/>
          <w:sdtContent>
            <w:p w14:paraId="694A617D" w14:textId="23A305DD" w:rsidR="002C7628" w:rsidRDefault="00C22883">
              <w:pPr>
                <w:spacing w:before="120"/>
              </w:pPr>
              <w:r w:rsidRPr="00C22883">
                <w:rPr>
                  <w:rFonts w:hint="eastAsia"/>
                </w:rPr>
                <w:t>详见</w:t>
              </w:r>
              <w:r>
                <w:rPr>
                  <w:rFonts w:hint="eastAsia"/>
                </w:rPr>
                <w:t>“</w:t>
              </w:r>
              <w:r w:rsidRPr="00C22883">
                <w:rPr>
                  <w:rFonts w:hint="eastAsia"/>
                </w:rPr>
                <w:t>第十节</w:t>
              </w:r>
              <w:r>
                <w:rPr>
                  <w:rFonts w:hint="eastAsia"/>
                </w:rPr>
                <w:t>、</w:t>
              </w:r>
              <w:r w:rsidRPr="00C22883">
                <w:rPr>
                  <w:rFonts w:hint="eastAsia"/>
                </w:rPr>
                <w:t>财务报告</w:t>
              </w:r>
              <w:r>
                <w:rPr>
                  <w:rFonts w:hint="eastAsia"/>
                </w:rPr>
                <w:t>”之“</w:t>
              </w:r>
              <w:r w:rsidRPr="00C22883">
                <w:rPr>
                  <w:rFonts w:hint="eastAsia"/>
                </w:rPr>
                <w:t>七、</w:t>
              </w:r>
              <w:r>
                <w:rPr>
                  <w:rFonts w:hint="eastAsia"/>
                </w:rPr>
                <w:t>合并财务报表项目注释”之“</w:t>
              </w:r>
              <w:r w:rsidRPr="00C22883">
                <w:t>81</w:t>
              </w:r>
              <w:r>
                <w:t>”</w:t>
              </w:r>
              <w:r w:rsidR="00C40BC5">
                <w:t xml:space="preserve"> </w:t>
              </w:r>
            </w:p>
          </w:sdtContent>
        </w:sdt>
      </w:sdtContent>
    </w:sdt>
    <w:sdt>
      <w:sdtPr>
        <w:rPr>
          <w:rFonts w:ascii="宋体" w:hAnsi="宋体" w:cs="宋体"/>
          <w:b w:val="0"/>
          <w:bCs w:val="0"/>
          <w:kern w:val="0"/>
          <w:sz w:val="24"/>
          <w:szCs w:val="21"/>
        </w:rPr>
        <w:alias w:val="模块:其他说明"/>
        <w:tag w:val="_SEC_a3069c29080242b4a4de48db80a4164e"/>
        <w:id w:val="-148066540"/>
        <w:lock w:val="sdtLocked"/>
        <w:placeholder>
          <w:docPart w:val="GBC22222222222222222222222222222"/>
        </w:placeholder>
      </w:sdtPr>
      <w:sdtEndPr>
        <w:rPr>
          <w:rFonts w:ascii="Times New Roman" w:hAnsi="Times New Roman" w:cs="Times New Roman" w:hint="eastAsia"/>
          <w:kern w:val="2"/>
          <w:sz w:val="21"/>
        </w:rPr>
      </w:sdtEndPr>
      <w:sdtContent>
        <w:p w14:paraId="658AF756" w14:textId="77777777" w:rsidR="002C7628" w:rsidRDefault="00026AE0" w:rsidP="00EB6A6B">
          <w:pPr>
            <w:pStyle w:val="29"/>
            <w:numPr>
              <w:ilvl w:val="0"/>
              <w:numId w:val="29"/>
            </w:numPr>
            <w:spacing w:beforeLines="0" w:before="0" w:after="0" w:afterAutospacing="0"/>
            <w:rPr>
              <w:szCs w:val="21"/>
            </w:rPr>
          </w:pPr>
          <w:r>
            <w:rPr>
              <w:szCs w:val="21"/>
            </w:rPr>
            <w:t>其他说明</w:t>
          </w:r>
        </w:p>
        <w:sdt>
          <w:sdtPr>
            <w:rPr>
              <w:rFonts w:hint="eastAsia"/>
            </w:rPr>
            <w:alias w:val="是否适用：资产及负债状况的其他说明[双击切换]"/>
            <w:tag w:val="_GBC_ba674147d80648fba521aedf33ce0b27"/>
            <w:id w:val="-1069654138"/>
            <w:lock w:val="sdtContentLocked"/>
            <w:placeholder>
              <w:docPart w:val="GBC22222222222222222222222222222"/>
            </w:placeholder>
          </w:sdtPr>
          <w:sdtEndPr/>
          <w:sdtContent>
            <w:p w14:paraId="5989B47D" w14:textId="7CD9AC5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12DE13A1" w14:textId="77777777" w:rsidR="002C7628" w:rsidRDefault="00026AE0" w:rsidP="00EB6A6B">
      <w:pPr>
        <w:pStyle w:val="300"/>
        <w:numPr>
          <w:ilvl w:val="0"/>
          <w:numId w:val="26"/>
        </w:numPr>
        <w:spacing w:beforeLines="0" w:before="0" w:after="0" w:afterAutospacing="0"/>
      </w:pPr>
      <w:r>
        <w:rPr>
          <w:rFonts w:hint="eastAsia"/>
        </w:rPr>
        <w:t>投资状况分析</w:t>
      </w:r>
    </w:p>
    <w:p w14:paraId="6CA3B066" w14:textId="77777777" w:rsidR="002C7628" w:rsidRDefault="00026AE0" w:rsidP="00EB6A6B">
      <w:pPr>
        <w:pStyle w:val="29"/>
        <w:numPr>
          <w:ilvl w:val="0"/>
          <w:numId w:val="30"/>
        </w:numPr>
        <w:spacing w:beforeLines="0" w:before="0" w:after="0" w:afterAutospacing="0"/>
      </w:pPr>
      <w:r>
        <w:t>对外股权投资总体分析</w:t>
      </w:r>
    </w:p>
    <w:sdt>
      <w:sdtPr>
        <w:alias w:val="模块:对外股权投资总体分析"/>
        <w:tag w:val="_SEC_e7a08c655c9844a8b5127e2ae800064c"/>
        <w:id w:val="1757010206"/>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51769406"/>
            <w:lock w:val="sdtContentLocked"/>
            <w:placeholder>
              <w:docPart w:val="GBC22222222222222222222222222222"/>
            </w:placeholder>
          </w:sdtPr>
          <w:sdtEndPr/>
          <w:sdtContent>
            <w:p w14:paraId="432BE652" w14:textId="77777777" w:rsidR="00C9098C" w:rsidRDefault="00026AE0" w:rsidP="00C9098C">
              <w:pPr>
                <w:spacing w:before="120"/>
              </w:pPr>
              <w:r>
                <w:fldChar w:fldCharType="begin"/>
              </w:r>
              <w:r w:rsidR="00C9098C">
                <w:instrText xml:space="preserve"> MACROBUTTON  SnrToggleCheckbox √适用 </w:instrText>
              </w:r>
              <w:r>
                <w:fldChar w:fldCharType="end"/>
              </w:r>
              <w:r>
                <w:fldChar w:fldCharType="begin"/>
              </w:r>
              <w:r w:rsidR="00C9098C">
                <w:instrText xml:space="preserve"> MACROBUTTON  SnrToggleCheckbox □不适用 </w:instrText>
              </w:r>
              <w:r>
                <w:fldChar w:fldCharType="end"/>
              </w:r>
            </w:p>
          </w:sdtContent>
        </w:sdt>
        <w:sdt>
          <w:sdtPr>
            <w:alias w:val="对外股权投资总体分析"/>
            <w:tag w:val="_GBC_cef6637b11fc44ed960eb269931b50e8"/>
            <w:id w:val="-1918695598"/>
            <w:lock w:val="sdtLocked"/>
          </w:sdtPr>
          <w:sdtEndPr/>
          <w:sdtContent>
            <w:p w14:paraId="6FE0FDCA" w14:textId="6FA152E8" w:rsidR="003C3CCF" w:rsidRDefault="00634054" w:rsidP="00634054">
              <w:pPr>
                <w:jc w:val="right"/>
              </w:pPr>
              <w:r>
                <w:rPr>
                  <w:rFonts w:hint="eastAsia"/>
                </w:rPr>
                <w:t>单位：元</w:t>
              </w:r>
            </w:p>
            <w:tbl>
              <w:tblPr>
                <w:tblStyle w:val="a7"/>
                <w:tblW w:w="0" w:type="auto"/>
                <w:tblLook w:val="04A0" w:firstRow="1" w:lastRow="0" w:firstColumn="1" w:lastColumn="0" w:noHBand="0" w:noVBand="1"/>
              </w:tblPr>
              <w:tblGrid>
                <w:gridCol w:w="3397"/>
                <w:gridCol w:w="1985"/>
                <w:gridCol w:w="1701"/>
                <w:gridCol w:w="1740"/>
              </w:tblGrid>
              <w:tr w:rsidR="003C3CCF" w14:paraId="206C0E7B" w14:textId="77777777" w:rsidTr="003C3CCF">
                <w:tc>
                  <w:tcPr>
                    <w:tcW w:w="3397" w:type="dxa"/>
                  </w:tcPr>
                  <w:p w14:paraId="6A97ED90" w14:textId="121F5218" w:rsidR="003C3CCF" w:rsidRPr="003C3CCF" w:rsidRDefault="003C3CCF" w:rsidP="00C835E7">
                    <w:pPr>
                      <w:jc w:val="center"/>
                    </w:pPr>
                    <w:r>
                      <w:t>2020</w:t>
                    </w:r>
                    <w:r w:rsidRPr="003C3CCF">
                      <w:rPr>
                        <w:rFonts w:hint="eastAsia"/>
                      </w:rPr>
                      <w:t>年上半年对外股权投资总额</w:t>
                    </w:r>
                  </w:p>
                </w:tc>
                <w:tc>
                  <w:tcPr>
                    <w:tcW w:w="1985" w:type="dxa"/>
                  </w:tcPr>
                  <w:p w14:paraId="61818FB1" w14:textId="4067A0A9" w:rsidR="003C3CCF" w:rsidRPr="003C3CCF" w:rsidRDefault="003C3CCF" w:rsidP="00C835E7">
                    <w:pPr>
                      <w:jc w:val="center"/>
                    </w:pPr>
                    <w:r>
                      <w:rPr>
                        <w:rFonts w:hint="eastAsia"/>
                      </w:rPr>
                      <w:t>上年同期金额</w:t>
                    </w:r>
                  </w:p>
                </w:tc>
                <w:tc>
                  <w:tcPr>
                    <w:tcW w:w="1701" w:type="dxa"/>
                  </w:tcPr>
                  <w:p w14:paraId="42726619" w14:textId="14BFECBD" w:rsidR="003C3CCF" w:rsidRDefault="003C3CCF" w:rsidP="00C835E7">
                    <w:pPr>
                      <w:jc w:val="center"/>
                    </w:pPr>
                    <w:r>
                      <w:rPr>
                        <w:rFonts w:hint="eastAsia"/>
                      </w:rPr>
                      <w:t>变动金额</w:t>
                    </w:r>
                  </w:p>
                </w:tc>
                <w:tc>
                  <w:tcPr>
                    <w:tcW w:w="1740" w:type="dxa"/>
                  </w:tcPr>
                  <w:p w14:paraId="39C39D08" w14:textId="22DA4715" w:rsidR="003C3CCF" w:rsidRDefault="003C3CCF" w:rsidP="00C835E7">
                    <w:pPr>
                      <w:jc w:val="center"/>
                    </w:pPr>
                    <w:r>
                      <w:rPr>
                        <w:rFonts w:hint="eastAsia"/>
                      </w:rPr>
                      <w:t>变动比例</w:t>
                    </w:r>
                  </w:p>
                </w:tc>
              </w:tr>
              <w:tr w:rsidR="003C3CCF" w14:paraId="197700E8" w14:textId="77777777" w:rsidTr="003C3CCF">
                <w:tc>
                  <w:tcPr>
                    <w:tcW w:w="3397" w:type="dxa"/>
                  </w:tcPr>
                  <w:p w14:paraId="6C743E9A" w14:textId="4C3A0F86" w:rsidR="003C3CCF" w:rsidRDefault="0052245D" w:rsidP="00C835E7">
                    <w:pPr>
                      <w:jc w:val="right"/>
                    </w:pPr>
                    <w:r>
                      <w:rPr>
                        <w:rFonts w:hint="eastAsia"/>
                      </w:rPr>
                      <w:t>5</w:t>
                    </w:r>
                    <w:r>
                      <w:t>1,908,033.23</w:t>
                    </w:r>
                  </w:p>
                </w:tc>
                <w:tc>
                  <w:tcPr>
                    <w:tcW w:w="1985" w:type="dxa"/>
                  </w:tcPr>
                  <w:p w14:paraId="42928372" w14:textId="2C9B1ED7" w:rsidR="003C3CCF" w:rsidRDefault="0052245D" w:rsidP="00C835E7">
                    <w:pPr>
                      <w:jc w:val="right"/>
                    </w:pPr>
                    <w:r>
                      <w:rPr>
                        <w:rFonts w:hint="eastAsia"/>
                      </w:rPr>
                      <w:t>2</w:t>
                    </w:r>
                    <w:r>
                      <w:t>,390,000.00</w:t>
                    </w:r>
                  </w:p>
                </w:tc>
                <w:tc>
                  <w:tcPr>
                    <w:tcW w:w="1701" w:type="dxa"/>
                  </w:tcPr>
                  <w:p w14:paraId="09C97CAA" w14:textId="36C18DB9" w:rsidR="003C3CCF" w:rsidRDefault="0052245D" w:rsidP="00C835E7">
                    <w:pPr>
                      <w:jc w:val="right"/>
                    </w:pPr>
                    <w:r>
                      <w:rPr>
                        <w:rFonts w:hint="eastAsia"/>
                      </w:rPr>
                      <w:t>4</w:t>
                    </w:r>
                    <w:r>
                      <w:t>9,518,033.23</w:t>
                    </w:r>
                  </w:p>
                </w:tc>
                <w:tc>
                  <w:tcPr>
                    <w:tcW w:w="1740" w:type="dxa"/>
                  </w:tcPr>
                  <w:p w14:paraId="11C04DD8" w14:textId="6297A085" w:rsidR="003C3CCF" w:rsidRDefault="0052245D" w:rsidP="00C835E7">
                    <w:pPr>
                      <w:jc w:val="right"/>
                    </w:pPr>
                    <w:r>
                      <w:rPr>
                        <w:rFonts w:hint="eastAsia"/>
                      </w:rPr>
                      <w:t>2</w:t>
                    </w:r>
                    <w:r>
                      <w:t>071.88%</w:t>
                    </w:r>
                  </w:p>
                </w:tc>
              </w:tr>
            </w:tbl>
            <w:p w14:paraId="3C008DB5" w14:textId="7CBA204F" w:rsidR="002C7628" w:rsidRPr="007C4FBF" w:rsidRDefault="0052245D" w:rsidP="003C3CCF">
              <w:r>
                <w:rPr>
                  <w:rFonts w:hint="eastAsia"/>
                </w:rPr>
                <w:t>本期对外股权投资总额较上</w:t>
              </w:r>
              <w:r w:rsidR="00CC6464">
                <w:rPr>
                  <w:rFonts w:hint="eastAsia"/>
                </w:rPr>
                <w:t>年同期</w:t>
              </w:r>
              <w:r>
                <w:rPr>
                  <w:rFonts w:hint="eastAsia"/>
                </w:rPr>
                <w:t>增长4</w:t>
              </w:r>
              <w:r>
                <w:t>,951.80</w:t>
              </w:r>
              <w:r>
                <w:rPr>
                  <w:rFonts w:hint="eastAsia"/>
                </w:rPr>
                <w:t>万元</w:t>
              </w:r>
              <w:r w:rsidR="00CC6464">
                <w:rPr>
                  <w:rFonts w:hint="eastAsia"/>
                </w:rPr>
                <w:t>，</w:t>
              </w:r>
              <w:r>
                <w:rPr>
                  <w:rFonts w:hint="eastAsia"/>
                </w:rPr>
                <w:t>主要系2</w:t>
              </w:r>
              <w:r>
                <w:t>019</w:t>
              </w:r>
              <w:r w:rsidR="007B6913">
                <w:rPr>
                  <w:rFonts w:hint="eastAsia"/>
                </w:rPr>
                <w:t>下半年至</w:t>
              </w:r>
              <w:r w:rsidR="00AE10D0">
                <w:rPr>
                  <w:rFonts w:hint="eastAsia"/>
                </w:rPr>
                <w:t>当期，</w:t>
              </w:r>
              <w:r w:rsidR="007B6913">
                <w:rPr>
                  <w:rFonts w:hint="eastAsia"/>
                </w:rPr>
                <w:t>期间</w:t>
              </w:r>
              <w:r>
                <w:rPr>
                  <w:rFonts w:hint="eastAsia"/>
                </w:rPr>
                <w:t>新增对安徽水安建设集团有限公司投资所致</w:t>
              </w:r>
            </w:p>
          </w:sdtContent>
        </w:sdt>
      </w:sdtContent>
    </w:sdt>
    <w:sdt>
      <w:sdtPr>
        <w:rPr>
          <w:rFonts w:ascii="宋体" w:hAnsi="宋体" w:cs="宋体" w:hint="eastAsia"/>
          <w:b w:val="0"/>
          <w:bCs w:val="0"/>
          <w:kern w:val="0"/>
          <w:sz w:val="24"/>
          <w:szCs w:val="21"/>
        </w:rPr>
        <w:alias w:val="模块:重大的股权投资"/>
        <w:tag w:val="_SEC_72e4a7e3254a45e8898d094084d31b27"/>
        <w:id w:val="985657634"/>
        <w:lock w:val="sdtLocked"/>
        <w:placeholder>
          <w:docPart w:val="GBC22222222222222222222222222222"/>
        </w:placeholder>
      </w:sdtPr>
      <w:sdtEndPr>
        <w:rPr>
          <w:rFonts w:ascii="Times New Roman" w:hAnsi="Times New Roman" w:cs="Times New Roman"/>
          <w:kern w:val="2"/>
          <w:sz w:val="21"/>
        </w:rPr>
      </w:sdtEndPr>
      <w:sdtContent>
        <w:p w14:paraId="7C491E36" w14:textId="77777777" w:rsidR="002C7628" w:rsidRDefault="00026AE0" w:rsidP="00EB6A6B">
          <w:pPr>
            <w:pStyle w:val="28"/>
            <w:numPr>
              <w:ilvl w:val="0"/>
              <w:numId w:val="31"/>
            </w:numPr>
            <w:spacing w:beforeLines="0" w:before="0" w:after="0" w:afterAutospacing="0"/>
            <w:rPr>
              <w:szCs w:val="21"/>
            </w:rPr>
          </w:pPr>
          <w:r>
            <w:rPr>
              <w:rFonts w:hint="eastAsia"/>
              <w:szCs w:val="21"/>
            </w:rPr>
            <w:t>重大的股权投资</w:t>
          </w:r>
        </w:p>
        <w:sdt>
          <w:sdtPr>
            <w:rPr>
              <w:rFonts w:hint="eastAsia"/>
            </w:rPr>
            <w:alias w:val="是否适用：重大的股权投资[双击切换]"/>
            <w:tag w:val="_GBC_f8bfa224d9f34f9e99e6f78de51aa576"/>
            <w:id w:val="-1113673842"/>
            <w:lock w:val="sdtContentLocked"/>
            <w:placeholder>
              <w:docPart w:val="GBC22222222222222222222222222222"/>
            </w:placeholder>
          </w:sdtPr>
          <w:sdtEndPr/>
          <w:sdtContent>
            <w:p w14:paraId="6D5568A9" w14:textId="5D39E0C9" w:rsidR="005E3F8E" w:rsidRDefault="00026AE0">
              <w:pPr>
                <w:spacing w:before="120"/>
              </w:pPr>
              <w:r>
                <w:fldChar w:fldCharType="begin"/>
              </w:r>
              <w:r w:rsidR="005E3F8E">
                <w:instrText xml:space="preserve"> MACROBUTTON  SnrToggleCheckbox √适用 </w:instrText>
              </w:r>
              <w:r>
                <w:fldChar w:fldCharType="end"/>
              </w:r>
              <w:r>
                <w:fldChar w:fldCharType="begin"/>
              </w:r>
              <w:r w:rsidR="005E3F8E">
                <w:instrText xml:space="preserve"> MACROBUTTON  SnrToggleCheckbox □不适用 </w:instrText>
              </w:r>
              <w:r>
                <w:fldChar w:fldCharType="end"/>
              </w:r>
            </w:p>
          </w:sdtContent>
        </w:sdt>
        <w:sdt>
          <w:sdtPr>
            <w:rPr>
              <w:rFonts w:hint="eastAsia"/>
            </w:rPr>
            <w:alias w:val="重大的股权投资情况"/>
            <w:tag w:val="_GBC_66534194d2ce4e8885ec7560835fd79f"/>
            <w:id w:val="-1950533697"/>
            <w:lock w:val="sdtLocked"/>
          </w:sdtPr>
          <w:sdtEndPr/>
          <w:sdtContent>
            <w:p w14:paraId="5BB58803" w14:textId="227DA886" w:rsidR="005E3F8E" w:rsidRDefault="005E3F8E" w:rsidP="00C835E7">
              <w:pPr>
                <w:spacing w:line="360" w:lineRule="exact"/>
                <w:ind w:firstLineChars="200" w:firstLine="420"/>
                <w:rPr>
                  <w:szCs w:val="21"/>
                </w:rPr>
              </w:pPr>
              <w:r>
                <w:t>1</w:t>
              </w:r>
              <w:r>
                <w:rPr>
                  <w:rFonts w:hint="eastAsia"/>
                </w:rPr>
                <w:t>、2</w:t>
              </w:r>
              <w:r>
                <w:t>020</w:t>
              </w:r>
              <w:r>
                <w:rPr>
                  <w:rFonts w:hint="eastAsia"/>
                </w:rPr>
                <w:t>年6月</w:t>
              </w:r>
              <w:r w:rsidRPr="00D77275">
                <w:rPr>
                  <w:rFonts w:hint="eastAsia"/>
                  <w:szCs w:val="21"/>
                </w:rPr>
                <w:t>2</w:t>
              </w:r>
              <w:r w:rsidRPr="00D77275">
                <w:rPr>
                  <w:szCs w:val="21"/>
                </w:rPr>
                <w:t>9</w:t>
              </w:r>
              <w:r w:rsidRPr="00D77275">
                <w:rPr>
                  <w:rFonts w:hint="eastAsia"/>
                  <w:szCs w:val="21"/>
                </w:rPr>
                <w:t>日，公司与</w:t>
              </w:r>
              <w:r w:rsidRPr="00D77275">
                <w:rPr>
                  <w:rFonts w:hint="eastAsia"/>
                  <w:color w:val="000000"/>
                  <w:szCs w:val="21"/>
                </w:rPr>
                <w:t>杭州市市政工程集团有限公司</w:t>
              </w:r>
              <w:r w:rsidRPr="005E3F8E">
                <w:rPr>
                  <w:color w:val="000000"/>
                  <w:szCs w:val="21"/>
                </w:rPr>
                <w:t>签署了《支付现金购买资产意向协议》</w:t>
              </w:r>
              <w:r w:rsidRPr="00D77275">
                <w:rPr>
                  <w:rFonts w:hint="eastAsia"/>
                  <w:color w:val="000000"/>
                  <w:szCs w:val="21"/>
                </w:rPr>
                <w:t>，拟以现金方式收购杭州市政7</w:t>
              </w:r>
              <w:r w:rsidRPr="00D77275">
                <w:rPr>
                  <w:color w:val="000000"/>
                  <w:szCs w:val="21"/>
                </w:rPr>
                <w:t>0.83%</w:t>
              </w:r>
              <w:r w:rsidRPr="00D77275">
                <w:rPr>
                  <w:rFonts w:hint="eastAsia"/>
                  <w:color w:val="000000"/>
                  <w:szCs w:val="21"/>
                </w:rPr>
                <w:t>股权，</w:t>
              </w:r>
              <w:r w:rsidRPr="005E3F8E">
                <w:rPr>
                  <w:rFonts w:hint="eastAsia"/>
                  <w:color w:val="000000"/>
                  <w:szCs w:val="21"/>
                </w:rPr>
                <w:t>经初步研究和测算，本次交易可能构成《上市公司重大资产重组管理办法》</w:t>
              </w:r>
              <w:r w:rsidRPr="005E3F8E">
                <w:rPr>
                  <w:color w:val="000000"/>
                  <w:szCs w:val="21"/>
                </w:rPr>
                <w:t xml:space="preserve"> 规定的重大资产重组</w:t>
              </w:r>
              <w:r>
                <w:rPr>
                  <w:rFonts w:hint="eastAsia"/>
                  <w:color w:val="000000"/>
                  <w:szCs w:val="21"/>
                </w:rPr>
                <w:t>。</w:t>
              </w:r>
              <w:r w:rsidR="0087706E">
                <w:rPr>
                  <w:rFonts w:hint="eastAsia"/>
                  <w:color w:val="000000"/>
                  <w:szCs w:val="21"/>
                </w:rPr>
                <w:t>详见</w:t>
              </w:r>
              <w:r>
                <w:rPr>
                  <w:rFonts w:hint="eastAsia"/>
                  <w:color w:val="000000"/>
                  <w:szCs w:val="21"/>
                </w:rPr>
                <w:t>《</w:t>
              </w:r>
              <w:r w:rsidRPr="005E3F8E">
                <w:rPr>
                  <w:rFonts w:hint="eastAsia"/>
                  <w:szCs w:val="21"/>
                </w:rPr>
                <w:t>安徽省交通建设股份有限公司关于筹划重大资产重组的提示性公告</w:t>
              </w:r>
              <w:r>
                <w:rPr>
                  <w:rFonts w:hint="eastAsia"/>
                  <w:szCs w:val="21"/>
                </w:rPr>
                <w:t>》（公告编号2</w:t>
              </w:r>
              <w:r>
                <w:rPr>
                  <w:szCs w:val="21"/>
                </w:rPr>
                <w:t>020-045</w:t>
              </w:r>
              <w:r>
                <w:rPr>
                  <w:rFonts w:hint="eastAsia"/>
                  <w:szCs w:val="21"/>
                </w:rPr>
                <w:t>）</w:t>
              </w:r>
            </w:p>
            <w:p w14:paraId="455A8128" w14:textId="29516E48" w:rsidR="002C7628" w:rsidRDefault="00A953A1" w:rsidP="0087706E"/>
          </w:sdtContent>
        </w:sdt>
      </w:sdtContent>
    </w:sdt>
    <w:sdt>
      <w:sdtPr>
        <w:rPr>
          <w:rFonts w:ascii="宋体" w:hAnsi="宋体" w:cs="宋体" w:hint="eastAsia"/>
          <w:b w:val="0"/>
          <w:bCs w:val="0"/>
          <w:kern w:val="0"/>
          <w:sz w:val="24"/>
          <w:szCs w:val="21"/>
        </w:rPr>
        <w:alias w:val="模块:重大的非股权投资"/>
        <w:tag w:val="_SEC_ac9932f6d2bb4e35b86dbcc496bca6c4"/>
        <w:id w:val="1502479617"/>
        <w:lock w:val="sdtLocked"/>
        <w:placeholder>
          <w:docPart w:val="GBC22222222222222222222222222222"/>
        </w:placeholder>
      </w:sdtPr>
      <w:sdtEndPr>
        <w:rPr>
          <w:rFonts w:ascii="Times New Roman" w:hAnsi="Times New Roman" w:cs="Times New Roman"/>
          <w:kern w:val="2"/>
          <w:sz w:val="21"/>
        </w:rPr>
      </w:sdtEndPr>
      <w:sdtContent>
        <w:p w14:paraId="3C19C435" w14:textId="77777777" w:rsidR="002C7628" w:rsidRDefault="00026AE0" w:rsidP="001C780C">
          <w:pPr>
            <w:pStyle w:val="28"/>
            <w:numPr>
              <w:ilvl w:val="0"/>
              <w:numId w:val="31"/>
            </w:numPr>
            <w:spacing w:beforeLines="0" w:before="0" w:after="0" w:afterAutospacing="0"/>
            <w:rPr>
              <w:szCs w:val="21"/>
            </w:rPr>
          </w:pPr>
          <w:r>
            <w:rPr>
              <w:rFonts w:hint="eastAsia"/>
              <w:szCs w:val="21"/>
            </w:rPr>
            <w:t>重大的非股权投资</w:t>
          </w:r>
        </w:p>
        <w:sdt>
          <w:sdtPr>
            <w:rPr>
              <w:rFonts w:hint="eastAsia"/>
            </w:rPr>
            <w:alias w:val="是否适用：重大的非股权投资[双击切换]"/>
            <w:tag w:val="_GBC_ea7fdcb7583549f38c0db41e73af0a8b"/>
            <w:id w:val="191493255"/>
            <w:lock w:val="sdtContentLocked"/>
            <w:placeholder>
              <w:docPart w:val="GBC22222222222222222222222222222"/>
            </w:placeholder>
          </w:sdtPr>
          <w:sdtEndPr/>
          <w:sdtContent>
            <w:p w14:paraId="55240309" w14:textId="546E102B"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以公允价值计量的金融资产"/>
        <w:tag w:val="_SEC_e1149f3e433f42c9895dce036b5525db"/>
        <w:id w:val="-740943569"/>
        <w:lock w:val="sdtLocked"/>
        <w:placeholder>
          <w:docPart w:val="GBC22222222222222222222222222222"/>
        </w:placeholder>
      </w:sdtPr>
      <w:sdtEndPr>
        <w:rPr>
          <w:rFonts w:ascii="Times New Roman" w:hAnsi="Times New Roman" w:cs="Times New Roman"/>
          <w:kern w:val="2"/>
          <w:sz w:val="21"/>
        </w:rPr>
      </w:sdtEndPr>
      <w:sdtContent>
        <w:p w14:paraId="61955BA4" w14:textId="77777777" w:rsidR="002C7628" w:rsidRDefault="00026AE0" w:rsidP="001C780C">
          <w:pPr>
            <w:pStyle w:val="28"/>
            <w:numPr>
              <w:ilvl w:val="0"/>
              <w:numId w:val="31"/>
            </w:numPr>
            <w:spacing w:beforeLines="0" w:before="0" w:after="0" w:afterAutospacing="0"/>
            <w:rPr>
              <w:szCs w:val="21"/>
            </w:rPr>
          </w:pPr>
          <w:r>
            <w:rPr>
              <w:rFonts w:hint="eastAsia"/>
              <w:szCs w:val="21"/>
            </w:rPr>
            <w:t>以公允价值计量的金融资产</w:t>
          </w:r>
        </w:p>
        <w:sdt>
          <w:sdtPr>
            <w:rPr>
              <w:rFonts w:hint="eastAsia"/>
            </w:rPr>
            <w:alias w:val="是否适用：以公允价值计量的金融资产[双击切换]"/>
            <w:tag w:val="_GBC_b79a1e16dad54b258983c3fa6da7033b"/>
            <w:id w:val="1314374597"/>
            <w:lock w:val="sdtContentLocked"/>
            <w:placeholder>
              <w:docPart w:val="GBC22222222222222222222222222222"/>
            </w:placeholder>
          </w:sdtPr>
          <w:sdtEndPr/>
          <w:sdtContent>
            <w:p w14:paraId="39E98795" w14:textId="533FB70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以公允价值计量的金融资产情况"/>
            <w:tag w:val="_GBC_13d8538a1f944759907f2b446bfead94"/>
            <w:id w:val="-916164296"/>
            <w:lock w:val="sdtLocked"/>
            <w:placeholder>
              <w:docPart w:val="GBC22222222222222222222222222222"/>
            </w:placeholder>
          </w:sdtPr>
          <w:sdtEndPr/>
          <w:sdtContent>
            <w:p w14:paraId="48D2DD98" w14:textId="72AAEC15" w:rsidR="002C7628" w:rsidRPr="007C4FBF" w:rsidRDefault="00C40BC5" w:rsidP="00EB6A6B">
              <w:pPr>
                <w:spacing w:line="440" w:lineRule="exact"/>
                <w:ind w:firstLineChars="200" w:firstLine="420"/>
              </w:pPr>
              <w:r>
                <w:t>2020</w:t>
              </w:r>
              <w:r>
                <w:rPr>
                  <w:rFonts w:hint="eastAsia"/>
                </w:rPr>
                <w:t>年6月3</w:t>
              </w:r>
              <w:r>
                <w:t>0</w:t>
              </w:r>
              <w:r>
                <w:rPr>
                  <w:rFonts w:hint="eastAsia"/>
                </w:rPr>
                <w:t>日</w:t>
              </w:r>
              <w:r w:rsidRPr="00213D77">
                <w:rPr>
                  <w:rFonts w:hint="eastAsia"/>
                </w:rPr>
                <w:t>，以公允价值计量的金融资产金额</w:t>
              </w:r>
              <w:r w:rsidRPr="00213D77">
                <w:t xml:space="preserve">51,908,033.23 </w:t>
              </w:r>
              <w:r w:rsidRPr="00213D77">
                <w:rPr>
                  <w:rFonts w:hint="eastAsia"/>
                </w:rPr>
                <w:t>元，系对</w:t>
              </w:r>
              <w:r w:rsidRPr="00213D77">
                <w:t>海口海中城建项目管理有限公司</w:t>
              </w:r>
              <w:r w:rsidRPr="00213D77">
                <w:rPr>
                  <w:rFonts w:hint="eastAsia"/>
                </w:rPr>
                <w:t>以及</w:t>
              </w:r>
              <w:r w:rsidRPr="00213D77">
                <w:t>安徽水安建设集团股份有限公司投资</w:t>
              </w:r>
              <w:r w:rsidR="003065EF">
                <w:rPr>
                  <w:rFonts w:hint="eastAsia"/>
                </w:rPr>
                <w:t>。</w:t>
              </w:r>
            </w:p>
          </w:sdtContent>
        </w:sdt>
      </w:sdtContent>
    </w:sdt>
    <w:sdt>
      <w:sdtPr>
        <w:rPr>
          <w:rFonts w:asciiTheme="minorEastAsia" w:eastAsiaTheme="minorEastAsia" w:hAnsiTheme="minorEastAsia" w:cs="宋体"/>
          <w:b w:val="0"/>
          <w:bCs w:val="0"/>
          <w:kern w:val="0"/>
          <w:sz w:val="24"/>
          <w:szCs w:val="24"/>
        </w:rPr>
        <w:alias w:val="模块:重大资产和股权出售"/>
        <w:tag w:val="_SEC_04b9238e9d184f1bab78bd58a24f46ef"/>
        <w:id w:val="-2025011931"/>
        <w:lock w:val="sdtLocked"/>
        <w:placeholder>
          <w:docPart w:val="GBC22222222222222222222222222222"/>
        </w:placeholder>
      </w:sdtPr>
      <w:sdtEndPr>
        <w:rPr>
          <w:rFonts w:cs="Times New Roman" w:hint="eastAsia"/>
          <w:kern w:val="2"/>
          <w:sz w:val="21"/>
          <w:szCs w:val="21"/>
        </w:rPr>
      </w:sdtEndPr>
      <w:sdtContent>
        <w:p w14:paraId="5C8BEFE7" w14:textId="77777777" w:rsidR="002C7628" w:rsidRDefault="00026AE0" w:rsidP="00C40BC5">
          <w:pPr>
            <w:pStyle w:val="300"/>
            <w:numPr>
              <w:ilvl w:val="0"/>
              <w:numId w:val="26"/>
            </w:numPr>
            <w:spacing w:before="120"/>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1838413691"/>
            <w:lock w:val="sdtContentLocked"/>
            <w:placeholder>
              <w:docPart w:val="GBC22222222222222222222222222222"/>
            </w:placeholder>
          </w:sdtPr>
          <w:sdtEndPr/>
          <w:sdtContent>
            <w:p w14:paraId="0858925E" w14:textId="77777777" w:rsidR="009F66A6" w:rsidRDefault="00026AE0">
              <w:pPr>
                <w:spacing w:before="120"/>
                <w:sectPr w:rsidR="009F66A6" w:rsidSect="004860B6">
                  <w:pgSz w:w="11906" w:h="16838"/>
                  <w:pgMar w:top="1525" w:right="1276" w:bottom="1440" w:left="1797" w:header="851" w:footer="992" w:gutter="0"/>
                  <w:cols w:space="425"/>
                  <w:docGrid w:linePitch="312"/>
                </w:sectPr>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p w14:paraId="1361F5C9" w14:textId="021C0781" w:rsidR="002C7628" w:rsidRDefault="00A953A1">
              <w:pPr>
                <w:spacing w:before="120"/>
                <w:rPr>
                  <w:rFonts w:asciiTheme="minorEastAsia" w:eastAsiaTheme="minorEastAsia" w:hAnsiTheme="minorEastAsia"/>
                </w:rPr>
              </w:pPr>
            </w:p>
          </w:sdtContent>
        </w:sdt>
      </w:sdtContent>
    </w:sdt>
    <w:sdt>
      <w:sdtPr>
        <w:rPr>
          <w:rFonts w:ascii="宋体" w:hAnsi="宋体" w:cs="宋体"/>
          <w:b w:val="0"/>
          <w:bCs w:val="0"/>
          <w:kern w:val="0"/>
          <w:sz w:val="24"/>
          <w:szCs w:val="22"/>
        </w:rPr>
        <w:alias w:val="模块:主要控股参股公司分析"/>
        <w:tag w:val="_SEC_2a2bbe84e5b044d9b42284613cdb120d"/>
        <w:id w:val="-629710710"/>
        <w:lock w:val="sdtLocked"/>
        <w:placeholder>
          <w:docPart w:val="GBC22222222222222222222222222222"/>
        </w:placeholder>
      </w:sdtPr>
      <w:sdtEndPr>
        <w:rPr>
          <w:rFonts w:ascii="Times New Roman" w:hAnsi="Times New Roman" w:cs="Times New Roman" w:hint="eastAsia"/>
          <w:kern w:val="2"/>
          <w:sz w:val="21"/>
          <w:szCs w:val="21"/>
        </w:rPr>
      </w:sdtEndPr>
      <w:sdtContent>
        <w:p w14:paraId="301EEC99" w14:textId="77777777" w:rsidR="002C7628" w:rsidRDefault="00026AE0" w:rsidP="009F66A6">
          <w:pPr>
            <w:pStyle w:val="300"/>
            <w:numPr>
              <w:ilvl w:val="0"/>
              <w:numId w:val="26"/>
            </w:numPr>
            <w:spacing w:beforeLines="200" w:before="480" w:after="100"/>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1915363245"/>
            <w:lock w:val="sdtContentLocked"/>
            <w:placeholder>
              <w:docPart w:val="GBC22222222222222222222222222222"/>
            </w:placeholder>
          </w:sdtPr>
          <w:sdtEndPr/>
          <w:sdtContent>
            <w:p w14:paraId="2D67757C" w14:textId="3CC48E8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主要子公司、参股公司分析"/>
            <w:tag w:val="_GBC_839e73df2f5d460cbcde577c1623d15c"/>
            <w:id w:val="-2140565463"/>
            <w:lock w:val="sdtLocked"/>
            <w:placeholder>
              <w:docPart w:val="GBC22222222222222222222222222222"/>
            </w:placeholder>
          </w:sdtPr>
          <w:sdtEndPr/>
          <w:sdtContent>
            <w:p w14:paraId="263EC3EA" w14:textId="7C760A94" w:rsidR="007967FD" w:rsidRDefault="00C40BC5" w:rsidP="00AB2076">
              <w:pPr>
                <w:jc w:val="right"/>
              </w:pPr>
              <w:r>
                <w:t xml:space="preserve">                                                               </w:t>
              </w:r>
              <w:r>
                <w:rPr>
                  <w:rFonts w:hint="eastAsia"/>
                </w:rPr>
                <w:t>单位：万元</w:t>
              </w:r>
            </w:p>
            <w:tbl>
              <w:tblPr>
                <w:tblStyle w:val="g1"/>
                <w:tblW w:w="12733" w:type="dxa"/>
                <w:tblInd w:w="93" w:type="dxa"/>
                <w:tblLook w:val="04A0" w:firstRow="1" w:lastRow="0" w:firstColumn="1" w:lastColumn="0" w:noHBand="0" w:noVBand="1"/>
              </w:tblPr>
              <w:tblGrid>
                <w:gridCol w:w="3446"/>
                <w:gridCol w:w="1418"/>
                <w:gridCol w:w="2203"/>
                <w:gridCol w:w="1161"/>
                <w:gridCol w:w="1161"/>
                <w:gridCol w:w="1161"/>
                <w:gridCol w:w="1130"/>
                <w:gridCol w:w="1053"/>
              </w:tblGrid>
              <w:tr w:rsidR="00F70EB7" w:rsidRPr="009F66A6" w14:paraId="00AD4D7F" w14:textId="77777777" w:rsidTr="00F70EB7">
                <w:trPr>
                  <w:trHeight w:val="239"/>
                </w:trPr>
                <w:tc>
                  <w:tcPr>
                    <w:tcW w:w="34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4DE02D"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子公司</w:t>
                    </w:r>
                  </w:p>
                </w:tc>
                <w:tc>
                  <w:tcPr>
                    <w:tcW w:w="1418" w:type="dxa"/>
                    <w:tcBorders>
                      <w:top w:val="single" w:sz="4" w:space="0" w:color="000000"/>
                      <w:left w:val="nil"/>
                      <w:bottom w:val="single" w:sz="4" w:space="0" w:color="000000"/>
                      <w:right w:val="single" w:sz="4" w:space="0" w:color="000000"/>
                    </w:tcBorders>
                    <w:shd w:val="clear" w:color="auto" w:fill="FFFFFF"/>
                    <w:vAlign w:val="center"/>
                    <w:hideMark/>
                  </w:tcPr>
                  <w:p w14:paraId="339E0779"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子公司类型</w:t>
                    </w:r>
                  </w:p>
                </w:tc>
                <w:tc>
                  <w:tcPr>
                    <w:tcW w:w="2203" w:type="dxa"/>
                    <w:tcBorders>
                      <w:top w:val="single" w:sz="4" w:space="0" w:color="000000"/>
                      <w:left w:val="nil"/>
                      <w:bottom w:val="single" w:sz="4" w:space="0" w:color="000000"/>
                      <w:right w:val="single" w:sz="4" w:space="0" w:color="000000"/>
                    </w:tcBorders>
                    <w:shd w:val="clear" w:color="auto" w:fill="FFFFFF"/>
                    <w:vAlign w:val="center"/>
                    <w:hideMark/>
                  </w:tcPr>
                  <w:p w14:paraId="50918C31"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业务性质</w:t>
                    </w:r>
                  </w:p>
                </w:tc>
                <w:tc>
                  <w:tcPr>
                    <w:tcW w:w="1161" w:type="dxa"/>
                    <w:tcBorders>
                      <w:top w:val="single" w:sz="4" w:space="0" w:color="000000"/>
                      <w:left w:val="nil"/>
                      <w:bottom w:val="single" w:sz="4" w:space="0" w:color="000000"/>
                      <w:right w:val="single" w:sz="4" w:space="0" w:color="000000"/>
                    </w:tcBorders>
                    <w:shd w:val="clear" w:color="auto" w:fill="FFFFFF"/>
                    <w:vAlign w:val="center"/>
                    <w:hideMark/>
                  </w:tcPr>
                  <w:p w14:paraId="7ABC0877"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注册资本</w:t>
                    </w:r>
                  </w:p>
                </w:tc>
                <w:tc>
                  <w:tcPr>
                    <w:tcW w:w="1161" w:type="dxa"/>
                    <w:tcBorders>
                      <w:top w:val="single" w:sz="4" w:space="0" w:color="000000"/>
                      <w:left w:val="nil"/>
                      <w:bottom w:val="single" w:sz="4" w:space="0" w:color="000000"/>
                      <w:right w:val="single" w:sz="4" w:space="0" w:color="000000"/>
                    </w:tcBorders>
                    <w:shd w:val="clear" w:color="auto" w:fill="FFFFFF"/>
                    <w:vAlign w:val="center"/>
                    <w:hideMark/>
                  </w:tcPr>
                  <w:p w14:paraId="1A9DC72D"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总资产</w:t>
                    </w:r>
                  </w:p>
                </w:tc>
                <w:tc>
                  <w:tcPr>
                    <w:tcW w:w="1161" w:type="dxa"/>
                    <w:tcBorders>
                      <w:top w:val="single" w:sz="4" w:space="0" w:color="000000"/>
                      <w:left w:val="nil"/>
                      <w:bottom w:val="single" w:sz="4" w:space="0" w:color="000000"/>
                      <w:right w:val="single" w:sz="4" w:space="0" w:color="000000"/>
                    </w:tcBorders>
                    <w:shd w:val="clear" w:color="auto" w:fill="FFFFFF"/>
                    <w:vAlign w:val="center"/>
                    <w:hideMark/>
                  </w:tcPr>
                  <w:p w14:paraId="31EECC43"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净资产</w:t>
                    </w:r>
                  </w:p>
                </w:tc>
                <w:tc>
                  <w:tcPr>
                    <w:tcW w:w="1130" w:type="dxa"/>
                    <w:tcBorders>
                      <w:top w:val="single" w:sz="4" w:space="0" w:color="000000"/>
                      <w:left w:val="nil"/>
                      <w:bottom w:val="single" w:sz="4" w:space="0" w:color="000000"/>
                      <w:right w:val="single" w:sz="4" w:space="0" w:color="000000"/>
                    </w:tcBorders>
                    <w:shd w:val="clear" w:color="auto" w:fill="FFFFFF"/>
                    <w:vAlign w:val="center"/>
                    <w:hideMark/>
                  </w:tcPr>
                  <w:p w14:paraId="311EE1AF"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营业收入</w:t>
                    </w:r>
                  </w:p>
                </w:tc>
                <w:tc>
                  <w:tcPr>
                    <w:tcW w:w="1053" w:type="dxa"/>
                    <w:tcBorders>
                      <w:top w:val="single" w:sz="4" w:space="0" w:color="000000"/>
                      <w:left w:val="nil"/>
                      <w:bottom w:val="single" w:sz="4" w:space="0" w:color="000000"/>
                      <w:right w:val="single" w:sz="4" w:space="0" w:color="000000"/>
                    </w:tcBorders>
                    <w:shd w:val="clear" w:color="auto" w:fill="FFFFFF"/>
                    <w:vAlign w:val="center"/>
                    <w:hideMark/>
                  </w:tcPr>
                  <w:p w14:paraId="08C4CB06"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净利润</w:t>
                    </w:r>
                  </w:p>
                </w:tc>
              </w:tr>
              <w:tr w:rsidR="00F70EB7" w:rsidRPr="009F66A6" w14:paraId="0F5127E6" w14:textId="77777777" w:rsidTr="00F70EB7">
                <w:trPr>
                  <w:trHeight w:val="377"/>
                </w:trPr>
                <w:tc>
                  <w:tcPr>
                    <w:tcW w:w="3446" w:type="dxa"/>
                    <w:tcBorders>
                      <w:top w:val="nil"/>
                      <w:left w:val="single" w:sz="4" w:space="0" w:color="000000"/>
                      <w:bottom w:val="single" w:sz="4" w:space="0" w:color="000000"/>
                      <w:right w:val="single" w:sz="4" w:space="0" w:color="000000"/>
                    </w:tcBorders>
                    <w:shd w:val="clear" w:color="auto" w:fill="FFFFFF"/>
                    <w:vAlign w:val="bottom"/>
                    <w:hideMark/>
                  </w:tcPr>
                  <w:p w14:paraId="1382A9FA" w14:textId="77777777" w:rsidR="00446063" w:rsidRPr="009F66A6" w:rsidRDefault="00446063" w:rsidP="00AB2076">
                    <w:pPr>
                      <w:jc w:val="both"/>
                      <w:rPr>
                        <w:rFonts w:asciiTheme="minorEastAsia" w:eastAsiaTheme="minorEastAsia" w:hAnsiTheme="minorEastAsia"/>
                        <w:szCs w:val="21"/>
                      </w:rPr>
                    </w:pPr>
                    <w:r w:rsidRPr="009F66A6">
                      <w:rPr>
                        <w:rFonts w:asciiTheme="minorEastAsia" w:eastAsiaTheme="minorEastAsia" w:hAnsiTheme="minorEastAsia" w:hint="eastAsia"/>
                        <w:szCs w:val="21"/>
                      </w:rPr>
                      <w:t>安徽交建兴源路面有限公司</w:t>
                    </w:r>
                  </w:p>
                </w:tc>
                <w:tc>
                  <w:tcPr>
                    <w:tcW w:w="1418" w:type="dxa"/>
                    <w:tcBorders>
                      <w:top w:val="nil"/>
                      <w:left w:val="nil"/>
                      <w:bottom w:val="single" w:sz="4" w:space="0" w:color="000000"/>
                      <w:right w:val="single" w:sz="4" w:space="0" w:color="000000"/>
                    </w:tcBorders>
                    <w:shd w:val="clear" w:color="auto" w:fill="FFFFFF"/>
                    <w:vAlign w:val="bottom"/>
                    <w:hideMark/>
                  </w:tcPr>
                  <w:p w14:paraId="16BF8F13"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全资子公司</w:t>
                    </w:r>
                  </w:p>
                </w:tc>
                <w:tc>
                  <w:tcPr>
                    <w:tcW w:w="2203" w:type="dxa"/>
                    <w:tcBorders>
                      <w:top w:val="nil"/>
                      <w:left w:val="nil"/>
                      <w:bottom w:val="single" w:sz="4" w:space="0" w:color="000000"/>
                      <w:right w:val="single" w:sz="4" w:space="0" w:color="000000"/>
                    </w:tcBorders>
                    <w:shd w:val="clear" w:color="auto" w:fill="FFFFFF"/>
                    <w:vAlign w:val="bottom"/>
                    <w:hideMark/>
                  </w:tcPr>
                  <w:p w14:paraId="4DE0942C"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工程施工</w:t>
                    </w:r>
                  </w:p>
                </w:tc>
                <w:tc>
                  <w:tcPr>
                    <w:tcW w:w="1161" w:type="dxa"/>
                    <w:tcBorders>
                      <w:top w:val="nil"/>
                      <w:left w:val="nil"/>
                      <w:bottom w:val="single" w:sz="4" w:space="0" w:color="000000"/>
                      <w:right w:val="single" w:sz="4" w:space="0" w:color="000000"/>
                    </w:tcBorders>
                    <w:shd w:val="clear" w:color="auto" w:fill="FFFFFF"/>
                    <w:vAlign w:val="bottom"/>
                    <w:hideMark/>
                  </w:tcPr>
                  <w:p w14:paraId="3BA12A06"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1,500.00</w:t>
                    </w:r>
                  </w:p>
                </w:tc>
                <w:tc>
                  <w:tcPr>
                    <w:tcW w:w="1161" w:type="dxa"/>
                    <w:tcBorders>
                      <w:top w:val="nil"/>
                      <w:left w:val="nil"/>
                      <w:bottom w:val="single" w:sz="4" w:space="0" w:color="000000"/>
                      <w:right w:val="single" w:sz="4" w:space="0" w:color="000000"/>
                    </w:tcBorders>
                    <w:shd w:val="clear" w:color="auto" w:fill="FFFFFF"/>
                    <w:vAlign w:val="bottom"/>
                    <w:hideMark/>
                  </w:tcPr>
                  <w:p w14:paraId="30D5F5A8"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szCs w:val="21"/>
                      </w:rPr>
                      <w:t>4,104</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46</w:t>
                    </w:r>
                  </w:p>
                </w:tc>
                <w:tc>
                  <w:tcPr>
                    <w:tcW w:w="1161" w:type="dxa"/>
                    <w:tcBorders>
                      <w:top w:val="nil"/>
                      <w:left w:val="nil"/>
                      <w:bottom w:val="single" w:sz="4" w:space="0" w:color="000000"/>
                      <w:right w:val="single" w:sz="4" w:space="0" w:color="000000"/>
                    </w:tcBorders>
                    <w:shd w:val="clear" w:color="auto" w:fill="FFFFFF"/>
                    <w:vAlign w:val="bottom"/>
                    <w:hideMark/>
                  </w:tcPr>
                  <w:p w14:paraId="1B3E00D4"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4,</w:t>
                    </w:r>
                    <w:r w:rsidRPr="009F66A6">
                      <w:rPr>
                        <w:rFonts w:asciiTheme="minorEastAsia" w:eastAsiaTheme="minorEastAsia" w:hAnsiTheme="minorEastAsia"/>
                        <w:szCs w:val="21"/>
                      </w:rPr>
                      <w:t>015</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40</w:t>
                    </w:r>
                  </w:p>
                </w:tc>
                <w:tc>
                  <w:tcPr>
                    <w:tcW w:w="1130" w:type="dxa"/>
                    <w:tcBorders>
                      <w:top w:val="nil"/>
                      <w:left w:val="nil"/>
                      <w:bottom w:val="single" w:sz="4" w:space="0" w:color="000000"/>
                      <w:right w:val="single" w:sz="4" w:space="0" w:color="000000"/>
                    </w:tcBorders>
                    <w:shd w:val="clear" w:color="auto" w:fill="FFFFFF"/>
                    <w:vAlign w:val="bottom"/>
                    <w:hideMark/>
                  </w:tcPr>
                  <w:p w14:paraId="34B293D7"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0</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34</w:t>
                    </w:r>
                  </w:p>
                </w:tc>
                <w:tc>
                  <w:tcPr>
                    <w:tcW w:w="1053" w:type="dxa"/>
                    <w:tcBorders>
                      <w:top w:val="nil"/>
                      <w:left w:val="nil"/>
                      <w:bottom w:val="single" w:sz="4" w:space="0" w:color="000000"/>
                      <w:right w:val="single" w:sz="4" w:space="0" w:color="000000"/>
                    </w:tcBorders>
                    <w:shd w:val="clear" w:color="auto" w:fill="FFFFFF"/>
                    <w:vAlign w:val="bottom"/>
                    <w:hideMark/>
                  </w:tcPr>
                  <w:p w14:paraId="41DE7C3E"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-12</w:t>
                    </w:r>
                    <w:r w:rsidRPr="009F66A6">
                      <w:rPr>
                        <w:rFonts w:asciiTheme="minorEastAsia" w:eastAsiaTheme="minorEastAsia" w:hAnsiTheme="minorEastAsia"/>
                        <w:szCs w:val="21"/>
                      </w:rPr>
                      <w:t>5</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98</w:t>
                    </w:r>
                  </w:p>
                </w:tc>
              </w:tr>
              <w:tr w:rsidR="00F70EB7" w:rsidRPr="009F66A6" w14:paraId="1833E85E" w14:textId="77777777" w:rsidTr="00F70EB7">
                <w:trPr>
                  <w:trHeight w:val="377"/>
                </w:trPr>
                <w:tc>
                  <w:tcPr>
                    <w:tcW w:w="3446" w:type="dxa"/>
                    <w:tcBorders>
                      <w:top w:val="nil"/>
                      <w:left w:val="single" w:sz="4" w:space="0" w:color="000000"/>
                      <w:bottom w:val="single" w:sz="4" w:space="0" w:color="000000"/>
                      <w:right w:val="single" w:sz="4" w:space="0" w:color="000000"/>
                    </w:tcBorders>
                    <w:shd w:val="clear" w:color="auto" w:fill="FFFFFF"/>
                    <w:vAlign w:val="bottom"/>
                    <w:hideMark/>
                  </w:tcPr>
                  <w:p w14:paraId="37746012" w14:textId="77777777" w:rsidR="00446063" w:rsidRPr="009F66A6" w:rsidRDefault="00446063" w:rsidP="00AB2076">
                    <w:pPr>
                      <w:jc w:val="both"/>
                      <w:rPr>
                        <w:rFonts w:asciiTheme="minorEastAsia" w:eastAsiaTheme="minorEastAsia" w:hAnsiTheme="minorEastAsia"/>
                        <w:szCs w:val="21"/>
                      </w:rPr>
                    </w:pPr>
                    <w:r w:rsidRPr="009F66A6">
                      <w:rPr>
                        <w:rFonts w:asciiTheme="minorEastAsia" w:eastAsiaTheme="minorEastAsia" w:hAnsiTheme="minorEastAsia" w:hint="eastAsia"/>
                        <w:szCs w:val="21"/>
                      </w:rPr>
                      <w:t>安徽省路通公路工程检测有限公司</w:t>
                    </w:r>
                  </w:p>
                </w:tc>
                <w:tc>
                  <w:tcPr>
                    <w:tcW w:w="1418" w:type="dxa"/>
                    <w:tcBorders>
                      <w:top w:val="nil"/>
                      <w:left w:val="nil"/>
                      <w:bottom w:val="single" w:sz="4" w:space="0" w:color="000000"/>
                      <w:right w:val="single" w:sz="4" w:space="0" w:color="000000"/>
                    </w:tcBorders>
                    <w:shd w:val="clear" w:color="auto" w:fill="FFFFFF"/>
                    <w:vAlign w:val="bottom"/>
                    <w:hideMark/>
                  </w:tcPr>
                  <w:p w14:paraId="06967141"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全资子公司</w:t>
                    </w:r>
                  </w:p>
                </w:tc>
                <w:tc>
                  <w:tcPr>
                    <w:tcW w:w="2203" w:type="dxa"/>
                    <w:tcBorders>
                      <w:top w:val="nil"/>
                      <w:left w:val="nil"/>
                      <w:bottom w:val="single" w:sz="4" w:space="0" w:color="000000"/>
                      <w:right w:val="single" w:sz="4" w:space="0" w:color="000000"/>
                    </w:tcBorders>
                    <w:shd w:val="clear" w:color="auto" w:fill="FFFFFF"/>
                    <w:vAlign w:val="bottom"/>
                    <w:hideMark/>
                  </w:tcPr>
                  <w:p w14:paraId="54836E81"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工程检测</w:t>
                    </w:r>
                  </w:p>
                </w:tc>
                <w:tc>
                  <w:tcPr>
                    <w:tcW w:w="1161" w:type="dxa"/>
                    <w:tcBorders>
                      <w:top w:val="nil"/>
                      <w:left w:val="nil"/>
                      <w:bottom w:val="single" w:sz="4" w:space="0" w:color="000000"/>
                      <w:right w:val="single" w:sz="4" w:space="0" w:color="000000"/>
                    </w:tcBorders>
                    <w:shd w:val="clear" w:color="auto" w:fill="FFFFFF"/>
                    <w:vAlign w:val="bottom"/>
                    <w:hideMark/>
                  </w:tcPr>
                  <w:p w14:paraId="513324ED"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200.00</w:t>
                    </w:r>
                  </w:p>
                </w:tc>
                <w:tc>
                  <w:tcPr>
                    <w:tcW w:w="1161" w:type="dxa"/>
                    <w:tcBorders>
                      <w:top w:val="nil"/>
                      <w:left w:val="nil"/>
                      <w:bottom w:val="single" w:sz="4" w:space="0" w:color="000000"/>
                      <w:right w:val="single" w:sz="4" w:space="0" w:color="000000"/>
                    </w:tcBorders>
                    <w:shd w:val="clear" w:color="auto" w:fill="FFFFFF"/>
                    <w:vAlign w:val="bottom"/>
                    <w:hideMark/>
                  </w:tcPr>
                  <w:p w14:paraId="321C7EAD"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2,</w:t>
                    </w:r>
                    <w:r w:rsidRPr="009F66A6">
                      <w:rPr>
                        <w:rFonts w:asciiTheme="minorEastAsia" w:eastAsiaTheme="minorEastAsia" w:hAnsiTheme="minorEastAsia"/>
                        <w:szCs w:val="21"/>
                      </w:rPr>
                      <w:t>629</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48</w:t>
                    </w:r>
                  </w:p>
                </w:tc>
                <w:tc>
                  <w:tcPr>
                    <w:tcW w:w="1161" w:type="dxa"/>
                    <w:tcBorders>
                      <w:top w:val="nil"/>
                      <w:left w:val="nil"/>
                      <w:bottom w:val="single" w:sz="4" w:space="0" w:color="000000"/>
                      <w:right w:val="single" w:sz="4" w:space="0" w:color="000000"/>
                    </w:tcBorders>
                    <w:shd w:val="clear" w:color="auto" w:fill="FFFFFF"/>
                    <w:vAlign w:val="bottom"/>
                    <w:hideMark/>
                  </w:tcPr>
                  <w:p w14:paraId="0A347FE1"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szCs w:val="21"/>
                      </w:rPr>
                      <w:t>1,232.25</w:t>
                    </w:r>
                  </w:p>
                </w:tc>
                <w:tc>
                  <w:tcPr>
                    <w:tcW w:w="1130" w:type="dxa"/>
                    <w:tcBorders>
                      <w:top w:val="nil"/>
                      <w:left w:val="nil"/>
                      <w:bottom w:val="single" w:sz="4" w:space="0" w:color="000000"/>
                      <w:right w:val="single" w:sz="4" w:space="0" w:color="000000"/>
                    </w:tcBorders>
                    <w:shd w:val="clear" w:color="auto" w:fill="FFFFFF"/>
                    <w:vAlign w:val="bottom"/>
                    <w:hideMark/>
                  </w:tcPr>
                  <w:p w14:paraId="1B1A83BA"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szCs w:val="21"/>
                      </w:rPr>
                      <w:t>1</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421.16</w:t>
                    </w:r>
                  </w:p>
                </w:tc>
                <w:tc>
                  <w:tcPr>
                    <w:tcW w:w="1053" w:type="dxa"/>
                    <w:tcBorders>
                      <w:top w:val="nil"/>
                      <w:left w:val="nil"/>
                      <w:bottom w:val="single" w:sz="4" w:space="0" w:color="000000"/>
                      <w:right w:val="single" w:sz="4" w:space="0" w:color="000000"/>
                    </w:tcBorders>
                    <w:shd w:val="clear" w:color="auto" w:fill="FFFFFF"/>
                    <w:vAlign w:val="bottom"/>
                    <w:hideMark/>
                  </w:tcPr>
                  <w:p w14:paraId="633C37C2"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szCs w:val="21"/>
                      </w:rPr>
                      <w:t>257.43</w:t>
                    </w:r>
                  </w:p>
                </w:tc>
              </w:tr>
              <w:tr w:rsidR="00F70EB7" w:rsidRPr="009F66A6" w14:paraId="43AF6540" w14:textId="77777777" w:rsidTr="00F70EB7">
                <w:trPr>
                  <w:trHeight w:val="452"/>
                </w:trPr>
                <w:tc>
                  <w:tcPr>
                    <w:tcW w:w="3446" w:type="dxa"/>
                    <w:tcBorders>
                      <w:top w:val="nil"/>
                      <w:left w:val="single" w:sz="4" w:space="0" w:color="000000"/>
                      <w:bottom w:val="single" w:sz="4" w:space="0" w:color="000000"/>
                      <w:right w:val="single" w:sz="4" w:space="0" w:color="000000"/>
                    </w:tcBorders>
                    <w:shd w:val="clear" w:color="auto" w:fill="FFFFFF"/>
                    <w:vAlign w:val="bottom"/>
                    <w:hideMark/>
                  </w:tcPr>
                  <w:p w14:paraId="1A661E4A" w14:textId="77777777" w:rsidR="00446063" w:rsidRPr="009F66A6" w:rsidRDefault="00446063" w:rsidP="00AB2076">
                    <w:pPr>
                      <w:jc w:val="both"/>
                      <w:rPr>
                        <w:rFonts w:asciiTheme="minorEastAsia" w:eastAsiaTheme="minorEastAsia" w:hAnsiTheme="minorEastAsia"/>
                        <w:szCs w:val="21"/>
                      </w:rPr>
                    </w:pPr>
                    <w:r w:rsidRPr="009F66A6">
                      <w:rPr>
                        <w:rFonts w:asciiTheme="minorEastAsia" w:eastAsiaTheme="minorEastAsia" w:hAnsiTheme="minorEastAsia" w:hint="eastAsia"/>
                        <w:szCs w:val="21"/>
                      </w:rPr>
                      <w:t>浙江交通勘察设计有限公司</w:t>
                    </w:r>
                  </w:p>
                </w:tc>
                <w:tc>
                  <w:tcPr>
                    <w:tcW w:w="1418" w:type="dxa"/>
                    <w:tcBorders>
                      <w:top w:val="nil"/>
                      <w:left w:val="nil"/>
                      <w:bottom w:val="single" w:sz="4" w:space="0" w:color="000000"/>
                      <w:right w:val="single" w:sz="4" w:space="0" w:color="000000"/>
                    </w:tcBorders>
                    <w:shd w:val="clear" w:color="auto" w:fill="FFFFFF"/>
                    <w:vAlign w:val="bottom"/>
                    <w:hideMark/>
                  </w:tcPr>
                  <w:p w14:paraId="5AA4C2F1"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控股子公司</w:t>
                    </w:r>
                  </w:p>
                </w:tc>
                <w:tc>
                  <w:tcPr>
                    <w:tcW w:w="2203" w:type="dxa"/>
                    <w:tcBorders>
                      <w:top w:val="nil"/>
                      <w:left w:val="nil"/>
                      <w:bottom w:val="single" w:sz="4" w:space="0" w:color="000000"/>
                      <w:right w:val="single" w:sz="4" w:space="0" w:color="000000"/>
                    </w:tcBorders>
                    <w:shd w:val="clear" w:color="auto" w:fill="FFFFFF"/>
                    <w:vAlign w:val="bottom"/>
                    <w:hideMark/>
                  </w:tcPr>
                  <w:p w14:paraId="7DD76B04"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勘察设计、技术咨询</w:t>
                    </w:r>
                  </w:p>
                </w:tc>
                <w:tc>
                  <w:tcPr>
                    <w:tcW w:w="1161" w:type="dxa"/>
                    <w:tcBorders>
                      <w:top w:val="nil"/>
                      <w:left w:val="nil"/>
                      <w:bottom w:val="single" w:sz="4" w:space="0" w:color="000000"/>
                      <w:right w:val="single" w:sz="4" w:space="0" w:color="000000"/>
                    </w:tcBorders>
                    <w:shd w:val="clear" w:color="auto" w:fill="FFFFFF"/>
                    <w:vAlign w:val="bottom"/>
                    <w:hideMark/>
                  </w:tcPr>
                  <w:p w14:paraId="4C3185FE"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1,000.00</w:t>
                    </w:r>
                  </w:p>
                </w:tc>
                <w:tc>
                  <w:tcPr>
                    <w:tcW w:w="1161" w:type="dxa"/>
                    <w:tcBorders>
                      <w:top w:val="nil"/>
                      <w:left w:val="nil"/>
                      <w:bottom w:val="single" w:sz="4" w:space="0" w:color="000000"/>
                      <w:right w:val="single" w:sz="4" w:space="0" w:color="000000"/>
                    </w:tcBorders>
                    <w:shd w:val="clear" w:color="auto" w:fill="FFFFFF"/>
                    <w:vAlign w:val="bottom"/>
                    <w:hideMark/>
                  </w:tcPr>
                  <w:p w14:paraId="22EE3FC3"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szCs w:val="21"/>
                      </w:rPr>
                      <w:t>8</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319.58</w:t>
                    </w:r>
                  </w:p>
                </w:tc>
                <w:tc>
                  <w:tcPr>
                    <w:tcW w:w="1161" w:type="dxa"/>
                    <w:tcBorders>
                      <w:top w:val="nil"/>
                      <w:left w:val="nil"/>
                      <w:bottom w:val="single" w:sz="4" w:space="0" w:color="000000"/>
                      <w:right w:val="single" w:sz="4" w:space="0" w:color="000000"/>
                    </w:tcBorders>
                    <w:shd w:val="clear" w:color="auto" w:fill="FFFFFF"/>
                    <w:vAlign w:val="bottom"/>
                    <w:hideMark/>
                  </w:tcPr>
                  <w:p w14:paraId="2910D131"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4,</w:t>
                    </w:r>
                    <w:r w:rsidRPr="009F66A6">
                      <w:rPr>
                        <w:rFonts w:asciiTheme="minorEastAsia" w:eastAsiaTheme="minorEastAsia" w:hAnsiTheme="minorEastAsia"/>
                        <w:szCs w:val="21"/>
                      </w:rPr>
                      <w:t>444.87</w:t>
                    </w:r>
                  </w:p>
                </w:tc>
                <w:tc>
                  <w:tcPr>
                    <w:tcW w:w="1130" w:type="dxa"/>
                    <w:tcBorders>
                      <w:top w:val="nil"/>
                      <w:left w:val="nil"/>
                      <w:bottom w:val="single" w:sz="4" w:space="0" w:color="000000"/>
                      <w:right w:val="single" w:sz="4" w:space="0" w:color="000000"/>
                    </w:tcBorders>
                    <w:shd w:val="clear" w:color="auto" w:fill="FFFFFF"/>
                    <w:vAlign w:val="bottom"/>
                    <w:hideMark/>
                  </w:tcPr>
                  <w:p w14:paraId="053604DE"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szCs w:val="21"/>
                      </w:rPr>
                      <w:t>1</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773.76</w:t>
                    </w:r>
                  </w:p>
                </w:tc>
                <w:tc>
                  <w:tcPr>
                    <w:tcW w:w="1053" w:type="dxa"/>
                    <w:tcBorders>
                      <w:top w:val="nil"/>
                      <w:left w:val="nil"/>
                      <w:bottom w:val="single" w:sz="4" w:space="0" w:color="000000"/>
                      <w:right w:val="single" w:sz="4" w:space="0" w:color="000000"/>
                    </w:tcBorders>
                    <w:shd w:val="clear" w:color="auto" w:fill="FFFFFF"/>
                    <w:vAlign w:val="bottom"/>
                    <w:hideMark/>
                  </w:tcPr>
                  <w:p w14:paraId="046577BE"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szCs w:val="21"/>
                      </w:rPr>
                      <w:t>-194.85</w:t>
                    </w:r>
                  </w:p>
                </w:tc>
              </w:tr>
              <w:tr w:rsidR="00F70EB7" w:rsidRPr="009F66A6" w14:paraId="3EF5E7FD" w14:textId="77777777" w:rsidTr="00F70EB7">
                <w:trPr>
                  <w:trHeight w:val="389"/>
                </w:trPr>
                <w:tc>
                  <w:tcPr>
                    <w:tcW w:w="3446" w:type="dxa"/>
                    <w:tcBorders>
                      <w:top w:val="nil"/>
                      <w:left w:val="single" w:sz="4" w:space="0" w:color="000000"/>
                      <w:bottom w:val="nil"/>
                      <w:right w:val="single" w:sz="4" w:space="0" w:color="000000"/>
                    </w:tcBorders>
                    <w:shd w:val="clear" w:color="auto" w:fill="FFFFFF"/>
                    <w:vAlign w:val="bottom"/>
                    <w:hideMark/>
                  </w:tcPr>
                  <w:p w14:paraId="3ACC2F0D" w14:textId="77777777" w:rsidR="00446063" w:rsidRPr="009F66A6" w:rsidRDefault="00446063" w:rsidP="00AB2076">
                    <w:pPr>
                      <w:jc w:val="both"/>
                      <w:rPr>
                        <w:rFonts w:asciiTheme="minorEastAsia" w:eastAsiaTheme="minorEastAsia" w:hAnsiTheme="minorEastAsia"/>
                        <w:szCs w:val="21"/>
                      </w:rPr>
                    </w:pPr>
                    <w:r w:rsidRPr="009F66A6">
                      <w:rPr>
                        <w:rFonts w:asciiTheme="minorEastAsia" w:eastAsiaTheme="minorEastAsia" w:hAnsiTheme="minorEastAsia" w:hint="eastAsia"/>
                        <w:szCs w:val="21"/>
                      </w:rPr>
                      <w:t>亳州市祥居建设工程有限公司</w:t>
                    </w:r>
                  </w:p>
                </w:tc>
                <w:tc>
                  <w:tcPr>
                    <w:tcW w:w="1418" w:type="dxa"/>
                    <w:tcBorders>
                      <w:top w:val="nil"/>
                      <w:left w:val="nil"/>
                      <w:bottom w:val="nil"/>
                      <w:right w:val="single" w:sz="4" w:space="0" w:color="000000"/>
                    </w:tcBorders>
                    <w:shd w:val="clear" w:color="auto" w:fill="FFFFFF"/>
                    <w:vAlign w:val="bottom"/>
                    <w:hideMark/>
                  </w:tcPr>
                  <w:p w14:paraId="4635E7A7"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控股子公司</w:t>
                    </w:r>
                  </w:p>
                </w:tc>
                <w:tc>
                  <w:tcPr>
                    <w:tcW w:w="2203" w:type="dxa"/>
                    <w:tcBorders>
                      <w:top w:val="nil"/>
                      <w:left w:val="nil"/>
                      <w:bottom w:val="nil"/>
                      <w:right w:val="single" w:sz="4" w:space="0" w:color="000000"/>
                    </w:tcBorders>
                    <w:shd w:val="clear" w:color="auto" w:fill="FFFFFF"/>
                    <w:vAlign w:val="bottom"/>
                    <w:hideMark/>
                  </w:tcPr>
                  <w:p w14:paraId="1D04DB05"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基础设施建设</w:t>
                    </w:r>
                  </w:p>
                </w:tc>
                <w:tc>
                  <w:tcPr>
                    <w:tcW w:w="1161" w:type="dxa"/>
                    <w:tcBorders>
                      <w:top w:val="nil"/>
                      <w:left w:val="nil"/>
                      <w:bottom w:val="nil"/>
                      <w:right w:val="single" w:sz="4" w:space="0" w:color="000000"/>
                    </w:tcBorders>
                    <w:shd w:val="clear" w:color="auto" w:fill="FFFFFF"/>
                    <w:vAlign w:val="bottom"/>
                    <w:hideMark/>
                  </w:tcPr>
                  <w:p w14:paraId="5E531120"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15,000.</w:t>
                    </w:r>
                    <w:r w:rsidRPr="009F66A6">
                      <w:rPr>
                        <w:rFonts w:asciiTheme="minorEastAsia" w:eastAsiaTheme="minorEastAsia" w:hAnsiTheme="minorEastAsia"/>
                        <w:szCs w:val="21"/>
                      </w:rPr>
                      <w:t>00</w:t>
                    </w:r>
                  </w:p>
                </w:tc>
                <w:tc>
                  <w:tcPr>
                    <w:tcW w:w="1161" w:type="dxa"/>
                    <w:tcBorders>
                      <w:top w:val="nil"/>
                      <w:left w:val="nil"/>
                      <w:bottom w:val="nil"/>
                      <w:right w:val="single" w:sz="4" w:space="0" w:color="000000"/>
                    </w:tcBorders>
                    <w:shd w:val="clear" w:color="auto" w:fill="FFFFFF"/>
                    <w:vAlign w:val="bottom"/>
                    <w:hideMark/>
                  </w:tcPr>
                  <w:p w14:paraId="33C4EF50" w14:textId="2F5CCE4D"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 xml:space="preserve">     7</w:t>
                    </w:r>
                    <w:r w:rsidRPr="009F66A6">
                      <w:rPr>
                        <w:rFonts w:asciiTheme="minorEastAsia" w:eastAsiaTheme="minorEastAsia" w:hAnsiTheme="minorEastAsia"/>
                        <w:szCs w:val="21"/>
                      </w:rPr>
                      <w:t>6</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272</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77</w:t>
                    </w:r>
                  </w:p>
                </w:tc>
                <w:tc>
                  <w:tcPr>
                    <w:tcW w:w="1161" w:type="dxa"/>
                    <w:tcBorders>
                      <w:top w:val="nil"/>
                      <w:left w:val="nil"/>
                      <w:bottom w:val="nil"/>
                      <w:right w:val="single" w:sz="4" w:space="0" w:color="000000"/>
                    </w:tcBorders>
                    <w:shd w:val="clear" w:color="auto" w:fill="FFFFFF"/>
                    <w:vAlign w:val="bottom"/>
                    <w:hideMark/>
                  </w:tcPr>
                  <w:p w14:paraId="251D9F1D" w14:textId="2E21C5F4"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 xml:space="preserve">   1</w:t>
                    </w:r>
                    <w:r w:rsidRPr="009F66A6">
                      <w:rPr>
                        <w:rFonts w:asciiTheme="minorEastAsia" w:eastAsiaTheme="minorEastAsia" w:hAnsiTheme="minorEastAsia"/>
                        <w:szCs w:val="21"/>
                      </w:rPr>
                      <w:t>5</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263</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18</w:t>
                    </w:r>
                  </w:p>
                </w:tc>
                <w:tc>
                  <w:tcPr>
                    <w:tcW w:w="1130" w:type="dxa"/>
                    <w:tcBorders>
                      <w:top w:val="nil"/>
                      <w:left w:val="nil"/>
                      <w:bottom w:val="nil"/>
                      <w:right w:val="single" w:sz="4" w:space="0" w:color="000000"/>
                    </w:tcBorders>
                    <w:shd w:val="clear" w:color="auto" w:fill="FFFFFF"/>
                    <w:vAlign w:val="bottom"/>
                    <w:hideMark/>
                  </w:tcPr>
                  <w:p w14:paraId="7C6DE736" w14:textId="04AC381D"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szCs w:val="21"/>
                      </w:rPr>
                      <w:t>2,698.28</w:t>
                    </w:r>
                  </w:p>
                </w:tc>
                <w:tc>
                  <w:tcPr>
                    <w:tcW w:w="1053" w:type="dxa"/>
                    <w:tcBorders>
                      <w:top w:val="nil"/>
                      <w:left w:val="nil"/>
                      <w:bottom w:val="nil"/>
                      <w:right w:val="single" w:sz="4" w:space="0" w:color="000000"/>
                    </w:tcBorders>
                    <w:shd w:val="clear" w:color="auto" w:fill="FFFFFF"/>
                    <w:vAlign w:val="bottom"/>
                    <w:hideMark/>
                  </w:tcPr>
                  <w:p w14:paraId="1F4BEDFE" w14:textId="4B0B0B48"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 xml:space="preserve">    </w:t>
                    </w:r>
                    <w:r w:rsidRPr="009F66A6">
                      <w:rPr>
                        <w:rFonts w:asciiTheme="minorEastAsia" w:eastAsiaTheme="minorEastAsia" w:hAnsiTheme="minorEastAsia"/>
                        <w:szCs w:val="21"/>
                      </w:rPr>
                      <w:t>770</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12</w:t>
                    </w:r>
                    <w:r w:rsidRPr="009F66A6">
                      <w:rPr>
                        <w:rFonts w:asciiTheme="minorEastAsia" w:eastAsiaTheme="minorEastAsia" w:hAnsiTheme="minorEastAsia" w:hint="eastAsia"/>
                        <w:szCs w:val="21"/>
                      </w:rPr>
                      <w:t xml:space="preserve"> </w:t>
                    </w:r>
                  </w:p>
                </w:tc>
              </w:tr>
              <w:tr w:rsidR="00F70EB7" w:rsidRPr="009F66A6" w14:paraId="315BADE5" w14:textId="77777777" w:rsidTr="00F70EB7">
                <w:trPr>
                  <w:trHeight w:val="452"/>
                </w:trPr>
                <w:tc>
                  <w:tcPr>
                    <w:tcW w:w="344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AD1B005" w14:textId="77777777" w:rsidR="00446063" w:rsidRPr="009F66A6" w:rsidRDefault="00446063" w:rsidP="00AB2076">
                    <w:pPr>
                      <w:jc w:val="both"/>
                      <w:rPr>
                        <w:rFonts w:asciiTheme="minorEastAsia" w:eastAsiaTheme="minorEastAsia" w:hAnsiTheme="minorEastAsia"/>
                        <w:szCs w:val="21"/>
                      </w:rPr>
                    </w:pPr>
                    <w:r w:rsidRPr="009F66A6">
                      <w:rPr>
                        <w:rFonts w:asciiTheme="minorEastAsia" w:eastAsiaTheme="minorEastAsia" w:hAnsiTheme="minorEastAsia" w:hint="eastAsia"/>
                        <w:szCs w:val="21"/>
                      </w:rPr>
                      <w:t>宿松县振兴基础设施管理有限责任公司</w:t>
                    </w:r>
                  </w:p>
                </w:tc>
                <w:tc>
                  <w:tcPr>
                    <w:tcW w:w="1418" w:type="dxa"/>
                    <w:tcBorders>
                      <w:top w:val="single" w:sz="4" w:space="0" w:color="auto"/>
                      <w:left w:val="nil"/>
                      <w:bottom w:val="single" w:sz="4" w:space="0" w:color="auto"/>
                      <w:right w:val="single" w:sz="4" w:space="0" w:color="auto"/>
                    </w:tcBorders>
                    <w:shd w:val="clear" w:color="auto" w:fill="FFFFFF"/>
                    <w:vAlign w:val="bottom"/>
                    <w:hideMark/>
                  </w:tcPr>
                  <w:p w14:paraId="595AAB39"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控股子公司</w:t>
                    </w:r>
                  </w:p>
                </w:tc>
                <w:tc>
                  <w:tcPr>
                    <w:tcW w:w="2203" w:type="dxa"/>
                    <w:tcBorders>
                      <w:top w:val="single" w:sz="4" w:space="0" w:color="auto"/>
                      <w:left w:val="nil"/>
                      <w:bottom w:val="single" w:sz="4" w:space="0" w:color="auto"/>
                      <w:right w:val="single" w:sz="4" w:space="0" w:color="auto"/>
                    </w:tcBorders>
                    <w:shd w:val="clear" w:color="auto" w:fill="FFFFFF"/>
                    <w:vAlign w:val="bottom"/>
                    <w:hideMark/>
                  </w:tcPr>
                  <w:p w14:paraId="066789D8" w14:textId="77777777" w:rsidR="00446063" w:rsidRPr="009F66A6" w:rsidRDefault="00446063" w:rsidP="00AB2076">
                    <w:pPr>
                      <w:jc w:val="center"/>
                      <w:rPr>
                        <w:rFonts w:asciiTheme="minorEastAsia" w:eastAsiaTheme="minorEastAsia" w:hAnsiTheme="minorEastAsia"/>
                        <w:szCs w:val="21"/>
                      </w:rPr>
                    </w:pPr>
                    <w:r w:rsidRPr="009F66A6">
                      <w:rPr>
                        <w:rFonts w:asciiTheme="minorEastAsia" w:eastAsiaTheme="minorEastAsia" w:hAnsiTheme="minorEastAsia" w:hint="eastAsia"/>
                        <w:szCs w:val="21"/>
                      </w:rPr>
                      <w:t>基础设施建设</w:t>
                    </w:r>
                  </w:p>
                </w:tc>
                <w:tc>
                  <w:tcPr>
                    <w:tcW w:w="1161" w:type="dxa"/>
                    <w:tcBorders>
                      <w:top w:val="single" w:sz="4" w:space="0" w:color="auto"/>
                      <w:left w:val="nil"/>
                      <w:bottom w:val="single" w:sz="4" w:space="0" w:color="auto"/>
                      <w:right w:val="single" w:sz="4" w:space="0" w:color="auto"/>
                    </w:tcBorders>
                    <w:shd w:val="clear" w:color="auto" w:fill="FFFFFF"/>
                    <w:vAlign w:val="bottom"/>
                    <w:hideMark/>
                  </w:tcPr>
                  <w:p w14:paraId="4D1FD8AB"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2,000.00</w:t>
                    </w:r>
                  </w:p>
                </w:tc>
                <w:tc>
                  <w:tcPr>
                    <w:tcW w:w="1161" w:type="dxa"/>
                    <w:tcBorders>
                      <w:top w:val="single" w:sz="4" w:space="0" w:color="auto"/>
                      <w:left w:val="nil"/>
                      <w:bottom w:val="single" w:sz="4" w:space="0" w:color="auto"/>
                      <w:right w:val="single" w:sz="4" w:space="0" w:color="auto"/>
                    </w:tcBorders>
                    <w:shd w:val="clear" w:color="auto" w:fill="FFFFFF"/>
                    <w:vAlign w:val="bottom"/>
                    <w:hideMark/>
                  </w:tcPr>
                  <w:p w14:paraId="59C7F09C"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szCs w:val="21"/>
                      </w:rPr>
                      <w:t>32</w:t>
                    </w: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594.41</w:t>
                    </w:r>
                  </w:p>
                </w:tc>
                <w:tc>
                  <w:tcPr>
                    <w:tcW w:w="1161" w:type="dxa"/>
                    <w:tcBorders>
                      <w:top w:val="single" w:sz="4" w:space="0" w:color="auto"/>
                      <w:left w:val="nil"/>
                      <w:bottom w:val="single" w:sz="4" w:space="0" w:color="auto"/>
                      <w:right w:val="single" w:sz="4" w:space="0" w:color="auto"/>
                    </w:tcBorders>
                    <w:shd w:val="clear" w:color="auto" w:fill="FFFFFF"/>
                    <w:vAlign w:val="bottom"/>
                    <w:hideMark/>
                  </w:tcPr>
                  <w:p w14:paraId="66667E5D"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1,</w:t>
                    </w:r>
                    <w:r w:rsidRPr="009F66A6">
                      <w:rPr>
                        <w:rFonts w:asciiTheme="minorEastAsia" w:eastAsiaTheme="minorEastAsia" w:hAnsiTheme="minorEastAsia"/>
                        <w:szCs w:val="21"/>
                      </w:rPr>
                      <w:t>406.40</w:t>
                    </w:r>
                  </w:p>
                </w:tc>
                <w:tc>
                  <w:tcPr>
                    <w:tcW w:w="1130" w:type="dxa"/>
                    <w:tcBorders>
                      <w:top w:val="single" w:sz="4" w:space="0" w:color="auto"/>
                      <w:left w:val="nil"/>
                      <w:bottom w:val="single" w:sz="4" w:space="0" w:color="auto"/>
                      <w:right w:val="single" w:sz="4" w:space="0" w:color="auto"/>
                    </w:tcBorders>
                    <w:shd w:val="clear" w:color="auto" w:fill="FFFFFF"/>
                    <w:vAlign w:val="bottom"/>
                    <w:hideMark/>
                  </w:tcPr>
                  <w:p w14:paraId="050AB2FF"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9</w:t>
                    </w:r>
                    <w:r w:rsidRPr="009F66A6">
                      <w:rPr>
                        <w:rFonts w:asciiTheme="minorEastAsia" w:eastAsiaTheme="minorEastAsia" w:hAnsiTheme="minorEastAsia"/>
                        <w:szCs w:val="21"/>
                      </w:rPr>
                      <w:t>.17</w:t>
                    </w:r>
                  </w:p>
                </w:tc>
                <w:tc>
                  <w:tcPr>
                    <w:tcW w:w="1053" w:type="dxa"/>
                    <w:tcBorders>
                      <w:top w:val="single" w:sz="4" w:space="0" w:color="auto"/>
                      <w:left w:val="nil"/>
                      <w:bottom w:val="single" w:sz="4" w:space="0" w:color="auto"/>
                      <w:right w:val="single" w:sz="4" w:space="0" w:color="auto"/>
                    </w:tcBorders>
                    <w:shd w:val="clear" w:color="auto" w:fill="FFFFFF"/>
                    <w:vAlign w:val="bottom"/>
                    <w:hideMark/>
                  </w:tcPr>
                  <w:p w14:paraId="068181C2" w14:textId="77777777" w:rsidR="00446063" w:rsidRPr="009F66A6" w:rsidRDefault="00446063" w:rsidP="00AB2076">
                    <w:pPr>
                      <w:jc w:val="right"/>
                      <w:rPr>
                        <w:rFonts w:asciiTheme="minorEastAsia" w:eastAsiaTheme="minorEastAsia" w:hAnsiTheme="minorEastAsia"/>
                        <w:szCs w:val="21"/>
                      </w:rPr>
                    </w:pPr>
                    <w:r w:rsidRPr="009F66A6">
                      <w:rPr>
                        <w:rFonts w:asciiTheme="minorEastAsia" w:eastAsiaTheme="minorEastAsia" w:hAnsiTheme="minorEastAsia" w:hint="eastAsia"/>
                        <w:szCs w:val="21"/>
                      </w:rPr>
                      <w:t>-</w:t>
                    </w:r>
                    <w:r w:rsidRPr="009F66A6">
                      <w:rPr>
                        <w:rFonts w:asciiTheme="minorEastAsia" w:eastAsiaTheme="minorEastAsia" w:hAnsiTheme="minorEastAsia"/>
                        <w:szCs w:val="21"/>
                      </w:rPr>
                      <w:t>245.72</w:t>
                    </w:r>
                  </w:p>
                </w:tc>
              </w:tr>
              <w:tr w:rsidR="00F70EB7" w:rsidRPr="009F66A6" w14:paraId="4040E90A" w14:textId="77777777" w:rsidTr="00F70EB7">
                <w:trPr>
                  <w:trHeight w:val="452"/>
                </w:trPr>
                <w:tc>
                  <w:tcPr>
                    <w:tcW w:w="3446" w:type="dxa"/>
                    <w:tcBorders>
                      <w:top w:val="single" w:sz="4" w:space="0" w:color="auto"/>
                      <w:left w:val="single" w:sz="4" w:space="0" w:color="auto"/>
                      <w:bottom w:val="single" w:sz="4" w:space="0" w:color="auto"/>
                      <w:right w:val="single" w:sz="4" w:space="0" w:color="auto"/>
                    </w:tcBorders>
                    <w:shd w:val="clear" w:color="auto" w:fill="FFFFFF"/>
                    <w:vAlign w:val="bottom"/>
                  </w:tcPr>
                  <w:p w14:paraId="252AE96F" w14:textId="77777777" w:rsidR="00446063" w:rsidRPr="009F66A6" w:rsidRDefault="00446063" w:rsidP="00AB2076">
                    <w:pPr>
                      <w:jc w:val="both"/>
                      <w:rPr>
                        <w:rFonts w:asciiTheme="minorEastAsia" w:eastAsiaTheme="minorEastAsia" w:hAnsiTheme="minorEastAsia"/>
                        <w:szCs w:val="21"/>
                      </w:rPr>
                    </w:pPr>
                    <w:r>
                      <w:t>明光市路安公路工程建设有限责任公司</w:t>
                    </w:r>
                  </w:p>
                </w:tc>
                <w:tc>
                  <w:tcPr>
                    <w:tcW w:w="1418" w:type="dxa"/>
                    <w:tcBorders>
                      <w:top w:val="single" w:sz="4" w:space="0" w:color="auto"/>
                      <w:left w:val="nil"/>
                      <w:bottom w:val="single" w:sz="4" w:space="0" w:color="auto"/>
                      <w:right w:val="single" w:sz="4" w:space="0" w:color="auto"/>
                    </w:tcBorders>
                    <w:shd w:val="clear" w:color="auto" w:fill="FFFFFF"/>
                    <w:vAlign w:val="bottom"/>
                  </w:tcPr>
                  <w:p w14:paraId="7A4A067C" w14:textId="77777777" w:rsidR="00446063" w:rsidRPr="009F66A6" w:rsidRDefault="00446063" w:rsidP="00AB2076">
                    <w:pPr>
                      <w:jc w:val="center"/>
                      <w:rPr>
                        <w:rFonts w:asciiTheme="minorEastAsia" w:eastAsiaTheme="minorEastAsia" w:hAnsiTheme="minorEastAsia"/>
                        <w:szCs w:val="21"/>
                      </w:rPr>
                    </w:pPr>
                    <w:r>
                      <w:t>控股子公司</w:t>
                    </w:r>
                  </w:p>
                </w:tc>
                <w:tc>
                  <w:tcPr>
                    <w:tcW w:w="2203" w:type="dxa"/>
                    <w:tcBorders>
                      <w:top w:val="single" w:sz="4" w:space="0" w:color="auto"/>
                      <w:left w:val="nil"/>
                      <w:bottom w:val="single" w:sz="4" w:space="0" w:color="auto"/>
                      <w:right w:val="single" w:sz="4" w:space="0" w:color="auto"/>
                    </w:tcBorders>
                    <w:shd w:val="clear" w:color="auto" w:fill="FFFFFF"/>
                    <w:vAlign w:val="bottom"/>
                  </w:tcPr>
                  <w:p w14:paraId="04E7C7F9" w14:textId="77777777" w:rsidR="00446063" w:rsidRPr="009F66A6" w:rsidRDefault="00446063" w:rsidP="00AB2076">
                    <w:pPr>
                      <w:jc w:val="center"/>
                      <w:rPr>
                        <w:rFonts w:asciiTheme="minorEastAsia" w:eastAsiaTheme="minorEastAsia" w:hAnsiTheme="minorEastAsia"/>
                        <w:szCs w:val="21"/>
                      </w:rPr>
                    </w:pPr>
                    <w:r>
                      <w:t>基础设施建设</w:t>
                    </w:r>
                  </w:p>
                </w:tc>
                <w:tc>
                  <w:tcPr>
                    <w:tcW w:w="1161" w:type="dxa"/>
                    <w:tcBorders>
                      <w:top w:val="single" w:sz="4" w:space="0" w:color="auto"/>
                      <w:left w:val="nil"/>
                      <w:bottom w:val="single" w:sz="4" w:space="0" w:color="auto"/>
                      <w:right w:val="single" w:sz="4" w:space="0" w:color="auto"/>
                    </w:tcBorders>
                    <w:shd w:val="clear" w:color="auto" w:fill="FFFFFF"/>
                    <w:vAlign w:val="bottom"/>
                  </w:tcPr>
                  <w:p w14:paraId="4AEF57EC" w14:textId="77777777" w:rsidR="00446063" w:rsidRPr="009F66A6" w:rsidRDefault="00446063" w:rsidP="00AB2076">
                    <w:pPr>
                      <w:jc w:val="right"/>
                      <w:rPr>
                        <w:rFonts w:asciiTheme="minorEastAsia" w:eastAsiaTheme="minorEastAsia" w:hAnsiTheme="minorEastAsia"/>
                        <w:szCs w:val="21"/>
                      </w:rPr>
                    </w:pPr>
                    <w:r>
                      <w:t>80.00</w:t>
                    </w:r>
                  </w:p>
                </w:tc>
                <w:tc>
                  <w:tcPr>
                    <w:tcW w:w="1161" w:type="dxa"/>
                    <w:tcBorders>
                      <w:top w:val="single" w:sz="4" w:space="0" w:color="auto"/>
                      <w:left w:val="nil"/>
                      <w:bottom w:val="single" w:sz="4" w:space="0" w:color="auto"/>
                      <w:right w:val="single" w:sz="4" w:space="0" w:color="auto"/>
                    </w:tcBorders>
                    <w:shd w:val="clear" w:color="auto" w:fill="FFFFFF"/>
                    <w:vAlign w:val="bottom"/>
                  </w:tcPr>
                  <w:p w14:paraId="5B0CE8FA" w14:textId="77777777" w:rsidR="00446063" w:rsidRPr="009F66A6" w:rsidRDefault="00446063" w:rsidP="00AB2076">
                    <w:pPr>
                      <w:jc w:val="right"/>
                      <w:rPr>
                        <w:rFonts w:asciiTheme="minorEastAsia" w:eastAsiaTheme="minorEastAsia" w:hAnsiTheme="minorEastAsia"/>
                        <w:szCs w:val="21"/>
                      </w:rPr>
                    </w:pPr>
                    <w:r>
                      <w:t>-</w:t>
                    </w:r>
                  </w:p>
                </w:tc>
                <w:tc>
                  <w:tcPr>
                    <w:tcW w:w="1161" w:type="dxa"/>
                    <w:tcBorders>
                      <w:top w:val="single" w:sz="4" w:space="0" w:color="auto"/>
                      <w:left w:val="nil"/>
                      <w:bottom w:val="single" w:sz="4" w:space="0" w:color="auto"/>
                      <w:right w:val="single" w:sz="4" w:space="0" w:color="auto"/>
                    </w:tcBorders>
                    <w:shd w:val="clear" w:color="auto" w:fill="FFFFFF"/>
                    <w:vAlign w:val="bottom"/>
                  </w:tcPr>
                  <w:p w14:paraId="19529C69" w14:textId="77777777" w:rsidR="00446063" w:rsidRPr="009F66A6" w:rsidRDefault="00446063" w:rsidP="00AB2076">
                    <w:pPr>
                      <w:jc w:val="right"/>
                      <w:rPr>
                        <w:rFonts w:asciiTheme="minorEastAsia" w:eastAsiaTheme="minorEastAsia" w:hAnsiTheme="minorEastAsia"/>
                        <w:szCs w:val="21"/>
                      </w:rPr>
                    </w:pPr>
                    <w:r>
                      <w:t>-</w:t>
                    </w:r>
                  </w:p>
                </w:tc>
                <w:tc>
                  <w:tcPr>
                    <w:tcW w:w="1130" w:type="dxa"/>
                    <w:tcBorders>
                      <w:top w:val="single" w:sz="4" w:space="0" w:color="auto"/>
                      <w:left w:val="nil"/>
                      <w:bottom w:val="single" w:sz="4" w:space="0" w:color="auto"/>
                      <w:right w:val="single" w:sz="4" w:space="0" w:color="auto"/>
                    </w:tcBorders>
                    <w:shd w:val="clear" w:color="auto" w:fill="FFFFFF"/>
                    <w:vAlign w:val="bottom"/>
                  </w:tcPr>
                  <w:p w14:paraId="1147169A" w14:textId="77777777" w:rsidR="00446063" w:rsidRPr="009F66A6" w:rsidRDefault="00446063" w:rsidP="00AB2076">
                    <w:pPr>
                      <w:jc w:val="right"/>
                      <w:rPr>
                        <w:rFonts w:asciiTheme="minorEastAsia" w:eastAsiaTheme="minorEastAsia" w:hAnsiTheme="minorEastAsia"/>
                        <w:szCs w:val="21"/>
                      </w:rPr>
                    </w:pPr>
                    <w:r>
                      <w:t>-</w:t>
                    </w:r>
                  </w:p>
                </w:tc>
                <w:tc>
                  <w:tcPr>
                    <w:tcW w:w="1053" w:type="dxa"/>
                    <w:tcBorders>
                      <w:top w:val="single" w:sz="4" w:space="0" w:color="auto"/>
                      <w:left w:val="nil"/>
                      <w:bottom w:val="single" w:sz="4" w:space="0" w:color="auto"/>
                      <w:right w:val="single" w:sz="4" w:space="0" w:color="auto"/>
                    </w:tcBorders>
                    <w:shd w:val="clear" w:color="auto" w:fill="FFFFFF"/>
                    <w:vAlign w:val="bottom"/>
                  </w:tcPr>
                  <w:p w14:paraId="6F3ADD19" w14:textId="77777777" w:rsidR="00446063" w:rsidRPr="009F66A6" w:rsidRDefault="00446063" w:rsidP="00AB2076">
                    <w:pPr>
                      <w:jc w:val="right"/>
                      <w:rPr>
                        <w:rFonts w:asciiTheme="minorEastAsia" w:eastAsiaTheme="minorEastAsia" w:hAnsiTheme="minorEastAsia"/>
                        <w:szCs w:val="21"/>
                      </w:rPr>
                    </w:pPr>
                    <w:r>
                      <w:t>-</w:t>
                    </w:r>
                  </w:p>
                </w:tc>
              </w:tr>
              <w:tr w:rsidR="00F70EB7" w:rsidRPr="009F66A6" w14:paraId="48ABC1DF" w14:textId="77777777" w:rsidTr="00F70EB7">
                <w:trPr>
                  <w:trHeight w:val="452"/>
                </w:trPr>
                <w:tc>
                  <w:tcPr>
                    <w:tcW w:w="3446" w:type="dxa"/>
                    <w:tcBorders>
                      <w:top w:val="single" w:sz="4" w:space="0" w:color="auto"/>
                      <w:left w:val="single" w:sz="4" w:space="0" w:color="auto"/>
                      <w:bottom w:val="single" w:sz="4" w:space="0" w:color="auto"/>
                      <w:right w:val="single" w:sz="4" w:space="0" w:color="auto"/>
                    </w:tcBorders>
                    <w:shd w:val="clear" w:color="auto" w:fill="FFFFFF"/>
                    <w:vAlign w:val="bottom"/>
                  </w:tcPr>
                  <w:p w14:paraId="15390046" w14:textId="77777777" w:rsidR="00446063" w:rsidRPr="009F66A6" w:rsidRDefault="00446063" w:rsidP="00AB2076">
                    <w:pPr>
                      <w:jc w:val="both"/>
                      <w:rPr>
                        <w:rFonts w:asciiTheme="minorEastAsia" w:eastAsiaTheme="minorEastAsia" w:hAnsiTheme="minorEastAsia"/>
                        <w:szCs w:val="21"/>
                      </w:rPr>
                    </w:pPr>
                    <w:r>
                      <w:t>界首市齐美项目管理有限公司</w:t>
                    </w:r>
                  </w:p>
                </w:tc>
                <w:tc>
                  <w:tcPr>
                    <w:tcW w:w="1418" w:type="dxa"/>
                    <w:tcBorders>
                      <w:top w:val="single" w:sz="4" w:space="0" w:color="auto"/>
                      <w:left w:val="nil"/>
                      <w:bottom w:val="single" w:sz="4" w:space="0" w:color="auto"/>
                      <w:right w:val="single" w:sz="4" w:space="0" w:color="auto"/>
                    </w:tcBorders>
                    <w:shd w:val="clear" w:color="auto" w:fill="FFFFFF"/>
                    <w:vAlign w:val="bottom"/>
                  </w:tcPr>
                  <w:p w14:paraId="46CC3686" w14:textId="77777777" w:rsidR="00446063" w:rsidRPr="009F66A6" w:rsidRDefault="00446063" w:rsidP="00AB2076">
                    <w:pPr>
                      <w:jc w:val="center"/>
                      <w:rPr>
                        <w:rFonts w:asciiTheme="minorEastAsia" w:eastAsiaTheme="minorEastAsia" w:hAnsiTheme="minorEastAsia"/>
                        <w:szCs w:val="21"/>
                      </w:rPr>
                    </w:pPr>
                    <w:r>
                      <w:t>控股子公司</w:t>
                    </w:r>
                  </w:p>
                </w:tc>
                <w:tc>
                  <w:tcPr>
                    <w:tcW w:w="2203" w:type="dxa"/>
                    <w:tcBorders>
                      <w:top w:val="single" w:sz="4" w:space="0" w:color="auto"/>
                      <w:left w:val="nil"/>
                      <w:bottom w:val="single" w:sz="4" w:space="0" w:color="auto"/>
                      <w:right w:val="single" w:sz="4" w:space="0" w:color="auto"/>
                    </w:tcBorders>
                    <w:shd w:val="clear" w:color="auto" w:fill="FFFFFF"/>
                    <w:vAlign w:val="bottom"/>
                  </w:tcPr>
                  <w:p w14:paraId="23549C41" w14:textId="77777777" w:rsidR="00446063" w:rsidRPr="009F66A6" w:rsidRDefault="00446063" w:rsidP="00AB2076">
                    <w:pPr>
                      <w:jc w:val="center"/>
                      <w:rPr>
                        <w:rFonts w:asciiTheme="minorEastAsia" w:eastAsiaTheme="minorEastAsia" w:hAnsiTheme="minorEastAsia"/>
                        <w:szCs w:val="21"/>
                      </w:rPr>
                    </w:pPr>
                    <w:r>
                      <w:t>基础设施建设</w:t>
                    </w:r>
                  </w:p>
                </w:tc>
                <w:tc>
                  <w:tcPr>
                    <w:tcW w:w="1161" w:type="dxa"/>
                    <w:tcBorders>
                      <w:top w:val="single" w:sz="4" w:space="0" w:color="auto"/>
                      <w:left w:val="nil"/>
                      <w:bottom w:val="single" w:sz="4" w:space="0" w:color="auto"/>
                      <w:right w:val="single" w:sz="4" w:space="0" w:color="auto"/>
                    </w:tcBorders>
                    <w:shd w:val="clear" w:color="auto" w:fill="FFFFFF"/>
                    <w:vAlign w:val="bottom"/>
                  </w:tcPr>
                  <w:p w14:paraId="7FFB40D4" w14:textId="77777777" w:rsidR="00446063" w:rsidRPr="009F66A6" w:rsidRDefault="00446063" w:rsidP="00AB2076">
                    <w:pPr>
                      <w:jc w:val="right"/>
                      <w:rPr>
                        <w:rFonts w:asciiTheme="minorEastAsia" w:eastAsiaTheme="minorEastAsia" w:hAnsiTheme="minorEastAsia"/>
                        <w:szCs w:val="21"/>
                      </w:rPr>
                    </w:pPr>
                    <w:r>
                      <w:t>32973.08</w:t>
                    </w:r>
                  </w:p>
                </w:tc>
                <w:tc>
                  <w:tcPr>
                    <w:tcW w:w="1161" w:type="dxa"/>
                    <w:tcBorders>
                      <w:top w:val="single" w:sz="4" w:space="0" w:color="auto"/>
                      <w:left w:val="nil"/>
                      <w:bottom w:val="single" w:sz="4" w:space="0" w:color="auto"/>
                      <w:right w:val="single" w:sz="4" w:space="0" w:color="auto"/>
                    </w:tcBorders>
                    <w:shd w:val="clear" w:color="auto" w:fill="FFFFFF"/>
                    <w:vAlign w:val="bottom"/>
                  </w:tcPr>
                  <w:p w14:paraId="64F2EF56" w14:textId="77777777" w:rsidR="00446063" w:rsidRPr="009F66A6" w:rsidRDefault="00446063" w:rsidP="00AB2076">
                    <w:pPr>
                      <w:jc w:val="right"/>
                      <w:rPr>
                        <w:rFonts w:asciiTheme="minorEastAsia" w:eastAsiaTheme="minorEastAsia" w:hAnsiTheme="minorEastAsia"/>
                        <w:szCs w:val="21"/>
                      </w:rPr>
                    </w:pPr>
                    <w:r>
                      <w:t>1.04</w:t>
                    </w:r>
                  </w:p>
                </w:tc>
                <w:tc>
                  <w:tcPr>
                    <w:tcW w:w="1161" w:type="dxa"/>
                    <w:tcBorders>
                      <w:top w:val="single" w:sz="4" w:space="0" w:color="auto"/>
                      <w:left w:val="nil"/>
                      <w:bottom w:val="single" w:sz="4" w:space="0" w:color="auto"/>
                      <w:right w:val="single" w:sz="4" w:space="0" w:color="auto"/>
                    </w:tcBorders>
                    <w:shd w:val="clear" w:color="auto" w:fill="FFFFFF"/>
                    <w:vAlign w:val="bottom"/>
                  </w:tcPr>
                  <w:p w14:paraId="56D4ACDA" w14:textId="77777777" w:rsidR="00446063" w:rsidRPr="009F66A6" w:rsidRDefault="00446063" w:rsidP="00AB2076">
                    <w:pPr>
                      <w:jc w:val="right"/>
                      <w:rPr>
                        <w:rFonts w:asciiTheme="minorEastAsia" w:eastAsiaTheme="minorEastAsia" w:hAnsiTheme="minorEastAsia"/>
                        <w:szCs w:val="21"/>
                      </w:rPr>
                    </w:pPr>
                    <w:r>
                      <w:t>-4.89</w:t>
                    </w:r>
                  </w:p>
                </w:tc>
                <w:tc>
                  <w:tcPr>
                    <w:tcW w:w="1130" w:type="dxa"/>
                    <w:tcBorders>
                      <w:top w:val="single" w:sz="4" w:space="0" w:color="auto"/>
                      <w:left w:val="nil"/>
                      <w:bottom w:val="single" w:sz="4" w:space="0" w:color="auto"/>
                      <w:right w:val="single" w:sz="4" w:space="0" w:color="auto"/>
                    </w:tcBorders>
                    <w:shd w:val="clear" w:color="auto" w:fill="FFFFFF"/>
                    <w:vAlign w:val="bottom"/>
                  </w:tcPr>
                  <w:p w14:paraId="37F815A4" w14:textId="77777777" w:rsidR="00446063" w:rsidRPr="009F66A6" w:rsidRDefault="00446063" w:rsidP="00AB2076">
                    <w:pPr>
                      <w:jc w:val="right"/>
                      <w:rPr>
                        <w:rFonts w:asciiTheme="minorEastAsia" w:eastAsiaTheme="minorEastAsia" w:hAnsiTheme="minorEastAsia"/>
                        <w:szCs w:val="21"/>
                      </w:rPr>
                    </w:pPr>
                    <w:r>
                      <w:t> </w:t>
                    </w:r>
                  </w:p>
                </w:tc>
                <w:tc>
                  <w:tcPr>
                    <w:tcW w:w="1053" w:type="dxa"/>
                    <w:tcBorders>
                      <w:top w:val="single" w:sz="4" w:space="0" w:color="auto"/>
                      <w:left w:val="nil"/>
                      <w:bottom w:val="single" w:sz="4" w:space="0" w:color="auto"/>
                      <w:right w:val="single" w:sz="4" w:space="0" w:color="auto"/>
                    </w:tcBorders>
                    <w:shd w:val="clear" w:color="auto" w:fill="FFFFFF"/>
                    <w:vAlign w:val="bottom"/>
                  </w:tcPr>
                  <w:p w14:paraId="43630460" w14:textId="77777777" w:rsidR="00446063" w:rsidRPr="009F66A6" w:rsidRDefault="00446063" w:rsidP="00AB2076">
                    <w:pPr>
                      <w:jc w:val="right"/>
                      <w:rPr>
                        <w:rFonts w:asciiTheme="minorEastAsia" w:eastAsiaTheme="minorEastAsia" w:hAnsiTheme="minorEastAsia"/>
                        <w:szCs w:val="21"/>
                      </w:rPr>
                    </w:pPr>
                    <w:r>
                      <w:t>-4.89</w:t>
                    </w:r>
                  </w:p>
                </w:tc>
              </w:tr>
            </w:tbl>
            <w:p w14:paraId="3186D97E" w14:textId="77777777" w:rsidR="00446063" w:rsidRDefault="00446063"/>
            <w:p w14:paraId="22DACF90" w14:textId="5386AE74" w:rsidR="009F66A6" w:rsidRDefault="00A953A1">
              <w:pPr>
                <w:spacing w:before="120"/>
                <w:sectPr w:rsidR="009F66A6" w:rsidSect="009F66A6">
                  <w:pgSz w:w="16838" w:h="11906" w:orient="landscape"/>
                  <w:pgMar w:top="1797" w:right="1525" w:bottom="1276" w:left="1440" w:header="851" w:footer="992" w:gutter="0"/>
                  <w:cols w:space="425"/>
                  <w:docGrid w:linePitch="312"/>
                </w:sectPr>
              </w:pPr>
            </w:p>
          </w:sdtContent>
        </w:sdt>
      </w:sdtContent>
    </w:sdt>
    <w:p w14:paraId="728C8901" w14:textId="0DB639F9" w:rsidR="002C7628" w:rsidRDefault="002C7628">
      <w:pPr>
        <w:spacing w:before="120"/>
      </w:pPr>
    </w:p>
    <w:sdt>
      <w:sdtPr>
        <w:rPr>
          <w:rFonts w:ascii="宋体" w:hAnsi="宋体" w:cs="宋体"/>
          <w:b w:val="0"/>
          <w:bCs w:val="0"/>
          <w:kern w:val="0"/>
          <w:sz w:val="24"/>
          <w:szCs w:val="24"/>
        </w:rPr>
        <w:alias w:val="模块:公司控制的结构化主体情况"/>
        <w:tag w:val="_SEC_1ac5f271c9c14f569093b3be96ecc8d2"/>
        <w:id w:val="1831866869"/>
        <w:lock w:val="sdtLocked"/>
        <w:placeholder>
          <w:docPart w:val="GBC22222222222222222222222222222"/>
        </w:placeholder>
      </w:sdtPr>
      <w:sdtEndPr>
        <w:rPr>
          <w:rFonts w:ascii="Times New Roman" w:hAnsi="Times New Roman" w:cs="Times New Roman"/>
          <w:kern w:val="2"/>
          <w:sz w:val="21"/>
          <w:szCs w:val="21"/>
        </w:rPr>
      </w:sdtEndPr>
      <w:sdtContent>
        <w:p w14:paraId="1470E713" w14:textId="77777777" w:rsidR="002C7628" w:rsidRDefault="00026AE0" w:rsidP="00923058">
          <w:pPr>
            <w:pStyle w:val="300"/>
            <w:numPr>
              <w:ilvl w:val="0"/>
              <w:numId w:val="26"/>
            </w:numPr>
            <w:spacing w:beforeLines="0" w:before="0" w:after="0" w:afterAutospacing="0"/>
          </w:pPr>
          <w:r>
            <w:t>公司控制的结构化主体情况</w:t>
          </w:r>
        </w:p>
        <w:sdt>
          <w:sdtPr>
            <w:rPr>
              <w:rFonts w:hint="eastAsia"/>
            </w:rPr>
            <w:alias w:val="是否适用：公司控制的结构化主体情况[双击切换]"/>
            <w:tag w:val="_GBC_6dee8f13bc9a4596ad3e5af6f90f0b8b"/>
            <w:id w:val="-296995919"/>
            <w:lock w:val="sdtContentLocked"/>
            <w:placeholder>
              <w:docPart w:val="GBC22222222222222222222222222222"/>
            </w:placeholder>
          </w:sdtPr>
          <w:sdtEndPr/>
          <w:sdtContent>
            <w:p w14:paraId="1151BB29" w14:textId="7C36531F"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0785CD38" w14:textId="77777777" w:rsidR="002C7628" w:rsidRDefault="00026AE0" w:rsidP="00923058">
      <w:pPr>
        <w:pStyle w:val="2CharCharChar1"/>
        <w:numPr>
          <w:ilvl w:val="0"/>
          <w:numId w:val="25"/>
        </w:numPr>
        <w:spacing w:beforeLines="0" w:before="0" w:after="0" w:afterAutospacing="0"/>
      </w:pPr>
      <w:r>
        <w:rPr>
          <w:rFonts w:hint="eastAsia"/>
        </w:rPr>
        <w:t>其他披露事项</w:t>
      </w:r>
    </w:p>
    <w:sdt>
      <w:sdtPr>
        <w:rPr>
          <w:rFonts w:ascii="宋体" w:hAnsi="宋体" w:cs="宋体"/>
          <w:b w:val="0"/>
          <w:bCs w:val="0"/>
          <w:kern w:val="0"/>
          <w:sz w:val="24"/>
          <w:szCs w:val="24"/>
        </w:rPr>
        <w:alias w:val="模块:预测年初至下一报告期期末的累计净利润可能为亏损或者与上年同期相比发生大幅度变动的警示及说明"/>
        <w:tag w:val="_SEC_69129d38b7d94d03aaf945ee5c158c25"/>
        <w:id w:val="-1852633473"/>
        <w:lock w:val="sdtLocked"/>
        <w:placeholder>
          <w:docPart w:val="GBC22222222222222222222222222222"/>
        </w:placeholder>
      </w:sdtPr>
      <w:sdtEndPr>
        <w:rPr>
          <w:rFonts w:ascii="Times New Roman" w:hAnsi="Times New Roman" w:cs="Times New Roman"/>
          <w:kern w:val="2"/>
          <w:sz w:val="21"/>
          <w:szCs w:val="21"/>
        </w:rPr>
      </w:sdtEndPr>
      <w:sdtContent>
        <w:p w14:paraId="331E8F19" w14:textId="77777777" w:rsidR="002C7628" w:rsidRDefault="00026AE0" w:rsidP="00923058">
          <w:pPr>
            <w:pStyle w:val="300"/>
            <w:numPr>
              <w:ilvl w:val="0"/>
              <w:numId w:val="32"/>
            </w:numPr>
            <w:spacing w:beforeLines="0" w:before="0" w:after="0" w:afterAutospacing="0"/>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1468204408"/>
            <w:lock w:val="sdtContentLocked"/>
            <w:placeholder>
              <w:docPart w:val="GBC22222222222222222222222222222"/>
            </w:placeholder>
          </w:sdtPr>
          <w:sdtEndPr/>
          <w:sdtContent>
            <w:p w14:paraId="2024EB0A" w14:textId="70DF743A"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b w:val="0"/>
          <w:bCs w:val="0"/>
          <w:kern w:val="0"/>
          <w:sz w:val="24"/>
          <w:szCs w:val="24"/>
        </w:rPr>
        <w:alias w:val="模块:可能面对的风险"/>
        <w:tag w:val="_SEC_81e2de17d1214ba3b0e3ff89b6c2b65d"/>
        <w:id w:val="244781893"/>
        <w:lock w:val="sdtLocked"/>
        <w:placeholder>
          <w:docPart w:val="GBC22222222222222222222222222222"/>
        </w:placeholder>
      </w:sdtPr>
      <w:sdtEndPr>
        <w:rPr>
          <w:rFonts w:ascii="Times New Roman" w:hAnsi="Times New Roman" w:cs="Times New Roman" w:hint="eastAsia"/>
          <w:kern w:val="2"/>
          <w:sz w:val="21"/>
          <w:szCs w:val="21"/>
        </w:rPr>
      </w:sdtEndPr>
      <w:sdtContent>
        <w:p w14:paraId="4359AEA8" w14:textId="77777777" w:rsidR="002C7628" w:rsidRPr="00BF481D" w:rsidRDefault="00026AE0" w:rsidP="00923058">
          <w:pPr>
            <w:pStyle w:val="300"/>
            <w:numPr>
              <w:ilvl w:val="0"/>
              <w:numId w:val="32"/>
            </w:numPr>
            <w:spacing w:beforeLines="0" w:before="0" w:after="0" w:afterAutospacing="0"/>
          </w:pPr>
          <w:r w:rsidRPr="00BF481D">
            <w:t>可能面对的风险</w:t>
          </w:r>
        </w:p>
        <w:sdt>
          <w:sdtPr>
            <w:rPr>
              <w:rFonts w:hint="eastAsia"/>
            </w:rPr>
            <w:alias w:val="是否适用：可能面对的风险[双击切换]"/>
            <w:tag w:val="_GBC_2a971d8ab5884d3eb5547ede4e1e17c9"/>
            <w:id w:val="705604272"/>
            <w:lock w:val="sdtContentLocked"/>
            <w:placeholder>
              <w:docPart w:val="GBC22222222222222222222222222222"/>
            </w:placeholder>
          </w:sdtPr>
          <w:sdtEndPr/>
          <w:sdtContent>
            <w:p w14:paraId="70944977" w14:textId="6867A5C5" w:rsidR="007967FD"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
          <w:sdtPr>
            <w:rPr>
              <w:rFonts w:hint="eastAsia"/>
            </w:rPr>
            <w:alias w:val="公司可能面对的风险"/>
            <w:tag w:val="_GBC_6e03b01ba4f1453dbc563404b41bfdbc"/>
            <w:id w:val="-1872987285"/>
            <w:lock w:val="sdtLocked"/>
          </w:sdtPr>
          <w:sdtEndPr/>
          <w:sdtContent>
            <w:p w14:paraId="250F2996" w14:textId="24FB6DE7" w:rsidR="00BF481D" w:rsidRPr="00445BF0" w:rsidRDefault="00BF481D" w:rsidP="00B4592C">
              <w:pPr>
                <w:spacing w:line="440" w:lineRule="exact"/>
                <w:ind w:firstLineChars="200" w:firstLine="420"/>
                <w:rPr>
                  <w:szCs w:val="21"/>
                </w:rPr>
              </w:pPr>
              <w:r w:rsidRPr="00445BF0">
                <w:rPr>
                  <w:rFonts w:hint="eastAsia"/>
                  <w:szCs w:val="21"/>
                </w:rPr>
                <w:t>（一）宏观经济波动风险</w:t>
              </w:r>
            </w:p>
            <w:p w14:paraId="51BB3728" w14:textId="77777777" w:rsidR="00BF481D" w:rsidRPr="00445BF0" w:rsidRDefault="00BF481D" w:rsidP="00CC6B8B">
              <w:pPr>
                <w:spacing w:line="440" w:lineRule="exact"/>
                <w:ind w:firstLineChars="200" w:firstLine="420"/>
                <w:jc w:val="both"/>
                <w:rPr>
                  <w:szCs w:val="21"/>
                </w:rPr>
              </w:pPr>
              <w:r w:rsidRPr="00445BF0">
                <w:rPr>
                  <w:rFonts w:hint="eastAsia"/>
                  <w:szCs w:val="21"/>
                </w:rPr>
                <w:t>本公司所从事的主营业务为公路、市政基础设施建设，与宏观经济环境和国民经济周期性波动紧密相关，受国家宏观经济走势、产业政策调整、固定资产投资规模、城市化进程等因素的影响较大。近年来，我国国民经济增长速度放缓，经济下行压力较大。</w:t>
              </w:r>
            </w:p>
            <w:p w14:paraId="163FE74E" w14:textId="77777777" w:rsidR="00BF481D" w:rsidRPr="00445BF0" w:rsidRDefault="00BF481D" w:rsidP="00CC6B8B">
              <w:pPr>
                <w:spacing w:line="440" w:lineRule="exact"/>
                <w:ind w:firstLineChars="200" w:firstLine="420"/>
                <w:jc w:val="both"/>
                <w:rPr>
                  <w:szCs w:val="21"/>
                </w:rPr>
              </w:pPr>
              <w:r w:rsidRPr="00445BF0">
                <w:rPr>
                  <w:rFonts w:hint="eastAsia"/>
                  <w:szCs w:val="21"/>
                </w:rPr>
                <w:t>如果国内宏观经济形势及相关政策出现较大波动，特别是新增固定资产投资规模的大幅度变动或者是公路、市政等领域的投资结构大规模调整，将对公司的经营造成不利影响。</w:t>
              </w:r>
            </w:p>
            <w:p w14:paraId="2C9952C9" w14:textId="77777777" w:rsidR="00BF481D" w:rsidRPr="00445BF0" w:rsidRDefault="00BF481D" w:rsidP="00B4592C">
              <w:pPr>
                <w:spacing w:line="440" w:lineRule="exact"/>
                <w:ind w:firstLineChars="200" w:firstLine="420"/>
                <w:rPr>
                  <w:szCs w:val="21"/>
                </w:rPr>
              </w:pPr>
              <w:r w:rsidRPr="00445BF0">
                <w:rPr>
                  <w:rFonts w:hint="eastAsia"/>
                  <w:szCs w:val="21"/>
                </w:rPr>
                <w:t>（二）市场竞争风险</w:t>
              </w:r>
            </w:p>
            <w:p w14:paraId="1109AC62" w14:textId="77777777" w:rsidR="00BF481D" w:rsidRPr="00445BF0" w:rsidRDefault="00BF481D" w:rsidP="00CC6B8B">
              <w:pPr>
                <w:spacing w:line="440" w:lineRule="exact"/>
                <w:ind w:firstLineChars="200" w:firstLine="420"/>
                <w:jc w:val="both"/>
                <w:rPr>
                  <w:szCs w:val="21"/>
                </w:rPr>
              </w:pPr>
              <w:r w:rsidRPr="00445BF0">
                <w:rPr>
                  <w:rFonts w:hint="eastAsia"/>
                  <w:szCs w:val="21"/>
                </w:rPr>
                <w:t>公路、市政基础设施施工行业企业众多，行业集中度较低，市场竞争较为激烈，少数大型央企占据行业领先地位。公司在区域市场内主要面临央企和地方大型国有企业的竞争；另外，公司在业务区域扩大过程中还需要与新进入区域内原有优势企业进行竞争，公司可能面临因市场竞争加剧造成业务拓展不能达到预期发展目标或者综合收益率水平下降的风险。</w:t>
              </w:r>
            </w:p>
            <w:p w14:paraId="3B26EA64" w14:textId="77777777" w:rsidR="00BF481D" w:rsidRPr="00445BF0" w:rsidRDefault="00BF481D" w:rsidP="00B4592C">
              <w:pPr>
                <w:spacing w:line="440" w:lineRule="exact"/>
                <w:ind w:firstLineChars="200" w:firstLine="420"/>
                <w:rPr>
                  <w:szCs w:val="21"/>
                </w:rPr>
              </w:pPr>
              <w:r w:rsidRPr="00445BF0">
                <w:rPr>
                  <w:rFonts w:hint="eastAsia"/>
                  <w:szCs w:val="21"/>
                </w:rPr>
                <w:t>（</w:t>
              </w:r>
              <w:r>
                <w:rPr>
                  <w:rFonts w:hint="eastAsia"/>
                  <w:szCs w:val="21"/>
                </w:rPr>
                <w:t>三</w:t>
              </w:r>
              <w:r w:rsidRPr="00445BF0">
                <w:rPr>
                  <w:rFonts w:hint="eastAsia"/>
                  <w:szCs w:val="21"/>
                </w:rPr>
                <w:t>）可能发生施工安全、环保事故而受到处罚的风险</w:t>
              </w:r>
            </w:p>
            <w:p w14:paraId="5EFAE068" w14:textId="4507F5A7" w:rsidR="00BF481D" w:rsidRPr="00445BF0" w:rsidRDefault="00BF481D" w:rsidP="00CC6B8B">
              <w:pPr>
                <w:spacing w:line="440" w:lineRule="exact"/>
                <w:ind w:firstLineChars="200" w:firstLine="420"/>
                <w:jc w:val="both"/>
                <w:rPr>
                  <w:szCs w:val="21"/>
                </w:rPr>
              </w:pPr>
              <w:r w:rsidRPr="00445BF0">
                <w:rPr>
                  <w:rFonts w:hint="eastAsia"/>
                  <w:szCs w:val="21"/>
                </w:rPr>
                <w:t>公路、市政基础设施施工主要在露天作业，施工过程状况复杂，施工环境存在一定的危险性，如防护不当可能出现安全事故，从而造成财产损失和人员伤亡；同时，施工过程产生的噪声和扬尘会对环境造成一定的影响，如环保措施不到位，甚至可能引起环境污染事故。近年来，国家有关主管部门对建筑施工行业的施工安全、环保等方面提出了更高的要求，如</w:t>
              </w:r>
              <w:r w:rsidR="00D97607">
                <w:rPr>
                  <w:rFonts w:hint="eastAsia"/>
                  <w:szCs w:val="21"/>
                </w:rPr>
                <w:t>公司</w:t>
              </w:r>
              <w:r w:rsidRPr="00445BF0">
                <w:rPr>
                  <w:rFonts w:hint="eastAsia"/>
                  <w:szCs w:val="21"/>
                </w:rPr>
                <w:t>未高度重视安全生产和施工过程中的环境保护，或者在业务开展过程中未严格执行安全、环保制度，可能存在因施工安全、环保事故而受到处罚的风险。</w:t>
              </w:r>
            </w:p>
            <w:p w14:paraId="597FED11" w14:textId="77777777" w:rsidR="00BF481D" w:rsidRPr="00445BF0" w:rsidRDefault="00BF481D" w:rsidP="00B4592C">
              <w:pPr>
                <w:spacing w:line="440" w:lineRule="exact"/>
                <w:ind w:firstLineChars="200" w:firstLine="420"/>
                <w:rPr>
                  <w:szCs w:val="21"/>
                </w:rPr>
              </w:pPr>
              <w:r w:rsidRPr="00445BF0">
                <w:rPr>
                  <w:rFonts w:hint="eastAsia"/>
                  <w:szCs w:val="21"/>
                </w:rPr>
                <w:t>（</w:t>
              </w:r>
              <w:r>
                <w:rPr>
                  <w:rFonts w:hint="eastAsia"/>
                  <w:szCs w:val="21"/>
                </w:rPr>
                <w:t>四</w:t>
              </w:r>
              <w:r w:rsidRPr="00445BF0">
                <w:rPr>
                  <w:rFonts w:hint="eastAsia"/>
                  <w:szCs w:val="21"/>
                </w:rPr>
                <w:t>）规模扩张可能带来的管理风险</w:t>
              </w:r>
            </w:p>
            <w:p w14:paraId="1BB6859C" w14:textId="77777777" w:rsidR="00BF481D" w:rsidRPr="00445BF0" w:rsidRDefault="00BF481D" w:rsidP="00CC6B8B">
              <w:pPr>
                <w:spacing w:line="440" w:lineRule="exact"/>
                <w:ind w:firstLineChars="250" w:firstLine="525"/>
                <w:jc w:val="both"/>
                <w:rPr>
                  <w:szCs w:val="21"/>
                </w:rPr>
              </w:pPr>
              <w:r w:rsidRPr="00445BF0">
                <w:rPr>
                  <w:rFonts w:hint="eastAsia"/>
                  <w:szCs w:val="21"/>
                </w:rPr>
                <w:t>本公司在安徽省内外均有施工作业项目，施工场所分散给公司在施工过程控制、成本核算等环节的经营管理带来一定的困难。尽管本公司已经对各工程项目部实行了严格的管理，且在实际执行中效果良好，但随着工程项目部数量增多、分散区域更加广泛，若不能及时提升管理能力并不断完善相关管理制度，仍可能存在管理不到位的风险。</w:t>
              </w:r>
            </w:p>
            <w:p w14:paraId="443082BF" w14:textId="77777777" w:rsidR="00BF481D" w:rsidRPr="00445BF0" w:rsidRDefault="00BF481D" w:rsidP="00B4592C">
              <w:pPr>
                <w:spacing w:line="440" w:lineRule="exact"/>
                <w:ind w:firstLineChars="200" w:firstLine="420"/>
                <w:rPr>
                  <w:szCs w:val="21"/>
                </w:rPr>
              </w:pPr>
              <w:r w:rsidRPr="00445BF0">
                <w:rPr>
                  <w:rFonts w:hint="eastAsia"/>
                  <w:szCs w:val="21"/>
                </w:rPr>
                <w:lastRenderedPageBreak/>
                <w:t>（</w:t>
              </w:r>
              <w:r>
                <w:rPr>
                  <w:rFonts w:hint="eastAsia"/>
                  <w:szCs w:val="21"/>
                </w:rPr>
                <w:t>五</w:t>
              </w:r>
              <w:r w:rsidRPr="00445BF0">
                <w:rPr>
                  <w:rFonts w:hint="eastAsia"/>
                  <w:szCs w:val="21"/>
                </w:rPr>
                <w:t>）原材料价格波动风险</w:t>
              </w:r>
            </w:p>
            <w:p w14:paraId="1414A165" w14:textId="77777777" w:rsidR="00BF481D" w:rsidRPr="00445BF0" w:rsidRDefault="00BF481D" w:rsidP="00CC6B8B">
              <w:pPr>
                <w:spacing w:line="440" w:lineRule="exact"/>
                <w:ind w:firstLineChars="200" w:firstLine="420"/>
                <w:jc w:val="both"/>
                <w:rPr>
                  <w:szCs w:val="21"/>
                </w:rPr>
              </w:pPr>
              <w:r w:rsidRPr="00445BF0">
                <w:rPr>
                  <w:rFonts w:hint="eastAsia"/>
                  <w:szCs w:val="21"/>
                </w:rPr>
                <w:t>公司主要从事公路、市政基础设施建设，施工所需主要原材料为钢材、水泥、沥青等。公司项目工期通常较长，施工期内主要原材料价格非预期波动将导致实际施工成本与工程预算总成本出现差异，进而影响公司经营业绩。</w:t>
              </w:r>
            </w:p>
            <w:p w14:paraId="46BA5367" w14:textId="5CB40C09" w:rsidR="002C7628" w:rsidRPr="00BF481D" w:rsidRDefault="00BF481D" w:rsidP="00CC6B8B">
              <w:pPr>
                <w:spacing w:line="440" w:lineRule="exact"/>
                <w:ind w:firstLineChars="200" w:firstLine="420"/>
                <w:jc w:val="both"/>
                <w:rPr>
                  <w:szCs w:val="21"/>
                </w:rPr>
              </w:pPr>
              <w:r w:rsidRPr="00445BF0">
                <w:rPr>
                  <w:rFonts w:hint="eastAsia"/>
                  <w:szCs w:val="21"/>
                </w:rPr>
                <w:t>针对主要原材料价格的非预期波动，公司采取在项目投标前向供应商询价，工程施工中按进度实施采购计划，同时，公司已签署并执行的部分合同中包含价格调整条款，在原材料价格上涨幅度超过预期水平情况下，业主将对公司产生的额外成本进行相应补偿。这些合同条款可在一定程度内降低由于原材料价格非预期上涨给公司带来的经营风险。尽管如此，公司在合同执行中仍可能出现一些意外因素，如设计变更、作业环境变化而导致工程延期、材料成本受无法预见因素影响大幅上涨等，若上述价格调整条款不能完全抵偿成本的增加，将导致公司实际合同毛利低于预期的风险。</w:t>
              </w:r>
            </w:p>
          </w:sdtContent>
        </w:sdt>
      </w:sdtContent>
    </w:sdt>
    <w:sdt>
      <w:sdtPr>
        <w:rPr>
          <w:rFonts w:ascii="宋体" w:hAnsi="宋体" w:cs="宋体"/>
          <w:b w:val="0"/>
          <w:bCs w:val="0"/>
          <w:kern w:val="0"/>
          <w:sz w:val="24"/>
          <w:szCs w:val="24"/>
        </w:rPr>
        <w:alias w:val="模块:其他披露事项"/>
        <w:tag w:val="_SEC_2d00d0d8a1b7409b884a0beb6a447e0d"/>
        <w:id w:val="1971789978"/>
        <w:lock w:val="sdtLocked"/>
        <w:placeholder>
          <w:docPart w:val="GBC22222222222222222222222222222"/>
        </w:placeholder>
      </w:sdtPr>
      <w:sdtEndPr>
        <w:rPr>
          <w:rFonts w:ascii="Times New Roman" w:hAnsi="Times New Roman" w:cs="Times New Roman"/>
          <w:kern w:val="2"/>
          <w:sz w:val="21"/>
          <w:szCs w:val="21"/>
        </w:rPr>
      </w:sdtEndPr>
      <w:sdtContent>
        <w:p w14:paraId="751E6324" w14:textId="77777777" w:rsidR="002C7628" w:rsidRDefault="00026AE0" w:rsidP="00923058">
          <w:pPr>
            <w:pStyle w:val="300"/>
            <w:numPr>
              <w:ilvl w:val="0"/>
              <w:numId w:val="32"/>
            </w:numPr>
            <w:spacing w:beforeLines="0" w:before="0" w:after="0" w:afterAutospacing="0"/>
          </w:pPr>
          <w:r>
            <w:t>其他披露事项</w:t>
          </w:r>
        </w:p>
        <w:sdt>
          <w:sdtPr>
            <w:rPr>
              <w:rFonts w:hint="eastAsia"/>
            </w:rPr>
            <w:alias w:val="是否适用：董事会其他需要披露的事项[双击切换]"/>
            <w:tag w:val="_GBC_4bd5ba6bf4044aee9ecd40a0c2fc29bf"/>
            <w:id w:val="-1740325609"/>
            <w:lock w:val="sdtContentLocked"/>
            <w:placeholder>
              <w:docPart w:val="GBC22222222222222222222222222222"/>
            </w:placeholder>
          </w:sdtPr>
          <w:sdtEndPr/>
          <w:sdtContent>
            <w:p w14:paraId="6CB707E7" w14:textId="705E6873"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5"/>
    <w:bookmarkEnd w:id="26"/>
    <w:p w14:paraId="3940AD6D" w14:textId="77777777" w:rsidR="002C7628" w:rsidRDefault="002C7628">
      <w:pPr>
        <w:spacing w:before="120"/>
      </w:pPr>
    </w:p>
    <w:p w14:paraId="0149EED1" w14:textId="77777777" w:rsidR="002C7628" w:rsidRDefault="00026AE0">
      <w:pPr>
        <w:pStyle w:val="11"/>
        <w:numPr>
          <w:ilvl w:val="0"/>
          <w:numId w:val="3"/>
        </w:numPr>
      </w:pPr>
      <w:bookmarkStart w:id="27" w:name="_Toc484510568"/>
      <w:r>
        <w:t>重要事项</w:t>
      </w:r>
      <w:bookmarkEnd w:id="27"/>
    </w:p>
    <w:sdt>
      <w:sdtPr>
        <w:rPr>
          <w:rFonts w:ascii="宋体" w:hAnsi="宋体" w:cs="宋体"/>
          <w:b w:val="0"/>
          <w:bCs w:val="0"/>
          <w:kern w:val="0"/>
          <w:szCs w:val="24"/>
        </w:rPr>
        <w:alias w:val="模块:股东大会情况简介"/>
        <w:tag w:val="_SEC_3ae22d0bfcd94a15aff38fa624550b48"/>
        <w:id w:val="508571084"/>
        <w:lock w:val="sdtLocked"/>
        <w:placeholder>
          <w:docPart w:val="GBC22222222222222222222222222222"/>
        </w:placeholder>
      </w:sdtPr>
      <w:sdtEndPr>
        <w:rPr>
          <w:rFonts w:hint="eastAsia"/>
        </w:rPr>
      </w:sdtEndPr>
      <w:sdtContent>
        <w:p w14:paraId="0C5B6E98" w14:textId="77777777" w:rsidR="002C7628" w:rsidRDefault="00026AE0" w:rsidP="000C6E0A">
          <w:pPr>
            <w:pStyle w:val="2"/>
            <w:numPr>
              <w:ilvl w:val="0"/>
              <w:numId w:val="23"/>
            </w:numPr>
            <w:spacing w:before="0" w:afterLines="50" w:after="120"/>
          </w:pPr>
          <w: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183"/>
            <w:gridCol w:w="2380"/>
            <w:gridCol w:w="2166"/>
          </w:tblGrid>
          <w:tr w:rsidR="002C7628" w14:paraId="61A68D4A" w14:textId="77777777" w:rsidTr="000C6E0A">
            <w:trPr>
              <w:trHeight w:val="165"/>
            </w:trPr>
            <w:sdt>
              <w:sdtPr>
                <w:tag w:val="_PLD_1cc20ffce09e4c6f9177bb14ea86e7d0"/>
                <w:id w:val="143241978"/>
                <w:lock w:val="sdtLocked"/>
              </w:sdtPr>
              <w:sdtEndPr/>
              <w:sdtContent>
                <w:tc>
                  <w:tcPr>
                    <w:tcW w:w="1282" w:type="pct"/>
                    <w:vAlign w:val="center"/>
                  </w:tcPr>
                  <w:p w14:paraId="2AAE6635" w14:textId="77777777" w:rsidR="002C7628" w:rsidRDefault="00026AE0" w:rsidP="000C6E0A">
                    <w:pPr>
                      <w:widowControl w:val="0"/>
                      <w:jc w:val="center"/>
                      <w:rPr>
                        <w:szCs w:val="21"/>
                      </w:rPr>
                    </w:pPr>
                    <w:r>
                      <w:rPr>
                        <w:szCs w:val="21"/>
                      </w:rPr>
                      <w:t>会议届次</w:t>
                    </w:r>
                  </w:p>
                </w:tc>
              </w:sdtContent>
            </w:sdt>
            <w:sdt>
              <w:sdtPr>
                <w:tag w:val="_PLD_5131bed02b6844c0b5c01da7fd041fdf"/>
                <w:id w:val="-2036959678"/>
                <w:lock w:val="sdtLocked"/>
              </w:sdtPr>
              <w:sdtEndPr/>
              <w:sdtContent>
                <w:tc>
                  <w:tcPr>
                    <w:tcW w:w="1206" w:type="pct"/>
                    <w:vAlign w:val="center"/>
                  </w:tcPr>
                  <w:p w14:paraId="7F93CBF1" w14:textId="77777777" w:rsidR="002C7628" w:rsidRDefault="00026AE0" w:rsidP="000C6E0A">
                    <w:pPr>
                      <w:widowControl w:val="0"/>
                      <w:jc w:val="center"/>
                      <w:rPr>
                        <w:szCs w:val="21"/>
                      </w:rPr>
                    </w:pPr>
                    <w:r>
                      <w:rPr>
                        <w:szCs w:val="21"/>
                      </w:rPr>
                      <w:t>召开日期</w:t>
                    </w:r>
                  </w:p>
                </w:tc>
              </w:sdtContent>
            </w:sdt>
            <w:sdt>
              <w:sdtPr>
                <w:tag w:val="_PLD_ac686bea69a24374b72f5cb24ad75278"/>
                <w:id w:val="553209618"/>
                <w:lock w:val="sdtLocked"/>
              </w:sdtPr>
              <w:sdtEndPr/>
              <w:sdtContent>
                <w:tc>
                  <w:tcPr>
                    <w:tcW w:w="1315" w:type="pct"/>
                    <w:vAlign w:val="center"/>
                  </w:tcPr>
                  <w:p w14:paraId="6403C616" w14:textId="77777777" w:rsidR="002C7628" w:rsidRDefault="00026AE0" w:rsidP="000C6E0A">
                    <w:pPr>
                      <w:widowControl w:val="0"/>
                      <w:jc w:val="center"/>
                      <w:rPr>
                        <w:szCs w:val="21"/>
                      </w:rPr>
                    </w:pPr>
                    <w:r>
                      <w:rPr>
                        <w:szCs w:val="21"/>
                      </w:rPr>
                      <w:t>决议刊登的指定网站的查询索引</w:t>
                    </w:r>
                  </w:p>
                </w:tc>
              </w:sdtContent>
            </w:sdt>
            <w:sdt>
              <w:sdtPr>
                <w:tag w:val="_PLD_847128bdbe6f44d0a995f094abd3685c"/>
                <w:id w:val="-1067252080"/>
                <w:lock w:val="sdtLocked"/>
              </w:sdtPr>
              <w:sdtEndPr/>
              <w:sdtContent>
                <w:tc>
                  <w:tcPr>
                    <w:tcW w:w="1197" w:type="pct"/>
                    <w:vAlign w:val="center"/>
                  </w:tcPr>
                  <w:p w14:paraId="7FD32104" w14:textId="77777777" w:rsidR="002C7628" w:rsidRDefault="00026AE0" w:rsidP="000C6E0A">
                    <w:pPr>
                      <w:widowControl w:val="0"/>
                      <w:jc w:val="center"/>
                      <w:rPr>
                        <w:szCs w:val="21"/>
                      </w:rPr>
                    </w:pPr>
                    <w:r>
                      <w:rPr>
                        <w:szCs w:val="21"/>
                      </w:rPr>
                      <w:t>决议刊登的披露日期</w:t>
                    </w:r>
                  </w:p>
                </w:tc>
              </w:sdtContent>
            </w:sdt>
          </w:tr>
          <w:sdt>
            <w:sdtPr>
              <w:rPr>
                <w:rFonts w:hint="eastAsia"/>
                <w:szCs w:val="21"/>
              </w:rPr>
              <w:alias w:val="股东大会情况"/>
              <w:tag w:val="_TUP_23eb487759fc41b6a2a06b40dd3fe0d9"/>
              <w:id w:val="294884175"/>
              <w:lock w:val="sdtLocked"/>
            </w:sdtPr>
            <w:sdtEndPr/>
            <w:sdtContent>
              <w:tr w:rsidR="002C7628" w14:paraId="5CBBD1F8" w14:textId="77777777" w:rsidTr="000C6E0A">
                <w:trPr>
                  <w:trHeight w:val="195"/>
                </w:trPr>
                <w:tc>
                  <w:tcPr>
                    <w:tcW w:w="1282" w:type="pct"/>
                    <w:vAlign w:val="bottom"/>
                  </w:tcPr>
                  <w:p w14:paraId="4D872D05" w14:textId="5AF8EAC7" w:rsidR="002C7628" w:rsidRDefault="00350EC8" w:rsidP="000C6E0A">
                    <w:pPr>
                      <w:widowControl w:val="0"/>
                      <w:jc w:val="both"/>
                      <w:rPr>
                        <w:szCs w:val="21"/>
                      </w:rPr>
                    </w:pPr>
                    <w:r>
                      <w:rPr>
                        <w:szCs w:val="21"/>
                      </w:rPr>
                      <w:t>2020</w:t>
                    </w:r>
                    <w:r>
                      <w:rPr>
                        <w:rFonts w:hint="eastAsia"/>
                        <w:szCs w:val="21"/>
                      </w:rPr>
                      <w:t>年第一次临时股东大会</w:t>
                    </w:r>
                  </w:p>
                </w:tc>
                <w:tc>
                  <w:tcPr>
                    <w:tcW w:w="1206" w:type="pct"/>
                    <w:vAlign w:val="bottom"/>
                  </w:tcPr>
                  <w:p w14:paraId="55D6EA30" w14:textId="4F16A7AC" w:rsidR="002C7628" w:rsidRDefault="00350EC8" w:rsidP="000C6E0A">
                    <w:pPr>
                      <w:widowControl w:val="0"/>
                      <w:jc w:val="center"/>
                      <w:rPr>
                        <w:szCs w:val="21"/>
                      </w:rPr>
                    </w:pPr>
                    <w:r>
                      <w:rPr>
                        <w:rFonts w:hint="eastAsia"/>
                        <w:szCs w:val="21"/>
                      </w:rPr>
                      <w:t>2</w:t>
                    </w:r>
                    <w:r>
                      <w:rPr>
                        <w:szCs w:val="21"/>
                      </w:rPr>
                      <w:t>020</w:t>
                    </w:r>
                    <w:r>
                      <w:rPr>
                        <w:rFonts w:hint="eastAsia"/>
                        <w:szCs w:val="21"/>
                      </w:rPr>
                      <w:t>年3月1</w:t>
                    </w:r>
                    <w:r>
                      <w:rPr>
                        <w:szCs w:val="21"/>
                      </w:rPr>
                      <w:t>9</w:t>
                    </w:r>
                    <w:r>
                      <w:rPr>
                        <w:rFonts w:hint="eastAsia"/>
                        <w:szCs w:val="21"/>
                      </w:rPr>
                      <w:t>日</w:t>
                    </w:r>
                  </w:p>
                </w:tc>
                <w:tc>
                  <w:tcPr>
                    <w:tcW w:w="1315" w:type="pct"/>
                    <w:vAlign w:val="bottom"/>
                  </w:tcPr>
                  <w:p w14:paraId="30E31751" w14:textId="674B027D" w:rsidR="002C7628" w:rsidRDefault="00B943F7" w:rsidP="000C6E0A">
                    <w:pPr>
                      <w:widowControl w:val="0"/>
                      <w:jc w:val="center"/>
                      <w:rPr>
                        <w:szCs w:val="21"/>
                      </w:rPr>
                    </w:pPr>
                    <w:r>
                      <w:t>上海证券交易所网站（www.sse.com.cn）</w:t>
                    </w:r>
                  </w:p>
                </w:tc>
                <w:tc>
                  <w:tcPr>
                    <w:tcW w:w="1197" w:type="pct"/>
                    <w:vAlign w:val="bottom"/>
                  </w:tcPr>
                  <w:p w14:paraId="13025D23" w14:textId="45C48B27" w:rsidR="002C7628" w:rsidRDefault="00350EC8" w:rsidP="000C6E0A">
                    <w:pPr>
                      <w:widowControl w:val="0"/>
                      <w:jc w:val="center"/>
                      <w:rPr>
                        <w:szCs w:val="21"/>
                      </w:rPr>
                    </w:pPr>
                    <w:r>
                      <w:rPr>
                        <w:rFonts w:hint="eastAsia"/>
                        <w:szCs w:val="21"/>
                      </w:rPr>
                      <w:t>2</w:t>
                    </w:r>
                    <w:r>
                      <w:rPr>
                        <w:szCs w:val="21"/>
                      </w:rPr>
                      <w:t>020</w:t>
                    </w:r>
                    <w:r>
                      <w:rPr>
                        <w:rFonts w:hint="eastAsia"/>
                        <w:szCs w:val="21"/>
                      </w:rPr>
                      <w:t>年3月2</w:t>
                    </w:r>
                    <w:r>
                      <w:rPr>
                        <w:szCs w:val="21"/>
                      </w:rPr>
                      <w:t>0</w:t>
                    </w:r>
                    <w:r>
                      <w:rPr>
                        <w:rFonts w:hint="eastAsia"/>
                        <w:szCs w:val="21"/>
                      </w:rPr>
                      <w:t>日</w:t>
                    </w:r>
                  </w:p>
                </w:tc>
              </w:tr>
            </w:sdtContent>
          </w:sdt>
          <w:sdt>
            <w:sdtPr>
              <w:rPr>
                <w:rFonts w:hint="eastAsia"/>
                <w:szCs w:val="21"/>
              </w:rPr>
              <w:alias w:val="股东大会情况"/>
              <w:tag w:val="_TUP_23eb487759fc41b6a2a06b40dd3fe0d9"/>
              <w:id w:val="-1545132144"/>
              <w:lock w:val="sdtLocked"/>
            </w:sdtPr>
            <w:sdtEndPr/>
            <w:sdtContent>
              <w:tr w:rsidR="002C7628" w14:paraId="3A5DB0ED" w14:textId="77777777" w:rsidTr="000C6E0A">
                <w:trPr>
                  <w:trHeight w:val="195"/>
                </w:trPr>
                <w:tc>
                  <w:tcPr>
                    <w:tcW w:w="1282" w:type="pct"/>
                    <w:vAlign w:val="bottom"/>
                  </w:tcPr>
                  <w:p w14:paraId="2C72F129" w14:textId="1E61D8BD" w:rsidR="002C7628" w:rsidRDefault="00350EC8" w:rsidP="000C6E0A">
                    <w:pPr>
                      <w:widowControl w:val="0"/>
                      <w:jc w:val="both"/>
                      <w:rPr>
                        <w:szCs w:val="21"/>
                      </w:rPr>
                    </w:pPr>
                    <w:r>
                      <w:rPr>
                        <w:szCs w:val="21"/>
                      </w:rPr>
                      <w:t>2019</w:t>
                    </w:r>
                    <w:r>
                      <w:rPr>
                        <w:rFonts w:hint="eastAsia"/>
                        <w:szCs w:val="21"/>
                      </w:rPr>
                      <w:t>年年度股东大会</w:t>
                    </w:r>
                  </w:p>
                </w:tc>
                <w:tc>
                  <w:tcPr>
                    <w:tcW w:w="1206" w:type="pct"/>
                    <w:vAlign w:val="bottom"/>
                  </w:tcPr>
                  <w:p w14:paraId="509A721B" w14:textId="27253E42" w:rsidR="002C7628" w:rsidRDefault="00974F74" w:rsidP="000C6E0A">
                    <w:pPr>
                      <w:widowControl w:val="0"/>
                      <w:jc w:val="center"/>
                      <w:rPr>
                        <w:szCs w:val="21"/>
                      </w:rPr>
                    </w:pPr>
                    <w:r>
                      <w:rPr>
                        <w:rFonts w:hint="eastAsia"/>
                        <w:szCs w:val="21"/>
                      </w:rPr>
                      <w:t>2</w:t>
                    </w:r>
                    <w:r>
                      <w:rPr>
                        <w:szCs w:val="21"/>
                      </w:rPr>
                      <w:t>020</w:t>
                    </w:r>
                    <w:r>
                      <w:rPr>
                        <w:rFonts w:hint="eastAsia"/>
                        <w:szCs w:val="21"/>
                      </w:rPr>
                      <w:t>年5月1</w:t>
                    </w:r>
                    <w:r>
                      <w:rPr>
                        <w:szCs w:val="21"/>
                      </w:rPr>
                      <w:t>9</w:t>
                    </w:r>
                    <w:r>
                      <w:rPr>
                        <w:rFonts w:hint="eastAsia"/>
                        <w:szCs w:val="21"/>
                      </w:rPr>
                      <w:t>日</w:t>
                    </w:r>
                  </w:p>
                </w:tc>
                <w:tc>
                  <w:tcPr>
                    <w:tcW w:w="1315" w:type="pct"/>
                    <w:vAlign w:val="bottom"/>
                  </w:tcPr>
                  <w:p w14:paraId="50186933" w14:textId="2FCD83C2" w:rsidR="002C7628" w:rsidRDefault="00B943F7" w:rsidP="000C6E0A">
                    <w:pPr>
                      <w:widowControl w:val="0"/>
                      <w:jc w:val="center"/>
                      <w:rPr>
                        <w:szCs w:val="21"/>
                      </w:rPr>
                    </w:pPr>
                    <w:r>
                      <w:t>上海证券交易所网站（www.sse.com.cn）</w:t>
                    </w:r>
                  </w:p>
                </w:tc>
                <w:tc>
                  <w:tcPr>
                    <w:tcW w:w="1197" w:type="pct"/>
                    <w:vAlign w:val="bottom"/>
                  </w:tcPr>
                  <w:p w14:paraId="538898E0" w14:textId="2242701D" w:rsidR="002C7628" w:rsidRDefault="00974F74" w:rsidP="000C6E0A">
                    <w:pPr>
                      <w:widowControl w:val="0"/>
                      <w:jc w:val="center"/>
                      <w:rPr>
                        <w:szCs w:val="21"/>
                      </w:rPr>
                    </w:pPr>
                    <w:r>
                      <w:rPr>
                        <w:rFonts w:hint="eastAsia"/>
                        <w:szCs w:val="21"/>
                      </w:rPr>
                      <w:t>2</w:t>
                    </w:r>
                    <w:r>
                      <w:rPr>
                        <w:szCs w:val="21"/>
                      </w:rPr>
                      <w:t>020</w:t>
                    </w:r>
                    <w:r>
                      <w:rPr>
                        <w:rFonts w:hint="eastAsia"/>
                        <w:szCs w:val="21"/>
                      </w:rPr>
                      <w:t>年5月2</w:t>
                    </w:r>
                    <w:r>
                      <w:rPr>
                        <w:szCs w:val="21"/>
                      </w:rPr>
                      <w:t>0</w:t>
                    </w:r>
                    <w:r>
                      <w:rPr>
                        <w:rFonts w:hint="eastAsia"/>
                        <w:szCs w:val="21"/>
                      </w:rPr>
                      <w:t>日</w:t>
                    </w:r>
                  </w:p>
                </w:tc>
              </w:tr>
            </w:sdtContent>
          </w:sdt>
        </w:tbl>
        <w:p w14:paraId="37594EFD" w14:textId="77777777" w:rsidR="002C7628" w:rsidRDefault="00A953A1" w:rsidP="004C0677">
          <w:pPr>
            <w:pStyle w:val="32"/>
            <w:spacing w:beforeLines="0" w:after="0" w:afterAutospacing="0"/>
          </w:pPr>
        </w:p>
      </w:sdtContent>
    </w:sdt>
    <w:sdt>
      <w:sdtPr>
        <w:rPr>
          <w:rFonts w:hint="eastAsia"/>
        </w:rPr>
        <w:alias w:val="模块:股东大会情况说明"/>
        <w:tag w:val="_SEC_bf1ce0d19a464ce2a3d1a1d438ffde42"/>
        <w:id w:val="485672303"/>
        <w:lock w:val="sdtLocked"/>
        <w:placeholder>
          <w:docPart w:val="GBC22222222222222222222222222222"/>
        </w:placeholder>
      </w:sdtPr>
      <w:sdtEndPr/>
      <w:sdtContent>
        <w:p w14:paraId="7838000C" w14:textId="77777777" w:rsidR="002C7628" w:rsidRDefault="00026AE0" w:rsidP="00ED7550">
          <w:pPr>
            <w:pStyle w:val="32"/>
            <w:spacing w:beforeLines="0" w:after="0" w:afterAutospacing="0"/>
          </w:pPr>
          <w:r>
            <w:rPr>
              <w:rFonts w:hint="eastAsia"/>
            </w:rPr>
            <w:t>股东大会情况说明</w:t>
          </w:r>
        </w:p>
        <w:sdt>
          <w:sdtPr>
            <w:rPr>
              <w:rFonts w:hint="eastAsia"/>
            </w:rPr>
            <w:alias w:val="是否适用：股东大会情况说明[双击切换]"/>
            <w:tag w:val="_GBC_bc06fc78c35044b0a848192606e2a5ad"/>
            <w:id w:val="799497705"/>
            <w:lock w:val="sdtContentLocked"/>
            <w:placeholder>
              <w:docPart w:val="GBC22222222222222222222222222222"/>
            </w:placeholder>
          </w:sdtPr>
          <w:sdtEndPr/>
          <w:sdtContent>
            <w:p w14:paraId="516726AC" w14:textId="42A2F487" w:rsidR="002C7628" w:rsidRDefault="00026AE0">
              <w:pPr>
                <w:pStyle w:val="32"/>
                <w:spacing w:before="120"/>
              </w:pPr>
              <w:r>
                <w:fldChar w:fldCharType="begin"/>
              </w:r>
              <w:r w:rsidR="00B943F7">
                <w:instrText xml:space="preserve"> MACROBUTTON  SnrToggleCheckbox □</w:instrText>
              </w:r>
              <w:r w:rsidR="00B943F7">
                <w:instrText>适用</w:instrText>
              </w:r>
              <w:r w:rsidR="00B943F7">
                <w:instrText xml:space="preserve"> </w:instrText>
              </w:r>
              <w:r>
                <w:fldChar w:fldCharType="end"/>
              </w:r>
              <w:r>
                <w:fldChar w:fldCharType="begin"/>
              </w:r>
              <w:r w:rsidR="00B943F7">
                <w:instrText xml:space="preserve"> MACROBUTTON  SnrToggleCheckbox √</w:instrText>
              </w:r>
              <w:r w:rsidR="00B943F7">
                <w:instrText>不适用</w:instrText>
              </w:r>
              <w:r w:rsidR="00B943F7">
                <w:instrText xml:space="preserve"> </w:instrText>
              </w:r>
              <w:r>
                <w:fldChar w:fldCharType="end"/>
              </w:r>
            </w:p>
          </w:sdtContent>
        </w:sdt>
      </w:sdtContent>
    </w:sdt>
    <w:p w14:paraId="7D436EC5" w14:textId="77777777" w:rsidR="002C7628" w:rsidRDefault="00026AE0" w:rsidP="00ED7550">
      <w:pPr>
        <w:pStyle w:val="2"/>
        <w:numPr>
          <w:ilvl w:val="0"/>
          <w:numId w:val="23"/>
        </w:numPr>
        <w:spacing w:before="0" w:after="0" w:line="360" w:lineRule="exact"/>
      </w:pPr>
      <w:r>
        <w:t>利润分配或资本公积金转增预案</w:t>
      </w:r>
    </w:p>
    <w:p w14:paraId="1EFD770D" w14:textId="77777777" w:rsidR="002C7628" w:rsidRDefault="00026AE0" w:rsidP="004D62A6">
      <w:pPr>
        <w:pStyle w:val="3"/>
        <w:numPr>
          <w:ilvl w:val="0"/>
          <w:numId w:val="20"/>
        </w:numPr>
        <w:spacing w:before="0" w:afterLines="50" w:after="120"/>
      </w:pPr>
      <w:r>
        <w:t>半年度拟定的利润分配预案、公积金转增股本预案</w:t>
      </w:r>
    </w:p>
    <w:sdt>
      <w:sdtPr>
        <w:rPr>
          <w:rFonts w:ascii="Calibri" w:hAnsi="Calibri"/>
        </w:rPr>
        <w:alias w:val="模块:半年度拟定的利润分配预案"/>
        <w:tag w:val="_GBC_e4b48d016b974478b1fce3e8671a7227"/>
        <w:id w:val="-294293531"/>
        <w:lock w:val="sdtLocked"/>
        <w:placeholder>
          <w:docPart w:val="GBC22222222222222222222222222222"/>
        </w:placeholder>
      </w:sdtPr>
      <w:sdtEndPr>
        <w:rPr>
          <w:rFonts w:hint="eastAsia"/>
        </w:rPr>
      </w:sdtEndPr>
      <w:sdtContent>
        <w:tbl>
          <w:tblPr>
            <w:tblStyle w:val="a7"/>
            <w:tblW w:w="0" w:type="auto"/>
            <w:tblLook w:val="04A0" w:firstRow="1" w:lastRow="0" w:firstColumn="1" w:lastColumn="0" w:noHBand="0" w:noVBand="1"/>
          </w:tblPr>
          <w:tblGrid>
            <w:gridCol w:w="4524"/>
            <w:gridCol w:w="4524"/>
          </w:tblGrid>
          <w:tr w:rsidR="002C7628" w14:paraId="6969D1D2" w14:textId="77777777" w:rsidTr="00ED7550">
            <w:trPr>
              <w:trHeight w:val="20"/>
            </w:trPr>
            <w:sdt>
              <w:sdtPr>
                <w:rPr>
                  <w:rFonts w:ascii="Calibri" w:hAnsi="Calibri"/>
                </w:rPr>
                <w:tag w:val="_PLD_dee68179c02c4ccc8a9b8d7e3f70f2c6"/>
                <w:id w:val="-1598549628"/>
                <w:lock w:val="sdtLocked"/>
              </w:sdtPr>
              <w:sdtEndPr>
                <w:rPr>
                  <w:rFonts w:ascii="宋体" w:hAnsi="宋体"/>
                </w:rPr>
              </w:sdtEndPr>
              <w:sdtContent>
                <w:tc>
                  <w:tcPr>
                    <w:tcW w:w="4524" w:type="dxa"/>
                  </w:tcPr>
                  <w:p w14:paraId="7CCCEE62" w14:textId="77777777" w:rsidR="002C7628" w:rsidRDefault="00026AE0" w:rsidP="004D62A6">
                    <w:pPr>
                      <w:pStyle w:val="32"/>
                      <w:spacing w:beforeLines="0" w:after="0" w:afterAutospacing="0" w:line="240" w:lineRule="auto"/>
                    </w:pPr>
                    <w:r>
                      <w:t>是否分配或转增</w:t>
                    </w:r>
                  </w:p>
                </w:tc>
              </w:sdtContent>
            </w:sdt>
            <w:sdt>
              <w:sdtPr>
                <w:rPr>
                  <w:rFonts w:hint="eastAsia"/>
                </w:rPr>
                <w:alias w:val="是否分配或转增"/>
                <w:tag w:val="_GBC_1aa3bb539f35454da0536200efcc4f60"/>
                <w:id w:val="1164282502"/>
                <w:lock w:val="sdtLocked"/>
                <w:comboBox>
                  <w:listItem w:displayText="是" w:value="true"/>
                  <w:listItem w:displayText="否" w:value="false"/>
                </w:comboBox>
              </w:sdtPr>
              <w:sdtEndPr/>
              <w:sdtContent>
                <w:tc>
                  <w:tcPr>
                    <w:tcW w:w="4524" w:type="dxa"/>
                    <w:vAlign w:val="bottom"/>
                  </w:tcPr>
                  <w:p w14:paraId="5CE21C70" w14:textId="11D9CA80" w:rsidR="002C7628" w:rsidRDefault="00CC4F07" w:rsidP="004D62A6">
                    <w:pPr>
                      <w:jc w:val="center"/>
                    </w:pPr>
                    <w:r>
                      <w:rPr>
                        <w:rFonts w:hint="eastAsia"/>
                      </w:rPr>
                      <w:t>否</w:t>
                    </w:r>
                  </w:p>
                </w:tc>
              </w:sdtContent>
            </w:sdt>
          </w:tr>
          <w:tr w:rsidR="002C7628" w14:paraId="2CFA8529" w14:textId="77777777" w:rsidTr="00ED7550">
            <w:trPr>
              <w:trHeight w:val="20"/>
            </w:trPr>
            <w:sdt>
              <w:sdtPr>
                <w:tag w:val="_PLD_bd901803dd924026b7c6f59fdd31aad5"/>
                <w:id w:val="-2073032766"/>
                <w:lock w:val="sdtLocked"/>
              </w:sdtPr>
              <w:sdtEndPr/>
              <w:sdtContent>
                <w:tc>
                  <w:tcPr>
                    <w:tcW w:w="4524" w:type="dxa"/>
                  </w:tcPr>
                  <w:p w14:paraId="1BA35D07" w14:textId="77777777" w:rsidR="002C7628" w:rsidRDefault="00026AE0" w:rsidP="004D62A6">
                    <w:pPr>
                      <w:pStyle w:val="32"/>
                      <w:spacing w:beforeLines="0" w:after="0" w:afterAutospacing="0" w:line="240" w:lineRule="auto"/>
                    </w:pPr>
                    <w:r>
                      <w:t>每</w:t>
                    </w:r>
                    <w:r>
                      <w:t>10</w:t>
                    </w:r>
                    <w:r>
                      <w:t>股送红股数（股）</w:t>
                    </w:r>
                  </w:p>
                </w:tc>
              </w:sdtContent>
            </w:sdt>
            <w:tc>
              <w:tcPr>
                <w:tcW w:w="4524" w:type="dxa"/>
              </w:tcPr>
              <w:p w14:paraId="6534930F" w14:textId="77777777" w:rsidR="002C7628" w:rsidRDefault="002C7628" w:rsidP="004D62A6">
                <w:pPr>
                  <w:jc w:val="right"/>
                </w:pPr>
              </w:p>
            </w:tc>
          </w:tr>
          <w:tr w:rsidR="002C7628" w14:paraId="76A9EA39" w14:textId="77777777" w:rsidTr="00ED7550">
            <w:trPr>
              <w:trHeight w:val="20"/>
            </w:trPr>
            <w:sdt>
              <w:sdtPr>
                <w:tag w:val="_PLD_6cbe2a97f01847b28eeb312b29d1d347"/>
                <w:id w:val="-484859573"/>
                <w:lock w:val="sdtLocked"/>
              </w:sdtPr>
              <w:sdtEndPr/>
              <w:sdtContent>
                <w:tc>
                  <w:tcPr>
                    <w:tcW w:w="4524" w:type="dxa"/>
                  </w:tcPr>
                  <w:p w14:paraId="21D34027" w14:textId="77777777" w:rsidR="002C7628" w:rsidRDefault="00026AE0" w:rsidP="004D62A6">
                    <w:pPr>
                      <w:pStyle w:val="32"/>
                      <w:spacing w:beforeLines="0" w:after="0" w:afterAutospacing="0" w:line="240" w:lineRule="auto"/>
                    </w:pPr>
                    <w:r>
                      <w:t>每</w:t>
                    </w:r>
                    <w:r>
                      <w:t>10</w:t>
                    </w:r>
                    <w:r>
                      <w:t>股派息数</w:t>
                    </w:r>
                    <w:r>
                      <w:t>(</w:t>
                    </w:r>
                    <w:r>
                      <w:t>元</w:t>
                    </w:r>
                    <w:r>
                      <w:t>)</w:t>
                    </w:r>
                    <w:r>
                      <w:t>（含税）</w:t>
                    </w:r>
                  </w:p>
                </w:tc>
              </w:sdtContent>
            </w:sdt>
            <w:tc>
              <w:tcPr>
                <w:tcW w:w="4524" w:type="dxa"/>
              </w:tcPr>
              <w:p w14:paraId="4050CBDE" w14:textId="77777777" w:rsidR="002C7628" w:rsidRDefault="002C7628" w:rsidP="004D62A6">
                <w:pPr>
                  <w:jc w:val="right"/>
                </w:pPr>
              </w:p>
            </w:tc>
          </w:tr>
          <w:tr w:rsidR="002C7628" w14:paraId="773C7995" w14:textId="77777777" w:rsidTr="00ED7550">
            <w:trPr>
              <w:trHeight w:val="20"/>
            </w:trPr>
            <w:sdt>
              <w:sdtPr>
                <w:tag w:val="_PLD_ea0844d0f72e40a392aba3e62b2e7e9c"/>
                <w:id w:val="192284032"/>
                <w:lock w:val="sdtLocked"/>
              </w:sdtPr>
              <w:sdtEndPr/>
              <w:sdtContent>
                <w:tc>
                  <w:tcPr>
                    <w:tcW w:w="4524" w:type="dxa"/>
                  </w:tcPr>
                  <w:p w14:paraId="6F8B8018" w14:textId="77777777" w:rsidR="002C7628" w:rsidRDefault="00026AE0" w:rsidP="004D62A6">
                    <w:pPr>
                      <w:pStyle w:val="32"/>
                      <w:spacing w:beforeLines="0" w:after="0" w:afterAutospacing="0" w:line="240" w:lineRule="auto"/>
                    </w:pPr>
                    <w:r>
                      <w:t>每</w:t>
                    </w:r>
                    <w:r>
                      <w:t>10</w:t>
                    </w:r>
                    <w:r>
                      <w:t>股转增数（股）</w:t>
                    </w:r>
                  </w:p>
                </w:tc>
              </w:sdtContent>
            </w:sdt>
            <w:tc>
              <w:tcPr>
                <w:tcW w:w="4524" w:type="dxa"/>
              </w:tcPr>
              <w:p w14:paraId="55BE0E6E" w14:textId="77777777" w:rsidR="002C7628" w:rsidRDefault="002C7628" w:rsidP="004D62A6">
                <w:pPr>
                  <w:jc w:val="right"/>
                </w:pPr>
              </w:p>
            </w:tc>
          </w:tr>
          <w:tr w:rsidR="002C7628" w14:paraId="416AA5DD" w14:textId="77777777" w:rsidTr="00ED7550">
            <w:trPr>
              <w:trHeight w:val="20"/>
            </w:trPr>
            <w:sdt>
              <w:sdtPr>
                <w:tag w:val="_PLD_6f4b1db2793f4d00b5b11589fa8a57fc"/>
                <w:id w:val="953136472"/>
                <w:lock w:val="sdtLocked"/>
              </w:sdtPr>
              <w:sdtEndPr/>
              <w:sdtContent>
                <w:tc>
                  <w:tcPr>
                    <w:tcW w:w="9048" w:type="dxa"/>
                    <w:gridSpan w:val="2"/>
                  </w:tcPr>
                  <w:p w14:paraId="66115159" w14:textId="77777777" w:rsidR="002C7628" w:rsidRDefault="00026AE0" w:rsidP="004D62A6">
                    <w:pPr>
                      <w:jc w:val="center"/>
                    </w:pPr>
                    <w:r>
                      <w:t>利润分配或资本公积金转增预案的相关情况说明</w:t>
                    </w:r>
                  </w:p>
                </w:tc>
              </w:sdtContent>
            </w:sdt>
          </w:tr>
          <w:tr w:rsidR="002C7628" w14:paraId="004F6BBE" w14:textId="77777777" w:rsidTr="00ED7550">
            <w:trPr>
              <w:trHeight w:val="20"/>
            </w:trPr>
            <w:sdt>
              <w:sdtPr>
                <w:alias w:val="利润分配或资本公积金转增预案详细情况"/>
                <w:tag w:val="_GBC_94bed1d7442547dda64f3e2963ffc525"/>
                <w:id w:val="1718551400"/>
                <w:lock w:val="sdtLocked"/>
              </w:sdtPr>
              <w:sdtEndPr/>
              <w:sdtContent>
                <w:tc>
                  <w:tcPr>
                    <w:tcW w:w="9048" w:type="dxa"/>
                    <w:gridSpan w:val="2"/>
                    <w:vAlign w:val="center"/>
                  </w:tcPr>
                  <w:p w14:paraId="3369E3A8" w14:textId="0F86CF40" w:rsidR="002C7628" w:rsidRDefault="00B4592C" w:rsidP="004D62A6">
                    <w:pPr>
                      <w:pStyle w:val="32"/>
                      <w:spacing w:beforeLines="0" w:after="0" w:afterAutospacing="0" w:line="240" w:lineRule="auto"/>
                    </w:pPr>
                    <w:r w:rsidRPr="00B4592C">
                      <w:rPr>
                        <w:rFonts w:hint="eastAsia"/>
                      </w:rPr>
                      <w:t>公司</w:t>
                    </w:r>
                    <w:r w:rsidRPr="00B4592C">
                      <w:t>20</w:t>
                    </w:r>
                    <w:r w:rsidR="00577E8F">
                      <w:t>20</w:t>
                    </w:r>
                    <w:r w:rsidRPr="00B4592C">
                      <w:t>年中期不进行现金分红，不送红股，也不进行资本公积转增股本。</w:t>
                    </w:r>
                  </w:p>
                </w:tc>
              </w:sdtContent>
            </w:sdt>
          </w:tr>
        </w:tbl>
      </w:sdtContent>
    </w:sdt>
    <w:p w14:paraId="5936B6F8" w14:textId="4D948981" w:rsidR="003319C0" w:rsidRPr="003319C0" w:rsidRDefault="003319C0" w:rsidP="003319C0">
      <w:pPr>
        <w:sectPr w:rsidR="003319C0" w:rsidRPr="003319C0" w:rsidSect="009F66A6">
          <w:pgSz w:w="11906" w:h="16838"/>
          <w:pgMar w:top="1525" w:right="1276" w:bottom="1440" w:left="1797" w:header="851" w:footer="992" w:gutter="0"/>
          <w:cols w:space="425"/>
          <w:docGrid w:linePitch="312"/>
        </w:sectPr>
      </w:pPr>
      <w:bookmarkStart w:id="28" w:name="_Toc342565988"/>
    </w:p>
    <w:p w14:paraId="49FCEA6D" w14:textId="0CCAC00F" w:rsidR="002C7628" w:rsidRDefault="00026AE0" w:rsidP="00C40BC5">
      <w:pPr>
        <w:pStyle w:val="2"/>
        <w:numPr>
          <w:ilvl w:val="0"/>
          <w:numId w:val="23"/>
        </w:numPr>
        <w:spacing w:line="360" w:lineRule="auto"/>
      </w:pPr>
      <w:r>
        <w:rPr>
          <w:rFonts w:hint="eastAsia"/>
        </w:rPr>
        <w:lastRenderedPageBreak/>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909582190"/>
        <w:lock w:val="sdtLocked"/>
        <w:placeholder>
          <w:docPart w:val="GBC22222222222222222222222222222"/>
        </w:placeholder>
      </w:sdtPr>
      <w:sdtEndPr>
        <w:rPr>
          <w:rFonts w:hint="default"/>
        </w:rPr>
      </w:sdtEndPr>
      <w:sdtContent>
        <w:p w14:paraId="06BA2644" w14:textId="77777777" w:rsidR="002C7628" w:rsidRDefault="00026AE0" w:rsidP="00C40BC5">
          <w:pPr>
            <w:pStyle w:val="3"/>
            <w:numPr>
              <w:ilvl w:val="1"/>
              <w:numId w:val="13"/>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92383065"/>
            <w:lock w:val="sdtContentLocked"/>
            <w:placeholder>
              <w:docPart w:val="GBC22222222222222222222222222222"/>
            </w:placeholder>
          </w:sdtPr>
          <w:sdtEndPr/>
          <w:sdtContent>
            <w:p w14:paraId="2E5AA79E" w14:textId="7286E9DE" w:rsidR="002C7628" w:rsidRDefault="00026AE0">
              <w:pPr>
                <w:pStyle w:val="32"/>
                <w:spacing w:before="120"/>
              </w:pPr>
              <w:r>
                <w:fldChar w:fldCharType="begin"/>
              </w:r>
              <w:r w:rsidR="001D6909">
                <w:instrText xml:space="preserve"> MACROBUTTON  SnrToggleCheckbox √</w:instrText>
              </w:r>
              <w:r w:rsidR="001D6909">
                <w:instrText>适用</w:instrText>
              </w:r>
              <w:r w:rsidR="001D6909">
                <w:instrText xml:space="preserve"> </w:instrText>
              </w:r>
              <w:r>
                <w:fldChar w:fldCharType="end"/>
              </w:r>
              <w:r>
                <w:fldChar w:fldCharType="begin"/>
              </w:r>
              <w:r>
                <w:instrText xml:space="preserve"> MACROBUTTON  SnrToggleCheckbox □</w:instrText>
              </w:r>
              <w:r>
                <w:instrText>不适用</w:instrText>
              </w:r>
              <w:r>
                <w:instrText xml:space="preserve"> </w:instrText>
              </w:r>
              <w:r>
                <w:fldChar w:fldCharType="end"/>
              </w:r>
            </w:p>
          </w:sdtContent>
        </w:sdt>
        <w:tbl>
          <w:tblPr>
            <w:tblStyle w:val="g1"/>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708"/>
            <w:gridCol w:w="1419"/>
            <w:gridCol w:w="5528"/>
            <w:gridCol w:w="993"/>
            <w:gridCol w:w="849"/>
            <w:gridCol w:w="852"/>
            <w:gridCol w:w="1275"/>
            <w:gridCol w:w="1077"/>
          </w:tblGrid>
          <w:tr w:rsidR="00FF72F8" w14:paraId="5137F87E" w14:textId="77777777" w:rsidTr="00EB2CD2">
            <w:bookmarkStart w:id="29" w:name="_Hlk48814143" w:displacedByCustomXml="next"/>
            <w:sdt>
              <w:sdtPr>
                <w:tag w:val="_PLD_7cf4be735507474ea2ffb334536196ae"/>
                <w:id w:val="-173340125"/>
                <w:lock w:val="sdtLocked"/>
              </w:sdtPr>
              <w:sdtEndPr/>
              <w:sdtContent>
                <w:tc>
                  <w:tcPr>
                    <w:tcW w:w="497" w:type="pct"/>
                    <w:shd w:val="clear" w:color="auto" w:fill="auto"/>
                    <w:vAlign w:val="center"/>
                  </w:tcPr>
                  <w:p w14:paraId="5E95681C" w14:textId="77777777" w:rsidR="00FF72F8" w:rsidRDefault="00FF72F8" w:rsidP="00EB2CD2">
                    <w:pPr>
                      <w:rPr>
                        <w:szCs w:val="21"/>
                      </w:rPr>
                    </w:pPr>
                    <w:r>
                      <w:rPr>
                        <w:rFonts w:hint="eastAsia"/>
                        <w:szCs w:val="21"/>
                      </w:rPr>
                      <w:t>承诺背景</w:t>
                    </w:r>
                  </w:p>
                </w:tc>
              </w:sdtContent>
            </w:sdt>
            <w:sdt>
              <w:sdtPr>
                <w:tag w:val="_PLD_77809d9b500842ee846f5b9234afaf2c"/>
                <w:id w:val="906507519"/>
                <w:lock w:val="sdtLocked"/>
              </w:sdtPr>
              <w:sdtEndPr/>
              <w:sdtContent>
                <w:tc>
                  <w:tcPr>
                    <w:tcW w:w="251" w:type="pct"/>
                    <w:shd w:val="clear" w:color="auto" w:fill="auto"/>
                    <w:vAlign w:val="center"/>
                  </w:tcPr>
                  <w:p w14:paraId="24C7D31D" w14:textId="77777777" w:rsidR="00FF72F8" w:rsidRDefault="00FF72F8" w:rsidP="00EB2CD2">
                    <w:pPr>
                      <w:jc w:val="center"/>
                      <w:rPr>
                        <w:szCs w:val="21"/>
                      </w:rPr>
                    </w:pPr>
                    <w:r>
                      <w:rPr>
                        <w:rFonts w:hint="eastAsia"/>
                        <w:szCs w:val="21"/>
                      </w:rPr>
                      <w:t>承诺</w:t>
                    </w:r>
                  </w:p>
                  <w:p w14:paraId="20FACA51" w14:textId="77777777" w:rsidR="00FF72F8" w:rsidRDefault="00FF72F8" w:rsidP="00EB2CD2">
                    <w:pPr>
                      <w:jc w:val="center"/>
                      <w:rPr>
                        <w:szCs w:val="21"/>
                      </w:rPr>
                    </w:pPr>
                    <w:r>
                      <w:rPr>
                        <w:rFonts w:hint="eastAsia"/>
                        <w:szCs w:val="21"/>
                      </w:rPr>
                      <w:t>类型</w:t>
                    </w:r>
                  </w:p>
                </w:tc>
              </w:sdtContent>
            </w:sdt>
            <w:sdt>
              <w:sdtPr>
                <w:tag w:val="_PLD_d21f336f76d6499095ebb0491402a947"/>
                <w:id w:val="1823085862"/>
                <w:lock w:val="sdtLocked"/>
              </w:sdtPr>
              <w:sdtEndPr/>
              <w:sdtContent>
                <w:tc>
                  <w:tcPr>
                    <w:tcW w:w="503" w:type="pct"/>
                    <w:shd w:val="clear" w:color="auto" w:fill="auto"/>
                    <w:vAlign w:val="center"/>
                  </w:tcPr>
                  <w:p w14:paraId="5030438A" w14:textId="77777777" w:rsidR="00FF72F8" w:rsidRDefault="00FF72F8" w:rsidP="00EB2CD2">
                    <w:pPr>
                      <w:jc w:val="center"/>
                      <w:rPr>
                        <w:szCs w:val="21"/>
                      </w:rPr>
                    </w:pPr>
                    <w:r>
                      <w:rPr>
                        <w:rFonts w:hint="eastAsia"/>
                        <w:szCs w:val="21"/>
                      </w:rPr>
                      <w:t>承诺方</w:t>
                    </w:r>
                  </w:p>
                </w:tc>
              </w:sdtContent>
            </w:sdt>
            <w:sdt>
              <w:sdtPr>
                <w:tag w:val="_PLD_edc023441e514f09b2c6745eaeed4f1d"/>
                <w:id w:val="-1529865705"/>
                <w:lock w:val="sdtLocked"/>
              </w:sdtPr>
              <w:sdtEndPr/>
              <w:sdtContent>
                <w:tc>
                  <w:tcPr>
                    <w:tcW w:w="1960" w:type="pct"/>
                    <w:shd w:val="clear" w:color="auto" w:fill="auto"/>
                    <w:vAlign w:val="center"/>
                  </w:tcPr>
                  <w:p w14:paraId="669BF539" w14:textId="77777777" w:rsidR="00FF72F8" w:rsidRDefault="00FF72F8" w:rsidP="00EB2CD2">
                    <w:pPr>
                      <w:jc w:val="center"/>
                      <w:rPr>
                        <w:szCs w:val="21"/>
                      </w:rPr>
                    </w:pPr>
                    <w:r>
                      <w:rPr>
                        <w:rFonts w:hint="eastAsia"/>
                        <w:szCs w:val="21"/>
                      </w:rPr>
                      <w:t>承诺</w:t>
                    </w:r>
                  </w:p>
                  <w:p w14:paraId="081B81B9" w14:textId="77777777" w:rsidR="00FF72F8" w:rsidRDefault="00FF72F8" w:rsidP="00EB2CD2">
                    <w:pPr>
                      <w:jc w:val="center"/>
                      <w:rPr>
                        <w:szCs w:val="21"/>
                      </w:rPr>
                    </w:pPr>
                    <w:r>
                      <w:rPr>
                        <w:rFonts w:hint="eastAsia"/>
                        <w:szCs w:val="21"/>
                      </w:rPr>
                      <w:t>内容</w:t>
                    </w:r>
                  </w:p>
                </w:tc>
              </w:sdtContent>
            </w:sdt>
            <w:sdt>
              <w:sdtPr>
                <w:tag w:val="_PLD_d398e2f412b141208b0742084901cc8c"/>
                <w:id w:val="1136533871"/>
                <w:lock w:val="sdtLocked"/>
              </w:sdtPr>
              <w:sdtEndPr/>
              <w:sdtContent>
                <w:tc>
                  <w:tcPr>
                    <w:tcW w:w="352" w:type="pct"/>
                    <w:shd w:val="clear" w:color="auto" w:fill="auto"/>
                    <w:vAlign w:val="center"/>
                  </w:tcPr>
                  <w:p w14:paraId="224C4CE8" w14:textId="77777777" w:rsidR="00FF72F8" w:rsidRDefault="00FF72F8" w:rsidP="00EB2CD2">
                    <w:pPr>
                      <w:jc w:val="center"/>
                      <w:rPr>
                        <w:szCs w:val="21"/>
                      </w:rPr>
                    </w:pPr>
                    <w:r>
                      <w:rPr>
                        <w:rFonts w:hint="eastAsia"/>
                        <w:szCs w:val="21"/>
                      </w:rPr>
                      <w:t>承诺时间及期限</w:t>
                    </w:r>
                  </w:p>
                </w:tc>
              </w:sdtContent>
            </w:sdt>
            <w:sdt>
              <w:sdtPr>
                <w:tag w:val="_PLD_1bb30cce0850445480f1557cc607067b"/>
                <w:id w:val="-423100332"/>
                <w:lock w:val="sdtLocked"/>
              </w:sdtPr>
              <w:sdtEndPr/>
              <w:sdtContent>
                <w:tc>
                  <w:tcPr>
                    <w:tcW w:w="301" w:type="pct"/>
                    <w:shd w:val="clear" w:color="auto" w:fill="auto"/>
                    <w:vAlign w:val="center"/>
                  </w:tcPr>
                  <w:p w14:paraId="642F2AAF" w14:textId="77777777" w:rsidR="00FF72F8" w:rsidRDefault="00FF72F8" w:rsidP="00EB2CD2">
                    <w:pPr>
                      <w:jc w:val="center"/>
                      <w:rPr>
                        <w:szCs w:val="21"/>
                      </w:rPr>
                    </w:pPr>
                    <w:r>
                      <w:rPr>
                        <w:rFonts w:hint="eastAsia"/>
                        <w:szCs w:val="21"/>
                      </w:rPr>
                      <w:t>是否有履行期限</w:t>
                    </w:r>
                  </w:p>
                </w:tc>
              </w:sdtContent>
            </w:sdt>
            <w:sdt>
              <w:sdtPr>
                <w:tag w:val="_PLD_163d41dca4704f5ea4aae2d6d04db88e"/>
                <w:id w:val="-483390373"/>
                <w:lock w:val="sdtLocked"/>
              </w:sdtPr>
              <w:sdtEndPr/>
              <w:sdtContent>
                <w:tc>
                  <w:tcPr>
                    <w:tcW w:w="302" w:type="pct"/>
                    <w:shd w:val="clear" w:color="auto" w:fill="auto"/>
                    <w:vAlign w:val="center"/>
                  </w:tcPr>
                  <w:p w14:paraId="00856394" w14:textId="77777777" w:rsidR="00FF72F8" w:rsidRDefault="00FF72F8" w:rsidP="00EB2CD2">
                    <w:pPr>
                      <w:jc w:val="center"/>
                      <w:rPr>
                        <w:szCs w:val="21"/>
                      </w:rPr>
                    </w:pPr>
                    <w:r>
                      <w:rPr>
                        <w:rFonts w:hint="eastAsia"/>
                        <w:szCs w:val="21"/>
                      </w:rPr>
                      <w:t>是否及时严格履行</w:t>
                    </w:r>
                  </w:p>
                </w:tc>
              </w:sdtContent>
            </w:sdt>
            <w:sdt>
              <w:sdtPr>
                <w:tag w:val="_PLD_f0ee8c5125074149961859e986fb6c43"/>
                <w:id w:val="1125814212"/>
                <w:lock w:val="sdtLocked"/>
              </w:sdtPr>
              <w:sdtEndPr/>
              <w:sdtContent>
                <w:tc>
                  <w:tcPr>
                    <w:tcW w:w="452" w:type="pct"/>
                    <w:shd w:val="clear" w:color="auto" w:fill="auto"/>
                    <w:vAlign w:val="center"/>
                  </w:tcPr>
                  <w:p w14:paraId="1849DCBD" w14:textId="77777777" w:rsidR="00FF72F8" w:rsidRDefault="00FF72F8" w:rsidP="00EB2CD2">
                    <w:pPr>
                      <w:jc w:val="center"/>
                      <w:rPr>
                        <w:szCs w:val="21"/>
                      </w:rPr>
                    </w:pPr>
                    <w:r>
                      <w:rPr>
                        <w:rFonts w:hint="eastAsia"/>
                        <w:szCs w:val="21"/>
                      </w:rPr>
                      <w:t>如未能及时履行应说明未完成履行的具体原因</w:t>
                    </w:r>
                  </w:p>
                </w:tc>
              </w:sdtContent>
            </w:sdt>
            <w:sdt>
              <w:sdtPr>
                <w:tag w:val="_PLD_a7e59e23ed90488abff575e2b4f10711"/>
                <w:id w:val="-1149818503"/>
                <w:lock w:val="sdtLocked"/>
              </w:sdtPr>
              <w:sdtEndPr/>
              <w:sdtContent>
                <w:tc>
                  <w:tcPr>
                    <w:tcW w:w="382" w:type="pct"/>
                    <w:shd w:val="clear" w:color="auto" w:fill="auto"/>
                    <w:vAlign w:val="center"/>
                  </w:tcPr>
                  <w:p w14:paraId="64A60C6F" w14:textId="77777777" w:rsidR="00FF72F8" w:rsidRDefault="00FF72F8" w:rsidP="00EB2CD2">
                    <w:pPr>
                      <w:jc w:val="center"/>
                      <w:rPr>
                        <w:szCs w:val="21"/>
                      </w:rPr>
                    </w:pPr>
                    <w:r>
                      <w:rPr>
                        <w:rFonts w:hint="eastAsia"/>
                        <w:szCs w:val="21"/>
                      </w:rPr>
                      <w:t>如未能及时履行应说明下一步计划</w:t>
                    </w:r>
                  </w:p>
                </w:tc>
              </w:sdtContent>
            </w:sdt>
          </w:tr>
          <w:sdt>
            <w:sdtPr>
              <w:rPr>
                <w:rFonts w:asciiTheme="minorHAnsi" w:eastAsiaTheme="minorEastAsia" w:hAnsiTheme="minorHAnsi" w:cstheme="minorBidi" w:hint="eastAsia"/>
                <w:kern w:val="2"/>
                <w:szCs w:val="21"/>
              </w:rPr>
              <w:alias w:val="与首次公开发行相关的承诺"/>
              <w:tag w:val="_TUP_98b30934a40c44fe822f4cc26616e99c"/>
              <w:id w:val="-1830971770"/>
              <w:lock w:val="sdtLocked"/>
            </w:sdtPr>
            <w:sdtEndPr>
              <w:rPr>
                <w:rFonts w:hint="default"/>
              </w:rPr>
            </w:sdtEndPr>
            <w:sdtContent>
              <w:tr w:rsidR="00FF72F8" w14:paraId="7385E2EC" w14:textId="77777777" w:rsidTr="00EB2CD2">
                <w:tc>
                  <w:tcPr>
                    <w:tcW w:w="497" w:type="pct"/>
                    <w:vMerge w:val="restart"/>
                    <w:shd w:val="clear" w:color="auto" w:fill="auto"/>
                    <w:vAlign w:val="center"/>
                  </w:tcPr>
                  <w:sdt>
                    <w:sdtPr>
                      <w:rPr>
                        <w:rFonts w:hint="eastAsia"/>
                        <w:szCs w:val="21"/>
                      </w:rPr>
                      <w:tag w:val="_PLD_a3bb0de076044bf4af956e5654049bfc"/>
                      <w:id w:val="-712500581"/>
                      <w:lock w:val="sdtLocked"/>
                    </w:sdtPr>
                    <w:sdtEndPr/>
                    <w:sdtContent>
                      <w:p w14:paraId="37CD1417" w14:textId="77777777" w:rsidR="00FF72F8" w:rsidRDefault="00FF72F8" w:rsidP="00EB2CD2">
                        <w:pPr>
                          <w:rPr>
                            <w:szCs w:val="21"/>
                          </w:rPr>
                        </w:pPr>
                        <w:r>
                          <w:rPr>
                            <w:rFonts w:hint="eastAsia"/>
                            <w:szCs w:val="21"/>
                          </w:rPr>
                          <w:t>与首次公开发行相关的承诺</w:t>
                        </w:r>
                      </w:p>
                    </w:sdtContent>
                  </w:sdt>
                </w:tc>
                <w:sdt>
                  <w:sdtPr>
                    <w:rPr>
                      <w:szCs w:val="21"/>
                    </w:rPr>
                    <w:alias w:val="与首次公开发行相关的承诺-承诺类型"/>
                    <w:tag w:val="_GBC_f0b3976fba3f46e4affc4364f69d8f5a"/>
                    <w:id w:val="-25444203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518885A2" w14:textId="77777777" w:rsidR="00FF72F8" w:rsidRDefault="00FF72F8" w:rsidP="00EB2CD2">
                        <w:pPr>
                          <w:jc w:val="center"/>
                          <w:rPr>
                            <w:color w:val="FFC000"/>
                            <w:szCs w:val="21"/>
                          </w:rPr>
                        </w:pPr>
                        <w:r>
                          <w:rPr>
                            <w:szCs w:val="21"/>
                          </w:rPr>
                          <w:t>股份限售</w:t>
                        </w:r>
                      </w:p>
                    </w:tc>
                  </w:sdtContent>
                </w:sdt>
                <w:tc>
                  <w:tcPr>
                    <w:tcW w:w="503" w:type="pct"/>
                    <w:shd w:val="clear" w:color="auto" w:fill="auto"/>
                    <w:vAlign w:val="center"/>
                  </w:tcPr>
                  <w:p w14:paraId="7D7B6912" w14:textId="77777777" w:rsidR="00FF72F8" w:rsidRDefault="00FF72F8" w:rsidP="00EB2CD2">
                    <w:pPr>
                      <w:rPr>
                        <w:szCs w:val="21"/>
                      </w:rPr>
                    </w:pPr>
                    <w:r>
                      <w:t>控股股东祥源控股</w:t>
                    </w:r>
                  </w:p>
                </w:tc>
                <w:tc>
                  <w:tcPr>
                    <w:tcW w:w="1960" w:type="pct"/>
                    <w:shd w:val="clear" w:color="auto" w:fill="auto"/>
                    <w:vAlign w:val="center"/>
                  </w:tcPr>
                  <w:p w14:paraId="65B44070" w14:textId="77777777" w:rsidR="00B54116" w:rsidRDefault="00FF72F8" w:rsidP="009C2B9F">
                    <w:pPr>
                      <w:jc w:val="both"/>
                    </w:pPr>
                    <w:r>
                      <w:t>本公司自安徽交建的股票上市之日起三十六个月内，不转让或者委托他人管理本次发行前本公司直接或间接持有的安徽交建股票，也不由安徽交建回购该部分股票。</w:t>
                    </w:r>
                  </w:p>
                  <w:p w14:paraId="0A609394" w14:textId="77777777" w:rsidR="00B54116" w:rsidRDefault="00FF72F8" w:rsidP="009C2B9F">
                    <w:pPr>
                      <w:jc w:val="both"/>
                    </w:pPr>
                    <w:r>
                      <w:t>本公司在所持安徽交建股票锁定期届满后二年内减持安徽交建股票的，减持价格不低于安徽交建首次公开发行股票的发行价（如安徽交建发生分红、派息、送股、资本公积金转增股本等除权除息事项，发行价应相应调整），且每年减持安徽交建股份数量不超过本公司所持安徽交建股份数的5%。</w:t>
                    </w:r>
                  </w:p>
                  <w:p w14:paraId="44067E3F" w14:textId="77777777" w:rsidR="00B54116" w:rsidRDefault="00FF72F8" w:rsidP="009C2B9F">
                    <w:pPr>
                      <w:jc w:val="both"/>
                    </w:pPr>
                    <w:r>
                      <w:t>安徽交建上市后六个月内，如安徽交建的股票连续二十个交易日的收盘价均低于发行价，或者上市后六个月期末收盘价低于发行价，则本公司所持安徽交建的股票锁定期限自动延长六个月。上述发行价指安徽交建首次公开发行股票的发行价格，如安徽交建上市后至上述期间，安徽交建发生除权、除息行为，上述发行价格亦将作相应调整。</w:t>
                    </w:r>
                  </w:p>
                  <w:p w14:paraId="77A17E23" w14:textId="77777777" w:rsidR="00B54116" w:rsidRDefault="00FF72F8" w:rsidP="009C2B9F">
                    <w:pPr>
                      <w:jc w:val="both"/>
                    </w:pPr>
                    <w:r>
                      <w:t>在本公司做出减持决定时，将严格遵守《公司法》、《证券法》、《上市公司股东、董监高减持股份的若干规定》（〔2017〕9号）、《上海证券交易所上市公司股东及董事、监事、高级管理人员减持股份实施细则》等相关规定或届时有效的规定。</w:t>
                    </w:r>
                  </w:p>
                  <w:p w14:paraId="027AD3D9" w14:textId="48261286" w:rsidR="00FF72F8" w:rsidRDefault="00FF72F8" w:rsidP="009C2B9F">
                    <w:pPr>
                      <w:jc w:val="both"/>
                      <w:rPr>
                        <w:szCs w:val="21"/>
                      </w:rPr>
                    </w:pPr>
                    <w:r>
                      <w:t>若本公司违反上述承诺，本公司将在安徽交建的股东大会及中国证监会指定的报刊上公开说明原因并向安徽交建的</w:t>
                    </w:r>
                    <w:r>
                      <w:lastRenderedPageBreak/>
                      <w:t>股东和社会公众投资者道歉，同时本公司因违反上述承诺所获得的减持收益归安徽交建所有。</w:t>
                    </w:r>
                  </w:p>
                </w:tc>
                <w:tc>
                  <w:tcPr>
                    <w:tcW w:w="352" w:type="pct"/>
                    <w:shd w:val="clear" w:color="auto" w:fill="auto"/>
                    <w:vAlign w:val="center"/>
                  </w:tcPr>
                  <w:p w14:paraId="3D1DEC7F" w14:textId="77777777" w:rsidR="00FF72F8" w:rsidRDefault="00FF72F8" w:rsidP="00EB2CD2">
                    <w:pPr>
                      <w:jc w:val="center"/>
                      <w:rPr>
                        <w:szCs w:val="21"/>
                      </w:rPr>
                    </w:pPr>
                    <w:r>
                      <w:lastRenderedPageBreak/>
                      <w:t>自公司股票上市之日起3年内及锁定期届满后2年</w:t>
                    </w:r>
                  </w:p>
                </w:tc>
                <w:sdt>
                  <w:sdtPr>
                    <w:rPr>
                      <w:szCs w:val="21"/>
                    </w:rPr>
                    <w:alias w:val="与首次公开发行相关的承诺-是否有履行期限"/>
                    <w:tag w:val="_GBC_1a64033131a64daa8e3bdd128e9385c8"/>
                    <w:id w:val="-977985820"/>
                    <w:lock w:val="sdtLocked"/>
                    <w:comboBox>
                      <w:listItem w:displayText="是" w:value="true"/>
                      <w:listItem w:displayText="否" w:value="false"/>
                    </w:comboBox>
                  </w:sdtPr>
                  <w:sdtEndPr/>
                  <w:sdtContent>
                    <w:tc>
                      <w:tcPr>
                        <w:tcW w:w="301" w:type="pct"/>
                        <w:shd w:val="clear" w:color="auto" w:fill="auto"/>
                        <w:vAlign w:val="center"/>
                      </w:tcPr>
                      <w:p w14:paraId="4006949D" w14:textId="77777777" w:rsidR="00FF72F8" w:rsidRDefault="00FF72F8" w:rsidP="00EB2CD2">
                        <w:pPr>
                          <w:jc w:val="center"/>
                          <w:rPr>
                            <w:szCs w:val="21"/>
                          </w:rPr>
                        </w:pPr>
                        <w:r>
                          <w:rPr>
                            <w:szCs w:val="21"/>
                          </w:rPr>
                          <w:t>是</w:t>
                        </w:r>
                      </w:p>
                    </w:tc>
                  </w:sdtContent>
                </w:sdt>
                <w:sdt>
                  <w:sdtPr>
                    <w:rPr>
                      <w:szCs w:val="21"/>
                    </w:rPr>
                    <w:alias w:val="与首次公开发行相关的承诺-是否及时严格履行"/>
                    <w:tag w:val="_GBC_72e17878bcd24bdb95a1b0936940ee48"/>
                    <w:id w:val="1497236873"/>
                    <w:lock w:val="sdtLocked"/>
                    <w:comboBox>
                      <w:listItem w:displayText="是" w:value="true"/>
                      <w:listItem w:displayText="否" w:value="false"/>
                    </w:comboBox>
                  </w:sdtPr>
                  <w:sdtEndPr/>
                  <w:sdtContent>
                    <w:tc>
                      <w:tcPr>
                        <w:tcW w:w="302" w:type="pct"/>
                        <w:shd w:val="clear" w:color="auto" w:fill="auto"/>
                        <w:vAlign w:val="center"/>
                      </w:tcPr>
                      <w:p w14:paraId="578018A9" w14:textId="77777777" w:rsidR="00FF72F8" w:rsidRDefault="00FF72F8" w:rsidP="00EB2CD2">
                        <w:pPr>
                          <w:jc w:val="center"/>
                          <w:rPr>
                            <w:szCs w:val="21"/>
                          </w:rPr>
                        </w:pPr>
                        <w:r>
                          <w:rPr>
                            <w:szCs w:val="21"/>
                          </w:rPr>
                          <w:t>是</w:t>
                        </w:r>
                      </w:p>
                    </w:tc>
                  </w:sdtContent>
                </w:sdt>
                <w:tc>
                  <w:tcPr>
                    <w:tcW w:w="452" w:type="pct"/>
                    <w:shd w:val="clear" w:color="auto" w:fill="auto"/>
                    <w:vAlign w:val="center"/>
                  </w:tcPr>
                  <w:p w14:paraId="683EEC20" w14:textId="77777777" w:rsidR="00FF72F8" w:rsidRDefault="00FF72F8" w:rsidP="00EB2CD2">
                    <w:pPr>
                      <w:jc w:val="center"/>
                      <w:rPr>
                        <w:szCs w:val="21"/>
                      </w:rPr>
                    </w:pPr>
                    <w:r>
                      <w:t>不适用</w:t>
                    </w:r>
                  </w:p>
                </w:tc>
                <w:tc>
                  <w:tcPr>
                    <w:tcW w:w="382" w:type="pct"/>
                    <w:shd w:val="clear" w:color="auto" w:fill="auto"/>
                    <w:vAlign w:val="center"/>
                  </w:tcPr>
                  <w:p w14:paraId="50F57492" w14:textId="77777777" w:rsidR="00FF72F8" w:rsidRDefault="00FF72F8" w:rsidP="00EB2CD2">
                    <w:pPr>
                      <w:jc w:val="center"/>
                      <w:rPr>
                        <w:szCs w:val="21"/>
                      </w:rPr>
                    </w:pPr>
                    <w:r>
                      <w:rPr>
                        <w:rFonts w:hint="eastAsia"/>
                        <w:szCs w:val="21"/>
                      </w:rPr>
                      <w:t>不适用</w:t>
                    </w:r>
                  </w:p>
                </w:tc>
              </w:tr>
            </w:sdtContent>
          </w:sdt>
          <w:tr w:rsidR="00FF72F8" w14:paraId="0D9D7B1F" w14:textId="77777777" w:rsidTr="00EB2CD2">
            <w:tc>
              <w:tcPr>
                <w:tcW w:w="497" w:type="pct"/>
                <w:vMerge/>
                <w:shd w:val="clear" w:color="auto" w:fill="auto"/>
                <w:vAlign w:val="center"/>
              </w:tcPr>
              <w:p w14:paraId="725F686C" w14:textId="77777777" w:rsidR="00FF72F8" w:rsidRDefault="00FF72F8" w:rsidP="00EB2CD2">
                <w:pPr>
                  <w:pStyle w:val="32"/>
                  <w:spacing w:before="120"/>
                </w:pPr>
              </w:p>
            </w:tc>
            <w:sdt>
              <w:sdtPr>
                <w:rPr>
                  <w:szCs w:val="21"/>
                </w:rPr>
                <w:alias w:val="与首次公开发行相关的承诺-承诺类型"/>
                <w:tag w:val="_GBC_f0b3976fba3f46e4affc4364f69d8f5a"/>
                <w:id w:val="-45479537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5135FEA1" w14:textId="77777777" w:rsidR="00FF72F8" w:rsidRDefault="00FF72F8" w:rsidP="00EB2CD2">
                    <w:pPr>
                      <w:jc w:val="center"/>
                      <w:rPr>
                        <w:color w:val="FFC000"/>
                        <w:szCs w:val="21"/>
                      </w:rPr>
                    </w:pPr>
                    <w:r>
                      <w:rPr>
                        <w:szCs w:val="21"/>
                      </w:rPr>
                      <w:t>股份限售</w:t>
                    </w:r>
                  </w:p>
                </w:tc>
              </w:sdtContent>
            </w:sdt>
            <w:tc>
              <w:tcPr>
                <w:tcW w:w="503" w:type="pct"/>
                <w:shd w:val="clear" w:color="auto" w:fill="auto"/>
                <w:vAlign w:val="center"/>
              </w:tcPr>
              <w:p w14:paraId="1F764905" w14:textId="77777777" w:rsidR="00FF72F8" w:rsidRDefault="00FF72F8" w:rsidP="00EB2CD2">
                <w:pPr>
                  <w:rPr>
                    <w:szCs w:val="21"/>
                  </w:rPr>
                </w:pPr>
                <w:r>
                  <w:t>实际控制人俞发祥</w:t>
                </w:r>
              </w:p>
            </w:tc>
            <w:tc>
              <w:tcPr>
                <w:tcW w:w="1960" w:type="pct"/>
                <w:shd w:val="clear" w:color="auto" w:fill="auto"/>
                <w:vAlign w:val="center"/>
              </w:tcPr>
              <w:p w14:paraId="4C72642D" w14:textId="77777777" w:rsidR="00B54116" w:rsidRDefault="00FF72F8" w:rsidP="009C2B9F">
                <w:pPr>
                  <w:jc w:val="both"/>
                </w:pPr>
                <w:r>
                  <w:t>本人自安徽交建的股票上市之日起三十六个月内，不转让或者委托他人管理本次发行前本人直接或间接持有的安徽交建股票，也不由安徽交建回购该部分股票。本人在所持安徽交建股票锁定期届满后二年内减持安徽交建股票的，减持价格不低于安徽交建首次公开发行股票的发行价（如安徽交建发生分红、派息、送股、资本公积金转增股本等除权除息事项，发行价应相应调整），且每年减持安徽交建股份数量不超过本人所持安徽交建股份数的5%。</w:t>
                </w:r>
              </w:p>
              <w:p w14:paraId="6D2AB8D8" w14:textId="77777777" w:rsidR="00B54116" w:rsidRDefault="00FF72F8" w:rsidP="009C2B9F">
                <w:pPr>
                  <w:jc w:val="both"/>
                </w:pPr>
                <w:r>
                  <w:t>安徽交建上市后六个月内，如安徽交建的股票连续二十个交易日的收盘价均低于发行价，或者上市后六个月期末收盘价低于发行价，则本人所持安徽交建的股票锁定期限自动延长六个月。上述发行价指安徽交建首次公开发行股票的发行价格，如安徽交建上市后至上述期间，安徽交建发生除权、除息行为，上述发行价格亦将作相应调整。</w:t>
                </w:r>
              </w:p>
              <w:p w14:paraId="17DC1930" w14:textId="5B79DD46" w:rsidR="00FF72F8" w:rsidRDefault="00FF72F8" w:rsidP="009C2B9F">
                <w:pPr>
                  <w:jc w:val="both"/>
                  <w:rPr>
                    <w:szCs w:val="21"/>
                  </w:rPr>
                </w:pPr>
                <w:r>
                  <w:t>本人将严格遵守《公司法》、《证券法》、《上市公司股东、董监高减持股份的若干规定》（〔2017〕9号）、《上海证券交易所上市公司股东及董事、监事、高级管理人员减持股份实施细则》等相关规定或届时有效的规定。</w:t>
                </w:r>
              </w:p>
            </w:tc>
            <w:tc>
              <w:tcPr>
                <w:tcW w:w="352" w:type="pct"/>
                <w:shd w:val="clear" w:color="auto" w:fill="auto"/>
                <w:vAlign w:val="center"/>
              </w:tcPr>
              <w:p w14:paraId="71BF0E24" w14:textId="77777777" w:rsidR="00FF72F8" w:rsidRDefault="00FF72F8" w:rsidP="00EB2CD2">
                <w:pPr>
                  <w:jc w:val="center"/>
                  <w:rPr>
                    <w:szCs w:val="21"/>
                  </w:rPr>
                </w:pPr>
                <w:r>
                  <w:t>自公司股票上市之日起3年内及锁定期届满后2年</w:t>
                </w:r>
              </w:p>
            </w:tc>
            <w:sdt>
              <w:sdtPr>
                <w:rPr>
                  <w:szCs w:val="21"/>
                </w:rPr>
                <w:alias w:val="与首次公开发行相关的承诺-是否有履行期限"/>
                <w:tag w:val="_GBC_1a64033131a64daa8e3bdd128e9385c8"/>
                <w:id w:val="1376740711"/>
                <w:lock w:val="sdtLocked"/>
                <w:comboBox>
                  <w:listItem w:displayText="是" w:value="true"/>
                  <w:listItem w:displayText="否" w:value="false"/>
                </w:comboBox>
              </w:sdtPr>
              <w:sdtEndPr/>
              <w:sdtContent>
                <w:tc>
                  <w:tcPr>
                    <w:tcW w:w="301" w:type="pct"/>
                    <w:shd w:val="clear" w:color="auto" w:fill="auto"/>
                    <w:vAlign w:val="center"/>
                  </w:tcPr>
                  <w:p w14:paraId="498E74C3" w14:textId="77777777" w:rsidR="00FF72F8" w:rsidRDefault="00FF72F8" w:rsidP="00EB2CD2">
                    <w:pPr>
                      <w:jc w:val="center"/>
                      <w:rPr>
                        <w:szCs w:val="21"/>
                      </w:rPr>
                    </w:pPr>
                    <w:r>
                      <w:rPr>
                        <w:szCs w:val="21"/>
                      </w:rPr>
                      <w:t>是</w:t>
                    </w:r>
                  </w:p>
                </w:tc>
              </w:sdtContent>
            </w:sdt>
            <w:sdt>
              <w:sdtPr>
                <w:rPr>
                  <w:szCs w:val="21"/>
                </w:rPr>
                <w:alias w:val="与首次公开发行相关的承诺-是否及时严格履行"/>
                <w:tag w:val="_GBC_72e17878bcd24bdb95a1b0936940ee48"/>
                <w:id w:val="1763872762"/>
                <w:lock w:val="sdtLocked"/>
                <w:comboBox>
                  <w:listItem w:displayText="是" w:value="true"/>
                  <w:listItem w:displayText="否" w:value="false"/>
                </w:comboBox>
              </w:sdtPr>
              <w:sdtEndPr/>
              <w:sdtContent>
                <w:tc>
                  <w:tcPr>
                    <w:tcW w:w="302" w:type="pct"/>
                    <w:shd w:val="clear" w:color="auto" w:fill="auto"/>
                    <w:vAlign w:val="center"/>
                  </w:tcPr>
                  <w:p w14:paraId="79223614" w14:textId="77777777" w:rsidR="00FF72F8" w:rsidRDefault="00FF72F8" w:rsidP="00EB2CD2">
                    <w:pPr>
                      <w:jc w:val="center"/>
                      <w:rPr>
                        <w:szCs w:val="21"/>
                      </w:rPr>
                    </w:pPr>
                    <w:r>
                      <w:rPr>
                        <w:szCs w:val="21"/>
                      </w:rPr>
                      <w:t>是</w:t>
                    </w:r>
                  </w:p>
                </w:tc>
              </w:sdtContent>
            </w:sdt>
            <w:tc>
              <w:tcPr>
                <w:tcW w:w="452" w:type="pct"/>
                <w:shd w:val="clear" w:color="auto" w:fill="auto"/>
                <w:vAlign w:val="center"/>
              </w:tcPr>
              <w:p w14:paraId="308183EB" w14:textId="77777777" w:rsidR="00FF72F8" w:rsidRDefault="00FF72F8" w:rsidP="00EB2CD2">
                <w:pPr>
                  <w:jc w:val="center"/>
                  <w:rPr>
                    <w:szCs w:val="21"/>
                  </w:rPr>
                </w:pPr>
                <w:r>
                  <w:t>不适用</w:t>
                </w:r>
              </w:p>
            </w:tc>
            <w:tc>
              <w:tcPr>
                <w:tcW w:w="382" w:type="pct"/>
                <w:shd w:val="clear" w:color="auto" w:fill="auto"/>
                <w:vAlign w:val="center"/>
              </w:tcPr>
              <w:p w14:paraId="73AEA283" w14:textId="77777777" w:rsidR="00FF72F8" w:rsidRDefault="00FF72F8" w:rsidP="00EB2CD2">
                <w:pPr>
                  <w:jc w:val="center"/>
                  <w:rPr>
                    <w:szCs w:val="21"/>
                  </w:rPr>
                </w:pPr>
                <w:r>
                  <w:t>不适用</w:t>
                </w:r>
              </w:p>
            </w:tc>
          </w:tr>
          <w:tr w:rsidR="00FF72F8" w14:paraId="1A1A19A8" w14:textId="77777777" w:rsidTr="00EB2CD2">
            <w:tc>
              <w:tcPr>
                <w:tcW w:w="497" w:type="pct"/>
                <w:vMerge/>
                <w:shd w:val="clear" w:color="auto" w:fill="auto"/>
                <w:vAlign w:val="center"/>
              </w:tcPr>
              <w:p w14:paraId="6D890DBB" w14:textId="77777777" w:rsidR="00FF72F8" w:rsidRDefault="00FF72F8" w:rsidP="00EB2CD2">
                <w:pPr>
                  <w:pStyle w:val="32"/>
                  <w:spacing w:before="120"/>
                </w:pPr>
              </w:p>
            </w:tc>
            <w:sdt>
              <w:sdtPr>
                <w:rPr>
                  <w:szCs w:val="21"/>
                </w:rPr>
                <w:alias w:val="与首次公开发行相关的承诺-承诺类型"/>
                <w:tag w:val="_GBC_f0b3976fba3f46e4affc4364f69d8f5a"/>
                <w:id w:val="-92026235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3DE0A4FD" w14:textId="77777777" w:rsidR="00FF72F8" w:rsidRDefault="00FF72F8" w:rsidP="00EB2CD2">
                    <w:pPr>
                      <w:jc w:val="center"/>
                      <w:rPr>
                        <w:szCs w:val="21"/>
                      </w:rPr>
                    </w:pPr>
                    <w:r>
                      <w:rPr>
                        <w:szCs w:val="21"/>
                      </w:rPr>
                      <w:t>股份限售</w:t>
                    </w:r>
                  </w:p>
                </w:tc>
              </w:sdtContent>
            </w:sdt>
            <w:tc>
              <w:tcPr>
                <w:tcW w:w="503" w:type="pct"/>
                <w:shd w:val="clear" w:color="auto" w:fill="auto"/>
                <w:vAlign w:val="center"/>
              </w:tcPr>
              <w:p w14:paraId="6E2640AB" w14:textId="77777777" w:rsidR="00FF72F8" w:rsidRDefault="00FF72F8" w:rsidP="00EB2CD2">
                <w:pPr>
                  <w:rPr>
                    <w:szCs w:val="21"/>
                  </w:rPr>
                </w:pPr>
                <w:r>
                  <w:t>董事、高级管理人员</w:t>
                </w:r>
              </w:p>
            </w:tc>
            <w:tc>
              <w:tcPr>
                <w:tcW w:w="1960" w:type="pct"/>
                <w:shd w:val="clear" w:color="auto" w:fill="auto"/>
                <w:vAlign w:val="center"/>
              </w:tcPr>
              <w:p w14:paraId="3B520056" w14:textId="77777777" w:rsidR="00B54116" w:rsidRDefault="00FF72F8" w:rsidP="009C2B9F">
                <w:pPr>
                  <w:jc w:val="both"/>
                </w:pPr>
                <w:r>
                  <w:t>本人自公司股票上市之日起三十六个月内，不转让或者委托他人管理本次发行前本人直接或间接持有的公司股票，也不由公司回购该部分股票。</w:t>
                </w:r>
              </w:p>
              <w:p w14:paraId="645DAED7" w14:textId="77777777" w:rsidR="00B54116" w:rsidRDefault="00FF72F8" w:rsidP="009C2B9F">
                <w:pPr>
                  <w:jc w:val="both"/>
                </w:pPr>
                <w:r>
                  <w:t>上述股份锁定期满后，本人在担任公司董事、高级管理人员期间，每年转让的股份不超过本人直接或间接持有的公司股份总数的25%；离职后半年内，不转让本人所持有的公司股份。</w:t>
                </w:r>
              </w:p>
              <w:p w14:paraId="76E5A061" w14:textId="77777777" w:rsidR="00B54116" w:rsidRDefault="00FF72F8" w:rsidP="009C2B9F">
                <w:pPr>
                  <w:jc w:val="both"/>
                </w:pPr>
                <w:r>
                  <w:t>如本人所持公司股份锁定期届满之日起两年内减持公司首次公开发行股票前本人已持有的公司股份，则本人的减持价格不低于公司首次公开发行股票的发行价格，如公司上市后至上述期间，公司发生除权、除息行为，上述发行价</w:t>
                </w:r>
                <w:r>
                  <w:lastRenderedPageBreak/>
                  <w:t>格亦将作相应调整。</w:t>
                </w:r>
              </w:p>
              <w:p w14:paraId="4D4395C3" w14:textId="77777777" w:rsidR="00B54116" w:rsidRDefault="00FF72F8" w:rsidP="009C2B9F">
                <w:pPr>
                  <w:jc w:val="both"/>
                </w:pPr>
                <w:r>
                  <w:t>公司上市后六个月内如公司股票连续二十个交易日的收盘价均低于发行价，或者上市后六个月期末收盘价低于发行价，本人所持有的公司股票的锁定期限自动延长六个月。上述发行价指公司首次公开发行股票的发行价格，如公司上市后至上述期间，公司发生除权、除息行为，上述发行价格亦将作相应调整。</w:t>
                </w:r>
              </w:p>
              <w:p w14:paraId="4C8BDA41" w14:textId="6246B2BB" w:rsidR="00FF72F8" w:rsidRDefault="00FF72F8" w:rsidP="009C2B9F">
                <w:pPr>
                  <w:jc w:val="both"/>
                  <w:rPr>
                    <w:szCs w:val="21"/>
                  </w:rPr>
                </w:pPr>
                <w:r>
                  <w:t>本人将严格遵守《公司法》、《证券法》、《上市公司股东、董监高减持股份的若干规定》（〔2017〕9号）、《上海证券交易所上市公司股东及董事、监事、高级管理人员减持股份实施细则》等相关规定或届时有效的规定。</w:t>
                </w:r>
              </w:p>
            </w:tc>
            <w:tc>
              <w:tcPr>
                <w:tcW w:w="352" w:type="pct"/>
                <w:shd w:val="clear" w:color="auto" w:fill="auto"/>
                <w:vAlign w:val="center"/>
              </w:tcPr>
              <w:p w14:paraId="2C40CC73" w14:textId="77777777" w:rsidR="00FF72F8" w:rsidRDefault="00FF72F8" w:rsidP="00EB2CD2">
                <w:pPr>
                  <w:jc w:val="center"/>
                  <w:rPr>
                    <w:szCs w:val="21"/>
                  </w:rPr>
                </w:pPr>
                <w:r>
                  <w:lastRenderedPageBreak/>
                  <w:t>自公司股票上市之日起3年内及锁定期届满后2年</w:t>
                </w:r>
              </w:p>
            </w:tc>
            <w:sdt>
              <w:sdtPr>
                <w:rPr>
                  <w:szCs w:val="21"/>
                </w:rPr>
                <w:alias w:val="与首次公开发行相关的承诺-是否有履行期限"/>
                <w:tag w:val="_GBC_1a64033131a64daa8e3bdd128e9385c8"/>
                <w:id w:val="1007401661"/>
                <w:lock w:val="sdtLocked"/>
                <w:comboBox>
                  <w:listItem w:displayText="是" w:value="true"/>
                  <w:listItem w:displayText="否" w:value="false"/>
                </w:comboBox>
              </w:sdtPr>
              <w:sdtEndPr/>
              <w:sdtContent>
                <w:tc>
                  <w:tcPr>
                    <w:tcW w:w="301" w:type="pct"/>
                    <w:shd w:val="clear" w:color="auto" w:fill="auto"/>
                    <w:vAlign w:val="center"/>
                  </w:tcPr>
                  <w:p w14:paraId="4CF033A4" w14:textId="77777777" w:rsidR="00FF72F8" w:rsidRDefault="00FF72F8" w:rsidP="00EB2CD2">
                    <w:pPr>
                      <w:jc w:val="center"/>
                      <w:rPr>
                        <w:szCs w:val="21"/>
                      </w:rPr>
                    </w:pPr>
                    <w:r>
                      <w:rPr>
                        <w:szCs w:val="21"/>
                      </w:rPr>
                      <w:t>是</w:t>
                    </w:r>
                  </w:p>
                </w:tc>
              </w:sdtContent>
            </w:sdt>
            <w:sdt>
              <w:sdtPr>
                <w:rPr>
                  <w:szCs w:val="21"/>
                </w:rPr>
                <w:alias w:val="与首次公开发行相关的承诺-是否及时严格履行"/>
                <w:tag w:val="_GBC_72e17878bcd24bdb95a1b0936940ee48"/>
                <w:id w:val="1130280058"/>
                <w:lock w:val="sdtLocked"/>
                <w:comboBox>
                  <w:listItem w:displayText="是" w:value="true"/>
                  <w:listItem w:displayText="否" w:value="false"/>
                </w:comboBox>
              </w:sdtPr>
              <w:sdtEndPr/>
              <w:sdtContent>
                <w:tc>
                  <w:tcPr>
                    <w:tcW w:w="302" w:type="pct"/>
                    <w:shd w:val="clear" w:color="auto" w:fill="auto"/>
                    <w:vAlign w:val="center"/>
                  </w:tcPr>
                  <w:p w14:paraId="35F9E894" w14:textId="77777777" w:rsidR="00FF72F8" w:rsidRDefault="00FF72F8" w:rsidP="00EB2CD2">
                    <w:pPr>
                      <w:jc w:val="center"/>
                      <w:rPr>
                        <w:szCs w:val="21"/>
                      </w:rPr>
                    </w:pPr>
                    <w:r>
                      <w:rPr>
                        <w:szCs w:val="21"/>
                      </w:rPr>
                      <w:t>是</w:t>
                    </w:r>
                  </w:p>
                </w:tc>
              </w:sdtContent>
            </w:sdt>
            <w:tc>
              <w:tcPr>
                <w:tcW w:w="452" w:type="pct"/>
                <w:shd w:val="clear" w:color="auto" w:fill="auto"/>
                <w:vAlign w:val="center"/>
              </w:tcPr>
              <w:p w14:paraId="4F5C52FA" w14:textId="77777777" w:rsidR="00FF72F8" w:rsidRDefault="00FF72F8" w:rsidP="00EB2CD2">
                <w:pPr>
                  <w:jc w:val="center"/>
                  <w:rPr>
                    <w:szCs w:val="21"/>
                  </w:rPr>
                </w:pPr>
                <w:r>
                  <w:t>不适用</w:t>
                </w:r>
              </w:p>
            </w:tc>
            <w:tc>
              <w:tcPr>
                <w:tcW w:w="382" w:type="pct"/>
                <w:shd w:val="clear" w:color="auto" w:fill="auto"/>
                <w:vAlign w:val="center"/>
              </w:tcPr>
              <w:p w14:paraId="23E8192A" w14:textId="77777777" w:rsidR="00FF72F8" w:rsidRDefault="00FF72F8" w:rsidP="00EB2CD2">
                <w:pPr>
                  <w:jc w:val="center"/>
                  <w:rPr>
                    <w:szCs w:val="21"/>
                  </w:rPr>
                </w:pPr>
                <w:r>
                  <w:t>不适用</w:t>
                </w:r>
              </w:p>
            </w:tc>
          </w:tr>
          <w:tr w:rsidR="00FF72F8" w14:paraId="35BB3E70" w14:textId="77777777" w:rsidTr="00EB2CD2">
            <w:tc>
              <w:tcPr>
                <w:tcW w:w="497" w:type="pct"/>
                <w:vMerge/>
                <w:shd w:val="clear" w:color="auto" w:fill="auto"/>
                <w:vAlign w:val="center"/>
              </w:tcPr>
              <w:p w14:paraId="7656FAC0" w14:textId="77777777" w:rsidR="00FF72F8" w:rsidRDefault="00FF72F8" w:rsidP="00EB2CD2">
                <w:pPr>
                  <w:pStyle w:val="32"/>
                  <w:spacing w:before="120"/>
                </w:pPr>
              </w:p>
            </w:tc>
            <w:sdt>
              <w:sdtPr>
                <w:rPr>
                  <w:szCs w:val="21"/>
                </w:rPr>
                <w:alias w:val="与首次公开发行相关的承诺-承诺类型"/>
                <w:tag w:val="_GBC_f0b3976fba3f46e4affc4364f69d8f5a"/>
                <w:id w:val="45576806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01DE84DA" w14:textId="77777777" w:rsidR="00FF72F8" w:rsidRDefault="00FF72F8" w:rsidP="00EB2CD2">
                    <w:pPr>
                      <w:jc w:val="center"/>
                      <w:rPr>
                        <w:szCs w:val="21"/>
                      </w:rPr>
                    </w:pPr>
                    <w:r>
                      <w:rPr>
                        <w:szCs w:val="21"/>
                      </w:rPr>
                      <w:t>股份限售</w:t>
                    </w:r>
                  </w:p>
                </w:tc>
              </w:sdtContent>
            </w:sdt>
            <w:tc>
              <w:tcPr>
                <w:tcW w:w="503" w:type="pct"/>
                <w:shd w:val="clear" w:color="auto" w:fill="auto"/>
                <w:vAlign w:val="center"/>
              </w:tcPr>
              <w:p w14:paraId="509B3E4A" w14:textId="77777777" w:rsidR="00FF72F8" w:rsidRDefault="00FF72F8" w:rsidP="00EB2CD2">
                <w:pPr>
                  <w:jc w:val="center"/>
                  <w:rPr>
                    <w:szCs w:val="21"/>
                  </w:rPr>
                </w:pPr>
                <w:r>
                  <w:t>监事</w:t>
                </w:r>
              </w:p>
            </w:tc>
            <w:tc>
              <w:tcPr>
                <w:tcW w:w="1960" w:type="pct"/>
                <w:shd w:val="clear" w:color="auto" w:fill="auto"/>
                <w:vAlign w:val="center"/>
              </w:tcPr>
              <w:p w14:paraId="714F15D7" w14:textId="77777777" w:rsidR="00B54116" w:rsidRDefault="00FF72F8" w:rsidP="00744A5D">
                <w:pPr>
                  <w:jc w:val="both"/>
                </w:pPr>
                <w:r>
                  <w:t>本人自公司股票上市之日起三十六个月内，不转让或者委托他人管理本次发行前本人直接或间接持有的公司股票，也不由公司回购该部分股票。</w:t>
                </w:r>
              </w:p>
              <w:p w14:paraId="312D0E63" w14:textId="77777777" w:rsidR="00B54116" w:rsidRDefault="00FF72F8" w:rsidP="00744A5D">
                <w:pPr>
                  <w:jc w:val="both"/>
                </w:pPr>
                <w:r>
                  <w:t>上述股份锁定期满后，本人在担任公司监事期间，每年转让的股份不超过本人直接或间接持有的公司股份总数的25%；离职后半年内，不转让本人所持有的公司股份。如本人所持公司股份锁定期届满之日起两年内减持公司首次公开发行股票前本人已持有的公司股份，则本人的减持价格不低于公司首次公开发行股票的发行价格，如公司上市后至上述期间，公司发生除权、除息行为，上述发行价格亦将作相应调整。</w:t>
                </w:r>
              </w:p>
              <w:p w14:paraId="6EB18555" w14:textId="0205BCEA" w:rsidR="00FF72F8" w:rsidRDefault="00FF72F8" w:rsidP="00744A5D">
                <w:pPr>
                  <w:jc w:val="both"/>
                  <w:rPr>
                    <w:szCs w:val="21"/>
                  </w:rPr>
                </w:pPr>
                <w:r>
                  <w:t>本人将严格遵守《公司法》、《证券法》、《上市公司股东、董监高减持股份的若干规定》（〔2017〕9号）、《上海证券交易所上市公司股东及董事、监事、高级管理人员减持股份实施细则》等相关规定或届时有效的规定。</w:t>
                </w:r>
              </w:p>
            </w:tc>
            <w:tc>
              <w:tcPr>
                <w:tcW w:w="352" w:type="pct"/>
                <w:shd w:val="clear" w:color="auto" w:fill="auto"/>
                <w:vAlign w:val="center"/>
              </w:tcPr>
              <w:p w14:paraId="2B5506AA" w14:textId="77777777" w:rsidR="00FF72F8" w:rsidRDefault="00FF72F8" w:rsidP="00EB2CD2">
                <w:pPr>
                  <w:jc w:val="center"/>
                  <w:rPr>
                    <w:szCs w:val="21"/>
                  </w:rPr>
                </w:pPr>
                <w:r>
                  <w:t>自公司股票上市之日起3年内及锁定期届满后2年</w:t>
                </w:r>
              </w:p>
            </w:tc>
            <w:sdt>
              <w:sdtPr>
                <w:rPr>
                  <w:szCs w:val="21"/>
                </w:rPr>
                <w:alias w:val="与首次公开发行相关的承诺-是否有履行期限"/>
                <w:tag w:val="_GBC_1a64033131a64daa8e3bdd128e9385c8"/>
                <w:id w:val="-268155757"/>
                <w:lock w:val="sdtLocked"/>
                <w:comboBox>
                  <w:listItem w:displayText="是" w:value="true"/>
                  <w:listItem w:displayText="否" w:value="false"/>
                </w:comboBox>
              </w:sdtPr>
              <w:sdtEndPr/>
              <w:sdtContent>
                <w:tc>
                  <w:tcPr>
                    <w:tcW w:w="301" w:type="pct"/>
                    <w:shd w:val="clear" w:color="auto" w:fill="auto"/>
                    <w:vAlign w:val="center"/>
                  </w:tcPr>
                  <w:p w14:paraId="77ED7A1A" w14:textId="77777777" w:rsidR="00FF72F8" w:rsidRDefault="00FF72F8" w:rsidP="00EB2CD2">
                    <w:pPr>
                      <w:jc w:val="center"/>
                      <w:rPr>
                        <w:szCs w:val="21"/>
                      </w:rPr>
                    </w:pPr>
                    <w:r>
                      <w:rPr>
                        <w:szCs w:val="21"/>
                      </w:rPr>
                      <w:t>是</w:t>
                    </w:r>
                  </w:p>
                </w:tc>
              </w:sdtContent>
            </w:sdt>
            <w:sdt>
              <w:sdtPr>
                <w:rPr>
                  <w:szCs w:val="21"/>
                </w:rPr>
                <w:alias w:val="与首次公开发行相关的承诺-是否及时严格履行"/>
                <w:tag w:val="_GBC_72e17878bcd24bdb95a1b0936940ee48"/>
                <w:id w:val="258256845"/>
                <w:lock w:val="sdtLocked"/>
                <w:comboBox>
                  <w:listItem w:displayText="是" w:value="true"/>
                  <w:listItem w:displayText="否" w:value="false"/>
                </w:comboBox>
              </w:sdtPr>
              <w:sdtEndPr/>
              <w:sdtContent>
                <w:tc>
                  <w:tcPr>
                    <w:tcW w:w="302" w:type="pct"/>
                    <w:shd w:val="clear" w:color="auto" w:fill="auto"/>
                    <w:vAlign w:val="center"/>
                  </w:tcPr>
                  <w:p w14:paraId="6C72292F" w14:textId="77777777" w:rsidR="00FF72F8" w:rsidRDefault="00FF72F8" w:rsidP="00EB2CD2">
                    <w:pPr>
                      <w:jc w:val="center"/>
                      <w:rPr>
                        <w:szCs w:val="21"/>
                      </w:rPr>
                    </w:pPr>
                    <w:r>
                      <w:rPr>
                        <w:szCs w:val="21"/>
                      </w:rPr>
                      <w:t>是</w:t>
                    </w:r>
                  </w:p>
                </w:tc>
              </w:sdtContent>
            </w:sdt>
            <w:tc>
              <w:tcPr>
                <w:tcW w:w="452" w:type="pct"/>
                <w:shd w:val="clear" w:color="auto" w:fill="auto"/>
                <w:vAlign w:val="center"/>
              </w:tcPr>
              <w:p w14:paraId="72A2E615" w14:textId="77777777" w:rsidR="00FF72F8" w:rsidRDefault="00FF72F8" w:rsidP="00EB2CD2">
                <w:pPr>
                  <w:jc w:val="center"/>
                  <w:rPr>
                    <w:szCs w:val="21"/>
                  </w:rPr>
                </w:pPr>
                <w:r>
                  <w:t>不适用</w:t>
                </w:r>
              </w:p>
            </w:tc>
            <w:tc>
              <w:tcPr>
                <w:tcW w:w="382" w:type="pct"/>
                <w:shd w:val="clear" w:color="auto" w:fill="auto"/>
                <w:vAlign w:val="center"/>
              </w:tcPr>
              <w:p w14:paraId="6E61B720" w14:textId="77777777" w:rsidR="00FF72F8" w:rsidRDefault="00FF72F8" w:rsidP="00EB2CD2">
                <w:pPr>
                  <w:jc w:val="center"/>
                  <w:rPr>
                    <w:szCs w:val="21"/>
                  </w:rPr>
                </w:pPr>
                <w:r>
                  <w:t>不适用</w:t>
                </w:r>
              </w:p>
            </w:tc>
          </w:tr>
          <w:tr w:rsidR="00FF72F8" w14:paraId="68DF4F3C" w14:textId="77777777" w:rsidTr="00EB2CD2">
            <w:tc>
              <w:tcPr>
                <w:tcW w:w="497" w:type="pct"/>
                <w:vMerge/>
                <w:shd w:val="clear" w:color="auto" w:fill="auto"/>
                <w:vAlign w:val="center"/>
              </w:tcPr>
              <w:p w14:paraId="6B57133F" w14:textId="77777777" w:rsidR="00FF72F8" w:rsidRDefault="00FF72F8" w:rsidP="00EB2CD2">
                <w:pPr>
                  <w:pStyle w:val="32"/>
                  <w:spacing w:before="120"/>
                </w:pPr>
              </w:p>
            </w:tc>
            <w:sdt>
              <w:sdtPr>
                <w:rPr>
                  <w:szCs w:val="21"/>
                </w:rPr>
                <w:alias w:val="与首次公开发行相关的承诺-承诺类型"/>
                <w:tag w:val="_GBC_f0b3976fba3f46e4affc4364f69d8f5a"/>
                <w:id w:val="-136883089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068A3972" w14:textId="77777777" w:rsidR="00FF72F8" w:rsidRDefault="00FF72F8" w:rsidP="00EB2CD2">
                    <w:pPr>
                      <w:jc w:val="center"/>
                      <w:rPr>
                        <w:szCs w:val="21"/>
                      </w:rPr>
                    </w:pPr>
                    <w:r>
                      <w:rPr>
                        <w:szCs w:val="21"/>
                      </w:rPr>
                      <w:t>股份限售</w:t>
                    </w:r>
                  </w:p>
                </w:tc>
              </w:sdtContent>
            </w:sdt>
            <w:tc>
              <w:tcPr>
                <w:tcW w:w="503" w:type="pct"/>
                <w:shd w:val="clear" w:color="auto" w:fill="auto"/>
                <w:vAlign w:val="center"/>
              </w:tcPr>
              <w:p w14:paraId="7FCA9111" w14:textId="77777777" w:rsidR="00FF72F8" w:rsidRDefault="00FF72F8" w:rsidP="00C40FB1">
                <w:pPr>
                  <w:jc w:val="both"/>
                  <w:rPr>
                    <w:szCs w:val="21"/>
                  </w:rPr>
                </w:pPr>
                <w:r>
                  <w:t>有限合伙股东行远投资、启建投资、为众投资</w:t>
                </w:r>
              </w:p>
            </w:tc>
            <w:tc>
              <w:tcPr>
                <w:tcW w:w="1960" w:type="pct"/>
                <w:shd w:val="clear" w:color="auto" w:fill="auto"/>
                <w:vAlign w:val="center"/>
              </w:tcPr>
              <w:p w14:paraId="192C4465" w14:textId="77777777" w:rsidR="00FF72F8" w:rsidRDefault="00FF72F8" w:rsidP="00744A5D">
                <w:pPr>
                  <w:jc w:val="both"/>
                  <w:rPr>
                    <w:szCs w:val="21"/>
                  </w:rPr>
                </w:pPr>
                <w:r>
                  <w:t>本企业自安徽交建的股票上市之日起三十六个月内，不转让或者委托他人管理本次发行前本企业直接或间接持有的安徽交建股票，也不由安徽交建回购该部分股票。在本企业做出减持决定时，本企业将严格遵守《公司法》、《证券法》、《上市公司股东、董监高减持股份的若干规定》</w:t>
                </w:r>
                <w:r>
                  <w:lastRenderedPageBreak/>
                  <w:t>（〔2017〕9号）、《上海证券交易所上市公司股东及董事、监事、高级管理人员减持股份实施细则》等相关规定或届时有效的规定。</w:t>
                </w:r>
              </w:p>
            </w:tc>
            <w:tc>
              <w:tcPr>
                <w:tcW w:w="352" w:type="pct"/>
                <w:shd w:val="clear" w:color="auto" w:fill="auto"/>
                <w:vAlign w:val="center"/>
              </w:tcPr>
              <w:p w14:paraId="52489D0C" w14:textId="77777777" w:rsidR="00FF72F8" w:rsidRDefault="00FF72F8" w:rsidP="00EB2CD2">
                <w:pPr>
                  <w:jc w:val="center"/>
                  <w:rPr>
                    <w:szCs w:val="21"/>
                  </w:rPr>
                </w:pPr>
                <w:r>
                  <w:lastRenderedPageBreak/>
                  <w:t>自公司股票上市之日起3年内</w:t>
                </w:r>
              </w:p>
            </w:tc>
            <w:sdt>
              <w:sdtPr>
                <w:rPr>
                  <w:szCs w:val="21"/>
                </w:rPr>
                <w:alias w:val="与首次公开发行相关的承诺-是否有履行期限"/>
                <w:tag w:val="_GBC_1a64033131a64daa8e3bdd128e9385c8"/>
                <w:id w:val="-526794886"/>
                <w:lock w:val="sdtLocked"/>
                <w:comboBox>
                  <w:listItem w:displayText="是" w:value="true"/>
                  <w:listItem w:displayText="否" w:value="false"/>
                </w:comboBox>
              </w:sdtPr>
              <w:sdtEndPr/>
              <w:sdtContent>
                <w:tc>
                  <w:tcPr>
                    <w:tcW w:w="301" w:type="pct"/>
                    <w:shd w:val="clear" w:color="auto" w:fill="auto"/>
                    <w:vAlign w:val="center"/>
                  </w:tcPr>
                  <w:p w14:paraId="46BDC4B4" w14:textId="77777777" w:rsidR="00FF72F8" w:rsidRDefault="00FF72F8" w:rsidP="00EB2CD2">
                    <w:pPr>
                      <w:jc w:val="center"/>
                      <w:rPr>
                        <w:szCs w:val="21"/>
                      </w:rPr>
                    </w:pPr>
                    <w:r>
                      <w:rPr>
                        <w:szCs w:val="21"/>
                      </w:rPr>
                      <w:t>是</w:t>
                    </w:r>
                  </w:p>
                </w:tc>
              </w:sdtContent>
            </w:sdt>
            <w:sdt>
              <w:sdtPr>
                <w:rPr>
                  <w:szCs w:val="21"/>
                </w:rPr>
                <w:alias w:val="与首次公开发行相关的承诺-是否及时严格履行"/>
                <w:tag w:val="_GBC_72e17878bcd24bdb95a1b0936940ee48"/>
                <w:id w:val="509810047"/>
                <w:lock w:val="sdtLocked"/>
                <w:comboBox>
                  <w:listItem w:displayText="是" w:value="true"/>
                  <w:listItem w:displayText="否" w:value="false"/>
                </w:comboBox>
              </w:sdtPr>
              <w:sdtEndPr/>
              <w:sdtContent>
                <w:tc>
                  <w:tcPr>
                    <w:tcW w:w="302" w:type="pct"/>
                    <w:shd w:val="clear" w:color="auto" w:fill="auto"/>
                    <w:vAlign w:val="center"/>
                  </w:tcPr>
                  <w:p w14:paraId="79300414" w14:textId="77777777" w:rsidR="00FF72F8" w:rsidRDefault="00FF72F8" w:rsidP="00EB2CD2">
                    <w:pPr>
                      <w:jc w:val="center"/>
                      <w:rPr>
                        <w:szCs w:val="21"/>
                      </w:rPr>
                    </w:pPr>
                    <w:r>
                      <w:rPr>
                        <w:szCs w:val="21"/>
                      </w:rPr>
                      <w:t>是</w:t>
                    </w:r>
                  </w:p>
                </w:tc>
              </w:sdtContent>
            </w:sdt>
            <w:tc>
              <w:tcPr>
                <w:tcW w:w="452" w:type="pct"/>
                <w:shd w:val="clear" w:color="auto" w:fill="auto"/>
                <w:vAlign w:val="center"/>
              </w:tcPr>
              <w:p w14:paraId="4219798A" w14:textId="77777777" w:rsidR="00FF72F8" w:rsidRDefault="00FF72F8" w:rsidP="00EB2CD2">
                <w:pPr>
                  <w:jc w:val="center"/>
                  <w:rPr>
                    <w:szCs w:val="21"/>
                  </w:rPr>
                </w:pPr>
                <w:r>
                  <w:t>不适用</w:t>
                </w:r>
              </w:p>
            </w:tc>
            <w:tc>
              <w:tcPr>
                <w:tcW w:w="382" w:type="pct"/>
                <w:shd w:val="clear" w:color="auto" w:fill="auto"/>
                <w:vAlign w:val="center"/>
              </w:tcPr>
              <w:p w14:paraId="665869CA" w14:textId="77777777" w:rsidR="00FF72F8" w:rsidRDefault="00FF72F8" w:rsidP="00EB2CD2">
                <w:pPr>
                  <w:jc w:val="center"/>
                  <w:rPr>
                    <w:szCs w:val="21"/>
                  </w:rPr>
                </w:pPr>
                <w:r>
                  <w:t>不适用</w:t>
                </w:r>
              </w:p>
            </w:tc>
          </w:tr>
          <w:tr w:rsidR="00FF72F8" w14:paraId="114C7D1F" w14:textId="77777777" w:rsidTr="00EB2CD2">
            <w:tc>
              <w:tcPr>
                <w:tcW w:w="497" w:type="pct"/>
                <w:vMerge/>
                <w:shd w:val="clear" w:color="auto" w:fill="auto"/>
                <w:vAlign w:val="center"/>
              </w:tcPr>
              <w:p w14:paraId="59EF9D5E" w14:textId="77777777" w:rsidR="00FF72F8" w:rsidRDefault="00FF72F8" w:rsidP="00EB2CD2">
                <w:pPr>
                  <w:pStyle w:val="32"/>
                  <w:spacing w:before="120"/>
                </w:pPr>
              </w:p>
            </w:tc>
            <w:sdt>
              <w:sdtPr>
                <w:rPr>
                  <w:szCs w:val="21"/>
                </w:rPr>
                <w:alias w:val="与首次公开发行相关的承诺-承诺类型"/>
                <w:tag w:val="_GBC_f0b3976fba3f46e4affc4364f69d8f5a"/>
                <w:id w:val="10856127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5875008E" w14:textId="77777777" w:rsidR="00FF72F8" w:rsidRDefault="00FF72F8" w:rsidP="00EB2CD2">
                    <w:pPr>
                      <w:jc w:val="center"/>
                      <w:rPr>
                        <w:szCs w:val="21"/>
                      </w:rPr>
                    </w:pPr>
                    <w:r>
                      <w:rPr>
                        <w:szCs w:val="21"/>
                      </w:rPr>
                      <w:t>股份限售</w:t>
                    </w:r>
                  </w:p>
                </w:tc>
              </w:sdtContent>
            </w:sdt>
            <w:tc>
              <w:tcPr>
                <w:tcW w:w="503" w:type="pct"/>
                <w:shd w:val="clear" w:color="auto" w:fill="auto"/>
                <w:vAlign w:val="center"/>
              </w:tcPr>
              <w:p w14:paraId="1BA32686" w14:textId="77777777" w:rsidR="00FF72F8" w:rsidRDefault="00FF72F8" w:rsidP="00C40FB1">
                <w:pPr>
                  <w:jc w:val="both"/>
                  <w:rPr>
                    <w:szCs w:val="21"/>
                  </w:rPr>
                </w:pPr>
                <w:r>
                  <w:t>其他法人股东安元投资、国元投资</w:t>
                </w:r>
              </w:p>
            </w:tc>
            <w:tc>
              <w:tcPr>
                <w:tcW w:w="1960" w:type="pct"/>
                <w:shd w:val="clear" w:color="auto" w:fill="auto"/>
                <w:vAlign w:val="center"/>
              </w:tcPr>
              <w:p w14:paraId="60328C4C" w14:textId="77777777" w:rsidR="00B54116" w:rsidRDefault="00FF72F8" w:rsidP="00744A5D">
                <w:pPr>
                  <w:jc w:val="both"/>
                </w:pPr>
                <w:r>
                  <w:t>本公司自安徽交建股票发行上市之日起十二个月内，不转让或者委托他人管理本次发行前本公司/本企业直接或间接持有的安徽交建股票，也不由安徽交建回购该部分股票。</w:t>
                </w:r>
              </w:p>
              <w:p w14:paraId="5A1A1608" w14:textId="77777777" w:rsidR="00B54116" w:rsidRDefault="00FF72F8" w:rsidP="00744A5D">
                <w:pPr>
                  <w:jc w:val="both"/>
                </w:pPr>
                <w:r>
                  <w:t>本公司在所持安徽交建股票锁定期届满后二年内减持安徽交建股票的，减持价格不低于安徽交建首次公开发行股票的发行价（如安徽交建发生分红、派息、送股、资本公积金转增股本等除权除息事项，发行价应相应调整），且每年减持安徽交建股份数量不超过本公司所持安徽交建股份数的100%。</w:t>
                </w:r>
              </w:p>
              <w:p w14:paraId="5D099B79" w14:textId="0E3D20A5" w:rsidR="00FF72F8" w:rsidRDefault="00FF72F8" w:rsidP="00744A5D">
                <w:pPr>
                  <w:jc w:val="both"/>
                  <w:rPr>
                    <w:szCs w:val="21"/>
                  </w:rPr>
                </w:pPr>
                <w:r>
                  <w:t>在本公司做出减持决定时，将严格遵守《公司法》、《证券法》、《上市公司股东、董监高减持股份的若干规定》（〔2017〕9号）、《上海证券交易所上市公司股东及董事、监事、高级管理人员减持股份实施细则》等相关规定或届时有效的规定。若本公司违反上述承诺，本公司将在安徽交建的股东大会及中国证监会指定的报刊上公开说明原因并向安徽交建的股东和社会公众投资者道歉，同时本公司因违反上述承诺所获得的减持收益归安徽交建所有。</w:t>
                </w:r>
              </w:p>
            </w:tc>
            <w:tc>
              <w:tcPr>
                <w:tcW w:w="352" w:type="pct"/>
                <w:shd w:val="clear" w:color="auto" w:fill="auto"/>
                <w:vAlign w:val="center"/>
              </w:tcPr>
              <w:p w14:paraId="549E6505" w14:textId="77777777" w:rsidR="00FF72F8" w:rsidRDefault="00FF72F8" w:rsidP="00EB2CD2">
                <w:pPr>
                  <w:jc w:val="center"/>
                  <w:rPr>
                    <w:szCs w:val="21"/>
                  </w:rPr>
                </w:pPr>
                <w:r>
                  <w:t>自公司股票上市之日起1年内及锁定期届满后2年</w:t>
                </w:r>
              </w:p>
            </w:tc>
            <w:sdt>
              <w:sdtPr>
                <w:rPr>
                  <w:szCs w:val="21"/>
                </w:rPr>
                <w:alias w:val="与首次公开发行相关的承诺-是否有履行期限"/>
                <w:tag w:val="_GBC_1a64033131a64daa8e3bdd128e9385c8"/>
                <w:id w:val="-1396963658"/>
                <w:lock w:val="sdtLocked"/>
                <w:comboBox>
                  <w:listItem w:displayText="是" w:value="true"/>
                  <w:listItem w:displayText="否" w:value="false"/>
                </w:comboBox>
              </w:sdtPr>
              <w:sdtEndPr/>
              <w:sdtContent>
                <w:tc>
                  <w:tcPr>
                    <w:tcW w:w="301" w:type="pct"/>
                    <w:shd w:val="clear" w:color="auto" w:fill="auto"/>
                    <w:vAlign w:val="center"/>
                  </w:tcPr>
                  <w:p w14:paraId="5B965884" w14:textId="77777777" w:rsidR="00FF72F8" w:rsidRDefault="00FF72F8" w:rsidP="00EB2CD2">
                    <w:pPr>
                      <w:jc w:val="center"/>
                      <w:rPr>
                        <w:szCs w:val="21"/>
                      </w:rPr>
                    </w:pPr>
                    <w:r>
                      <w:rPr>
                        <w:szCs w:val="21"/>
                      </w:rPr>
                      <w:t>是</w:t>
                    </w:r>
                  </w:p>
                </w:tc>
              </w:sdtContent>
            </w:sdt>
            <w:sdt>
              <w:sdtPr>
                <w:rPr>
                  <w:szCs w:val="21"/>
                </w:rPr>
                <w:alias w:val="与首次公开发行相关的承诺-是否及时严格履行"/>
                <w:tag w:val="_GBC_72e17878bcd24bdb95a1b0936940ee48"/>
                <w:id w:val="-1157837608"/>
                <w:lock w:val="sdtLocked"/>
                <w:comboBox>
                  <w:listItem w:displayText="是" w:value="true"/>
                  <w:listItem w:displayText="否" w:value="false"/>
                </w:comboBox>
              </w:sdtPr>
              <w:sdtEndPr/>
              <w:sdtContent>
                <w:tc>
                  <w:tcPr>
                    <w:tcW w:w="302" w:type="pct"/>
                    <w:shd w:val="clear" w:color="auto" w:fill="auto"/>
                    <w:vAlign w:val="center"/>
                  </w:tcPr>
                  <w:p w14:paraId="31CEA8C7" w14:textId="77777777" w:rsidR="00FF72F8" w:rsidRDefault="00FF72F8" w:rsidP="00EB2CD2">
                    <w:pPr>
                      <w:jc w:val="center"/>
                      <w:rPr>
                        <w:szCs w:val="21"/>
                      </w:rPr>
                    </w:pPr>
                    <w:r>
                      <w:rPr>
                        <w:szCs w:val="21"/>
                      </w:rPr>
                      <w:t>是</w:t>
                    </w:r>
                  </w:p>
                </w:tc>
              </w:sdtContent>
            </w:sdt>
            <w:tc>
              <w:tcPr>
                <w:tcW w:w="452" w:type="pct"/>
                <w:shd w:val="clear" w:color="auto" w:fill="auto"/>
                <w:vAlign w:val="center"/>
              </w:tcPr>
              <w:p w14:paraId="602DB88D" w14:textId="77777777" w:rsidR="00FF72F8" w:rsidRDefault="00FF72F8" w:rsidP="00EB2CD2">
                <w:pPr>
                  <w:jc w:val="center"/>
                  <w:rPr>
                    <w:szCs w:val="21"/>
                  </w:rPr>
                </w:pPr>
                <w:r>
                  <w:t>不适用</w:t>
                </w:r>
              </w:p>
            </w:tc>
            <w:tc>
              <w:tcPr>
                <w:tcW w:w="382" w:type="pct"/>
                <w:shd w:val="clear" w:color="auto" w:fill="auto"/>
                <w:vAlign w:val="center"/>
              </w:tcPr>
              <w:p w14:paraId="550DE664" w14:textId="77777777" w:rsidR="00FF72F8" w:rsidRDefault="00FF72F8" w:rsidP="00EB2CD2">
                <w:pPr>
                  <w:jc w:val="center"/>
                  <w:rPr>
                    <w:szCs w:val="21"/>
                  </w:rPr>
                </w:pPr>
                <w:r>
                  <w:t>不适用</w:t>
                </w:r>
              </w:p>
            </w:tc>
          </w:tr>
          <w:tr w:rsidR="00B54116" w14:paraId="2C5FF898" w14:textId="77777777" w:rsidTr="00EB2CD2">
            <w:tc>
              <w:tcPr>
                <w:tcW w:w="497" w:type="pct"/>
                <w:vMerge/>
                <w:shd w:val="clear" w:color="auto" w:fill="auto"/>
                <w:vAlign w:val="center"/>
              </w:tcPr>
              <w:p w14:paraId="3E68CC3A" w14:textId="77777777" w:rsidR="00B54116" w:rsidRDefault="00B54116" w:rsidP="00B54116">
                <w:pPr>
                  <w:pStyle w:val="32"/>
                  <w:spacing w:before="120"/>
                </w:pPr>
              </w:p>
            </w:tc>
            <w:sdt>
              <w:sdtPr>
                <w:rPr>
                  <w:szCs w:val="21"/>
                </w:rPr>
                <w:alias w:val="与首次公开发行相关的承诺-承诺类型"/>
                <w:tag w:val="_GBC_f0b3976fba3f46e4affc4364f69d8f5a"/>
                <w:id w:val="-64365872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556FAF3A" w14:textId="77777777" w:rsidR="00B54116" w:rsidRDefault="00B54116" w:rsidP="00B54116">
                    <w:pPr>
                      <w:jc w:val="center"/>
                      <w:rPr>
                        <w:szCs w:val="21"/>
                      </w:rPr>
                    </w:pPr>
                    <w:r>
                      <w:rPr>
                        <w:szCs w:val="21"/>
                      </w:rPr>
                      <w:t>股份限售</w:t>
                    </w:r>
                  </w:p>
                </w:tc>
              </w:sdtContent>
            </w:sdt>
            <w:tc>
              <w:tcPr>
                <w:tcW w:w="503" w:type="pct"/>
                <w:shd w:val="clear" w:color="auto" w:fill="auto"/>
                <w:vAlign w:val="center"/>
              </w:tcPr>
              <w:p w14:paraId="38A21BF6" w14:textId="0E75D35E" w:rsidR="00B54116" w:rsidRDefault="00B54116" w:rsidP="00B54116">
                <w:pPr>
                  <w:jc w:val="both"/>
                  <w:rPr>
                    <w:szCs w:val="21"/>
                  </w:rPr>
                </w:pPr>
                <w:r w:rsidRPr="00635215">
                  <w:rPr>
                    <w:rFonts w:hint="eastAsia"/>
                    <w:szCs w:val="21"/>
                  </w:rPr>
                  <w:t>其他法人</w:t>
                </w:r>
                <w:r w:rsidRPr="00635215">
                  <w:rPr>
                    <w:szCs w:val="21"/>
                  </w:rPr>
                  <w:t>/有限合伙股东安元投资、国元投资、金通安益、安华基金、欧普投资、合信投资、华柏利永、金牛国轩</w:t>
                </w:r>
              </w:p>
            </w:tc>
            <w:tc>
              <w:tcPr>
                <w:tcW w:w="1960" w:type="pct"/>
                <w:shd w:val="clear" w:color="auto" w:fill="auto"/>
                <w:vAlign w:val="center"/>
              </w:tcPr>
              <w:p w14:paraId="2F7551DA" w14:textId="77777777" w:rsidR="00B54116" w:rsidRPr="00902BB5" w:rsidRDefault="00B54116" w:rsidP="00744A5D">
                <w:pPr>
                  <w:jc w:val="both"/>
                  <w:rPr>
                    <w:szCs w:val="21"/>
                  </w:rPr>
                </w:pPr>
                <w:r w:rsidRPr="00902BB5">
                  <w:rPr>
                    <w:rFonts w:hint="eastAsia"/>
                    <w:szCs w:val="21"/>
                  </w:rPr>
                  <w:t>本公司</w:t>
                </w:r>
                <w:r w:rsidRPr="00902BB5">
                  <w:rPr>
                    <w:szCs w:val="21"/>
                  </w:rPr>
                  <w:t>/本企业自安徽交建股票发行上市之日起十二个月内，不转让或者委托他人管理本次发行前本公司/本企业直接或间接持有的安徽交建股票，也不由安徽交建回购该部分股票。</w:t>
                </w:r>
              </w:p>
              <w:p w14:paraId="3E1788AE" w14:textId="42D1E0A7" w:rsidR="00B54116" w:rsidRDefault="00B54116" w:rsidP="00744A5D">
                <w:pPr>
                  <w:jc w:val="both"/>
                  <w:rPr>
                    <w:szCs w:val="21"/>
                  </w:rPr>
                </w:pPr>
                <w:r w:rsidRPr="00902BB5">
                  <w:rPr>
                    <w:rFonts w:hint="eastAsia"/>
                    <w:szCs w:val="21"/>
                  </w:rPr>
                  <w:t>本公司</w:t>
                </w:r>
                <w:r w:rsidRPr="00902BB5">
                  <w:rPr>
                    <w:szCs w:val="21"/>
                  </w:rPr>
                  <w:t>/本企业将严格遵守《公司法》、《证券法》、《上市公司股东、董监高减持股份的若干规定》（〔2017〕9号）、《上海证券交易所上市公司股东及董事、监事、高级管理人员减持股份实施细则》等相关规定或届时有效的规定。</w:t>
                </w:r>
              </w:p>
            </w:tc>
            <w:tc>
              <w:tcPr>
                <w:tcW w:w="352" w:type="pct"/>
                <w:shd w:val="clear" w:color="auto" w:fill="auto"/>
                <w:vAlign w:val="center"/>
              </w:tcPr>
              <w:p w14:paraId="27E34CA9" w14:textId="77777777" w:rsidR="00B54116" w:rsidRDefault="00B54116" w:rsidP="00B54116">
                <w:pPr>
                  <w:jc w:val="center"/>
                  <w:rPr>
                    <w:szCs w:val="21"/>
                  </w:rPr>
                </w:pPr>
                <w:r>
                  <w:t>自公司股票上市之日起1年内及锁定期届满后2年</w:t>
                </w:r>
              </w:p>
            </w:tc>
            <w:sdt>
              <w:sdtPr>
                <w:rPr>
                  <w:szCs w:val="21"/>
                </w:rPr>
                <w:alias w:val="与首次公开发行相关的承诺-是否有履行期限"/>
                <w:tag w:val="_GBC_1a64033131a64daa8e3bdd128e9385c8"/>
                <w:id w:val="-1092613493"/>
                <w:lock w:val="sdtLocked"/>
                <w:comboBox>
                  <w:listItem w:displayText="是" w:value="true"/>
                  <w:listItem w:displayText="否" w:value="false"/>
                </w:comboBox>
              </w:sdtPr>
              <w:sdtEndPr/>
              <w:sdtContent>
                <w:tc>
                  <w:tcPr>
                    <w:tcW w:w="301" w:type="pct"/>
                    <w:shd w:val="clear" w:color="auto" w:fill="auto"/>
                    <w:vAlign w:val="center"/>
                  </w:tcPr>
                  <w:p w14:paraId="5600B3E1"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703444786"/>
                <w:lock w:val="sdtLocked"/>
                <w:comboBox>
                  <w:listItem w:displayText="是" w:value="true"/>
                  <w:listItem w:displayText="否" w:value="false"/>
                </w:comboBox>
              </w:sdtPr>
              <w:sdtEndPr/>
              <w:sdtContent>
                <w:tc>
                  <w:tcPr>
                    <w:tcW w:w="302" w:type="pct"/>
                    <w:shd w:val="clear" w:color="auto" w:fill="auto"/>
                    <w:vAlign w:val="center"/>
                  </w:tcPr>
                  <w:p w14:paraId="74019953"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7C63F624" w14:textId="77777777" w:rsidR="00B54116" w:rsidRDefault="00B54116" w:rsidP="00B54116">
                <w:pPr>
                  <w:jc w:val="center"/>
                  <w:rPr>
                    <w:szCs w:val="21"/>
                  </w:rPr>
                </w:pPr>
                <w:r>
                  <w:t>不适用</w:t>
                </w:r>
              </w:p>
            </w:tc>
            <w:tc>
              <w:tcPr>
                <w:tcW w:w="382" w:type="pct"/>
                <w:shd w:val="clear" w:color="auto" w:fill="auto"/>
                <w:vAlign w:val="center"/>
              </w:tcPr>
              <w:p w14:paraId="21E6BFFC" w14:textId="77777777" w:rsidR="00B54116" w:rsidRDefault="00B54116" w:rsidP="00B54116">
                <w:pPr>
                  <w:jc w:val="center"/>
                  <w:rPr>
                    <w:szCs w:val="21"/>
                  </w:rPr>
                </w:pPr>
                <w:r>
                  <w:t>不适用</w:t>
                </w:r>
              </w:p>
            </w:tc>
          </w:tr>
          <w:tr w:rsidR="00B54116" w14:paraId="0971B0E2" w14:textId="77777777" w:rsidTr="00EB2CD2">
            <w:tc>
              <w:tcPr>
                <w:tcW w:w="497" w:type="pct"/>
                <w:vMerge/>
                <w:shd w:val="clear" w:color="auto" w:fill="auto"/>
                <w:vAlign w:val="center"/>
              </w:tcPr>
              <w:p w14:paraId="78D0B515" w14:textId="77777777" w:rsidR="00B54116" w:rsidRDefault="00B54116" w:rsidP="00B54116">
                <w:pPr>
                  <w:pStyle w:val="32"/>
                  <w:spacing w:before="120"/>
                </w:pPr>
              </w:p>
            </w:tc>
            <w:sdt>
              <w:sdtPr>
                <w:rPr>
                  <w:szCs w:val="21"/>
                </w:rPr>
                <w:alias w:val="与首次公开发行相关的承诺-承诺类型"/>
                <w:tag w:val="_GBC_f0b3976fba3f46e4affc4364f69d8f5a"/>
                <w:id w:val="157123296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79BFECF9" w14:textId="77777777" w:rsidR="00B54116" w:rsidRDefault="00B54116" w:rsidP="00B54116">
                    <w:pPr>
                      <w:jc w:val="center"/>
                      <w:rPr>
                        <w:szCs w:val="21"/>
                      </w:rPr>
                    </w:pPr>
                    <w:r>
                      <w:rPr>
                        <w:szCs w:val="21"/>
                      </w:rPr>
                      <w:t>股份限售</w:t>
                    </w:r>
                  </w:p>
                </w:tc>
              </w:sdtContent>
            </w:sdt>
            <w:tc>
              <w:tcPr>
                <w:tcW w:w="503" w:type="pct"/>
                <w:shd w:val="clear" w:color="auto" w:fill="auto"/>
                <w:vAlign w:val="center"/>
              </w:tcPr>
              <w:p w14:paraId="52F30085" w14:textId="77777777" w:rsidR="00B54116" w:rsidRDefault="00B54116" w:rsidP="00C40FB1">
                <w:pPr>
                  <w:jc w:val="both"/>
                  <w:rPr>
                    <w:szCs w:val="21"/>
                  </w:rPr>
                </w:pPr>
                <w:r>
                  <w:t>自然人股东俞水祥、俞红</w:t>
                </w:r>
                <w:r>
                  <w:lastRenderedPageBreak/>
                  <w:t>华</w:t>
                </w:r>
              </w:p>
            </w:tc>
            <w:tc>
              <w:tcPr>
                <w:tcW w:w="1960" w:type="pct"/>
                <w:shd w:val="clear" w:color="auto" w:fill="auto"/>
                <w:vAlign w:val="center"/>
              </w:tcPr>
              <w:p w14:paraId="4E99AA5F" w14:textId="77777777" w:rsidR="00744A5D" w:rsidRDefault="00B54116" w:rsidP="00744A5D">
                <w:pPr>
                  <w:jc w:val="both"/>
                </w:pPr>
                <w:r>
                  <w:lastRenderedPageBreak/>
                  <w:t>本人自安徽交建的股票上市之日起三十六个月内，不转让或者委托他人管理本次发行前本人直接或间接持有的安徽</w:t>
                </w:r>
                <w:r>
                  <w:lastRenderedPageBreak/>
                  <w:t>交建股票，也不由安徽交建回购该部分股票。</w:t>
                </w:r>
              </w:p>
              <w:p w14:paraId="4F67D617" w14:textId="2D45173F" w:rsidR="00B54116" w:rsidRDefault="00B54116" w:rsidP="00744A5D">
                <w:pPr>
                  <w:jc w:val="both"/>
                  <w:rPr>
                    <w:szCs w:val="21"/>
                  </w:rPr>
                </w:pPr>
                <w:r>
                  <w:t>本人将严格遵守《公司法》、《证券法》、《上市公司股东、董监高减持股份的若干规定》（〔2017〕9号）、《上海证券交易所上市公司股东及董事、监事、高级管理人员减持股份实施细则》等相关规定或届时有效的规定。</w:t>
                </w:r>
              </w:p>
            </w:tc>
            <w:tc>
              <w:tcPr>
                <w:tcW w:w="352" w:type="pct"/>
                <w:shd w:val="clear" w:color="auto" w:fill="auto"/>
                <w:vAlign w:val="center"/>
              </w:tcPr>
              <w:p w14:paraId="5D8D2026" w14:textId="77777777" w:rsidR="00B54116" w:rsidRDefault="00B54116" w:rsidP="00B54116">
                <w:pPr>
                  <w:jc w:val="center"/>
                  <w:rPr>
                    <w:szCs w:val="21"/>
                  </w:rPr>
                </w:pPr>
                <w:r>
                  <w:lastRenderedPageBreak/>
                  <w:t>自公司股票上</w:t>
                </w:r>
                <w:r>
                  <w:lastRenderedPageBreak/>
                  <w:t>市之日起3年内</w:t>
                </w:r>
              </w:p>
            </w:tc>
            <w:sdt>
              <w:sdtPr>
                <w:rPr>
                  <w:szCs w:val="21"/>
                </w:rPr>
                <w:alias w:val="与首次公开发行相关的承诺-是否有履行期限"/>
                <w:tag w:val="_GBC_1a64033131a64daa8e3bdd128e9385c8"/>
                <w:id w:val="-732231019"/>
                <w:lock w:val="sdtLocked"/>
                <w:comboBox>
                  <w:listItem w:displayText="是" w:value="true"/>
                  <w:listItem w:displayText="否" w:value="false"/>
                </w:comboBox>
              </w:sdtPr>
              <w:sdtEndPr/>
              <w:sdtContent>
                <w:tc>
                  <w:tcPr>
                    <w:tcW w:w="301" w:type="pct"/>
                    <w:shd w:val="clear" w:color="auto" w:fill="auto"/>
                    <w:vAlign w:val="center"/>
                  </w:tcPr>
                  <w:p w14:paraId="0A172BF2"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1065765361"/>
                <w:lock w:val="sdtLocked"/>
                <w:comboBox>
                  <w:listItem w:displayText="是" w:value="true"/>
                  <w:listItem w:displayText="否" w:value="false"/>
                </w:comboBox>
              </w:sdtPr>
              <w:sdtEndPr/>
              <w:sdtContent>
                <w:tc>
                  <w:tcPr>
                    <w:tcW w:w="302" w:type="pct"/>
                    <w:shd w:val="clear" w:color="auto" w:fill="auto"/>
                    <w:vAlign w:val="center"/>
                  </w:tcPr>
                  <w:p w14:paraId="35FDAA19"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5F7349FC" w14:textId="77777777" w:rsidR="00B54116" w:rsidRDefault="00B54116" w:rsidP="00B54116">
                <w:pPr>
                  <w:jc w:val="center"/>
                  <w:rPr>
                    <w:szCs w:val="21"/>
                  </w:rPr>
                </w:pPr>
                <w:r>
                  <w:t>不适用</w:t>
                </w:r>
              </w:p>
            </w:tc>
            <w:tc>
              <w:tcPr>
                <w:tcW w:w="382" w:type="pct"/>
                <w:shd w:val="clear" w:color="auto" w:fill="auto"/>
                <w:vAlign w:val="center"/>
              </w:tcPr>
              <w:p w14:paraId="64EA3EA2" w14:textId="77777777" w:rsidR="00B54116" w:rsidRDefault="00B54116" w:rsidP="00B54116">
                <w:pPr>
                  <w:jc w:val="center"/>
                  <w:rPr>
                    <w:szCs w:val="21"/>
                  </w:rPr>
                </w:pPr>
                <w:r>
                  <w:t>不适用</w:t>
                </w:r>
              </w:p>
            </w:tc>
          </w:tr>
          <w:tr w:rsidR="00B54116" w14:paraId="70D9F544" w14:textId="77777777" w:rsidTr="00EB2CD2">
            <w:tc>
              <w:tcPr>
                <w:tcW w:w="497" w:type="pct"/>
                <w:vMerge/>
                <w:shd w:val="clear" w:color="auto" w:fill="auto"/>
                <w:vAlign w:val="center"/>
              </w:tcPr>
              <w:p w14:paraId="699B9462" w14:textId="77777777" w:rsidR="00B54116" w:rsidRDefault="00B54116" w:rsidP="00B54116">
                <w:pPr>
                  <w:pStyle w:val="32"/>
                  <w:spacing w:before="120"/>
                </w:pPr>
              </w:p>
            </w:tc>
            <w:sdt>
              <w:sdtPr>
                <w:rPr>
                  <w:szCs w:val="21"/>
                </w:rPr>
                <w:alias w:val="与首次公开发行相关的承诺-承诺类型"/>
                <w:tag w:val="_GBC_f0b3976fba3f46e4affc4364f69d8f5a"/>
                <w:id w:val="-16601795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10985BFB" w14:textId="77777777" w:rsidR="00B54116" w:rsidRDefault="00B54116" w:rsidP="00B54116">
                    <w:pPr>
                      <w:jc w:val="center"/>
                      <w:rPr>
                        <w:szCs w:val="21"/>
                      </w:rPr>
                    </w:pPr>
                    <w:r>
                      <w:rPr>
                        <w:szCs w:val="21"/>
                      </w:rPr>
                      <w:t>股份限售</w:t>
                    </w:r>
                  </w:p>
                </w:tc>
              </w:sdtContent>
            </w:sdt>
            <w:tc>
              <w:tcPr>
                <w:tcW w:w="503" w:type="pct"/>
                <w:shd w:val="clear" w:color="auto" w:fill="auto"/>
                <w:vAlign w:val="center"/>
              </w:tcPr>
              <w:p w14:paraId="400D60A2" w14:textId="77777777" w:rsidR="00B54116" w:rsidRDefault="00B54116" w:rsidP="00744A5D">
                <w:pPr>
                  <w:jc w:val="both"/>
                  <w:rPr>
                    <w:szCs w:val="21"/>
                  </w:rPr>
                </w:pPr>
                <w:r>
                  <w:t>其他自然人股东赖志林、沈保山、干勇、黄桦、张芸、沈同彦、刘军</w:t>
                </w:r>
              </w:p>
            </w:tc>
            <w:tc>
              <w:tcPr>
                <w:tcW w:w="1960" w:type="pct"/>
                <w:shd w:val="clear" w:color="auto" w:fill="auto"/>
                <w:vAlign w:val="center"/>
              </w:tcPr>
              <w:p w14:paraId="5C410662" w14:textId="77777777" w:rsidR="00B54116" w:rsidRDefault="00B54116" w:rsidP="00744A5D">
                <w:pPr>
                  <w:jc w:val="both"/>
                  <w:rPr>
                    <w:szCs w:val="21"/>
                  </w:rPr>
                </w:pPr>
                <w:r>
                  <w:t>本人自安徽交建股票发行上市之日起十二个月内，不转让或者委托他人管理本次发行前本人直接或间接持有的安徽交建股票，也不由安徽交建回购该部分股票。本人将严格遵守《公司法》、《证券法》、《上市公司股东、董监高减持股份的若干规定》（〔2017〕9号）、《上海证券交易所上市公司股东及董事、监事、高级管理人员减持股份实施细则》等相关规定或届时有效的规定。</w:t>
                </w:r>
              </w:p>
            </w:tc>
            <w:tc>
              <w:tcPr>
                <w:tcW w:w="352" w:type="pct"/>
                <w:shd w:val="clear" w:color="auto" w:fill="auto"/>
                <w:vAlign w:val="center"/>
              </w:tcPr>
              <w:p w14:paraId="459ECE25" w14:textId="77777777" w:rsidR="00B54116" w:rsidRDefault="00B54116" w:rsidP="00B54116">
                <w:pPr>
                  <w:jc w:val="center"/>
                  <w:rPr>
                    <w:szCs w:val="21"/>
                  </w:rPr>
                </w:pPr>
                <w:r>
                  <w:t>自公司股票上市之日起1年内</w:t>
                </w:r>
              </w:p>
            </w:tc>
            <w:sdt>
              <w:sdtPr>
                <w:rPr>
                  <w:szCs w:val="21"/>
                </w:rPr>
                <w:alias w:val="与首次公开发行相关的承诺-是否有履行期限"/>
                <w:tag w:val="_GBC_1a64033131a64daa8e3bdd128e9385c8"/>
                <w:id w:val="1881968826"/>
                <w:lock w:val="sdtLocked"/>
                <w:comboBox>
                  <w:listItem w:displayText="是" w:value="true"/>
                  <w:listItem w:displayText="否" w:value="false"/>
                </w:comboBox>
              </w:sdtPr>
              <w:sdtEndPr/>
              <w:sdtContent>
                <w:tc>
                  <w:tcPr>
                    <w:tcW w:w="301" w:type="pct"/>
                    <w:shd w:val="clear" w:color="auto" w:fill="auto"/>
                    <w:vAlign w:val="center"/>
                  </w:tcPr>
                  <w:p w14:paraId="78573489"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2081476348"/>
                <w:lock w:val="sdtLocked"/>
                <w:comboBox>
                  <w:listItem w:displayText="是" w:value="true"/>
                  <w:listItem w:displayText="否" w:value="false"/>
                </w:comboBox>
              </w:sdtPr>
              <w:sdtEndPr/>
              <w:sdtContent>
                <w:tc>
                  <w:tcPr>
                    <w:tcW w:w="302" w:type="pct"/>
                    <w:shd w:val="clear" w:color="auto" w:fill="auto"/>
                    <w:vAlign w:val="center"/>
                  </w:tcPr>
                  <w:p w14:paraId="44875678"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170D0640" w14:textId="77777777" w:rsidR="00B54116" w:rsidRDefault="00B54116" w:rsidP="00B54116">
                <w:pPr>
                  <w:jc w:val="center"/>
                  <w:rPr>
                    <w:szCs w:val="21"/>
                  </w:rPr>
                </w:pPr>
                <w:r>
                  <w:t>不适用</w:t>
                </w:r>
              </w:p>
            </w:tc>
            <w:tc>
              <w:tcPr>
                <w:tcW w:w="382" w:type="pct"/>
                <w:shd w:val="clear" w:color="auto" w:fill="auto"/>
                <w:vAlign w:val="center"/>
              </w:tcPr>
              <w:p w14:paraId="69B571C1" w14:textId="77777777" w:rsidR="00B54116" w:rsidRDefault="00B54116" w:rsidP="00B54116">
                <w:pPr>
                  <w:jc w:val="center"/>
                  <w:rPr>
                    <w:szCs w:val="21"/>
                  </w:rPr>
                </w:pPr>
                <w:r>
                  <w:t>不适用</w:t>
                </w:r>
              </w:p>
            </w:tc>
          </w:tr>
          <w:tr w:rsidR="00B54116" w14:paraId="76FF879C" w14:textId="77777777" w:rsidTr="00EB2CD2">
            <w:tc>
              <w:tcPr>
                <w:tcW w:w="497" w:type="pct"/>
                <w:vMerge/>
                <w:shd w:val="clear" w:color="auto" w:fill="auto"/>
                <w:vAlign w:val="center"/>
              </w:tcPr>
              <w:p w14:paraId="74A33114" w14:textId="77777777" w:rsidR="00B54116" w:rsidRDefault="00B54116" w:rsidP="00B54116">
                <w:pPr>
                  <w:pStyle w:val="32"/>
                  <w:spacing w:before="120"/>
                </w:pPr>
              </w:p>
            </w:tc>
            <w:sdt>
              <w:sdtPr>
                <w:rPr>
                  <w:szCs w:val="21"/>
                </w:rPr>
                <w:alias w:val="与首次公开发行相关的承诺-承诺类型"/>
                <w:tag w:val="_GBC_f0b3976fba3f46e4affc4364f69d8f5a"/>
                <w:id w:val="19450866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339EC460" w14:textId="77777777" w:rsidR="00B54116" w:rsidRDefault="00B54116" w:rsidP="00B54116">
                    <w:pPr>
                      <w:jc w:val="center"/>
                      <w:rPr>
                        <w:szCs w:val="21"/>
                      </w:rPr>
                    </w:pPr>
                    <w:r>
                      <w:rPr>
                        <w:szCs w:val="21"/>
                      </w:rPr>
                      <w:t>其他</w:t>
                    </w:r>
                  </w:p>
                </w:tc>
              </w:sdtContent>
            </w:sdt>
            <w:tc>
              <w:tcPr>
                <w:tcW w:w="503" w:type="pct"/>
                <w:shd w:val="clear" w:color="auto" w:fill="auto"/>
                <w:vAlign w:val="center"/>
              </w:tcPr>
              <w:p w14:paraId="6CE0774E" w14:textId="77777777" w:rsidR="00B54116" w:rsidRDefault="00B54116" w:rsidP="00B54116">
                <w:pPr>
                  <w:jc w:val="center"/>
                  <w:rPr>
                    <w:szCs w:val="21"/>
                  </w:rPr>
                </w:pPr>
                <w:r>
                  <w:t>公司</w:t>
                </w:r>
              </w:p>
            </w:tc>
            <w:tc>
              <w:tcPr>
                <w:tcW w:w="1960" w:type="pct"/>
                <w:shd w:val="clear" w:color="auto" w:fill="auto"/>
                <w:vAlign w:val="center"/>
              </w:tcPr>
              <w:p w14:paraId="7529D62C" w14:textId="77777777" w:rsidR="00B54116" w:rsidRDefault="00B54116" w:rsidP="00B54116">
                <w:r>
                  <w:t>1、本公司将严格按照《稳定股价预案》之规定全面且有效地履行、承担本公司在《稳定股价预案》项下的各项义务和责任。</w:t>
                </w:r>
              </w:p>
              <w:p w14:paraId="65319A41" w14:textId="77777777" w:rsidR="00B54116" w:rsidRDefault="00B54116" w:rsidP="00744A5D">
                <w:pPr>
                  <w:jc w:val="both"/>
                </w:pPr>
                <w:r>
                  <w:t>2、本公司将极力敦促其他相关方严格按照《稳定股价预案》之规定全面且有效地履行、承担其在《稳定股价预案》项下的各项义务和责任。</w:t>
                </w:r>
              </w:p>
              <w:p w14:paraId="47130549" w14:textId="77777777" w:rsidR="00B54116" w:rsidRDefault="00B54116" w:rsidP="00744A5D">
                <w:pPr>
                  <w:jc w:val="both"/>
                </w:pPr>
                <w:r>
                  <w:t>3、在触发本公司回购股票的条件成就时，如本公司未按照《稳定股价预案》规定采取稳定股价的具体措施，本公司将在股东大会及中国证监会指定的报刊上公开说明未采取稳定股价措施的具体原因并向股东和社会公共投资者道歉，同时在限期内继续履行稳定股价的具体措施；如本公司董事会未在回购条件满足后10日内审议通过回购股票方案的，本公司将延期向董事发放除基本工资以外的薪酬、津贴及公司股东分红（如有），同时其持有的股份（如有）不得转让，直至董事会审议通过回购股票方案之日止；本公司股东大会未在董事会审议通过回购股票方案之日起30日内审议通过回购股票方案的，本公司将实施强制分红，但在股东大会审议通过回购股票方案前，本公司股东不得领取前述分红。</w:t>
                </w:r>
              </w:p>
              <w:p w14:paraId="0D04D97D" w14:textId="77777777" w:rsidR="00B54116" w:rsidRDefault="00B54116" w:rsidP="00744A5D">
                <w:pPr>
                  <w:jc w:val="both"/>
                </w:pPr>
                <w:r>
                  <w:lastRenderedPageBreak/>
                  <w:t>4、在触发本公司控股股东增持股票条件成就时，如控股股东未按照《稳定股价预案》采取增持股票的具体措施，本公司将延期向控股股东发放公司股东分红，同时控股股东持有的本公司股份将不得转让，直至控股股东按照《稳定股价预案》的规定采取相应的增持股票措施实施完毕为止。</w:t>
                </w:r>
              </w:p>
              <w:p w14:paraId="52A0DC44" w14:textId="77777777" w:rsidR="00B54116" w:rsidRDefault="00B54116" w:rsidP="00744A5D">
                <w:pPr>
                  <w:jc w:val="both"/>
                </w:pPr>
                <w:r>
                  <w:t>5、在触发本公司董事、高级管理人员增持公司股票的条件成就时，如董事、高级管理人员未按照《稳定股价预案》采取增持股票的具体措施，本公司将延期向董事、高级管理人员发放除基本工资外的薪酬、津贴及公司股东分红（如有），同时其持有的股份（如有）不得转让，直至其按照《稳定股价预案》的规定采取相应的增持股票措施并实施完毕为止。</w:t>
                </w:r>
              </w:p>
              <w:p w14:paraId="7A4DE2C5" w14:textId="0E183B1F" w:rsidR="00B54116" w:rsidRDefault="00B54116" w:rsidP="00B54116">
                <w:pPr>
                  <w:rPr>
                    <w:szCs w:val="21"/>
                  </w:rPr>
                </w:pPr>
                <w:r>
                  <w:t>6、在本公司新聘任董事和高级管理人员时，本公司将确保该等人员遵守《稳定股价预案》的规定，并签订相应书面承诺。</w:t>
                </w:r>
              </w:p>
            </w:tc>
            <w:tc>
              <w:tcPr>
                <w:tcW w:w="352" w:type="pct"/>
                <w:shd w:val="clear" w:color="auto" w:fill="auto"/>
                <w:vAlign w:val="center"/>
              </w:tcPr>
              <w:p w14:paraId="19018E17" w14:textId="77777777" w:rsidR="00B54116" w:rsidRDefault="00B54116" w:rsidP="00B54116">
                <w:pPr>
                  <w:jc w:val="center"/>
                  <w:rPr>
                    <w:szCs w:val="21"/>
                  </w:rPr>
                </w:pPr>
                <w:r>
                  <w:lastRenderedPageBreak/>
                  <w:t>自公司股票上市之日起3年内</w:t>
                </w:r>
              </w:p>
            </w:tc>
            <w:sdt>
              <w:sdtPr>
                <w:rPr>
                  <w:szCs w:val="21"/>
                </w:rPr>
                <w:alias w:val="与首次公开发行相关的承诺-是否有履行期限"/>
                <w:tag w:val="_GBC_1a64033131a64daa8e3bdd128e9385c8"/>
                <w:id w:val="525526222"/>
                <w:lock w:val="sdtLocked"/>
                <w:comboBox>
                  <w:listItem w:displayText="是" w:value="true"/>
                  <w:listItem w:displayText="否" w:value="false"/>
                </w:comboBox>
              </w:sdtPr>
              <w:sdtEndPr/>
              <w:sdtContent>
                <w:tc>
                  <w:tcPr>
                    <w:tcW w:w="301" w:type="pct"/>
                    <w:shd w:val="clear" w:color="auto" w:fill="auto"/>
                    <w:vAlign w:val="center"/>
                  </w:tcPr>
                  <w:p w14:paraId="6BB4B8D5"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450444250"/>
                <w:lock w:val="sdtLocked"/>
                <w:comboBox>
                  <w:listItem w:displayText="是" w:value="true"/>
                  <w:listItem w:displayText="否" w:value="false"/>
                </w:comboBox>
              </w:sdtPr>
              <w:sdtEndPr/>
              <w:sdtContent>
                <w:tc>
                  <w:tcPr>
                    <w:tcW w:w="302" w:type="pct"/>
                    <w:shd w:val="clear" w:color="auto" w:fill="auto"/>
                    <w:vAlign w:val="center"/>
                  </w:tcPr>
                  <w:p w14:paraId="0F23B13A"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6752BCA2" w14:textId="77777777" w:rsidR="00B54116" w:rsidRDefault="00B54116" w:rsidP="00B54116">
                <w:pPr>
                  <w:jc w:val="center"/>
                  <w:rPr>
                    <w:szCs w:val="21"/>
                  </w:rPr>
                </w:pPr>
                <w:r>
                  <w:t>不适用</w:t>
                </w:r>
              </w:p>
            </w:tc>
            <w:tc>
              <w:tcPr>
                <w:tcW w:w="382" w:type="pct"/>
                <w:shd w:val="clear" w:color="auto" w:fill="auto"/>
                <w:vAlign w:val="center"/>
              </w:tcPr>
              <w:p w14:paraId="6C1B8663" w14:textId="77777777" w:rsidR="00B54116" w:rsidRDefault="00B54116" w:rsidP="00B54116">
                <w:pPr>
                  <w:jc w:val="center"/>
                  <w:rPr>
                    <w:szCs w:val="21"/>
                  </w:rPr>
                </w:pPr>
                <w:r>
                  <w:t>不适用</w:t>
                </w:r>
              </w:p>
            </w:tc>
          </w:tr>
          <w:tr w:rsidR="00B54116" w14:paraId="372C523C" w14:textId="77777777" w:rsidTr="00EB2CD2">
            <w:tc>
              <w:tcPr>
                <w:tcW w:w="497" w:type="pct"/>
                <w:vMerge/>
                <w:shd w:val="clear" w:color="auto" w:fill="auto"/>
                <w:vAlign w:val="center"/>
              </w:tcPr>
              <w:p w14:paraId="4402716B" w14:textId="77777777" w:rsidR="00B54116" w:rsidRDefault="00B54116" w:rsidP="00B54116">
                <w:pPr>
                  <w:pStyle w:val="32"/>
                  <w:spacing w:before="120"/>
                </w:pPr>
              </w:p>
            </w:tc>
            <w:sdt>
              <w:sdtPr>
                <w:rPr>
                  <w:szCs w:val="21"/>
                </w:rPr>
                <w:alias w:val="与首次公开发行相关的承诺-承诺类型"/>
                <w:tag w:val="_GBC_f0b3976fba3f46e4affc4364f69d8f5a"/>
                <w:id w:val="151603595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2CC5F88E" w14:textId="77777777" w:rsidR="00B54116" w:rsidRDefault="00B54116" w:rsidP="00B54116">
                    <w:pPr>
                      <w:jc w:val="center"/>
                      <w:rPr>
                        <w:szCs w:val="21"/>
                      </w:rPr>
                    </w:pPr>
                    <w:r>
                      <w:rPr>
                        <w:szCs w:val="21"/>
                      </w:rPr>
                      <w:t>其他</w:t>
                    </w:r>
                  </w:p>
                </w:tc>
              </w:sdtContent>
            </w:sdt>
            <w:tc>
              <w:tcPr>
                <w:tcW w:w="503" w:type="pct"/>
                <w:shd w:val="clear" w:color="auto" w:fill="auto"/>
                <w:vAlign w:val="center"/>
              </w:tcPr>
              <w:p w14:paraId="41DD1B87" w14:textId="77777777" w:rsidR="00B54116" w:rsidRDefault="00B54116" w:rsidP="00B54116">
                <w:pPr>
                  <w:rPr>
                    <w:szCs w:val="21"/>
                  </w:rPr>
                </w:pPr>
                <w:r>
                  <w:t>控股股东祥源控股</w:t>
                </w:r>
              </w:p>
            </w:tc>
            <w:tc>
              <w:tcPr>
                <w:tcW w:w="1960" w:type="pct"/>
                <w:shd w:val="clear" w:color="auto" w:fill="auto"/>
                <w:vAlign w:val="center"/>
              </w:tcPr>
              <w:p w14:paraId="5AC6BB3E" w14:textId="77777777" w:rsidR="00744A5D" w:rsidRDefault="00B54116" w:rsidP="00744A5D">
                <w:pPr>
                  <w:jc w:val="both"/>
                </w:pPr>
                <w:r>
                  <w:t>1、本公司将严格按照《稳定股价预案》之规定全面且有效地履行、承担本公司在《稳定股价预案》项下的各项义务和责任。</w:t>
                </w:r>
              </w:p>
              <w:p w14:paraId="3FA99C0B" w14:textId="77777777" w:rsidR="00744A5D" w:rsidRDefault="00B54116" w:rsidP="00744A5D">
                <w:pPr>
                  <w:jc w:val="both"/>
                </w:pPr>
                <w:r>
                  <w:t>2、本公司将积极敦促安徽交建及其他相关方严格按照《稳定股价预案》之规定全面且有效地履行、承担其在《稳定股价预案》项下的各项义务和责任。</w:t>
                </w:r>
              </w:p>
              <w:p w14:paraId="5A75EFDF" w14:textId="150A1A8F" w:rsidR="00B54116" w:rsidRDefault="00B54116" w:rsidP="00744A5D">
                <w:pPr>
                  <w:jc w:val="both"/>
                  <w:rPr>
                    <w:szCs w:val="21"/>
                  </w:rPr>
                </w:pPr>
                <w:r>
                  <w:t>3、在触发本公司增持安徽交建的股票条件成就时，如本公司未按照《稳定股价预案》采取增持股票的具体措施，将在安徽交建股东大会及中国证监会指定的报刊上公开说明未采取增持股票措施的具体原因并向安徽交建股东和社会公众投资者道歉，同时将在限期内继续履行增持股票的具体措施；本公司将自违反《稳定股价预案》之日起，将延期领取股东分红，同时本公司持有的安徽交建的股份将不得转让，直至按照《稳定股价预案》的规定采取相应的增持股票措施并实施完毕为止。4、如安徽交建未遵守《稳定股价预案》，本公司将督促安徽交建履行《稳定股价预案》，</w:t>
                </w:r>
                <w:r>
                  <w:lastRenderedPageBreak/>
                  <w:t>并提议召开相关董事会会议或股东大会会议并对有关议案投赞成票。</w:t>
                </w:r>
              </w:p>
            </w:tc>
            <w:tc>
              <w:tcPr>
                <w:tcW w:w="352" w:type="pct"/>
                <w:shd w:val="clear" w:color="auto" w:fill="auto"/>
                <w:vAlign w:val="center"/>
              </w:tcPr>
              <w:p w14:paraId="79801214" w14:textId="77777777" w:rsidR="00B54116" w:rsidRDefault="00B54116" w:rsidP="00B54116">
                <w:pPr>
                  <w:jc w:val="center"/>
                  <w:rPr>
                    <w:szCs w:val="21"/>
                  </w:rPr>
                </w:pPr>
                <w:r>
                  <w:lastRenderedPageBreak/>
                  <w:t>自公司股票上市之日起3年内</w:t>
                </w:r>
              </w:p>
            </w:tc>
            <w:sdt>
              <w:sdtPr>
                <w:rPr>
                  <w:szCs w:val="21"/>
                </w:rPr>
                <w:alias w:val="与首次公开发行相关的承诺-是否有履行期限"/>
                <w:tag w:val="_GBC_1a64033131a64daa8e3bdd128e9385c8"/>
                <w:id w:val="-455176420"/>
                <w:lock w:val="sdtLocked"/>
                <w:comboBox>
                  <w:listItem w:displayText="是" w:value="true"/>
                  <w:listItem w:displayText="否" w:value="false"/>
                </w:comboBox>
              </w:sdtPr>
              <w:sdtEndPr/>
              <w:sdtContent>
                <w:tc>
                  <w:tcPr>
                    <w:tcW w:w="301" w:type="pct"/>
                    <w:shd w:val="clear" w:color="auto" w:fill="auto"/>
                    <w:vAlign w:val="center"/>
                  </w:tcPr>
                  <w:p w14:paraId="414281D3"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1895263831"/>
                <w:lock w:val="sdtLocked"/>
                <w:comboBox>
                  <w:listItem w:displayText="是" w:value="true"/>
                  <w:listItem w:displayText="否" w:value="false"/>
                </w:comboBox>
              </w:sdtPr>
              <w:sdtEndPr/>
              <w:sdtContent>
                <w:tc>
                  <w:tcPr>
                    <w:tcW w:w="302" w:type="pct"/>
                    <w:shd w:val="clear" w:color="auto" w:fill="auto"/>
                    <w:vAlign w:val="center"/>
                  </w:tcPr>
                  <w:p w14:paraId="2F7B5F88"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2B0CC31E" w14:textId="77777777" w:rsidR="00B54116" w:rsidRDefault="00B54116" w:rsidP="00B54116">
                <w:pPr>
                  <w:jc w:val="center"/>
                  <w:rPr>
                    <w:szCs w:val="21"/>
                  </w:rPr>
                </w:pPr>
                <w:r>
                  <w:t>不适用</w:t>
                </w:r>
              </w:p>
            </w:tc>
            <w:tc>
              <w:tcPr>
                <w:tcW w:w="382" w:type="pct"/>
                <w:shd w:val="clear" w:color="auto" w:fill="auto"/>
                <w:vAlign w:val="center"/>
              </w:tcPr>
              <w:p w14:paraId="23A62028" w14:textId="77777777" w:rsidR="00B54116" w:rsidRDefault="00B54116" w:rsidP="00B54116">
                <w:pPr>
                  <w:jc w:val="center"/>
                  <w:rPr>
                    <w:szCs w:val="21"/>
                  </w:rPr>
                </w:pPr>
                <w:r>
                  <w:t>不适用</w:t>
                </w:r>
              </w:p>
            </w:tc>
          </w:tr>
          <w:tr w:rsidR="00B54116" w14:paraId="2472DEAD" w14:textId="77777777" w:rsidTr="00EB2CD2">
            <w:tc>
              <w:tcPr>
                <w:tcW w:w="497" w:type="pct"/>
                <w:vMerge/>
                <w:shd w:val="clear" w:color="auto" w:fill="auto"/>
                <w:vAlign w:val="center"/>
              </w:tcPr>
              <w:p w14:paraId="3A5B8803" w14:textId="77777777" w:rsidR="00B54116" w:rsidRDefault="00B54116" w:rsidP="00B54116">
                <w:pPr>
                  <w:pStyle w:val="32"/>
                  <w:spacing w:before="120"/>
                </w:pPr>
              </w:p>
            </w:tc>
            <w:sdt>
              <w:sdtPr>
                <w:rPr>
                  <w:szCs w:val="21"/>
                </w:rPr>
                <w:alias w:val="与首次公开发行相关的承诺-承诺类型"/>
                <w:tag w:val="_GBC_f0b3976fba3f46e4affc4364f69d8f5a"/>
                <w:id w:val="179848210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647DA81D" w14:textId="77777777" w:rsidR="00B54116" w:rsidRDefault="00B54116" w:rsidP="00B54116">
                    <w:pPr>
                      <w:jc w:val="center"/>
                      <w:rPr>
                        <w:szCs w:val="21"/>
                      </w:rPr>
                    </w:pPr>
                    <w:r>
                      <w:rPr>
                        <w:szCs w:val="21"/>
                      </w:rPr>
                      <w:t>其他</w:t>
                    </w:r>
                  </w:p>
                </w:tc>
              </w:sdtContent>
            </w:sdt>
            <w:tc>
              <w:tcPr>
                <w:tcW w:w="503" w:type="pct"/>
                <w:shd w:val="clear" w:color="auto" w:fill="auto"/>
                <w:vAlign w:val="center"/>
              </w:tcPr>
              <w:p w14:paraId="43A7563F" w14:textId="77777777" w:rsidR="00B54116" w:rsidRDefault="00B54116" w:rsidP="00B54116">
                <w:pPr>
                  <w:rPr>
                    <w:szCs w:val="21"/>
                  </w:rPr>
                </w:pPr>
                <w:r>
                  <w:t>实际控制人俞发祥</w:t>
                </w:r>
              </w:p>
            </w:tc>
            <w:tc>
              <w:tcPr>
                <w:tcW w:w="1960" w:type="pct"/>
                <w:shd w:val="clear" w:color="auto" w:fill="auto"/>
                <w:vAlign w:val="center"/>
              </w:tcPr>
              <w:p w14:paraId="2CC557E2" w14:textId="77777777" w:rsidR="00744A5D" w:rsidRDefault="00B54116" w:rsidP="00B54116">
                <w:r>
                  <w:t>1、本人将严格按照《稳定股价预案》之规定全面且有效地履行、承担本人在《稳定股价预案》项下的各项义务和责任。</w:t>
                </w:r>
              </w:p>
              <w:p w14:paraId="2A77451F" w14:textId="77777777" w:rsidR="00744A5D" w:rsidRDefault="00B54116" w:rsidP="00B54116">
                <w:r>
                  <w:t>2、本人将积极敦促安徽交建及其他相关方严格按照《稳定股价预案》之规定全面且有效地履行、承担其在《稳定股价预案》项下的各项义务和责任。</w:t>
                </w:r>
              </w:p>
              <w:p w14:paraId="05A49671" w14:textId="29C94C0D" w:rsidR="00B54116" w:rsidRDefault="00B54116" w:rsidP="00B54116">
                <w:pPr>
                  <w:rPr>
                    <w:szCs w:val="21"/>
                  </w:rPr>
                </w:pPr>
                <w:r>
                  <w:t>3、如祥源控股集团有限责任公司未遵守《稳定股价预案》，本人将督促祥源控股集团有限责任公司履行《稳定股价预案》，并提议召开相关董事会会议或股东会会议并对有关议案投赞成票。</w:t>
                </w:r>
              </w:p>
            </w:tc>
            <w:tc>
              <w:tcPr>
                <w:tcW w:w="352" w:type="pct"/>
                <w:shd w:val="clear" w:color="auto" w:fill="auto"/>
                <w:vAlign w:val="center"/>
              </w:tcPr>
              <w:p w14:paraId="162C2194" w14:textId="77777777" w:rsidR="00B54116" w:rsidRDefault="00B54116" w:rsidP="00B54116">
                <w:pPr>
                  <w:jc w:val="center"/>
                  <w:rPr>
                    <w:szCs w:val="21"/>
                  </w:rPr>
                </w:pPr>
                <w:r>
                  <w:t>自公司股票上市之日起3年内</w:t>
                </w:r>
              </w:p>
            </w:tc>
            <w:sdt>
              <w:sdtPr>
                <w:rPr>
                  <w:szCs w:val="21"/>
                </w:rPr>
                <w:alias w:val="与首次公开发行相关的承诺-是否有履行期限"/>
                <w:tag w:val="_GBC_1a64033131a64daa8e3bdd128e9385c8"/>
                <w:id w:val="-1846244244"/>
                <w:lock w:val="sdtLocked"/>
                <w:comboBox>
                  <w:listItem w:displayText="是" w:value="true"/>
                  <w:listItem w:displayText="否" w:value="false"/>
                </w:comboBox>
              </w:sdtPr>
              <w:sdtEndPr/>
              <w:sdtContent>
                <w:tc>
                  <w:tcPr>
                    <w:tcW w:w="301" w:type="pct"/>
                    <w:shd w:val="clear" w:color="auto" w:fill="auto"/>
                    <w:vAlign w:val="center"/>
                  </w:tcPr>
                  <w:p w14:paraId="3610EAE8"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2071614618"/>
                <w:lock w:val="sdtLocked"/>
                <w:comboBox>
                  <w:listItem w:displayText="是" w:value="true"/>
                  <w:listItem w:displayText="否" w:value="false"/>
                </w:comboBox>
              </w:sdtPr>
              <w:sdtEndPr/>
              <w:sdtContent>
                <w:tc>
                  <w:tcPr>
                    <w:tcW w:w="302" w:type="pct"/>
                    <w:shd w:val="clear" w:color="auto" w:fill="auto"/>
                    <w:vAlign w:val="center"/>
                  </w:tcPr>
                  <w:p w14:paraId="42108C57"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0FE4B914" w14:textId="77777777" w:rsidR="00B54116" w:rsidRDefault="00B54116" w:rsidP="00B54116">
                <w:pPr>
                  <w:jc w:val="center"/>
                  <w:rPr>
                    <w:szCs w:val="21"/>
                  </w:rPr>
                </w:pPr>
                <w:r>
                  <w:t>不适用</w:t>
                </w:r>
              </w:p>
            </w:tc>
            <w:tc>
              <w:tcPr>
                <w:tcW w:w="382" w:type="pct"/>
                <w:shd w:val="clear" w:color="auto" w:fill="auto"/>
                <w:vAlign w:val="center"/>
              </w:tcPr>
              <w:p w14:paraId="549CF514" w14:textId="77777777" w:rsidR="00B54116" w:rsidRDefault="00B54116" w:rsidP="00B54116">
                <w:pPr>
                  <w:jc w:val="center"/>
                  <w:rPr>
                    <w:szCs w:val="21"/>
                  </w:rPr>
                </w:pPr>
                <w:r>
                  <w:t>不适用</w:t>
                </w:r>
              </w:p>
            </w:tc>
          </w:tr>
          <w:tr w:rsidR="00B54116" w14:paraId="790A9648" w14:textId="77777777" w:rsidTr="00EB2CD2">
            <w:tc>
              <w:tcPr>
                <w:tcW w:w="497" w:type="pct"/>
                <w:vMerge/>
                <w:shd w:val="clear" w:color="auto" w:fill="auto"/>
                <w:vAlign w:val="center"/>
              </w:tcPr>
              <w:p w14:paraId="65D56797" w14:textId="77777777" w:rsidR="00B54116" w:rsidRDefault="00B54116" w:rsidP="00B54116">
                <w:pPr>
                  <w:pStyle w:val="32"/>
                  <w:spacing w:before="120"/>
                </w:pPr>
              </w:p>
            </w:tc>
            <w:sdt>
              <w:sdtPr>
                <w:rPr>
                  <w:szCs w:val="21"/>
                </w:rPr>
                <w:alias w:val="与首次公开发行相关的承诺-承诺类型"/>
                <w:tag w:val="_GBC_f0b3976fba3f46e4affc4364f69d8f5a"/>
                <w:id w:val="-3451126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46F3F667" w14:textId="77777777" w:rsidR="00B54116" w:rsidRDefault="00B54116" w:rsidP="00B54116">
                    <w:pPr>
                      <w:jc w:val="center"/>
                      <w:rPr>
                        <w:szCs w:val="21"/>
                      </w:rPr>
                    </w:pPr>
                    <w:r>
                      <w:rPr>
                        <w:szCs w:val="21"/>
                      </w:rPr>
                      <w:t>其他</w:t>
                    </w:r>
                  </w:p>
                </w:tc>
              </w:sdtContent>
            </w:sdt>
            <w:tc>
              <w:tcPr>
                <w:tcW w:w="503" w:type="pct"/>
                <w:shd w:val="clear" w:color="auto" w:fill="auto"/>
                <w:vAlign w:val="center"/>
              </w:tcPr>
              <w:p w14:paraId="1840B280" w14:textId="77777777" w:rsidR="00B54116" w:rsidRDefault="00B54116" w:rsidP="00B54116">
                <w:pPr>
                  <w:rPr>
                    <w:szCs w:val="21"/>
                  </w:rPr>
                </w:pPr>
                <w:r>
                  <w:t>董事、高级管理人员</w:t>
                </w:r>
              </w:p>
            </w:tc>
            <w:tc>
              <w:tcPr>
                <w:tcW w:w="1960" w:type="pct"/>
                <w:shd w:val="clear" w:color="auto" w:fill="auto"/>
                <w:vAlign w:val="center"/>
              </w:tcPr>
              <w:p w14:paraId="691E4FA7" w14:textId="77777777" w:rsidR="00744A5D" w:rsidRDefault="00B54116" w:rsidP="00B54116">
                <w:pPr>
                  <w:jc w:val="both"/>
                </w:pPr>
                <w:r>
                  <w:t>1、本人将严格按照《稳定股价预案》之规定全面且有效地履行、承担本人在《稳定股价预案》项下的各项义务和责任。</w:t>
                </w:r>
              </w:p>
              <w:p w14:paraId="71B4AEB9" w14:textId="77777777" w:rsidR="00744A5D" w:rsidRDefault="00B54116" w:rsidP="00B54116">
                <w:pPr>
                  <w:jc w:val="both"/>
                </w:pPr>
                <w:r>
                  <w:t>2、本人将积极敦促安徽交建及其他相关方严格按照《稳定股价预案》之规定全面且有效地履行、承担其在《稳定股价预案》项下的各项义务和责任。</w:t>
                </w:r>
              </w:p>
              <w:p w14:paraId="050C8D41" w14:textId="4AE29681" w:rsidR="00B54116" w:rsidRDefault="00B54116" w:rsidP="00B54116">
                <w:pPr>
                  <w:jc w:val="both"/>
                  <w:rPr>
                    <w:szCs w:val="21"/>
                  </w:rPr>
                </w:pPr>
                <w:r>
                  <w:t>3、在触发安徽交建董事、高级管理人员增持公司股票的条件成就时，如本人未按照《稳定股价预案》的规定采取增持股票的具体措施，将在安徽交建的股东大会及中国证监会指定的报刊上公开说明未采取增持股票措施的具体原因并向安徽交建股东和社会公众投资者道歉，同时将在限期内继续履行增持股票的具体措施；本人自违反《稳定股价预案》之日起，将延期领取除基本工资外的薪酬、津贴及股东分红（如有），同时本人持有的安徽交建的股份将不得转让，直至本人按照《稳定股价预案》的规定采取相应的增持股票措施并实施完毕为止。</w:t>
                </w:r>
              </w:p>
            </w:tc>
            <w:tc>
              <w:tcPr>
                <w:tcW w:w="352" w:type="pct"/>
                <w:shd w:val="clear" w:color="auto" w:fill="auto"/>
                <w:vAlign w:val="center"/>
              </w:tcPr>
              <w:p w14:paraId="4D93A54B" w14:textId="77777777" w:rsidR="00B54116" w:rsidRDefault="00B54116" w:rsidP="00B54116">
                <w:pPr>
                  <w:jc w:val="center"/>
                  <w:rPr>
                    <w:szCs w:val="21"/>
                  </w:rPr>
                </w:pPr>
                <w:r>
                  <w:t>自公司股票上市之日起3年内</w:t>
                </w:r>
              </w:p>
            </w:tc>
            <w:sdt>
              <w:sdtPr>
                <w:rPr>
                  <w:szCs w:val="21"/>
                </w:rPr>
                <w:alias w:val="与首次公开发行相关的承诺-是否有履行期限"/>
                <w:tag w:val="_GBC_1a64033131a64daa8e3bdd128e9385c8"/>
                <w:id w:val="-258058025"/>
                <w:lock w:val="sdtLocked"/>
                <w:comboBox>
                  <w:listItem w:displayText="是" w:value="true"/>
                  <w:listItem w:displayText="否" w:value="false"/>
                </w:comboBox>
              </w:sdtPr>
              <w:sdtEndPr/>
              <w:sdtContent>
                <w:tc>
                  <w:tcPr>
                    <w:tcW w:w="301" w:type="pct"/>
                    <w:shd w:val="clear" w:color="auto" w:fill="auto"/>
                    <w:vAlign w:val="center"/>
                  </w:tcPr>
                  <w:p w14:paraId="34390E4E"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2128120212"/>
                <w:lock w:val="sdtLocked"/>
                <w:comboBox>
                  <w:listItem w:displayText="是" w:value="true"/>
                  <w:listItem w:displayText="否" w:value="false"/>
                </w:comboBox>
              </w:sdtPr>
              <w:sdtEndPr/>
              <w:sdtContent>
                <w:tc>
                  <w:tcPr>
                    <w:tcW w:w="302" w:type="pct"/>
                    <w:shd w:val="clear" w:color="auto" w:fill="auto"/>
                    <w:vAlign w:val="center"/>
                  </w:tcPr>
                  <w:p w14:paraId="0BE69AEF"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28D27913" w14:textId="77777777" w:rsidR="00B54116" w:rsidRDefault="00B54116" w:rsidP="00B54116">
                <w:pPr>
                  <w:jc w:val="center"/>
                  <w:rPr>
                    <w:szCs w:val="21"/>
                  </w:rPr>
                </w:pPr>
                <w:r>
                  <w:t>不适用</w:t>
                </w:r>
              </w:p>
            </w:tc>
            <w:tc>
              <w:tcPr>
                <w:tcW w:w="382" w:type="pct"/>
                <w:shd w:val="clear" w:color="auto" w:fill="auto"/>
                <w:vAlign w:val="center"/>
              </w:tcPr>
              <w:p w14:paraId="2D7B94DC" w14:textId="77777777" w:rsidR="00B54116" w:rsidRDefault="00B54116" w:rsidP="00B54116">
                <w:pPr>
                  <w:jc w:val="center"/>
                  <w:rPr>
                    <w:szCs w:val="21"/>
                  </w:rPr>
                </w:pPr>
                <w:r>
                  <w:t>不适用</w:t>
                </w:r>
              </w:p>
            </w:tc>
          </w:tr>
          <w:tr w:rsidR="00B54116" w14:paraId="0CFB75DD" w14:textId="77777777" w:rsidTr="00EB2CD2">
            <w:tc>
              <w:tcPr>
                <w:tcW w:w="497" w:type="pct"/>
                <w:vMerge/>
                <w:shd w:val="clear" w:color="auto" w:fill="auto"/>
                <w:vAlign w:val="center"/>
              </w:tcPr>
              <w:p w14:paraId="26344A9C" w14:textId="77777777" w:rsidR="00B54116" w:rsidRDefault="00B54116" w:rsidP="00B54116">
                <w:pPr>
                  <w:pStyle w:val="32"/>
                  <w:spacing w:before="120"/>
                </w:pPr>
              </w:p>
            </w:tc>
            <w:sdt>
              <w:sdtPr>
                <w:rPr>
                  <w:szCs w:val="21"/>
                </w:rPr>
                <w:alias w:val="与首次公开发行相关的承诺-承诺类型"/>
                <w:tag w:val="_GBC_f0b3976fba3f46e4affc4364f69d8f5a"/>
                <w:id w:val="149544893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3F1EFF4A" w14:textId="77777777" w:rsidR="00B54116" w:rsidRDefault="00B54116" w:rsidP="00B54116">
                    <w:pPr>
                      <w:jc w:val="center"/>
                      <w:rPr>
                        <w:szCs w:val="21"/>
                      </w:rPr>
                    </w:pPr>
                    <w:r>
                      <w:rPr>
                        <w:szCs w:val="21"/>
                      </w:rPr>
                      <w:t>其他</w:t>
                    </w:r>
                  </w:p>
                </w:tc>
              </w:sdtContent>
            </w:sdt>
            <w:tc>
              <w:tcPr>
                <w:tcW w:w="503" w:type="pct"/>
                <w:shd w:val="clear" w:color="auto" w:fill="auto"/>
                <w:vAlign w:val="center"/>
              </w:tcPr>
              <w:p w14:paraId="233491B3" w14:textId="77777777" w:rsidR="00B54116" w:rsidRDefault="00B54116" w:rsidP="00B54116">
                <w:pPr>
                  <w:rPr>
                    <w:szCs w:val="21"/>
                  </w:rPr>
                </w:pPr>
                <w:r>
                  <w:t>控股股东祥源控股、实际控制人俞发</w:t>
                </w:r>
                <w:r>
                  <w:lastRenderedPageBreak/>
                  <w:t>祥</w:t>
                </w:r>
              </w:p>
            </w:tc>
            <w:tc>
              <w:tcPr>
                <w:tcW w:w="1960" w:type="pct"/>
                <w:shd w:val="clear" w:color="auto" w:fill="auto"/>
                <w:vAlign w:val="center"/>
              </w:tcPr>
              <w:p w14:paraId="32C6555F" w14:textId="77777777" w:rsidR="00B54116" w:rsidRDefault="00B54116" w:rsidP="00744A5D">
                <w:pPr>
                  <w:jc w:val="both"/>
                  <w:rPr>
                    <w:szCs w:val="21"/>
                  </w:rPr>
                </w:pPr>
                <w:r>
                  <w:lastRenderedPageBreak/>
                  <w:t>本公司/本人承诺不越权干预安徽交建经营管理活动，不侵占安徽交建利益。本公司/本人承诺切实履行安徽交建制定的有关填补回报的相关措施以及本公司/本人对此作出的</w:t>
                </w:r>
                <w:r>
                  <w:lastRenderedPageBreak/>
                  <w:t>任何有关填补回报措施的承诺，若本公司/本人违反该等承诺并给公司或者投资者造成损失的，本公司/本人愿意依法承担对安徽交建或者投资者的补偿责任。</w:t>
                </w:r>
              </w:p>
            </w:tc>
            <w:tc>
              <w:tcPr>
                <w:tcW w:w="352" w:type="pct"/>
                <w:shd w:val="clear" w:color="auto" w:fill="auto"/>
                <w:vAlign w:val="center"/>
              </w:tcPr>
              <w:p w14:paraId="7DC5F314" w14:textId="77777777" w:rsidR="00B54116" w:rsidRDefault="00B54116" w:rsidP="00B54116">
                <w:pPr>
                  <w:jc w:val="center"/>
                  <w:rPr>
                    <w:szCs w:val="21"/>
                  </w:rPr>
                </w:pPr>
                <w:r>
                  <w:lastRenderedPageBreak/>
                  <w:t>长期有效</w:t>
                </w:r>
              </w:p>
            </w:tc>
            <w:sdt>
              <w:sdtPr>
                <w:rPr>
                  <w:szCs w:val="21"/>
                </w:rPr>
                <w:alias w:val="与首次公开发行相关的承诺-是否有履行期限"/>
                <w:tag w:val="_GBC_1a64033131a64daa8e3bdd128e9385c8"/>
                <w:id w:val="2063903764"/>
                <w:lock w:val="sdtLocked"/>
                <w:comboBox>
                  <w:listItem w:displayText="是" w:value="true"/>
                  <w:listItem w:displayText="否" w:value="false"/>
                </w:comboBox>
              </w:sdtPr>
              <w:sdtEndPr/>
              <w:sdtContent>
                <w:tc>
                  <w:tcPr>
                    <w:tcW w:w="301" w:type="pct"/>
                    <w:shd w:val="clear" w:color="auto" w:fill="auto"/>
                    <w:vAlign w:val="center"/>
                  </w:tcPr>
                  <w:p w14:paraId="2E0B30BD"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440914296"/>
                <w:lock w:val="sdtLocked"/>
                <w:comboBox>
                  <w:listItem w:displayText="是" w:value="true"/>
                  <w:listItem w:displayText="否" w:value="false"/>
                </w:comboBox>
              </w:sdtPr>
              <w:sdtEndPr/>
              <w:sdtContent>
                <w:tc>
                  <w:tcPr>
                    <w:tcW w:w="302" w:type="pct"/>
                    <w:shd w:val="clear" w:color="auto" w:fill="auto"/>
                    <w:vAlign w:val="center"/>
                  </w:tcPr>
                  <w:p w14:paraId="7E59A0D7"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4F7C64AC" w14:textId="77777777" w:rsidR="00B54116" w:rsidRDefault="00B54116" w:rsidP="00B54116">
                <w:pPr>
                  <w:jc w:val="center"/>
                  <w:rPr>
                    <w:szCs w:val="21"/>
                  </w:rPr>
                </w:pPr>
                <w:r>
                  <w:t>不适用</w:t>
                </w:r>
              </w:p>
            </w:tc>
            <w:tc>
              <w:tcPr>
                <w:tcW w:w="382" w:type="pct"/>
                <w:shd w:val="clear" w:color="auto" w:fill="auto"/>
                <w:vAlign w:val="center"/>
              </w:tcPr>
              <w:p w14:paraId="722EEB08" w14:textId="77777777" w:rsidR="00B54116" w:rsidRDefault="00B54116" w:rsidP="00B54116">
                <w:pPr>
                  <w:jc w:val="center"/>
                  <w:rPr>
                    <w:szCs w:val="21"/>
                  </w:rPr>
                </w:pPr>
                <w:r>
                  <w:t>不适用</w:t>
                </w:r>
              </w:p>
            </w:tc>
          </w:tr>
          <w:tr w:rsidR="00B54116" w14:paraId="4B9D6250" w14:textId="77777777" w:rsidTr="00EB2CD2">
            <w:tc>
              <w:tcPr>
                <w:tcW w:w="497" w:type="pct"/>
                <w:vMerge/>
                <w:shd w:val="clear" w:color="auto" w:fill="auto"/>
                <w:vAlign w:val="center"/>
              </w:tcPr>
              <w:p w14:paraId="25E55EC0" w14:textId="77777777" w:rsidR="00B54116" w:rsidRDefault="00B54116" w:rsidP="00B54116">
                <w:pPr>
                  <w:pStyle w:val="32"/>
                  <w:spacing w:before="120"/>
                </w:pPr>
              </w:p>
            </w:tc>
            <w:sdt>
              <w:sdtPr>
                <w:rPr>
                  <w:szCs w:val="21"/>
                </w:rPr>
                <w:alias w:val="与首次公开发行相关的承诺-承诺类型"/>
                <w:tag w:val="_GBC_f0b3976fba3f46e4affc4364f69d8f5a"/>
                <w:id w:val="166759025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6B70BFD1" w14:textId="77777777" w:rsidR="00B54116" w:rsidRDefault="00B54116" w:rsidP="00B54116">
                    <w:pPr>
                      <w:jc w:val="center"/>
                      <w:rPr>
                        <w:szCs w:val="21"/>
                      </w:rPr>
                    </w:pPr>
                    <w:r>
                      <w:rPr>
                        <w:szCs w:val="21"/>
                      </w:rPr>
                      <w:t>其他</w:t>
                    </w:r>
                  </w:p>
                </w:tc>
              </w:sdtContent>
            </w:sdt>
            <w:tc>
              <w:tcPr>
                <w:tcW w:w="503" w:type="pct"/>
                <w:shd w:val="clear" w:color="auto" w:fill="auto"/>
                <w:vAlign w:val="center"/>
              </w:tcPr>
              <w:p w14:paraId="5F7BAD7C" w14:textId="77777777" w:rsidR="00B54116" w:rsidRDefault="00B54116" w:rsidP="00B54116">
                <w:pPr>
                  <w:rPr>
                    <w:szCs w:val="21"/>
                  </w:rPr>
                </w:pPr>
                <w:r>
                  <w:t>董事、高级管理人员</w:t>
                </w:r>
              </w:p>
            </w:tc>
            <w:tc>
              <w:tcPr>
                <w:tcW w:w="1960" w:type="pct"/>
                <w:shd w:val="clear" w:color="auto" w:fill="auto"/>
                <w:vAlign w:val="center"/>
              </w:tcPr>
              <w:p w14:paraId="7FEA3552" w14:textId="77777777" w:rsidR="00744A5D" w:rsidRDefault="00B54116" w:rsidP="00B54116">
                <w:pPr>
                  <w:jc w:val="both"/>
                </w:pPr>
                <w:r>
                  <w:t>1、承诺不无偿或以不公平条件向其他单位或者个人输送利益，也不采用其他方式损害公司利益。</w:t>
                </w:r>
              </w:p>
              <w:p w14:paraId="180EDA82" w14:textId="77777777" w:rsidR="00744A5D" w:rsidRDefault="00B54116" w:rsidP="00B54116">
                <w:pPr>
                  <w:jc w:val="both"/>
                </w:pPr>
                <w:r>
                  <w:t>2、承诺对个人的职务消费行为进行约束。</w:t>
                </w:r>
              </w:p>
              <w:p w14:paraId="3E1F415D" w14:textId="77777777" w:rsidR="00744A5D" w:rsidRDefault="00B54116" w:rsidP="00B54116">
                <w:pPr>
                  <w:jc w:val="both"/>
                </w:pPr>
                <w:r>
                  <w:t>3、承诺不动用公司资产从事与其履行职责无关的投资、消费活动。</w:t>
                </w:r>
              </w:p>
              <w:p w14:paraId="45D83E53" w14:textId="77777777" w:rsidR="00744A5D" w:rsidRDefault="00B54116" w:rsidP="00B54116">
                <w:pPr>
                  <w:jc w:val="both"/>
                </w:pPr>
                <w:r>
                  <w:t>4、承诺由董事会或薪酬委员会制定的薪酬制度与公司填补回报措施的执行情况相挂钩。</w:t>
                </w:r>
              </w:p>
              <w:p w14:paraId="715445A0" w14:textId="77777777" w:rsidR="00744A5D" w:rsidRDefault="00B54116" w:rsidP="00B54116">
                <w:pPr>
                  <w:jc w:val="both"/>
                </w:pPr>
                <w:r>
                  <w:t>5、承诺拟公布的公司股权激励的行权条件与公司填补回报措施的执行情况相挂钩。</w:t>
                </w:r>
              </w:p>
              <w:p w14:paraId="20DC5168" w14:textId="77777777" w:rsidR="00744A5D" w:rsidRDefault="00B54116" w:rsidP="00B54116">
                <w:pPr>
                  <w:jc w:val="both"/>
                </w:pPr>
                <w:r>
                  <w:t>6、本承诺出具日后，如中国证监会作出关于填补回报措施及其承诺的新的监管规定的，且上述承诺不能满足中国证监会该等规定的，本人承诺届时将按照中国证监会的最新规定出具补充承诺。</w:t>
                </w:r>
              </w:p>
              <w:p w14:paraId="26BB51EE" w14:textId="49000568" w:rsidR="00B54116" w:rsidRDefault="00B54116" w:rsidP="00B54116">
                <w:pPr>
                  <w:jc w:val="both"/>
                  <w:rPr>
                    <w:szCs w:val="21"/>
                  </w:rPr>
                </w:pPr>
                <w:r>
                  <w:t>7、如本人未能履行上述承诺，本人将在公司股东大会及中国证监会指定报刊上公开说明未履行的具体原因并道歉；同时，若因违反该等承诺给公司或者投资者造成损失的，本人愿意依法承担对公司或者投资者的补偿责任。</w:t>
                </w:r>
              </w:p>
            </w:tc>
            <w:tc>
              <w:tcPr>
                <w:tcW w:w="352" w:type="pct"/>
                <w:shd w:val="clear" w:color="auto" w:fill="auto"/>
                <w:vAlign w:val="center"/>
              </w:tcPr>
              <w:p w14:paraId="7B42CFCE" w14:textId="77777777" w:rsidR="00B54116" w:rsidRDefault="00B54116" w:rsidP="00B54116">
                <w:pPr>
                  <w:jc w:val="center"/>
                  <w:rPr>
                    <w:szCs w:val="21"/>
                  </w:rPr>
                </w:pPr>
                <w:r>
                  <w:t>长期有效</w:t>
                </w:r>
              </w:p>
            </w:tc>
            <w:sdt>
              <w:sdtPr>
                <w:rPr>
                  <w:szCs w:val="21"/>
                </w:rPr>
                <w:alias w:val="与首次公开发行相关的承诺-是否有履行期限"/>
                <w:tag w:val="_GBC_1a64033131a64daa8e3bdd128e9385c8"/>
                <w:id w:val="996143778"/>
                <w:lock w:val="sdtLocked"/>
                <w:comboBox>
                  <w:listItem w:displayText="是" w:value="true"/>
                  <w:listItem w:displayText="否" w:value="false"/>
                </w:comboBox>
              </w:sdtPr>
              <w:sdtEndPr/>
              <w:sdtContent>
                <w:tc>
                  <w:tcPr>
                    <w:tcW w:w="301" w:type="pct"/>
                    <w:shd w:val="clear" w:color="auto" w:fill="auto"/>
                    <w:vAlign w:val="center"/>
                  </w:tcPr>
                  <w:p w14:paraId="4D2B0274"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1628925409"/>
                <w:lock w:val="sdtLocked"/>
                <w:comboBox>
                  <w:listItem w:displayText="是" w:value="true"/>
                  <w:listItem w:displayText="否" w:value="false"/>
                </w:comboBox>
              </w:sdtPr>
              <w:sdtEndPr/>
              <w:sdtContent>
                <w:tc>
                  <w:tcPr>
                    <w:tcW w:w="302" w:type="pct"/>
                    <w:shd w:val="clear" w:color="auto" w:fill="auto"/>
                    <w:vAlign w:val="center"/>
                  </w:tcPr>
                  <w:p w14:paraId="0609F649"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4739EF57" w14:textId="77777777" w:rsidR="00B54116" w:rsidRDefault="00B54116" w:rsidP="00B54116">
                <w:pPr>
                  <w:jc w:val="center"/>
                  <w:rPr>
                    <w:szCs w:val="21"/>
                  </w:rPr>
                </w:pPr>
                <w:r>
                  <w:t>不适用</w:t>
                </w:r>
              </w:p>
            </w:tc>
            <w:tc>
              <w:tcPr>
                <w:tcW w:w="382" w:type="pct"/>
                <w:shd w:val="clear" w:color="auto" w:fill="auto"/>
                <w:vAlign w:val="center"/>
              </w:tcPr>
              <w:p w14:paraId="149FA584" w14:textId="77777777" w:rsidR="00B54116" w:rsidRDefault="00B54116" w:rsidP="00B54116">
                <w:pPr>
                  <w:jc w:val="center"/>
                  <w:rPr>
                    <w:szCs w:val="21"/>
                  </w:rPr>
                </w:pPr>
                <w:r>
                  <w:t>不适用</w:t>
                </w:r>
              </w:p>
            </w:tc>
          </w:tr>
          <w:tr w:rsidR="00B54116" w14:paraId="3B8257B6" w14:textId="77777777" w:rsidTr="00EB2CD2">
            <w:tc>
              <w:tcPr>
                <w:tcW w:w="497" w:type="pct"/>
                <w:vMerge/>
                <w:shd w:val="clear" w:color="auto" w:fill="auto"/>
                <w:vAlign w:val="center"/>
              </w:tcPr>
              <w:p w14:paraId="6FD17B17" w14:textId="77777777" w:rsidR="00B54116" w:rsidRDefault="00B54116" w:rsidP="00B54116">
                <w:pPr>
                  <w:pStyle w:val="32"/>
                  <w:spacing w:before="120"/>
                </w:pPr>
              </w:p>
            </w:tc>
            <w:sdt>
              <w:sdtPr>
                <w:rPr>
                  <w:szCs w:val="21"/>
                </w:rPr>
                <w:alias w:val="与首次公开发行相关的承诺-承诺类型"/>
                <w:tag w:val="_GBC_f0b3976fba3f46e4affc4364f69d8f5a"/>
                <w:id w:val="8828825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526C0E00" w14:textId="77777777" w:rsidR="00B54116" w:rsidRDefault="00B54116" w:rsidP="00B54116">
                    <w:pPr>
                      <w:jc w:val="center"/>
                      <w:rPr>
                        <w:szCs w:val="21"/>
                      </w:rPr>
                    </w:pPr>
                    <w:r>
                      <w:rPr>
                        <w:szCs w:val="21"/>
                      </w:rPr>
                      <w:t>解决同业竞争</w:t>
                    </w:r>
                  </w:p>
                </w:tc>
              </w:sdtContent>
            </w:sdt>
            <w:tc>
              <w:tcPr>
                <w:tcW w:w="503" w:type="pct"/>
                <w:shd w:val="clear" w:color="auto" w:fill="auto"/>
                <w:vAlign w:val="center"/>
              </w:tcPr>
              <w:p w14:paraId="1661FE87" w14:textId="77777777" w:rsidR="00B54116" w:rsidRDefault="00B54116" w:rsidP="00B54116">
                <w:pPr>
                  <w:rPr>
                    <w:szCs w:val="21"/>
                  </w:rPr>
                </w:pPr>
                <w:r>
                  <w:t>控股股东祥源控股、实际控制人俞发祥</w:t>
                </w:r>
              </w:p>
            </w:tc>
            <w:tc>
              <w:tcPr>
                <w:tcW w:w="1960" w:type="pct"/>
                <w:shd w:val="clear" w:color="auto" w:fill="auto"/>
                <w:vAlign w:val="center"/>
              </w:tcPr>
              <w:p w14:paraId="486E436E" w14:textId="77777777" w:rsidR="00B54116" w:rsidRDefault="00B54116" w:rsidP="00B54116">
                <w:pPr>
                  <w:jc w:val="both"/>
                  <w:rPr>
                    <w:szCs w:val="21"/>
                  </w:rPr>
                </w:pPr>
                <w:r>
                  <w:t>在承诺函签署之日，本公司及下属子公司/本人及本人控制的公司及其下属子公司均未开展与安徽交建及其下属子公司主营业务构成竞争或可能竞争的业务，未直接或间接经营任何与安徽交建及其下属子公司经营的业务构成竞争或可能构成竞争的业务，也未参与投资任何与安徽交建及其下属子公司经营的业务构成竞争或可能构成竞争的其他企业。自承诺函签署之日起，本公司及下属子公司/本人及本人控制的公司及其下属子公司将不直接或间接经营任何与安徽交建及其下属子公司经营的业务构成竞争或可能构成竞争的业务，也不参与投资任何与安徽交建及其下属子公司经营的业务构成竞争或可能构成竞争的其他企业。自承</w:t>
                </w:r>
                <w:r>
                  <w:lastRenderedPageBreak/>
                  <w:t>诺函签署之日起,如安徽交建及其下属子公司进一步拓展业务范围,本公司及下属子公司/本人及本人控制的公司及其下属子公司将不与安徽交建及其下属子公司拓展后的业务相竞争；若与安徽交建及其下属子公司拓展后的业务产生竞争,则本公司及下属子公司/本人及本人控制的公司及其下属子公司将以停止经营相竞争业务的方式、或者将相竞争的业务纳入到安徽交建经营的方式、或者将相竞争的业务转让给无关联关系的第三方的方式避免同业竞争。如上述承诺被证明是不真实的或未被遵守, 本公司/本人将向安徽交建赔偿一切直接和间接损失。</w:t>
                </w:r>
              </w:p>
            </w:tc>
            <w:tc>
              <w:tcPr>
                <w:tcW w:w="352" w:type="pct"/>
                <w:shd w:val="clear" w:color="auto" w:fill="auto"/>
                <w:vAlign w:val="center"/>
              </w:tcPr>
              <w:p w14:paraId="491DAA41" w14:textId="77777777" w:rsidR="00B54116" w:rsidRDefault="00B54116" w:rsidP="00B54116">
                <w:pPr>
                  <w:jc w:val="center"/>
                  <w:rPr>
                    <w:szCs w:val="21"/>
                  </w:rPr>
                </w:pPr>
                <w:r>
                  <w:lastRenderedPageBreak/>
                  <w:t>长期有效</w:t>
                </w:r>
              </w:p>
            </w:tc>
            <w:sdt>
              <w:sdtPr>
                <w:rPr>
                  <w:szCs w:val="21"/>
                </w:rPr>
                <w:alias w:val="与首次公开发行相关的承诺-是否有履行期限"/>
                <w:tag w:val="_GBC_1a64033131a64daa8e3bdd128e9385c8"/>
                <w:id w:val="70327971"/>
                <w:lock w:val="sdtLocked"/>
                <w:comboBox>
                  <w:listItem w:displayText="是" w:value="true"/>
                  <w:listItem w:displayText="否" w:value="false"/>
                </w:comboBox>
              </w:sdtPr>
              <w:sdtEndPr/>
              <w:sdtContent>
                <w:tc>
                  <w:tcPr>
                    <w:tcW w:w="301" w:type="pct"/>
                    <w:shd w:val="clear" w:color="auto" w:fill="auto"/>
                    <w:vAlign w:val="center"/>
                  </w:tcPr>
                  <w:p w14:paraId="12194A8B"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1678651059"/>
                <w:lock w:val="sdtLocked"/>
                <w:comboBox>
                  <w:listItem w:displayText="是" w:value="true"/>
                  <w:listItem w:displayText="否" w:value="false"/>
                </w:comboBox>
              </w:sdtPr>
              <w:sdtEndPr/>
              <w:sdtContent>
                <w:tc>
                  <w:tcPr>
                    <w:tcW w:w="302" w:type="pct"/>
                    <w:shd w:val="clear" w:color="auto" w:fill="auto"/>
                    <w:vAlign w:val="center"/>
                  </w:tcPr>
                  <w:p w14:paraId="6F4D828C"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0B961CB7" w14:textId="77777777" w:rsidR="00B54116" w:rsidRDefault="00B54116" w:rsidP="00B54116">
                <w:pPr>
                  <w:jc w:val="center"/>
                  <w:rPr>
                    <w:szCs w:val="21"/>
                  </w:rPr>
                </w:pPr>
                <w:r>
                  <w:t>不适用</w:t>
                </w:r>
              </w:p>
            </w:tc>
            <w:tc>
              <w:tcPr>
                <w:tcW w:w="382" w:type="pct"/>
                <w:shd w:val="clear" w:color="auto" w:fill="auto"/>
                <w:vAlign w:val="center"/>
              </w:tcPr>
              <w:p w14:paraId="18D842AB" w14:textId="77777777" w:rsidR="00B54116" w:rsidRDefault="00B54116" w:rsidP="00B54116">
                <w:pPr>
                  <w:jc w:val="center"/>
                  <w:rPr>
                    <w:szCs w:val="21"/>
                  </w:rPr>
                </w:pPr>
                <w:r>
                  <w:t>不适用</w:t>
                </w:r>
              </w:p>
            </w:tc>
          </w:tr>
          <w:tr w:rsidR="00B54116" w14:paraId="0ADCDAE3" w14:textId="77777777" w:rsidTr="00EB2CD2">
            <w:tc>
              <w:tcPr>
                <w:tcW w:w="497" w:type="pct"/>
                <w:vMerge/>
                <w:shd w:val="clear" w:color="auto" w:fill="auto"/>
                <w:vAlign w:val="center"/>
              </w:tcPr>
              <w:p w14:paraId="126BC6CC" w14:textId="77777777" w:rsidR="00B54116" w:rsidRDefault="00B54116" w:rsidP="00B54116">
                <w:pPr>
                  <w:pStyle w:val="32"/>
                  <w:spacing w:before="120"/>
                </w:pPr>
              </w:p>
            </w:tc>
            <w:sdt>
              <w:sdtPr>
                <w:rPr>
                  <w:szCs w:val="21"/>
                </w:rPr>
                <w:alias w:val="与首次公开发行相关的承诺-承诺类型"/>
                <w:tag w:val="_GBC_f0b3976fba3f46e4affc4364f69d8f5a"/>
                <w:id w:val="-579756877"/>
                <w:lock w:val="sdtLocked"/>
              </w:sdtPr>
              <w:sdtEndPr/>
              <w:sdtContent>
                <w:tc>
                  <w:tcPr>
                    <w:tcW w:w="251" w:type="pct"/>
                    <w:shd w:val="clear" w:color="auto" w:fill="auto"/>
                    <w:vAlign w:val="center"/>
                  </w:tcPr>
                  <w:p w14:paraId="4BB6463E" w14:textId="77777777" w:rsidR="00B54116" w:rsidRDefault="00B54116" w:rsidP="00B54116">
                    <w:pPr>
                      <w:jc w:val="center"/>
                      <w:rPr>
                        <w:szCs w:val="21"/>
                      </w:rPr>
                    </w:pPr>
                    <w:r>
                      <w:rPr>
                        <w:szCs w:val="21"/>
                      </w:rPr>
                      <w:t>解决关联交易</w:t>
                    </w:r>
                  </w:p>
                </w:tc>
              </w:sdtContent>
            </w:sdt>
            <w:tc>
              <w:tcPr>
                <w:tcW w:w="503" w:type="pct"/>
                <w:shd w:val="clear" w:color="auto" w:fill="auto"/>
                <w:vAlign w:val="center"/>
              </w:tcPr>
              <w:p w14:paraId="2AB192F7" w14:textId="77777777" w:rsidR="00B54116" w:rsidRDefault="00B54116" w:rsidP="00B54116">
                <w:pPr>
                  <w:rPr>
                    <w:szCs w:val="21"/>
                  </w:rPr>
                </w:pPr>
                <w:r>
                  <w:t>控股股东祥源控股、实际控制人俞发祥</w:t>
                </w:r>
              </w:p>
            </w:tc>
            <w:tc>
              <w:tcPr>
                <w:tcW w:w="1960" w:type="pct"/>
                <w:shd w:val="clear" w:color="auto" w:fill="auto"/>
                <w:vAlign w:val="center"/>
              </w:tcPr>
              <w:p w14:paraId="0DB6543A" w14:textId="77777777" w:rsidR="00744A5D" w:rsidRDefault="00B54116" w:rsidP="00B54116">
                <w:pPr>
                  <w:jc w:val="both"/>
                </w:pPr>
                <w:r>
                  <w:t>1、本公司/本人承诺本公司/本人及本公司/本人所控制的其他企业将尽量避免与安徽交建发生关联交易。</w:t>
                </w:r>
              </w:p>
              <w:p w14:paraId="2A417C2A" w14:textId="77777777" w:rsidR="00744A5D" w:rsidRDefault="00B54116" w:rsidP="00B54116">
                <w:pPr>
                  <w:jc w:val="both"/>
                </w:pPr>
                <w:r>
                  <w:t>2、如本公司/本人及本公司/本人所控制的其他企业与安徽交建不可避免地出现关联交易，将依据《公司法》等国家法律、法规和安徽交建的公司章程及有关制度的规定，依照市场规则，本着一般商业原则，通过签订书面协议，公平合理地进行交易，以维护安徽交建及其他股东的利益，本公司/本人将不利用在安徽交建中的控股股东/实际控制人地位，为本公司/本人及本公司/本人所控制的其他企业在与安徽交建的关联交易中谋取不正当利益。</w:t>
                </w:r>
              </w:p>
              <w:p w14:paraId="795FCA6B" w14:textId="26C9E421" w:rsidR="00B54116" w:rsidRDefault="00B54116" w:rsidP="00B54116">
                <w:pPr>
                  <w:jc w:val="both"/>
                  <w:rPr>
                    <w:szCs w:val="21"/>
                  </w:rPr>
                </w:pPr>
                <w:r>
                  <w:t>3、如违反前述承诺，本公司/本人将在安徽交建或中国证监会的要求下，在限期内采取有效措施予以纠正，造成安徽交建或其他股东利益受损的，本公司/本人将承担全额赔偿责任。</w:t>
                </w:r>
              </w:p>
            </w:tc>
            <w:tc>
              <w:tcPr>
                <w:tcW w:w="352" w:type="pct"/>
                <w:shd w:val="clear" w:color="auto" w:fill="auto"/>
                <w:vAlign w:val="center"/>
              </w:tcPr>
              <w:p w14:paraId="6AE57004" w14:textId="77777777" w:rsidR="00B54116" w:rsidRDefault="00B54116" w:rsidP="00B54116">
                <w:pPr>
                  <w:jc w:val="center"/>
                  <w:rPr>
                    <w:szCs w:val="21"/>
                  </w:rPr>
                </w:pPr>
                <w:r>
                  <w:t>长期有效</w:t>
                </w:r>
              </w:p>
            </w:tc>
            <w:sdt>
              <w:sdtPr>
                <w:rPr>
                  <w:szCs w:val="21"/>
                </w:rPr>
                <w:alias w:val="与首次公开发行相关的承诺-是否有履行期限"/>
                <w:tag w:val="_GBC_1a64033131a64daa8e3bdd128e9385c8"/>
                <w:id w:val="-543442288"/>
                <w:lock w:val="sdtLocked"/>
                <w:comboBox>
                  <w:listItem w:displayText="是" w:value="true"/>
                  <w:listItem w:displayText="否" w:value="false"/>
                </w:comboBox>
              </w:sdtPr>
              <w:sdtEndPr/>
              <w:sdtContent>
                <w:tc>
                  <w:tcPr>
                    <w:tcW w:w="301" w:type="pct"/>
                    <w:shd w:val="clear" w:color="auto" w:fill="auto"/>
                    <w:vAlign w:val="center"/>
                  </w:tcPr>
                  <w:p w14:paraId="7F07411C"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2067869827"/>
                <w:lock w:val="sdtLocked"/>
                <w:comboBox>
                  <w:listItem w:displayText="是" w:value="true"/>
                  <w:listItem w:displayText="否" w:value="false"/>
                </w:comboBox>
              </w:sdtPr>
              <w:sdtEndPr/>
              <w:sdtContent>
                <w:tc>
                  <w:tcPr>
                    <w:tcW w:w="302" w:type="pct"/>
                    <w:shd w:val="clear" w:color="auto" w:fill="auto"/>
                    <w:vAlign w:val="center"/>
                  </w:tcPr>
                  <w:p w14:paraId="5459D285"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14EE2231" w14:textId="77777777" w:rsidR="00B54116" w:rsidRDefault="00B54116" w:rsidP="00B54116">
                <w:pPr>
                  <w:jc w:val="center"/>
                  <w:rPr>
                    <w:szCs w:val="21"/>
                  </w:rPr>
                </w:pPr>
                <w:r>
                  <w:t>不适用</w:t>
                </w:r>
              </w:p>
            </w:tc>
            <w:tc>
              <w:tcPr>
                <w:tcW w:w="382" w:type="pct"/>
                <w:shd w:val="clear" w:color="auto" w:fill="auto"/>
                <w:vAlign w:val="center"/>
              </w:tcPr>
              <w:p w14:paraId="0EA27E88" w14:textId="77777777" w:rsidR="00B54116" w:rsidRDefault="00B54116" w:rsidP="00B54116">
                <w:pPr>
                  <w:jc w:val="center"/>
                  <w:rPr>
                    <w:szCs w:val="21"/>
                  </w:rPr>
                </w:pPr>
                <w:r>
                  <w:t>不适用</w:t>
                </w:r>
              </w:p>
            </w:tc>
          </w:tr>
          <w:tr w:rsidR="00B54116" w14:paraId="792D9787" w14:textId="77777777" w:rsidTr="00EB2CD2">
            <w:tc>
              <w:tcPr>
                <w:tcW w:w="497" w:type="pct"/>
                <w:vMerge/>
                <w:shd w:val="clear" w:color="auto" w:fill="auto"/>
                <w:vAlign w:val="center"/>
              </w:tcPr>
              <w:p w14:paraId="55C5E1C6" w14:textId="77777777" w:rsidR="00B54116" w:rsidRDefault="00B54116" w:rsidP="00B54116">
                <w:pPr>
                  <w:pStyle w:val="32"/>
                  <w:spacing w:before="120"/>
                </w:pPr>
              </w:p>
            </w:tc>
            <w:sdt>
              <w:sdtPr>
                <w:rPr>
                  <w:szCs w:val="21"/>
                </w:rPr>
                <w:alias w:val="与首次公开发行相关的承诺-承诺类型"/>
                <w:tag w:val="_GBC_f0b3976fba3f46e4affc4364f69d8f5a"/>
                <w:id w:val="129093894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23734252" w14:textId="77777777" w:rsidR="00B54116" w:rsidRDefault="00B54116" w:rsidP="00B54116">
                    <w:pPr>
                      <w:jc w:val="center"/>
                      <w:rPr>
                        <w:szCs w:val="21"/>
                      </w:rPr>
                    </w:pPr>
                    <w:r>
                      <w:rPr>
                        <w:szCs w:val="21"/>
                      </w:rPr>
                      <w:t>其他</w:t>
                    </w:r>
                  </w:p>
                </w:tc>
              </w:sdtContent>
            </w:sdt>
            <w:tc>
              <w:tcPr>
                <w:tcW w:w="503" w:type="pct"/>
                <w:shd w:val="clear" w:color="auto" w:fill="auto"/>
                <w:vAlign w:val="center"/>
              </w:tcPr>
              <w:p w14:paraId="17C41204" w14:textId="77777777" w:rsidR="00B54116" w:rsidRDefault="00B54116" w:rsidP="00B54116">
                <w:pPr>
                  <w:rPr>
                    <w:szCs w:val="21"/>
                  </w:rPr>
                </w:pPr>
                <w:r>
                  <w:t>控股股东祥源控股、实际控制人俞发祥</w:t>
                </w:r>
              </w:p>
            </w:tc>
            <w:tc>
              <w:tcPr>
                <w:tcW w:w="1960" w:type="pct"/>
                <w:shd w:val="clear" w:color="auto" w:fill="auto"/>
                <w:vAlign w:val="center"/>
              </w:tcPr>
              <w:p w14:paraId="57F3EF34" w14:textId="77777777" w:rsidR="00B54116" w:rsidRDefault="00B54116" w:rsidP="00B54116">
                <w:pPr>
                  <w:jc w:val="both"/>
                  <w:rPr>
                    <w:szCs w:val="21"/>
                  </w:rPr>
                </w:pPr>
                <w:r>
                  <w:t>本公司/本人不再将安徽交建纳入统一资金管理的范畴，自2016年10月1日至今，本公司/本人及本公司/本人控制的其他企业不存在违法占用安徽交建及其前身资金的情况，本公司/本人承诺本公司/本人及本公司/本人控制的其他企业未来也不会以任何方式占用安徽交建资金。</w:t>
                </w:r>
              </w:p>
            </w:tc>
            <w:tc>
              <w:tcPr>
                <w:tcW w:w="352" w:type="pct"/>
                <w:shd w:val="clear" w:color="auto" w:fill="auto"/>
                <w:vAlign w:val="center"/>
              </w:tcPr>
              <w:p w14:paraId="442C903B" w14:textId="77777777" w:rsidR="00B54116" w:rsidRDefault="00B54116" w:rsidP="00B54116">
                <w:pPr>
                  <w:jc w:val="center"/>
                  <w:rPr>
                    <w:szCs w:val="21"/>
                  </w:rPr>
                </w:pPr>
                <w:r>
                  <w:t>长期有效</w:t>
                </w:r>
              </w:p>
            </w:tc>
            <w:sdt>
              <w:sdtPr>
                <w:rPr>
                  <w:szCs w:val="21"/>
                </w:rPr>
                <w:alias w:val="与首次公开发行相关的承诺-是否有履行期限"/>
                <w:tag w:val="_GBC_1a64033131a64daa8e3bdd128e9385c8"/>
                <w:id w:val="-2082512525"/>
                <w:lock w:val="sdtLocked"/>
                <w:comboBox>
                  <w:listItem w:displayText="是" w:value="true"/>
                  <w:listItem w:displayText="否" w:value="false"/>
                </w:comboBox>
              </w:sdtPr>
              <w:sdtEndPr/>
              <w:sdtContent>
                <w:tc>
                  <w:tcPr>
                    <w:tcW w:w="301" w:type="pct"/>
                    <w:shd w:val="clear" w:color="auto" w:fill="auto"/>
                    <w:vAlign w:val="center"/>
                  </w:tcPr>
                  <w:p w14:paraId="7CA60850"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941607988"/>
                <w:lock w:val="sdtLocked"/>
                <w:comboBox>
                  <w:listItem w:displayText="是" w:value="true"/>
                  <w:listItem w:displayText="否" w:value="false"/>
                </w:comboBox>
              </w:sdtPr>
              <w:sdtEndPr/>
              <w:sdtContent>
                <w:tc>
                  <w:tcPr>
                    <w:tcW w:w="302" w:type="pct"/>
                    <w:shd w:val="clear" w:color="auto" w:fill="auto"/>
                    <w:vAlign w:val="center"/>
                  </w:tcPr>
                  <w:p w14:paraId="0899DFF3"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12311C8F" w14:textId="77777777" w:rsidR="00B54116" w:rsidRDefault="00B54116" w:rsidP="00B54116">
                <w:pPr>
                  <w:jc w:val="center"/>
                  <w:rPr>
                    <w:szCs w:val="21"/>
                  </w:rPr>
                </w:pPr>
                <w:r>
                  <w:t>不适用</w:t>
                </w:r>
              </w:p>
            </w:tc>
            <w:tc>
              <w:tcPr>
                <w:tcW w:w="382" w:type="pct"/>
                <w:shd w:val="clear" w:color="auto" w:fill="auto"/>
                <w:vAlign w:val="center"/>
              </w:tcPr>
              <w:p w14:paraId="01216508" w14:textId="77777777" w:rsidR="00B54116" w:rsidRDefault="00B54116" w:rsidP="00B54116">
                <w:pPr>
                  <w:jc w:val="center"/>
                  <w:rPr>
                    <w:szCs w:val="21"/>
                  </w:rPr>
                </w:pPr>
                <w:r>
                  <w:t>不适用</w:t>
                </w:r>
              </w:p>
            </w:tc>
          </w:tr>
          <w:tr w:rsidR="00B54116" w14:paraId="3D8156E9" w14:textId="77777777" w:rsidTr="00EB2CD2">
            <w:tc>
              <w:tcPr>
                <w:tcW w:w="497" w:type="pct"/>
                <w:vMerge/>
                <w:shd w:val="clear" w:color="auto" w:fill="auto"/>
                <w:vAlign w:val="center"/>
              </w:tcPr>
              <w:p w14:paraId="651B1C04" w14:textId="77777777" w:rsidR="00B54116" w:rsidRDefault="00B54116" w:rsidP="00B54116">
                <w:pPr>
                  <w:pStyle w:val="32"/>
                  <w:spacing w:before="120"/>
                </w:pPr>
              </w:p>
            </w:tc>
            <w:sdt>
              <w:sdtPr>
                <w:rPr>
                  <w:szCs w:val="21"/>
                </w:rPr>
                <w:alias w:val="与首次公开发行相关的承诺-承诺类型"/>
                <w:tag w:val="_GBC_f0b3976fba3f46e4affc4364f69d8f5a"/>
                <w:id w:val="170382896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5C0EA223" w14:textId="77777777" w:rsidR="00B54116" w:rsidRDefault="00B54116" w:rsidP="00B54116">
                    <w:pPr>
                      <w:jc w:val="center"/>
                      <w:rPr>
                        <w:szCs w:val="21"/>
                      </w:rPr>
                    </w:pPr>
                    <w:r>
                      <w:rPr>
                        <w:szCs w:val="21"/>
                      </w:rPr>
                      <w:t>其他</w:t>
                    </w:r>
                  </w:p>
                </w:tc>
              </w:sdtContent>
            </w:sdt>
            <w:tc>
              <w:tcPr>
                <w:tcW w:w="503" w:type="pct"/>
                <w:shd w:val="clear" w:color="auto" w:fill="auto"/>
                <w:vAlign w:val="center"/>
              </w:tcPr>
              <w:p w14:paraId="386F0D01" w14:textId="77777777" w:rsidR="00B54116" w:rsidRDefault="00B54116" w:rsidP="00C40FB1">
                <w:pPr>
                  <w:jc w:val="center"/>
                  <w:rPr>
                    <w:szCs w:val="21"/>
                  </w:rPr>
                </w:pPr>
                <w:r>
                  <w:t>公司</w:t>
                </w:r>
              </w:p>
            </w:tc>
            <w:tc>
              <w:tcPr>
                <w:tcW w:w="1960" w:type="pct"/>
                <w:shd w:val="clear" w:color="auto" w:fill="auto"/>
                <w:vAlign w:val="center"/>
              </w:tcPr>
              <w:p w14:paraId="1752B59C" w14:textId="77777777" w:rsidR="00B54116" w:rsidRDefault="00B54116" w:rsidP="00B54116">
                <w:pPr>
                  <w:jc w:val="both"/>
                  <w:rPr>
                    <w:szCs w:val="21"/>
                  </w:rPr>
                </w:pPr>
                <w:r>
                  <w:t>将严格履行《关联交易管理制度》、《防范控股股东及关联方资金占用管理制度》等各项制度，并确保本公司董事、</w:t>
                </w:r>
                <w:r>
                  <w:lastRenderedPageBreak/>
                  <w:t>监事、高管人员就职前签署相关承诺函，要求董监高在任职期间严格依照《公司章程》及《防范控股股东及关联方资金占用管理制度》内控制度，以公司利益为首选考量，严格履行关联交易决策程序，尤其切实杜绝关联方资金占用情形发生。</w:t>
                </w:r>
              </w:p>
            </w:tc>
            <w:tc>
              <w:tcPr>
                <w:tcW w:w="352" w:type="pct"/>
                <w:shd w:val="clear" w:color="auto" w:fill="auto"/>
                <w:vAlign w:val="center"/>
              </w:tcPr>
              <w:p w14:paraId="5B0DD7C5" w14:textId="77777777" w:rsidR="00B54116" w:rsidRDefault="00B54116" w:rsidP="00B54116">
                <w:pPr>
                  <w:jc w:val="center"/>
                  <w:rPr>
                    <w:szCs w:val="21"/>
                  </w:rPr>
                </w:pPr>
                <w:r>
                  <w:lastRenderedPageBreak/>
                  <w:t>长期有效</w:t>
                </w:r>
              </w:p>
            </w:tc>
            <w:sdt>
              <w:sdtPr>
                <w:rPr>
                  <w:szCs w:val="21"/>
                </w:rPr>
                <w:alias w:val="与首次公开发行相关的承诺-是否有履行期限"/>
                <w:tag w:val="_GBC_1a64033131a64daa8e3bdd128e9385c8"/>
                <w:id w:val="-320506640"/>
                <w:lock w:val="sdtLocked"/>
                <w:comboBox>
                  <w:listItem w:displayText="是" w:value="true"/>
                  <w:listItem w:displayText="否" w:value="false"/>
                </w:comboBox>
              </w:sdtPr>
              <w:sdtEndPr/>
              <w:sdtContent>
                <w:tc>
                  <w:tcPr>
                    <w:tcW w:w="301" w:type="pct"/>
                    <w:shd w:val="clear" w:color="auto" w:fill="auto"/>
                    <w:vAlign w:val="center"/>
                  </w:tcPr>
                  <w:p w14:paraId="3D1B7FF3"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2116090106"/>
                <w:lock w:val="sdtLocked"/>
                <w:comboBox>
                  <w:listItem w:displayText="是" w:value="true"/>
                  <w:listItem w:displayText="否" w:value="false"/>
                </w:comboBox>
              </w:sdtPr>
              <w:sdtEndPr/>
              <w:sdtContent>
                <w:tc>
                  <w:tcPr>
                    <w:tcW w:w="302" w:type="pct"/>
                    <w:shd w:val="clear" w:color="auto" w:fill="auto"/>
                    <w:vAlign w:val="center"/>
                  </w:tcPr>
                  <w:p w14:paraId="63086FE2"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55B90C70" w14:textId="77777777" w:rsidR="00B54116" w:rsidRDefault="00B54116" w:rsidP="00B54116">
                <w:pPr>
                  <w:jc w:val="center"/>
                  <w:rPr>
                    <w:szCs w:val="21"/>
                  </w:rPr>
                </w:pPr>
                <w:r>
                  <w:t>不适用</w:t>
                </w:r>
              </w:p>
            </w:tc>
            <w:tc>
              <w:tcPr>
                <w:tcW w:w="382" w:type="pct"/>
                <w:shd w:val="clear" w:color="auto" w:fill="auto"/>
                <w:vAlign w:val="center"/>
              </w:tcPr>
              <w:p w14:paraId="371F0EA3" w14:textId="77777777" w:rsidR="00B54116" w:rsidRDefault="00B54116" w:rsidP="00B54116">
                <w:pPr>
                  <w:jc w:val="center"/>
                  <w:rPr>
                    <w:szCs w:val="21"/>
                  </w:rPr>
                </w:pPr>
                <w:r>
                  <w:t>不适用</w:t>
                </w:r>
              </w:p>
            </w:tc>
          </w:tr>
          <w:tr w:rsidR="00B54116" w14:paraId="6F1F19D5" w14:textId="77777777" w:rsidTr="00EB2CD2">
            <w:tc>
              <w:tcPr>
                <w:tcW w:w="497" w:type="pct"/>
                <w:vMerge/>
                <w:shd w:val="clear" w:color="auto" w:fill="auto"/>
                <w:vAlign w:val="center"/>
              </w:tcPr>
              <w:p w14:paraId="25EFFE5D" w14:textId="77777777" w:rsidR="00B54116" w:rsidRDefault="00B54116" w:rsidP="00B54116">
                <w:pPr>
                  <w:pStyle w:val="32"/>
                  <w:spacing w:before="120"/>
                </w:pPr>
              </w:p>
            </w:tc>
            <w:sdt>
              <w:sdtPr>
                <w:rPr>
                  <w:szCs w:val="21"/>
                </w:rPr>
                <w:alias w:val="与首次公开发行相关的承诺-承诺类型"/>
                <w:tag w:val="_GBC_f0b3976fba3f46e4affc4364f69d8f5a"/>
                <w:id w:val="-32467368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02FE07D6" w14:textId="77777777" w:rsidR="00B54116" w:rsidRDefault="00B54116" w:rsidP="00B54116">
                    <w:pPr>
                      <w:jc w:val="center"/>
                      <w:rPr>
                        <w:szCs w:val="21"/>
                      </w:rPr>
                    </w:pPr>
                    <w:r>
                      <w:rPr>
                        <w:szCs w:val="21"/>
                      </w:rPr>
                      <w:t>其他</w:t>
                    </w:r>
                  </w:p>
                </w:tc>
              </w:sdtContent>
            </w:sdt>
            <w:tc>
              <w:tcPr>
                <w:tcW w:w="503" w:type="pct"/>
                <w:shd w:val="clear" w:color="auto" w:fill="auto"/>
                <w:vAlign w:val="center"/>
              </w:tcPr>
              <w:p w14:paraId="667F4C3F" w14:textId="77777777" w:rsidR="00B54116" w:rsidRDefault="00B54116" w:rsidP="00744A5D">
                <w:pPr>
                  <w:jc w:val="both"/>
                  <w:rPr>
                    <w:szCs w:val="21"/>
                  </w:rPr>
                </w:pPr>
                <w:r>
                  <w:t>董事、监事、高级管理人员</w:t>
                </w:r>
              </w:p>
            </w:tc>
            <w:tc>
              <w:tcPr>
                <w:tcW w:w="1960" w:type="pct"/>
                <w:shd w:val="clear" w:color="auto" w:fill="auto"/>
                <w:vAlign w:val="center"/>
              </w:tcPr>
              <w:p w14:paraId="3C9CECDF" w14:textId="77777777" w:rsidR="00B54116" w:rsidRDefault="00B54116" w:rsidP="00B54116">
                <w:pPr>
                  <w:jc w:val="both"/>
                  <w:rPr>
                    <w:szCs w:val="21"/>
                  </w:rPr>
                </w:pPr>
                <w:r>
                  <w:t>在本人任职期间：严格依照《公司章程》及《防范控股股东及关联方资金占用管理制度》等内控制度，以安徽省交通建设股份有限公司利益为首选考量，严格履行关联交易决策程序，尤其切实杜绝关联方资金占用情形发生。</w:t>
                </w:r>
              </w:p>
            </w:tc>
            <w:tc>
              <w:tcPr>
                <w:tcW w:w="352" w:type="pct"/>
                <w:shd w:val="clear" w:color="auto" w:fill="auto"/>
                <w:vAlign w:val="center"/>
              </w:tcPr>
              <w:p w14:paraId="6B380BA3" w14:textId="77777777" w:rsidR="00B54116" w:rsidRDefault="00B54116" w:rsidP="00B54116">
                <w:pPr>
                  <w:jc w:val="center"/>
                  <w:rPr>
                    <w:szCs w:val="21"/>
                  </w:rPr>
                </w:pPr>
                <w:r>
                  <w:t>长期有效</w:t>
                </w:r>
              </w:p>
            </w:tc>
            <w:sdt>
              <w:sdtPr>
                <w:rPr>
                  <w:szCs w:val="21"/>
                </w:rPr>
                <w:alias w:val="与首次公开发行相关的承诺-是否有履行期限"/>
                <w:tag w:val="_GBC_1a64033131a64daa8e3bdd128e9385c8"/>
                <w:id w:val="-1406593380"/>
                <w:lock w:val="sdtLocked"/>
                <w:comboBox>
                  <w:listItem w:displayText="是" w:value="true"/>
                  <w:listItem w:displayText="否" w:value="false"/>
                </w:comboBox>
              </w:sdtPr>
              <w:sdtEndPr/>
              <w:sdtContent>
                <w:tc>
                  <w:tcPr>
                    <w:tcW w:w="301" w:type="pct"/>
                    <w:shd w:val="clear" w:color="auto" w:fill="auto"/>
                    <w:vAlign w:val="center"/>
                  </w:tcPr>
                  <w:p w14:paraId="60236A3E"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1536651911"/>
                <w:lock w:val="sdtLocked"/>
                <w:comboBox>
                  <w:listItem w:displayText="是" w:value="true"/>
                  <w:listItem w:displayText="否" w:value="false"/>
                </w:comboBox>
              </w:sdtPr>
              <w:sdtEndPr/>
              <w:sdtContent>
                <w:tc>
                  <w:tcPr>
                    <w:tcW w:w="302" w:type="pct"/>
                    <w:shd w:val="clear" w:color="auto" w:fill="auto"/>
                    <w:vAlign w:val="center"/>
                  </w:tcPr>
                  <w:p w14:paraId="49AFBA71"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75906CCB" w14:textId="77777777" w:rsidR="00B54116" w:rsidRDefault="00B54116" w:rsidP="00B54116">
                <w:pPr>
                  <w:jc w:val="center"/>
                  <w:rPr>
                    <w:szCs w:val="21"/>
                  </w:rPr>
                </w:pPr>
                <w:r>
                  <w:t>不适用</w:t>
                </w:r>
              </w:p>
            </w:tc>
            <w:tc>
              <w:tcPr>
                <w:tcW w:w="382" w:type="pct"/>
                <w:shd w:val="clear" w:color="auto" w:fill="auto"/>
                <w:vAlign w:val="center"/>
              </w:tcPr>
              <w:p w14:paraId="40AAAF97" w14:textId="77777777" w:rsidR="00B54116" w:rsidRDefault="00B54116" w:rsidP="00B54116">
                <w:pPr>
                  <w:jc w:val="center"/>
                  <w:rPr>
                    <w:szCs w:val="21"/>
                  </w:rPr>
                </w:pPr>
                <w:r>
                  <w:t>不适用</w:t>
                </w:r>
              </w:p>
            </w:tc>
          </w:tr>
          <w:tr w:rsidR="00B54116" w14:paraId="45645EF2" w14:textId="77777777" w:rsidTr="00EB2CD2">
            <w:tc>
              <w:tcPr>
                <w:tcW w:w="497" w:type="pct"/>
                <w:vMerge/>
                <w:shd w:val="clear" w:color="auto" w:fill="auto"/>
                <w:vAlign w:val="center"/>
              </w:tcPr>
              <w:p w14:paraId="172EE263" w14:textId="77777777" w:rsidR="00B54116" w:rsidRDefault="00B54116" w:rsidP="00B54116">
                <w:pPr>
                  <w:pStyle w:val="32"/>
                  <w:spacing w:before="120"/>
                </w:pPr>
              </w:p>
            </w:tc>
            <w:sdt>
              <w:sdtPr>
                <w:rPr>
                  <w:szCs w:val="21"/>
                </w:rPr>
                <w:alias w:val="与首次公开发行相关的承诺-承诺类型"/>
                <w:tag w:val="_GBC_f0b3976fba3f46e4affc4364f69d8f5a"/>
                <w:id w:val="-90159719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7CAFB9EA" w14:textId="77777777" w:rsidR="00B54116" w:rsidRDefault="00B54116" w:rsidP="00B54116">
                    <w:pPr>
                      <w:jc w:val="center"/>
                      <w:rPr>
                        <w:szCs w:val="21"/>
                      </w:rPr>
                    </w:pPr>
                    <w:r>
                      <w:rPr>
                        <w:szCs w:val="21"/>
                      </w:rPr>
                      <w:t>其他</w:t>
                    </w:r>
                  </w:p>
                </w:tc>
              </w:sdtContent>
            </w:sdt>
            <w:tc>
              <w:tcPr>
                <w:tcW w:w="503" w:type="pct"/>
                <w:shd w:val="clear" w:color="auto" w:fill="auto"/>
                <w:vAlign w:val="center"/>
              </w:tcPr>
              <w:p w14:paraId="7C7C50EC" w14:textId="77777777" w:rsidR="00B54116" w:rsidRDefault="00B54116" w:rsidP="00B54116">
                <w:pPr>
                  <w:rPr>
                    <w:szCs w:val="21"/>
                  </w:rPr>
                </w:pPr>
                <w:r>
                  <w:t>控股股东的董事、监事及高级管理人员</w:t>
                </w:r>
              </w:p>
            </w:tc>
            <w:tc>
              <w:tcPr>
                <w:tcW w:w="1960" w:type="pct"/>
                <w:shd w:val="clear" w:color="auto" w:fill="auto"/>
                <w:vAlign w:val="center"/>
              </w:tcPr>
              <w:p w14:paraId="483964F2" w14:textId="77777777" w:rsidR="00B54116" w:rsidRDefault="00B54116" w:rsidP="00B54116">
                <w:pPr>
                  <w:jc w:val="both"/>
                  <w:rPr>
                    <w:szCs w:val="21"/>
                  </w:rPr>
                </w:pPr>
                <w:r>
                  <w:t>在本人任职期间，严格依照相关法律法规规定，不以任何方式占用安徽省交通建设股份有限公司（以下简称‘安徽交建’）资金，督促控股股东严格遵守相关制度，严格履行关联交易决策程序，切实杜绝控股股东或关联方占用安徽交建的情形发生。</w:t>
                </w:r>
              </w:p>
            </w:tc>
            <w:tc>
              <w:tcPr>
                <w:tcW w:w="352" w:type="pct"/>
                <w:shd w:val="clear" w:color="auto" w:fill="auto"/>
                <w:vAlign w:val="center"/>
              </w:tcPr>
              <w:p w14:paraId="5CE27174" w14:textId="77777777" w:rsidR="00B54116" w:rsidRDefault="00B54116" w:rsidP="00B54116">
                <w:pPr>
                  <w:jc w:val="center"/>
                  <w:rPr>
                    <w:szCs w:val="21"/>
                  </w:rPr>
                </w:pPr>
                <w:r>
                  <w:t>长期有效</w:t>
                </w:r>
              </w:p>
            </w:tc>
            <w:sdt>
              <w:sdtPr>
                <w:rPr>
                  <w:szCs w:val="21"/>
                </w:rPr>
                <w:alias w:val="与首次公开发行相关的承诺-是否有履行期限"/>
                <w:tag w:val="_GBC_1a64033131a64daa8e3bdd128e9385c8"/>
                <w:id w:val="1123889547"/>
                <w:lock w:val="sdtLocked"/>
                <w:comboBox>
                  <w:listItem w:displayText="是" w:value="true"/>
                  <w:listItem w:displayText="否" w:value="false"/>
                </w:comboBox>
              </w:sdtPr>
              <w:sdtEndPr/>
              <w:sdtContent>
                <w:tc>
                  <w:tcPr>
                    <w:tcW w:w="301" w:type="pct"/>
                    <w:shd w:val="clear" w:color="auto" w:fill="auto"/>
                    <w:vAlign w:val="center"/>
                  </w:tcPr>
                  <w:p w14:paraId="76274B4D"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468983601"/>
                <w:lock w:val="sdtLocked"/>
                <w:comboBox>
                  <w:listItem w:displayText="是" w:value="true"/>
                  <w:listItem w:displayText="否" w:value="false"/>
                </w:comboBox>
              </w:sdtPr>
              <w:sdtEndPr/>
              <w:sdtContent>
                <w:tc>
                  <w:tcPr>
                    <w:tcW w:w="302" w:type="pct"/>
                    <w:shd w:val="clear" w:color="auto" w:fill="auto"/>
                    <w:vAlign w:val="center"/>
                  </w:tcPr>
                  <w:p w14:paraId="5C80B2D8"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5059FBA2" w14:textId="77777777" w:rsidR="00B54116" w:rsidRDefault="00B54116" w:rsidP="00B54116">
                <w:pPr>
                  <w:jc w:val="center"/>
                  <w:rPr>
                    <w:szCs w:val="21"/>
                  </w:rPr>
                </w:pPr>
                <w:r>
                  <w:t>不适用</w:t>
                </w:r>
              </w:p>
            </w:tc>
            <w:tc>
              <w:tcPr>
                <w:tcW w:w="382" w:type="pct"/>
                <w:shd w:val="clear" w:color="auto" w:fill="auto"/>
                <w:vAlign w:val="center"/>
              </w:tcPr>
              <w:p w14:paraId="271756A9" w14:textId="77777777" w:rsidR="00B54116" w:rsidRDefault="00B54116" w:rsidP="00B54116">
                <w:pPr>
                  <w:jc w:val="center"/>
                  <w:rPr>
                    <w:szCs w:val="21"/>
                  </w:rPr>
                </w:pPr>
                <w:r>
                  <w:t>不适用</w:t>
                </w:r>
              </w:p>
            </w:tc>
          </w:tr>
          <w:tr w:rsidR="00B54116" w14:paraId="17583571" w14:textId="77777777" w:rsidTr="00EB2CD2">
            <w:tc>
              <w:tcPr>
                <w:tcW w:w="497" w:type="pct"/>
                <w:vMerge/>
                <w:shd w:val="clear" w:color="auto" w:fill="auto"/>
                <w:vAlign w:val="center"/>
              </w:tcPr>
              <w:p w14:paraId="369B43AE" w14:textId="77777777" w:rsidR="00B54116" w:rsidRDefault="00B54116" w:rsidP="00B54116">
                <w:pPr>
                  <w:pStyle w:val="32"/>
                  <w:spacing w:before="120"/>
                </w:pPr>
              </w:p>
            </w:tc>
            <w:sdt>
              <w:sdtPr>
                <w:rPr>
                  <w:szCs w:val="21"/>
                </w:rPr>
                <w:alias w:val="与首次公开发行相关的承诺-承诺类型"/>
                <w:tag w:val="_GBC_f0b3976fba3f46e4affc4364f69d8f5a"/>
                <w:id w:val="-87662345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7D8034E9" w14:textId="420176EF" w:rsidR="00B54116" w:rsidRDefault="00B54116" w:rsidP="00B54116">
                    <w:pPr>
                      <w:jc w:val="center"/>
                      <w:rPr>
                        <w:szCs w:val="21"/>
                      </w:rPr>
                    </w:pPr>
                    <w:r>
                      <w:rPr>
                        <w:szCs w:val="21"/>
                      </w:rPr>
                      <w:t>其他</w:t>
                    </w:r>
                  </w:p>
                </w:tc>
              </w:sdtContent>
            </w:sdt>
            <w:tc>
              <w:tcPr>
                <w:tcW w:w="503" w:type="pct"/>
                <w:shd w:val="clear" w:color="auto" w:fill="auto"/>
                <w:vAlign w:val="center"/>
              </w:tcPr>
              <w:p w14:paraId="3A7AD285" w14:textId="77777777" w:rsidR="00B54116" w:rsidRDefault="00B54116" w:rsidP="00B54116">
                <w:pPr>
                  <w:jc w:val="both"/>
                  <w:rPr>
                    <w:szCs w:val="21"/>
                  </w:rPr>
                </w:pPr>
                <w:r>
                  <w:t>公司、控股股东、实际控制人、董事、监事、高级管理人员</w:t>
                </w:r>
              </w:p>
            </w:tc>
            <w:tc>
              <w:tcPr>
                <w:tcW w:w="1960" w:type="pct"/>
                <w:shd w:val="clear" w:color="auto" w:fill="auto"/>
                <w:vAlign w:val="center"/>
              </w:tcPr>
              <w:p w14:paraId="14EB062B" w14:textId="77777777" w:rsidR="00B54116" w:rsidRDefault="00B54116" w:rsidP="00744A5D">
                <w:pPr>
                  <w:jc w:val="both"/>
                  <w:rPr>
                    <w:szCs w:val="21"/>
                  </w:rPr>
                </w:pPr>
                <w:r>
                  <w:t>公司承诺：如《招股说明书》有虚假记载、误导性陈述或者重大遗漏，致使投资者在证券交易中遭受损失的，本公司将在该事项经有权机关认定之日起30日内依法赔偿投资者损失。赔偿金额依据本公司与投资者协商确定的金额，或中国证监会、司法机关认定的方式或金额确定。如《招股说明书》有虚假记载、误导性陈述或者重大遗漏，对判断本公司是否符合法律规定的发行条件构成重大、实质性影响的，在该事项经有权机关认定之日起30日内，本公司将在股东大会审批批准回购方案后依法回购首次公开发行的全部新股，回购价格按公司股票首次公开发行价格加计同期银行存款利息。若回购时，法律法规及中国证监会、上海证券交易所颁布的规范性文件有新规定的，从其规定。控股股东承诺：如《招股说明书》有虚假记载、误导性陈述或者重大遗漏，致使投资者在证券交易中遭受损失的，本公司将在该事项经有权机关认定之日起30日内依法赔偿投资者损失。如《招股说明书》有虚假记载、误导性陈述或者重大遗漏，对判断安徽交建是否符合法律规定的发行</w:t>
                </w:r>
                <w:r>
                  <w:lastRenderedPageBreak/>
                  <w:t>条件构成重大、实质影响的情形，则本公司承诺督促安徽交建依法回购其首次公开发行的全部新股。实际控制人承诺：如《招股说明书》有虚假记载、误导性陈述或者重大遗漏，致使投资者在证券交易中遭受损失的，本人将在该事项经有权机关认定之日起30日内依法赔偿投资者损失。如《招股说明书》有虚假记载、误导性陈述或者重大遗漏，对判断安徽交建是否符合法律规定的发行条件构成重大、实质影响的情形，则本人承诺督促安徽交建依法回购其首次公开发行的全部新股。董事、监事、高级管理人员承诺：如《招股说明书》有虚假记载、误导性陈述或者重大遗漏，致使投资者在证券交易中遭受损失的，本人将依法赔偿投资者损失。赔偿金额依据本人与投资者协商确定的金额，或中国证监会、司法机关认定的方式或金额确定。</w:t>
                </w:r>
              </w:p>
            </w:tc>
            <w:tc>
              <w:tcPr>
                <w:tcW w:w="352" w:type="pct"/>
                <w:shd w:val="clear" w:color="auto" w:fill="auto"/>
                <w:vAlign w:val="center"/>
              </w:tcPr>
              <w:p w14:paraId="17586EE6" w14:textId="77777777" w:rsidR="00B54116" w:rsidRDefault="00B54116" w:rsidP="00B54116">
                <w:pPr>
                  <w:jc w:val="center"/>
                  <w:rPr>
                    <w:szCs w:val="21"/>
                  </w:rPr>
                </w:pPr>
                <w:r>
                  <w:lastRenderedPageBreak/>
                  <w:t>长期有效</w:t>
                </w:r>
              </w:p>
            </w:tc>
            <w:sdt>
              <w:sdtPr>
                <w:rPr>
                  <w:szCs w:val="21"/>
                </w:rPr>
                <w:alias w:val="与首次公开发行相关的承诺-是否有履行期限"/>
                <w:tag w:val="_GBC_1a64033131a64daa8e3bdd128e9385c8"/>
                <w:id w:val="-45453159"/>
                <w:lock w:val="sdtLocked"/>
                <w:comboBox>
                  <w:listItem w:displayText="是" w:value="true"/>
                  <w:listItem w:displayText="否" w:value="false"/>
                </w:comboBox>
              </w:sdtPr>
              <w:sdtEndPr/>
              <w:sdtContent>
                <w:tc>
                  <w:tcPr>
                    <w:tcW w:w="301" w:type="pct"/>
                    <w:shd w:val="clear" w:color="auto" w:fill="auto"/>
                    <w:vAlign w:val="center"/>
                  </w:tcPr>
                  <w:p w14:paraId="36A327C6" w14:textId="77777777" w:rsidR="00B54116" w:rsidRDefault="00B54116" w:rsidP="00B54116">
                    <w:pPr>
                      <w:jc w:val="center"/>
                      <w:rPr>
                        <w:szCs w:val="21"/>
                      </w:rPr>
                    </w:pPr>
                    <w:r>
                      <w:rPr>
                        <w:szCs w:val="21"/>
                      </w:rPr>
                      <w:t>是</w:t>
                    </w:r>
                  </w:p>
                </w:tc>
              </w:sdtContent>
            </w:sdt>
            <w:sdt>
              <w:sdtPr>
                <w:rPr>
                  <w:szCs w:val="21"/>
                </w:rPr>
                <w:alias w:val="与首次公开发行相关的承诺-是否及时严格履行"/>
                <w:tag w:val="_GBC_72e17878bcd24bdb95a1b0936940ee48"/>
                <w:id w:val="-362826818"/>
                <w:lock w:val="sdtLocked"/>
                <w:comboBox>
                  <w:listItem w:displayText="是" w:value="true"/>
                  <w:listItem w:displayText="否" w:value="false"/>
                </w:comboBox>
              </w:sdtPr>
              <w:sdtEndPr/>
              <w:sdtContent>
                <w:tc>
                  <w:tcPr>
                    <w:tcW w:w="302" w:type="pct"/>
                    <w:shd w:val="clear" w:color="auto" w:fill="auto"/>
                    <w:vAlign w:val="center"/>
                  </w:tcPr>
                  <w:p w14:paraId="2C39B5F1" w14:textId="77777777" w:rsidR="00B54116" w:rsidRDefault="00B54116" w:rsidP="00B54116">
                    <w:pPr>
                      <w:jc w:val="center"/>
                      <w:rPr>
                        <w:szCs w:val="21"/>
                      </w:rPr>
                    </w:pPr>
                    <w:r>
                      <w:rPr>
                        <w:szCs w:val="21"/>
                      </w:rPr>
                      <w:t>是</w:t>
                    </w:r>
                  </w:p>
                </w:tc>
              </w:sdtContent>
            </w:sdt>
            <w:tc>
              <w:tcPr>
                <w:tcW w:w="452" w:type="pct"/>
                <w:shd w:val="clear" w:color="auto" w:fill="auto"/>
                <w:vAlign w:val="center"/>
              </w:tcPr>
              <w:p w14:paraId="3D059E51" w14:textId="77777777" w:rsidR="00B54116" w:rsidRDefault="00B54116" w:rsidP="00B54116">
                <w:pPr>
                  <w:jc w:val="center"/>
                  <w:rPr>
                    <w:szCs w:val="21"/>
                  </w:rPr>
                </w:pPr>
                <w:r>
                  <w:t>不适用</w:t>
                </w:r>
              </w:p>
            </w:tc>
            <w:tc>
              <w:tcPr>
                <w:tcW w:w="382" w:type="pct"/>
                <w:shd w:val="clear" w:color="auto" w:fill="auto"/>
                <w:vAlign w:val="center"/>
              </w:tcPr>
              <w:p w14:paraId="1B975302" w14:textId="77777777" w:rsidR="00B54116" w:rsidRDefault="00B54116" w:rsidP="00B54116">
                <w:pPr>
                  <w:jc w:val="center"/>
                  <w:rPr>
                    <w:szCs w:val="21"/>
                  </w:rPr>
                </w:pPr>
                <w:r>
                  <w:t>不适用</w:t>
                </w:r>
              </w:p>
            </w:tc>
          </w:tr>
          <w:bookmarkEnd w:id="29"/>
        </w:tbl>
        <w:p w14:paraId="18FBCA39" w14:textId="77777777" w:rsidR="00FF72F8" w:rsidRDefault="00FF72F8"/>
        <w:p w14:paraId="03450BFB" w14:textId="77777777" w:rsidR="006877C9" w:rsidRDefault="006877C9">
          <w:pPr>
            <w:rPr>
              <w:szCs w:val="21"/>
            </w:rPr>
            <w:sectPr w:rsidR="006877C9" w:rsidSect="003319C0">
              <w:pgSz w:w="16838" w:h="11906" w:orient="landscape"/>
              <w:pgMar w:top="1797" w:right="1525" w:bottom="1276" w:left="1440" w:header="851" w:footer="992" w:gutter="0"/>
              <w:cols w:space="425"/>
              <w:docGrid w:linePitch="312"/>
            </w:sectPr>
          </w:pPr>
        </w:p>
        <w:p w14:paraId="5B135711" w14:textId="3A051789" w:rsidR="002C7628" w:rsidRDefault="00A953A1">
          <w:pPr>
            <w:rPr>
              <w:szCs w:val="21"/>
            </w:rPr>
          </w:pPr>
        </w:p>
      </w:sdtContent>
    </w:sdt>
    <w:p w14:paraId="10001D0B" w14:textId="3A17DFAE" w:rsidR="002C7628" w:rsidRDefault="00026AE0" w:rsidP="00C40BC5">
      <w:pPr>
        <w:pStyle w:val="2"/>
        <w:numPr>
          <w:ilvl w:val="0"/>
          <w:numId w:val="23"/>
        </w:numPr>
        <w:spacing w:line="360" w:lineRule="auto"/>
      </w:pPr>
      <w:r>
        <w:t>聘任、解聘会计师事务所情况</w:t>
      </w:r>
    </w:p>
    <w:sdt>
      <w:sdtPr>
        <w:rPr>
          <w:rFonts w:hint="eastAsia"/>
        </w:rPr>
        <w:alias w:val="模块:聘任、解聘会计师事务所的情况说明"/>
        <w:tag w:val="_SEC_da98fea575804e4da57e6ed94a08807a"/>
        <w:id w:val="2076156884"/>
        <w:lock w:val="sdtLocked"/>
        <w:placeholder>
          <w:docPart w:val="GBC22222222222222222222222222222"/>
        </w:placeholder>
      </w:sdtPr>
      <w:sdtEndPr/>
      <w:sdtContent>
        <w:p w14:paraId="6F66D7C1" w14:textId="77777777" w:rsidR="002C7628" w:rsidRDefault="00026AE0">
          <w:pPr>
            <w:pStyle w:val="32"/>
            <w:spacing w:before="120"/>
          </w:pPr>
          <w:r>
            <w:rPr>
              <w:rFonts w:hint="eastAsia"/>
            </w:rPr>
            <w:t>聘任、解聘会计师事务所的情况说明</w:t>
          </w:r>
        </w:p>
        <w:sdt>
          <w:sdtPr>
            <w:rPr>
              <w:rFonts w:hint="eastAsia"/>
            </w:rPr>
            <w:alias w:val="是否适用：聘任、解聘会计师事务所情况[双击切换]"/>
            <w:tag w:val="_GBC_e563da3651274dd6a705d1da6434db17"/>
            <w:id w:val="16967672"/>
            <w:lock w:val="sdtContentLocked"/>
            <w:placeholder>
              <w:docPart w:val="GBC22222222222222222222222222222"/>
            </w:placeholder>
          </w:sdtPr>
          <w:sdtEndPr/>
          <w:sdtContent>
            <w:p w14:paraId="623B42D6" w14:textId="23FB1C2E" w:rsidR="002C7628" w:rsidRDefault="00026AE0" w:rsidP="006B601D">
              <w:pPr>
                <w:pStyle w:val="32"/>
                <w:spacing w:before="120"/>
              </w:pPr>
              <w:r>
                <w:fldChar w:fldCharType="begin"/>
              </w:r>
              <w:r w:rsidR="00AB66B5">
                <w:instrText xml:space="preserve"> MACROBUTTON  SnrToggleCheckbox □</w:instrText>
              </w:r>
              <w:r w:rsidR="00AB66B5">
                <w:instrText>适用</w:instrText>
              </w:r>
              <w:r w:rsidR="00AB66B5">
                <w:instrText xml:space="preserve"> </w:instrText>
              </w:r>
              <w:r>
                <w:fldChar w:fldCharType="end"/>
              </w:r>
              <w:r>
                <w:fldChar w:fldCharType="begin"/>
              </w:r>
              <w:r w:rsidR="00AB66B5">
                <w:instrText xml:space="preserve"> MACROBUTTON  SnrToggleCheckbox √</w:instrText>
              </w:r>
              <w:r w:rsidR="00AB66B5">
                <w:instrText>不适用</w:instrText>
              </w:r>
              <w:r w:rsidR="00AB66B5">
                <w:instrText xml:space="preserve"> </w:instrText>
              </w:r>
              <w:r>
                <w:fldChar w:fldCharType="end"/>
              </w:r>
            </w:p>
          </w:sdtContent>
        </w:sdt>
      </w:sdtContent>
    </w:sdt>
    <w:sdt>
      <w:sdtPr>
        <w:rPr>
          <w:rFonts w:hint="eastAsia"/>
        </w:rPr>
        <w:alias w:val="模块:审计期间改聘会计师事务所的情况说明"/>
        <w:tag w:val="_SEC_39a839676dca47f595f0cbe05d986e81"/>
        <w:id w:val="-630408570"/>
        <w:lock w:val="sdtLocked"/>
        <w:placeholder>
          <w:docPart w:val="GBC22222222222222222222222222222"/>
        </w:placeholder>
      </w:sdtPr>
      <w:sdtEndPr/>
      <w:sdtContent>
        <w:p w14:paraId="167FFEC3" w14:textId="77777777" w:rsidR="002C7628" w:rsidRDefault="00026AE0">
          <w:pPr>
            <w:pStyle w:val="32"/>
            <w:spacing w:before="120"/>
          </w:pPr>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1813047677"/>
            <w:lock w:val="sdtContentLocked"/>
            <w:placeholder>
              <w:docPart w:val="GBC22222222222222222222222222222"/>
            </w:placeholder>
          </w:sdtPr>
          <w:sdtEndPr/>
          <w:sdtContent>
            <w:p w14:paraId="3C0163A4" w14:textId="7374E454" w:rsidR="002C7628" w:rsidRDefault="00026AE0" w:rsidP="006B601D">
              <w:pPr>
                <w:pStyle w:val="32"/>
                <w:spacing w:before="120"/>
              </w:pPr>
              <w:r>
                <w:fldChar w:fldCharType="begin"/>
              </w:r>
              <w:r w:rsidR="00AB66B5">
                <w:instrText xml:space="preserve"> MACROBUTTON  SnrToggleCheckbox □</w:instrText>
              </w:r>
              <w:r w:rsidR="00AB66B5">
                <w:instrText>适用</w:instrText>
              </w:r>
              <w:r w:rsidR="00AB66B5">
                <w:instrText xml:space="preserve"> </w:instrText>
              </w:r>
              <w:r>
                <w:fldChar w:fldCharType="end"/>
              </w:r>
              <w:r>
                <w:fldChar w:fldCharType="begin"/>
              </w:r>
              <w:r w:rsidR="00AB66B5">
                <w:instrText xml:space="preserve"> MACROBUTTON  SnrToggleCheckbox √</w:instrText>
              </w:r>
              <w:r w:rsidR="00AB66B5">
                <w:instrText>不适用</w:instrText>
              </w:r>
              <w:r w:rsidR="00AB66B5">
                <w:instrText xml:space="preserve"> </w:instrText>
              </w:r>
              <w:r>
                <w:fldChar w:fldCharType="end"/>
              </w:r>
            </w:p>
          </w:sdtContent>
        </w:sdt>
      </w:sdtContent>
    </w:sdt>
    <w:sdt>
      <w:sdtPr>
        <w:rPr>
          <w:b/>
          <w:bCs/>
          <w:szCs w:val="22"/>
        </w:rPr>
        <w:alias w:val="模块:公司对会计师事务所“非标准审计报告”的说明"/>
        <w:tag w:val="_SEC_ff2ca8295db041209fe47eea7ae742aa"/>
        <w:id w:val="1826153619"/>
        <w:lock w:val="sdtLocked"/>
        <w:placeholder>
          <w:docPart w:val="GBC22222222222222222222222222222"/>
        </w:placeholder>
      </w:sdtPr>
      <w:sdtEndPr>
        <w:rPr>
          <w:rFonts w:hint="eastAsia"/>
          <w:b w:val="0"/>
          <w:bCs w:val="0"/>
          <w:szCs w:val="24"/>
        </w:rPr>
      </w:sdtEndPr>
      <w:sdtContent>
        <w:p w14:paraId="1C585C54" w14:textId="77777777" w:rsidR="002C7628" w:rsidRDefault="00026AE0">
          <w:pPr>
            <w:pStyle w:val="32"/>
            <w:spacing w:before="120"/>
          </w:pPr>
          <w:r>
            <w:rPr>
              <w:rFonts w:hint="eastAsia"/>
            </w:rPr>
            <w:t>公司</w:t>
          </w:r>
          <w:r>
            <w:t>对会计师事务所</w:t>
          </w:r>
          <w:r>
            <w:t>“</w:t>
          </w:r>
          <w:r>
            <w:t>非标准审计报告</w:t>
          </w:r>
          <w:r>
            <w:t>”</w:t>
          </w:r>
          <w:r>
            <w:t>的说明</w:t>
          </w:r>
        </w:p>
        <w:sdt>
          <w:sdtPr>
            <w:rPr>
              <w:rFonts w:hint="eastAsia"/>
            </w:rPr>
            <w:alias w:val="是否适用：董事会对会计师事务所非标准审计报告的说明[双击切换]"/>
            <w:tag w:val="_GBC_d326f269313b4caba360515f0154b27f"/>
            <w:id w:val="352008969"/>
            <w:lock w:val="sdtContentLocked"/>
            <w:placeholder>
              <w:docPart w:val="GBC22222222222222222222222222222"/>
            </w:placeholder>
          </w:sdtPr>
          <w:sdtEndPr/>
          <w:sdtContent>
            <w:p w14:paraId="5659F3CA" w14:textId="66685FA0" w:rsidR="002C7628" w:rsidRDefault="00026AE0" w:rsidP="006B601D">
              <w:pPr>
                <w:pStyle w:val="32"/>
                <w:spacing w:before="120"/>
              </w:pPr>
              <w:r>
                <w:fldChar w:fldCharType="begin"/>
              </w:r>
              <w:r w:rsidR="00AB66B5">
                <w:instrText xml:space="preserve"> MACROBUTTON  SnrToggleCheckbox □</w:instrText>
              </w:r>
              <w:r w:rsidR="00AB66B5">
                <w:instrText>适用</w:instrText>
              </w:r>
              <w:r w:rsidR="00AB66B5">
                <w:instrText xml:space="preserve"> </w:instrText>
              </w:r>
              <w:r>
                <w:fldChar w:fldCharType="end"/>
              </w:r>
              <w:r>
                <w:fldChar w:fldCharType="begin"/>
              </w:r>
              <w:r w:rsidR="00AB66B5">
                <w:instrText xml:space="preserve"> MACROBUTTON  SnrToggleCheckbox √</w:instrText>
              </w:r>
              <w:r w:rsidR="00AB66B5">
                <w:instrText>不适用</w:instrText>
              </w:r>
              <w:r w:rsidR="00AB66B5">
                <w:instrText xml:space="preserve"> </w:instrText>
              </w:r>
              <w:r>
                <w:fldChar w:fldCharType="end"/>
              </w:r>
            </w:p>
          </w:sdtContent>
        </w:sdt>
      </w:sdtContent>
    </w:sdt>
    <w:sdt>
      <w:sdtPr>
        <w:rPr>
          <w:rFonts w:hint="eastAsia"/>
        </w:rPr>
        <w:alias w:val="模块:公司对上年年度报告中的财务报告被注册会计师出具“非标准审计报..."/>
        <w:tag w:val="_SEC_10be83ff0126440a8620e35536191767"/>
        <w:id w:val="-1032959382"/>
        <w:lock w:val="sdtLocked"/>
        <w:placeholder>
          <w:docPart w:val="GBC22222222222222222222222222222"/>
        </w:placeholder>
      </w:sdtPr>
      <w:sdtEndPr/>
      <w:sdtContent>
        <w:p w14:paraId="53EA7B33" w14:textId="77777777" w:rsidR="002C7628" w:rsidRDefault="00026AE0">
          <w:pPr>
            <w:pStyle w:val="32"/>
            <w:spacing w:before="120"/>
          </w:pPr>
          <w:r>
            <w:rPr>
              <w:rFonts w:hint="eastAsia"/>
            </w:rPr>
            <w:t>公司对上年年度报告中的财务报告被注册会计师出具“非标准审计报告”的说明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1347669094"/>
            <w:lock w:val="sdtContentLocked"/>
            <w:placeholder>
              <w:docPart w:val="GBC22222222222222222222222222222"/>
            </w:placeholder>
          </w:sdtPr>
          <w:sdtEndPr/>
          <w:sdtContent>
            <w:p w14:paraId="22107B7D" w14:textId="4D2979BB" w:rsidR="002C7628" w:rsidRDefault="00026AE0" w:rsidP="006B601D">
              <w:pPr>
                <w:pStyle w:val="32"/>
                <w:spacing w:before="120"/>
              </w:pPr>
              <w:r>
                <w:fldChar w:fldCharType="begin"/>
              </w:r>
              <w:r w:rsidR="00AB66B5">
                <w:instrText xml:space="preserve"> MACROBUTTON  SnrToggleCheckbox □</w:instrText>
              </w:r>
              <w:r w:rsidR="00AB66B5">
                <w:instrText>适用</w:instrText>
              </w:r>
              <w:r w:rsidR="00AB66B5">
                <w:instrText xml:space="preserve"> </w:instrText>
              </w:r>
              <w:r>
                <w:fldChar w:fldCharType="end"/>
              </w:r>
              <w:r>
                <w:fldChar w:fldCharType="begin"/>
              </w:r>
              <w:r w:rsidR="00AB66B5">
                <w:instrText xml:space="preserve"> MACROBUTTON  SnrToggleCheckbox √</w:instrText>
              </w:r>
              <w:r w:rsidR="00AB66B5">
                <w:instrText>不适用</w:instrText>
              </w:r>
              <w:r w:rsidR="00AB66B5">
                <w:instrText xml:space="preserve"> </w:instrText>
              </w:r>
              <w:r>
                <w:fldChar w:fldCharType="end"/>
              </w:r>
            </w:p>
          </w:sdtContent>
        </w:sdt>
      </w:sdtContent>
    </w:sdt>
    <w:sdt>
      <w:sdtPr>
        <w:rPr>
          <w:rFonts w:ascii="宋体" w:hAnsi="宋体" w:cs="宋体" w:hint="eastAsia"/>
          <w:b w:val="0"/>
          <w:bCs w:val="0"/>
          <w:kern w:val="0"/>
          <w:szCs w:val="24"/>
        </w:rPr>
        <w:alias w:val="模块:破产重整相关事项"/>
        <w:tag w:val="_SEC_1ae3a3f4b3c4484980120137749e19ed"/>
        <w:id w:val="874352545"/>
        <w:lock w:val="sdtLocked"/>
        <w:placeholder>
          <w:docPart w:val="GBC22222222222222222222222222222"/>
        </w:placeholder>
      </w:sdtPr>
      <w:sdtEndPr/>
      <w:sdtContent>
        <w:p w14:paraId="6D5E418D" w14:textId="77777777" w:rsidR="002C7628" w:rsidRDefault="00026AE0" w:rsidP="00C40BC5">
          <w:pPr>
            <w:pStyle w:val="2"/>
            <w:numPr>
              <w:ilvl w:val="0"/>
              <w:numId w:val="23"/>
            </w:numPr>
            <w:spacing w:line="360" w:lineRule="auto"/>
          </w:pPr>
          <w:r>
            <w:rPr>
              <w:rFonts w:hint="eastAsia"/>
            </w:rPr>
            <w:t>破产重整相关事项</w:t>
          </w:r>
        </w:p>
        <w:sdt>
          <w:sdtPr>
            <w:rPr>
              <w:rFonts w:hint="eastAsia"/>
            </w:rPr>
            <w:alias w:val="是否适用：破产重整相关事项[双击切换]"/>
            <w:tag w:val="_GBC_c4fc8890d63b44b19353d2188a5bce59"/>
            <w:id w:val="522992427"/>
            <w:lock w:val="sdtContentLocked"/>
            <w:placeholder>
              <w:docPart w:val="GBC22222222222222222222222222222"/>
            </w:placeholder>
          </w:sdtPr>
          <w:sdtEndPr/>
          <w:sdtContent>
            <w:p w14:paraId="6861094A" w14:textId="4B2FD765" w:rsidR="002C7628" w:rsidRDefault="00026AE0" w:rsidP="006B601D">
              <w:pPr>
                <w:pStyle w:val="32"/>
                <w:spacing w:before="120"/>
              </w:pPr>
              <w:r>
                <w:fldChar w:fldCharType="begin"/>
              </w:r>
              <w:r w:rsidR="00AB66B5">
                <w:instrText xml:space="preserve"> MACROBUTTON  SnrToggleCheckbox □</w:instrText>
              </w:r>
              <w:r w:rsidR="00AB66B5">
                <w:instrText>适用</w:instrText>
              </w:r>
              <w:r w:rsidR="00AB66B5">
                <w:instrText xml:space="preserve"> </w:instrText>
              </w:r>
              <w:r>
                <w:fldChar w:fldCharType="end"/>
              </w:r>
              <w:r>
                <w:fldChar w:fldCharType="begin"/>
              </w:r>
              <w:r w:rsidR="00AB66B5">
                <w:instrText xml:space="preserve"> MACROBUTTON  SnrToggleCheckbox √</w:instrText>
              </w:r>
              <w:r w:rsidR="00AB66B5">
                <w:instrText>不适用</w:instrText>
              </w:r>
              <w:r w:rsidR="00AB66B5">
                <w:instrText xml:space="preserve"> </w:instrText>
              </w:r>
              <w:r>
                <w:fldChar w:fldCharType="end"/>
              </w:r>
            </w:p>
          </w:sdtContent>
        </w:sdt>
      </w:sdtContent>
    </w:sdt>
    <w:p w14:paraId="6DAE5198" w14:textId="77777777" w:rsidR="002C7628" w:rsidRDefault="00026AE0" w:rsidP="00C40BC5">
      <w:pPr>
        <w:pStyle w:val="2"/>
        <w:numPr>
          <w:ilvl w:val="0"/>
          <w:numId w:val="23"/>
        </w:numPr>
        <w:spacing w:line="360" w:lineRule="auto"/>
      </w:pPr>
      <w:r>
        <w:t>重大诉讼、仲裁事项</w:t>
      </w:r>
    </w:p>
    <w:sdt>
      <w:sdtPr>
        <w:alias w:val="本年度公司有无重大诉讼、仲裁事项"/>
        <w:tag w:val="_GBC_0fcf1cd2d0814185bde747855edf5227"/>
        <w:id w:val="1738212154"/>
        <w:lock w:val="sdtContentLocked"/>
        <w:placeholder>
          <w:docPart w:val="GBC22222222222222222222222222222"/>
        </w:placeholder>
      </w:sdtPr>
      <w:sdtEndPr/>
      <w:sdtContent>
        <w:p w14:paraId="41E12EEB" w14:textId="05671D14" w:rsidR="002C7628" w:rsidRDefault="00026AE0" w:rsidP="006B601D">
          <w:pPr>
            <w:pStyle w:val="32"/>
            <w:spacing w:before="120"/>
          </w:pPr>
          <w:r>
            <w:fldChar w:fldCharType="begin"/>
          </w:r>
          <w:r w:rsidR="002D2A05">
            <w:instrText xml:space="preserve"> MACROBUTTON  SnrToggleCheckbox □</w:instrText>
          </w:r>
          <w:r w:rsidR="002D2A05">
            <w:instrText>本报告期公司有重大诉讼、仲裁事项</w:instrText>
          </w:r>
          <w:r w:rsidR="002D2A05">
            <w:instrText xml:space="preserve"> </w:instrText>
          </w:r>
          <w:r>
            <w:fldChar w:fldCharType="end"/>
          </w:r>
          <w:r>
            <w:fldChar w:fldCharType="begin"/>
          </w:r>
          <w:r w:rsidR="002D2A05">
            <w:instrText xml:space="preserve"> MACROBUTTON  SnrToggleCheckbox √</w:instrText>
          </w:r>
          <w:r w:rsidR="002D2A05">
            <w:instrText>本报告期公司无重大诉讼、仲裁事项</w:instrText>
          </w:r>
          <w:r w:rsidR="002D2A05">
            <w:instrText xml:space="preserve"> </w:instrText>
          </w:r>
          <w:r>
            <w:fldChar w:fldCharType="end"/>
          </w:r>
        </w:p>
      </w:sdtContent>
    </w:sdt>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973976368"/>
        <w:lock w:val="sdtLocked"/>
        <w:placeholder>
          <w:docPart w:val="GBC22222222222222222222222222222"/>
        </w:placeholder>
      </w:sdtPr>
      <w:sdtEndPr>
        <w:rPr>
          <w:rFonts w:hint="eastAsia"/>
        </w:rPr>
      </w:sdtEndPr>
      <w:sdtContent>
        <w:p w14:paraId="76D1CBA1" w14:textId="77777777" w:rsidR="002C7628" w:rsidRDefault="00026AE0" w:rsidP="00C40BC5">
          <w:pPr>
            <w:pStyle w:val="2"/>
            <w:numPr>
              <w:ilvl w:val="0"/>
              <w:numId w:val="23"/>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378833517"/>
            <w:lock w:val="sdtContentLocked"/>
            <w:placeholder>
              <w:docPart w:val="GBC22222222222222222222222222222"/>
            </w:placeholder>
          </w:sdtPr>
          <w:sdtEndPr/>
          <w:sdtContent>
            <w:p w14:paraId="0803AB7E" w14:textId="5FD34482" w:rsidR="002C7628" w:rsidRDefault="00026AE0" w:rsidP="006B601D">
              <w:pPr>
                <w:pStyle w:val="32"/>
                <w:spacing w:before="120"/>
              </w:pPr>
              <w:r>
                <w:fldChar w:fldCharType="begin"/>
              </w:r>
              <w:r w:rsidR="009F4020">
                <w:instrText xml:space="preserve"> MACROBUTTON  SnrToggleCheckbox □</w:instrText>
              </w:r>
              <w:r w:rsidR="009F4020">
                <w:instrText>适用</w:instrText>
              </w:r>
              <w:r w:rsidR="009F4020">
                <w:instrText xml:space="preserve"> </w:instrText>
              </w:r>
              <w:r>
                <w:fldChar w:fldCharType="end"/>
              </w:r>
              <w:r>
                <w:fldChar w:fldCharType="begin"/>
              </w:r>
              <w:r w:rsidR="009F4020">
                <w:instrText xml:space="preserve"> MACROBUTTON  SnrToggleCheckbox √</w:instrText>
              </w:r>
              <w:r w:rsidR="009F4020">
                <w:instrText>不适用</w:instrText>
              </w:r>
              <w:r w:rsidR="009F4020">
                <w:instrText xml:space="preserve"> </w:instrText>
              </w:r>
              <w:r>
                <w:fldChar w:fldCharType="end"/>
              </w:r>
            </w:p>
          </w:sdtContent>
        </w:sdt>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745308783"/>
        <w:lock w:val="sdtLocked"/>
        <w:placeholder>
          <w:docPart w:val="GBC22222222222222222222222222222"/>
        </w:placeholder>
      </w:sdtPr>
      <w:sdtEndPr/>
      <w:sdtContent>
        <w:p w14:paraId="0FD6B873" w14:textId="77777777" w:rsidR="002C7628" w:rsidRDefault="00026AE0" w:rsidP="00C40BC5">
          <w:pPr>
            <w:pStyle w:val="2"/>
            <w:numPr>
              <w:ilvl w:val="0"/>
              <w:numId w:val="23"/>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210077151"/>
            <w:lock w:val="sdtContentLocked"/>
            <w:placeholder>
              <w:docPart w:val="GBC22222222222222222222222222222"/>
            </w:placeholder>
          </w:sdtPr>
          <w:sdtEndPr/>
          <w:sdtContent>
            <w:p w14:paraId="2BA24C35" w14:textId="46F80A90" w:rsidR="002C7628" w:rsidRDefault="00026AE0" w:rsidP="006B601D">
              <w:pPr>
                <w:pStyle w:val="32"/>
                <w:spacing w:before="120"/>
              </w:pPr>
              <w:r>
                <w:fldChar w:fldCharType="begin"/>
              </w:r>
              <w:r w:rsidR="009F4020">
                <w:instrText xml:space="preserve"> MACROBUTTON  SnrToggleCheckbox □</w:instrText>
              </w:r>
              <w:r w:rsidR="009F4020">
                <w:instrText>适用</w:instrText>
              </w:r>
              <w:r w:rsidR="009F4020">
                <w:instrText xml:space="preserve"> </w:instrText>
              </w:r>
              <w:r>
                <w:fldChar w:fldCharType="end"/>
              </w:r>
              <w:r>
                <w:fldChar w:fldCharType="begin"/>
              </w:r>
              <w:r w:rsidR="009F4020">
                <w:instrText xml:space="preserve"> MACROBUTTON  SnrToggleCheckbox √</w:instrText>
              </w:r>
              <w:r w:rsidR="009F4020">
                <w:instrText>不适用</w:instrText>
              </w:r>
              <w:r w:rsidR="009F4020">
                <w:instrText xml:space="preserve"> </w:instrText>
              </w:r>
              <w:r>
                <w:fldChar w:fldCharType="end"/>
              </w:r>
            </w:p>
          </w:sdtContent>
        </w:sdt>
      </w:sdtContent>
    </w:sdt>
    <w:p w14:paraId="0C52539D" w14:textId="77777777" w:rsidR="002C7628" w:rsidRDefault="00026AE0" w:rsidP="00C40BC5">
      <w:pPr>
        <w:pStyle w:val="2"/>
        <w:numPr>
          <w:ilvl w:val="0"/>
          <w:numId w:val="23"/>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Cs w:val="22"/>
        </w:rPr>
        <w:alias w:val="模块:相关股权激励事项已在临时公告披露且后续实施无进展或变化"/>
        <w:tag w:val="_SEC_411f00cbba714819bb6b4829850672c8"/>
        <w:id w:val="664513165"/>
        <w:lock w:val="sdtLocked"/>
        <w:placeholder>
          <w:docPart w:val="GBC22222222222222222222222222222"/>
        </w:placeholder>
      </w:sdtPr>
      <w:sdtEndPr>
        <w:rPr>
          <w:rFonts w:hint="default"/>
          <w:szCs w:val="21"/>
        </w:rPr>
      </w:sdtEndPr>
      <w:sdtContent>
        <w:p w14:paraId="4D5E7704" w14:textId="77777777" w:rsidR="002C7628" w:rsidRDefault="00026AE0" w:rsidP="00C40BC5">
          <w:pPr>
            <w:pStyle w:val="3"/>
            <w:numPr>
              <w:ilvl w:val="1"/>
              <w:numId w:val="7"/>
            </w:numPr>
            <w:rPr>
              <w:kern w:val="44"/>
            </w:rPr>
          </w:pPr>
          <w:r>
            <w:rPr>
              <w:rFonts w:hint="eastAsia"/>
              <w:kern w:val="44"/>
            </w:rPr>
            <w:t>相关股权激励事项已在临时公告披露且后续实施无进展或变化的</w:t>
          </w:r>
        </w:p>
        <w:p w14:paraId="24F61FB3" w14:textId="6FC23918" w:rsidR="002C7628" w:rsidRDefault="00A953A1" w:rsidP="00830CE1">
          <w:pPr>
            <w:pStyle w:val="32"/>
            <w:spacing w:before="120"/>
          </w:pPr>
          <w:sdt>
            <w:sdtPr>
              <w:alias w:val="是否适用：相关激励事项已在临时公告披露且后续实施无进展或变化的[双击切换]"/>
              <w:tag w:val="_GBC_6d3d46ffc441429fa473c06ffa671d27"/>
              <w:id w:val="826871702"/>
              <w:lock w:val="sdtContentLocked"/>
              <w:placeholder>
                <w:docPart w:val="GBC22222222222222222222222222222"/>
              </w:placeholder>
            </w:sdtPr>
            <w:sdtEndPr/>
            <w:sdtContent>
              <w:r w:rsidR="00026AE0">
                <w:fldChar w:fldCharType="begin"/>
              </w:r>
              <w:r w:rsidR="00830CE1">
                <w:instrText xml:space="preserve"> MACROBUTTON  SnrToggleCheckbox □</w:instrText>
              </w:r>
              <w:r w:rsidR="00830CE1">
                <w:instrText>适用</w:instrText>
              </w:r>
              <w:r w:rsidR="00830CE1">
                <w:instrText xml:space="preserve"> </w:instrText>
              </w:r>
              <w:r w:rsidR="00026AE0">
                <w:fldChar w:fldCharType="end"/>
              </w:r>
              <w:r w:rsidR="00026AE0">
                <w:fldChar w:fldCharType="begin"/>
              </w:r>
              <w:r w:rsidR="00830CE1">
                <w:instrText xml:space="preserve"> MACROBUTTON  SnrToggleCheckbox √</w:instrText>
              </w:r>
              <w:r w:rsidR="00830CE1">
                <w:instrText>不适用</w:instrText>
              </w:r>
              <w:r w:rsidR="00830CE1">
                <w:instrText xml:space="preserve"> </w:instrText>
              </w:r>
              <w:r w:rsidR="00026AE0">
                <w:fldChar w:fldCharType="end"/>
              </w:r>
            </w:sdtContent>
          </w:sdt>
        </w:p>
      </w:sdtContent>
    </w:sdt>
    <w:p w14:paraId="112AEBAC" w14:textId="77777777" w:rsidR="002C7628" w:rsidRDefault="00026AE0" w:rsidP="00C40BC5">
      <w:pPr>
        <w:pStyle w:val="3"/>
        <w:numPr>
          <w:ilvl w:val="1"/>
          <w:numId w:val="7"/>
        </w:numPr>
        <w:rPr>
          <w:kern w:val="44"/>
        </w:rPr>
      </w:pPr>
      <w:r>
        <w:rPr>
          <w:rFonts w:hint="eastAsia"/>
          <w:kern w:val="44"/>
        </w:rPr>
        <w:t>临时公告未披露或有后续进展的激励情况</w:t>
      </w:r>
    </w:p>
    <w:p w14:paraId="369FF090" w14:textId="77777777" w:rsidR="002C7628" w:rsidRDefault="00026AE0" w:rsidP="00EE0EB4">
      <w:pPr>
        <w:pStyle w:val="32"/>
        <w:spacing w:beforeLines="0" w:after="0" w:afterAutospacing="0"/>
      </w:pPr>
      <w:r>
        <w:rPr>
          <w:rFonts w:hint="eastAsia"/>
        </w:rPr>
        <w:t>股权激励情况</w:t>
      </w:r>
    </w:p>
    <w:sdt>
      <w:sdtPr>
        <w:alias w:val="是否适用：股权激励情况[双击切换]"/>
        <w:tag w:val="_GBC_388221bc7be24cdca55be337256c8bc1"/>
        <w:id w:val="1034540126"/>
        <w:lock w:val="sdtContentLocked"/>
        <w:placeholder>
          <w:docPart w:val="GBC22222222222222222222222222222"/>
        </w:placeholder>
      </w:sdtPr>
      <w:sdtEndPr/>
      <w:sdtContent>
        <w:p w14:paraId="30DC9E4D" w14:textId="0484ED7E" w:rsidR="00830CE1" w:rsidRDefault="00026AE0" w:rsidP="00830CE1">
          <w:pPr>
            <w:pStyle w:val="32"/>
            <w:spacing w:before="120"/>
          </w:pPr>
          <w:r>
            <w:fldChar w:fldCharType="begin"/>
          </w:r>
          <w:r w:rsidR="00830CE1">
            <w:instrText xml:space="preserve"> MACROBUTTON  SnrToggleCheckbox □</w:instrText>
          </w:r>
          <w:r w:rsidR="00830CE1">
            <w:instrText>适用</w:instrText>
          </w:r>
          <w:r w:rsidR="00830CE1">
            <w:instrText xml:space="preserve"> </w:instrText>
          </w:r>
          <w:r>
            <w:fldChar w:fldCharType="end"/>
          </w:r>
          <w:r>
            <w:fldChar w:fldCharType="begin"/>
          </w:r>
          <w:r w:rsidR="00830CE1">
            <w:instrText xml:space="preserve"> MACROBUTTON  SnrToggleCheckbox √</w:instrText>
          </w:r>
          <w:r w:rsidR="00830CE1">
            <w:instrText>不适用</w:instrText>
          </w:r>
          <w:r w:rsidR="00830CE1">
            <w:instrText xml:space="preserve"> </w:instrText>
          </w:r>
          <w:r>
            <w:fldChar w:fldCharType="end"/>
          </w:r>
        </w:p>
      </w:sdtContent>
    </w:sdt>
    <w:sdt>
      <w:sdtPr>
        <w:rPr>
          <w:rFonts w:hint="eastAsia"/>
          <w:szCs w:val="21"/>
        </w:rPr>
        <w:alias w:val="模块:股权激励情况的说明"/>
        <w:tag w:val="_SEC_a417a9b40b6a4adeba436d511837e016"/>
        <w:id w:val="1705282755"/>
        <w:lock w:val="sdtLocked"/>
        <w:placeholder>
          <w:docPart w:val="GBC22222222222222222222222222222"/>
        </w:placeholder>
      </w:sdtPr>
      <w:sdtEndPr>
        <w:rPr>
          <w:rFonts w:hint="default"/>
        </w:rPr>
      </w:sdtEndPr>
      <w:sdtContent>
        <w:p w14:paraId="5F818BE9" w14:textId="77777777" w:rsidR="002C7628" w:rsidRDefault="00026AE0">
          <w:pPr>
            <w:rPr>
              <w:szCs w:val="21"/>
            </w:rPr>
          </w:pPr>
          <w:r>
            <w:rPr>
              <w:rFonts w:hint="eastAsia"/>
              <w:szCs w:val="21"/>
            </w:rPr>
            <w:t>其他说明</w:t>
          </w:r>
        </w:p>
        <w:p w14:paraId="6AFA5A48" w14:textId="551682BE" w:rsidR="002C7628" w:rsidRDefault="00A953A1" w:rsidP="00830CE1">
          <w:pPr>
            <w:rPr>
              <w:szCs w:val="21"/>
            </w:rPr>
          </w:pPr>
          <w:sdt>
            <w:sdtPr>
              <w:rPr>
                <w:rFonts w:hint="eastAsia"/>
                <w:szCs w:val="21"/>
              </w:rPr>
              <w:alias w:val="是否适用：股权激励情况的说明[双击切换]"/>
              <w:tag w:val="_GBC_e5a032ecd3e24335b29a38809f65a990"/>
              <w:id w:val="1985658148"/>
              <w:lock w:val="sdtContentLocked"/>
              <w:placeholder>
                <w:docPart w:val="GBC22222222222222222222222222222"/>
              </w:placeholder>
            </w:sdtPr>
            <w:sdtEndPr/>
            <w:sdtContent>
              <w:r w:rsidR="00026AE0">
                <w:rPr>
                  <w:szCs w:val="21"/>
                </w:rPr>
                <w:fldChar w:fldCharType="begin"/>
              </w:r>
              <w:r w:rsidR="00830CE1">
                <w:rPr>
                  <w:szCs w:val="21"/>
                </w:rPr>
                <w:instrText xml:space="preserve"> MACROBUTTON  SnrToggleCheckbox □适用 </w:instrText>
              </w:r>
              <w:r w:rsidR="00026AE0">
                <w:rPr>
                  <w:szCs w:val="21"/>
                </w:rPr>
                <w:fldChar w:fldCharType="end"/>
              </w:r>
              <w:r w:rsidR="00026AE0">
                <w:rPr>
                  <w:szCs w:val="21"/>
                </w:rPr>
                <w:fldChar w:fldCharType="begin"/>
              </w:r>
              <w:r w:rsidR="00830CE1">
                <w:rPr>
                  <w:szCs w:val="21"/>
                </w:rPr>
                <w:instrText xml:space="preserve"> MACROBUTTON  SnrToggleCheckbox √不适用 </w:instrText>
              </w:r>
              <w:r w:rsidR="00026AE0">
                <w:rPr>
                  <w:szCs w:val="21"/>
                </w:rPr>
                <w:fldChar w:fldCharType="end"/>
              </w:r>
            </w:sdtContent>
          </w:sdt>
        </w:p>
      </w:sdtContent>
    </w:sdt>
    <w:p w14:paraId="21666B47" w14:textId="77777777" w:rsidR="002C7628" w:rsidRDefault="002C7628">
      <w:pPr>
        <w:rPr>
          <w:szCs w:val="21"/>
        </w:rPr>
      </w:pPr>
    </w:p>
    <w:sdt>
      <w:sdtPr>
        <w:rPr>
          <w:rFonts w:hint="eastAsia"/>
          <w:bCs/>
          <w:szCs w:val="21"/>
        </w:rPr>
        <w:alias w:val="模块:员工持股计划情况"/>
        <w:tag w:val="_SEC_70861e225efc4a6aa2a87c82bdeffa60"/>
        <w:id w:val="1075402383"/>
        <w:lock w:val="sdtLocked"/>
        <w:placeholder>
          <w:docPart w:val="GBC22222222222222222222222222222"/>
        </w:placeholder>
      </w:sdtPr>
      <w:sdtEndPr/>
      <w:sdtContent>
        <w:p w14:paraId="712E44A7" w14:textId="77777777" w:rsidR="002C7628" w:rsidRDefault="00026AE0">
          <w:pPr>
            <w:rPr>
              <w:bCs/>
              <w:szCs w:val="21"/>
            </w:rPr>
          </w:pPr>
          <w:r>
            <w:rPr>
              <w:rFonts w:hint="eastAsia"/>
              <w:bCs/>
              <w:szCs w:val="21"/>
            </w:rPr>
            <w:t>员工持股计划情况</w:t>
          </w:r>
        </w:p>
        <w:sdt>
          <w:sdtPr>
            <w:rPr>
              <w:szCs w:val="21"/>
            </w:rPr>
            <w:alias w:val="是否适用：员工持股计划情况[双击切换]"/>
            <w:tag w:val="_GBC_60a13b60efda4715a83fed9c5960ee3b"/>
            <w:id w:val="1924217777"/>
            <w:lock w:val="sdtContentLocked"/>
            <w:placeholder>
              <w:docPart w:val="GBC22222222222222222222222222222"/>
            </w:placeholder>
          </w:sdtPr>
          <w:sdtEndPr/>
          <w:sdtContent>
            <w:p w14:paraId="5C788535" w14:textId="4A3B42DF" w:rsidR="002C7628" w:rsidRDefault="00026AE0" w:rsidP="00830CE1">
              <w:pPr>
                <w:rPr>
                  <w:bCs/>
                  <w:szCs w:val="21"/>
                </w:rPr>
              </w:pPr>
              <w:r>
                <w:rPr>
                  <w:szCs w:val="21"/>
                </w:rPr>
                <w:fldChar w:fldCharType="begin"/>
              </w:r>
              <w:r w:rsidR="00830CE1">
                <w:rPr>
                  <w:szCs w:val="21"/>
                </w:rPr>
                <w:instrText xml:space="preserve"> MACROBUTTON  SnrToggleCheckbox □适用 </w:instrText>
              </w:r>
              <w:r>
                <w:rPr>
                  <w:szCs w:val="21"/>
                </w:rPr>
                <w:fldChar w:fldCharType="end"/>
              </w:r>
              <w:r>
                <w:rPr>
                  <w:szCs w:val="21"/>
                </w:rPr>
                <w:fldChar w:fldCharType="begin"/>
              </w:r>
              <w:r w:rsidR="00830CE1">
                <w:rPr>
                  <w:szCs w:val="21"/>
                </w:rPr>
                <w:instrText xml:space="preserve"> MACROBUTTON  SnrToggleCheckbox √不适用 </w:instrText>
              </w:r>
              <w:r>
                <w:rPr>
                  <w:szCs w:val="21"/>
                </w:rPr>
                <w:fldChar w:fldCharType="end"/>
              </w:r>
            </w:p>
          </w:sdtContent>
        </w:sdt>
      </w:sdtContent>
    </w:sdt>
    <w:p w14:paraId="169B19A0" w14:textId="77777777" w:rsidR="002C7628" w:rsidRDefault="002C7628">
      <w:pPr>
        <w:rPr>
          <w:bCs/>
          <w:szCs w:val="21"/>
        </w:rPr>
      </w:pPr>
    </w:p>
    <w:sdt>
      <w:sdtPr>
        <w:rPr>
          <w:rFonts w:hint="eastAsia"/>
          <w:bCs/>
          <w:szCs w:val="21"/>
        </w:rPr>
        <w:alias w:val="模块:其他激励措施"/>
        <w:tag w:val="_SEC_63920368dc0b49e9a257b190129bf278"/>
        <w:id w:val="1097678201"/>
        <w:lock w:val="sdtLocked"/>
        <w:placeholder>
          <w:docPart w:val="GBC22222222222222222222222222222"/>
        </w:placeholder>
      </w:sdtPr>
      <w:sdtEndPr/>
      <w:sdtContent>
        <w:p w14:paraId="5732BAA8" w14:textId="77777777" w:rsidR="002C7628" w:rsidRDefault="00026AE0">
          <w:pPr>
            <w:rPr>
              <w:bCs/>
              <w:szCs w:val="21"/>
            </w:rPr>
          </w:pPr>
          <w:r>
            <w:rPr>
              <w:rFonts w:hint="eastAsia"/>
              <w:bCs/>
              <w:szCs w:val="21"/>
            </w:rPr>
            <w:t>其他激励措施</w:t>
          </w:r>
        </w:p>
        <w:sdt>
          <w:sdtPr>
            <w:rPr>
              <w:szCs w:val="21"/>
            </w:rPr>
            <w:alias w:val="是否适用：其他激励措施[双击切换]"/>
            <w:tag w:val="_GBC_87e3c04518ac4bed97846d84cc8784e1"/>
            <w:id w:val="77340314"/>
            <w:lock w:val="sdtContentLocked"/>
            <w:placeholder>
              <w:docPart w:val="GBC22222222222222222222222222222"/>
            </w:placeholder>
          </w:sdtPr>
          <w:sdtEndPr/>
          <w:sdtContent>
            <w:p w14:paraId="50193160" w14:textId="6FE5BA80" w:rsidR="002C7628" w:rsidRDefault="00026AE0" w:rsidP="00830CE1">
              <w:pPr>
                <w:rPr>
                  <w:bCs/>
                  <w:szCs w:val="21"/>
                </w:rPr>
              </w:pPr>
              <w:r>
                <w:rPr>
                  <w:szCs w:val="21"/>
                </w:rPr>
                <w:fldChar w:fldCharType="begin"/>
              </w:r>
              <w:r w:rsidR="00830CE1">
                <w:rPr>
                  <w:szCs w:val="21"/>
                </w:rPr>
                <w:instrText xml:space="preserve"> MACROBUTTON  SnrToggleCheckbox □适用 </w:instrText>
              </w:r>
              <w:r>
                <w:rPr>
                  <w:szCs w:val="21"/>
                </w:rPr>
                <w:fldChar w:fldCharType="end"/>
              </w:r>
              <w:r>
                <w:rPr>
                  <w:szCs w:val="21"/>
                </w:rPr>
                <w:fldChar w:fldCharType="begin"/>
              </w:r>
              <w:r w:rsidR="00830CE1">
                <w:rPr>
                  <w:szCs w:val="21"/>
                </w:rPr>
                <w:instrText xml:space="preserve"> MACROBUTTON  SnrToggleCheckbox √不适用 </w:instrText>
              </w:r>
              <w:r>
                <w:rPr>
                  <w:szCs w:val="21"/>
                </w:rPr>
                <w:fldChar w:fldCharType="end"/>
              </w:r>
            </w:p>
          </w:sdtContent>
        </w:sdt>
      </w:sdtContent>
    </w:sdt>
    <w:p w14:paraId="7188231D" w14:textId="77777777" w:rsidR="002C7628" w:rsidRDefault="002C7628">
      <w:pPr>
        <w:rPr>
          <w:szCs w:val="21"/>
        </w:rPr>
      </w:pPr>
    </w:p>
    <w:p w14:paraId="0EB7F750" w14:textId="77777777" w:rsidR="002C7628" w:rsidRDefault="00026AE0" w:rsidP="00C40BC5">
      <w:pPr>
        <w:pStyle w:val="2"/>
        <w:numPr>
          <w:ilvl w:val="0"/>
          <w:numId w:val="23"/>
        </w:numPr>
        <w:spacing w:line="360" w:lineRule="auto"/>
      </w:pPr>
      <w:r>
        <w:rPr>
          <w:rFonts w:hint="eastAsia"/>
        </w:rPr>
        <w:t>重大关联交易</w:t>
      </w:r>
    </w:p>
    <w:p w14:paraId="42978191" w14:textId="77777777" w:rsidR="002C7628" w:rsidRDefault="00026AE0">
      <w:pPr>
        <w:pStyle w:val="3"/>
        <w:numPr>
          <w:ilvl w:val="2"/>
          <w:numId w:val="2"/>
        </w:numPr>
      </w:pPr>
      <w:r>
        <w:rPr>
          <w:rFonts w:hint="eastAsia"/>
        </w:rPr>
        <w:t>与日常经营相关的关联交易</w:t>
      </w:r>
    </w:p>
    <w:sdt>
      <w:sdtPr>
        <w:rPr>
          <w:rFonts w:ascii="Calibri" w:hAnsi="Calibri" w:cs="宋体"/>
          <w:b w:val="0"/>
          <w:bCs w:val="0"/>
          <w:kern w:val="0"/>
          <w:szCs w:val="22"/>
        </w:rPr>
        <w:alias w:val="模块:已在临时公告披露且后续实施无进展或变化的事项"/>
        <w:tag w:val="_SEC_b9489dd6b4c843e6be6e5a97de24b51b"/>
        <w:id w:val="-415553470"/>
        <w:lock w:val="sdtLocked"/>
        <w:placeholder>
          <w:docPart w:val="GBC22222222222222222222222222222"/>
        </w:placeholder>
      </w:sdtPr>
      <w:sdtEndPr>
        <w:rPr>
          <w:rFonts w:ascii="宋体" w:hAnsi="宋体" w:hint="eastAsia"/>
          <w:szCs w:val="24"/>
        </w:rPr>
      </w:sdtEndPr>
      <w:sdtContent>
        <w:p w14:paraId="495278C8" w14:textId="77777777" w:rsidR="002C7628" w:rsidRDefault="00026AE0" w:rsidP="00C40BC5">
          <w:pPr>
            <w:pStyle w:val="4"/>
            <w:numPr>
              <w:ilvl w:val="2"/>
              <w:numId w:val="8"/>
            </w:numPr>
          </w:pPr>
          <w:r>
            <w:t>已在临时公告披露且后续实施无进展或变化的事项</w:t>
          </w:r>
        </w:p>
        <w:p w14:paraId="3E95E5B5" w14:textId="334EF3A5" w:rsidR="002C7628" w:rsidRDefault="00A953A1" w:rsidP="006B601D">
          <w:pPr>
            <w:pStyle w:val="32"/>
            <w:spacing w:before="120"/>
          </w:pPr>
          <w:sdt>
            <w:sdtPr>
              <w:alias w:val="是否适用：已在临时公告披露且后续实施无进展或变化的事项_与日常经营相关的关联交易[双击切换]"/>
              <w:tag w:val="_GBC_9cce66e2c46445bea6fd259dd8b5277c"/>
              <w:id w:val="-287816445"/>
              <w:lock w:val="sdtContentLocked"/>
              <w:placeholder>
                <w:docPart w:val="GBC22222222222222222222222222222"/>
              </w:placeholder>
            </w:sdtPr>
            <w:sdtEndPr/>
            <w:sdtContent>
              <w:r w:rsidR="00026AE0">
                <w:fldChar w:fldCharType="begin"/>
              </w:r>
              <w:r w:rsidR="006B601D">
                <w:rPr>
                  <w:rFonts w:hint="eastAsia"/>
                </w:rPr>
                <w:instrText xml:space="preserve"> MACROBUTTON  SnrToggleCheckbox </w:instrText>
              </w:r>
              <w:r w:rsidR="006B601D">
                <w:rPr>
                  <w:rFonts w:hint="eastAsia"/>
                </w:rPr>
                <w:instrText>□适用</w:instrText>
              </w:r>
              <w:r w:rsidR="006B601D">
                <w:rPr>
                  <w:rFonts w:hint="eastAsia"/>
                </w:rPr>
                <w:instrText xml:space="preserve"> </w:instrText>
              </w:r>
              <w:r w:rsidR="00026AE0">
                <w:fldChar w:fldCharType="end"/>
              </w:r>
              <w:r w:rsidR="00026AE0">
                <w:fldChar w:fldCharType="begin"/>
              </w:r>
              <w:r w:rsidR="006B601D">
                <w:rPr>
                  <w:rFonts w:hint="eastAsia"/>
                </w:rPr>
                <w:instrText xml:space="preserve"> MACROBUTTON  SnrToggleCheckbox </w:instrText>
              </w:r>
              <w:r w:rsidR="006B601D">
                <w:rPr>
                  <w:rFonts w:hint="eastAsia"/>
                </w:rPr>
                <w:instrText>√不适用</w:instrText>
              </w:r>
              <w:r w:rsidR="006B601D">
                <w:rPr>
                  <w:rFonts w:hint="eastAsia"/>
                </w:rPr>
                <w:instrText xml:space="preserve"> </w:instrText>
              </w:r>
              <w:r w:rsidR="00026AE0">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ec9777844cc44aa6b3f98c8af0a20f95"/>
        <w:id w:val="1679225863"/>
        <w:lock w:val="sdtLocked"/>
        <w:placeholder>
          <w:docPart w:val="GBC22222222222222222222222222222"/>
        </w:placeholder>
      </w:sdtPr>
      <w:sdtEndPr>
        <w:rPr>
          <w:rFonts w:ascii="宋体" w:hAnsi="宋体" w:hint="eastAsia"/>
          <w:szCs w:val="24"/>
        </w:rPr>
      </w:sdtEndPr>
      <w:sdtContent>
        <w:p w14:paraId="179A1FCE" w14:textId="77777777" w:rsidR="002C7628" w:rsidRDefault="00026AE0" w:rsidP="00C40BC5">
          <w:pPr>
            <w:pStyle w:val="4"/>
            <w:numPr>
              <w:ilvl w:val="2"/>
              <w:numId w:val="8"/>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439600251"/>
            <w:lock w:val="sdtContentLocked"/>
            <w:placeholder>
              <w:docPart w:val="GBC22222222222222222222222222222"/>
            </w:placeholder>
          </w:sdtPr>
          <w:sdtEndPr/>
          <w:sdtContent>
            <w:p w14:paraId="1DD1B35F" w14:textId="2334A9BF" w:rsidR="002C7628" w:rsidRDefault="00026AE0" w:rsidP="006B601D">
              <w:pPr>
                <w:pStyle w:val="32"/>
                <w:spacing w:before="120"/>
              </w:pPr>
              <w:r>
                <w:fldChar w:fldCharType="begin"/>
              </w:r>
              <w:r w:rsidR="00830CE1">
                <w:instrText xml:space="preserve"> MACROBUTTON  SnrToggleCheckbox □</w:instrText>
              </w:r>
              <w:r w:rsidR="00830CE1">
                <w:instrText>适用</w:instrText>
              </w:r>
              <w:r w:rsidR="00830CE1">
                <w:instrText xml:space="preserve"> </w:instrText>
              </w:r>
              <w:r>
                <w:fldChar w:fldCharType="end"/>
              </w:r>
              <w:r>
                <w:fldChar w:fldCharType="begin"/>
              </w:r>
              <w:r w:rsidR="00830CE1">
                <w:instrText xml:space="preserve"> MACROBUTTON  SnrToggleCheckbox √</w:instrText>
              </w:r>
              <w:r w:rsidR="00830CE1">
                <w:instrText>不适用</w:instrText>
              </w:r>
              <w:r w:rsidR="00830CE1">
                <w:instrText xml:space="preserve"> </w:instrText>
              </w:r>
              <w:r>
                <w:fldChar w:fldCharType="end"/>
              </w:r>
            </w:p>
          </w:sdtContent>
        </w:sdt>
      </w:sdtContent>
    </w:sdt>
    <w:sdt>
      <w:sdtPr>
        <w:rPr>
          <w:rFonts w:ascii="Calibri" w:hAnsi="Calibri" w:cs="宋体" w:hint="eastAsia"/>
          <w:b w:val="0"/>
          <w:bCs w:val="0"/>
          <w:kern w:val="0"/>
          <w:szCs w:val="22"/>
        </w:rPr>
        <w:alias w:val="模块:临时公告未披露的事项"/>
        <w:tag w:val="_SEC_227a4feb5cd045acb20f0e655bf26ea8"/>
        <w:id w:val="-1012293368"/>
        <w:lock w:val="sdtLocked"/>
        <w:placeholder>
          <w:docPart w:val="GBC22222222222222222222222222222"/>
        </w:placeholder>
      </w:sdtPr>
      <w:sdtEndPr>
        <w:rPr>
          <w:rFonts w:ascii="宋体" w:hAnsi="宋体" w:hint="default"/>
          <w:szCs w:val="21"/>
        </w:rPr>
      </w:sdtEndPr>
      <w:sdtContent>
        <w:p w14:paraId="10DB17A9" w14:textId="77777777" w:rsidR="002C7628" w:rsidRDefault="00026AE0" w:rsidP="00C40BC5">
          <w:pPr>
            <w:pStyle w:val="4"/>
            <w:numPr>
              <w:ilvl w:val="2"/>
              <w:numId w:val="8"/>
            </w:numPr>
          </w:pPr>
          <w:r>
            <w:rPr>
              <w:rFonts w:hint="eastAsia"/>
            </w:rPr>
            <w:t>临时公告未披露的事项</w:t>
          </w:r>
        </w:p>
        <w:p w14:paraId="1525CC6C" w14:textId="77A709BF" w:rsidR="002C7628" w:rsidRDefault="00A953A1" w:rsidP="00830CE1">
          <w:pPr>
            <w:rPr>
              <w:szCs w:val="21"/>
            </w:rPr>
          </w:pPr>
          <w:sdt>
            <w:sdtPr>
              <w:alias w:val="是否适用：与日常经营相关的关联交易_临时公告未披露的事项[双击切换]"/>
              <w:tag w:val="_GBC_91ad548daaa84603a8faa6c0ce358499"/>
              <w:id w:val="214162568"/>
              <w:lock w:val="sdtContentLocked"/>
              <w:placeholder>
                <w:docPart w:val="GBC22222222222222222222222222222"/>
              </w:placeholder>
            </w:sdtPr>
            <w:sdtEndPr/>
            <w:sdtContent>
              <w:r w:rsidR="00026AE0">
                <w:fldChar w:fldCharType="begin"/>
              </w:r>
              <w:r w:rsidR="00830CE1">
                <w:instrText xml:space="preserve"> MACROBUTTON  SnrToggleCheckbox □适用 </w:instrText>
              </w:r>
              <w:r w:rsidR="00026AE0">
                <w:fldChar w:fldCharType="end"/>
              </w:r>
              <w:r w:rsidR="00026AE0">
                <w:fldChar w:fldCharType="begin"/>
              </w:r>
              <w:r w:rsidR="00830CE1">
                <w:instrText xml:space="preserve"> MACROBUTTON  SnrToggleCheckbox √不适用 </w:instrText>
              </w:r>
              <w:r w:rsidR="00026AE0">
                <w:fldChar w:fldCharType="end"/>
              </w:r>
            </w:sdtContent>
          </w:sdt>
        </w:p>
      </w:sdtContent>
    </w:sdt>
    <w:p w14:paraId="66201B1B" w14:textId="77777777" w:rsidR="002C7628" w:rsidRDefault="00026AE0">
      <w:pPr>
        <w:pStyle w:val="3"/>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1083679500"/>
        <w:lock w:val="sdtLocked"/>
        <w:placeholder>
          <w:docPart w:val="GBC22222222222222222222222222222"/>
        </w:placeholder>
      </w:sdtPr>
      <w:sdtEndPr>
        <w:rPr>
          <w:rFonts w:ascii="宋体" w:hAnsi="宋体" w:hint="eastAsia"/>
          <w:szCs w:val="24"/>
        </w:rPr>
      </w:sdtEndPr>
      <w:sdtContent>
        <w:p w14:paraId="78BCCCC5" w14:textId="77777777" w:rsidR="002C7628" w:rsidRDefault="00026AE0" w:rsidP="00C40BC5">
          <w:pPr>
            <w:pStyle w:val="4"/>
            <w:numPr>
              <w:ilvl w:val="0"/>
              <w:numId w:val="14"/>
            </w:numPr>
          </w:pPr>
          <w:r>
            <w:t>已在临时公告披露且后续实施无进展或变化的事项</w:t>
          </w:r>
        </w:p>
        <w:p w14:paraId="0DE85285" w14:textId="1B7AD6E7" w:rsidR="002C7628" w:rsidRDefault="00A953A1" w:rsidP="00830CE1">
          <w:pPr>
            <w:pStyle w:val="32"/>
            <w:spacing w:before="120"/>
          </w:pPr>
          <w:sdt>
            <w:sdtPr>
              <w:alias w:val="是否适用：已在临时公告披露且后续实施无进展或变化的事项_资产或股权收购、出售发生的关联交易[双击切换]"/>
              <w:tag w:val="_GBC_208b69178a984ade8f4f4dd7a3362ae3"/>
              <w:id w:val="240446448"/>
              <w:lock w:val="sdtContentLocked"/>
              <w:placeholder>
                <w:docPart w:val="GBC22222222222222222222222222222"/>
              </w:placeholder>
            </w:sdtPr>
            <w:sdtEndPr/>
            <w:sdtContent>
              <w:r w:rsidR="00026AE0">
                <w:fldChar w:fldCharType="begin"/>
              </w:r>
              <w:r w:rsidR="00830CE1">
                <w:instrText xml:space="preserve"> MACROBUTTON  SnrToggleCheckbox □</w:instrText>
              </w:r>
              <w:r w:rsidR="00830CE1">
                <w:instrText>适用</w:instrText>
              </w:r>
              <w:r w:rsidR="00830CE1">
                <w:instrText xml:space="preserve"> </w:instrText>
              </w:r>
              <w:r w:rsidR="00026AE0">
                <w:fldChar w:fldCharType="end"/>
              </w:r>
              <w:r w:rsidR="00026AE0">
                <w:fldChar w:fldCharType="begin"/>
              </w:r>
              <w:r w:rsidR="00830CE1">
                <w:instrText xml:space="preserve"> MACROBUTTON  SnrToggleCheckbox √</w:instrText>
              </w:r>
              <w:r w:rsidR="00830CE1">
                <w:instrText>不适用</w:instrText>
              </w:r>
              <w:r w:rsidR="00830CE1">
                <w:instrText xml:space="preserve"> </w:instrText>
              </w:r>
              <w:r w:rsidR="00026AE0">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f9a57b14408248c4bc6881cfd0e81074"/>
        <w:id w:val="-85930558"/>
        <w:lock w:val="sdtLocked"/>
        <w:placeholder>
          <w:docPart w:val="GBC22222222222222222222222222222"/>
        </w:placeholder>
      </w:sdtPr>
      <w:sdtEndPr>
        <w:rPr>
          <w:rFonts w:ascii="宋体" w:hAnsi="宋体" w:hint="eastAsia"/>
          <w:szCs w:val="24"/>
        </w:rPr>
      </w:sdtEndPr>
      <w:sdtContent>
        <w:p w14:paraId="24B27409" w14:textId="77777777" w:rsidR="002C7628" w:rsidRDefault="00026AE0" w:rsidP="00C40BC5">
          <w:pPr>
            <w:pStyle w:val="4"/>
            <w:numPr>
              <w:ilvl w:val="0"/>
              <w:numId w:val="14"/>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1191267061"/>
            <w:lock w:val="sdtContentLocked"/>
            <w:placeholder>
              <w:docPart w:val="GBC22222222222222222222222222222"/>
            </w:placeholder>
          </w:sdtPr>
          <w:sdtEndPr/>
          <w:sdtContent>
            <w:p w14:paraId="38FB64F2" w14:textId="3660BC82" w:rsidR="002C7628" w:rsidRDefault="00026AE0" w:rsidP="006B601D">
              <w:pPr>
                <w:pStyle w:val="32"/>
                <w:spacing w:before="120"/>
              </w:pPr>
              <w:r>
                <w:fldChar w:fldCharType="begin"/>
              </w:r>
              <w:r w:rsidR="00830CE1">
                <w:instrText xml:space="preserve"> MACROBUTTON  SnrToggleCheckbox □</w:instrText>
              </w:r>
              <w:r w:rsidR="00830CE1">
                <w:instrText>适用</w:instrText>
              </w:r>
              <w:r w:rsidR="00830CE1">
                <w:instrText xml:space="preserve"> </w:instrText>
              </w:r>
              <w:r>
                <w:fldChar w:fldCharType="end"/>
              </w:r>
              <w:r>
                <w:fldChar w:fldCharType="begin"/>
              </w:r>
              <w:r w:rsidR="00830CE1">
                <w:instrText xml:space="preserve"> MACROBUTTON  SnrToggleCheckbox √</w:instrText>
              </w:r>
              <w:r w:rsidR="00830CE1">
                <w:instrText>不适用</w:instrText>
              </w:r>
              <w:r w:rsidR="00830CE1">
                <w:instrText xml:space="preserve"> </w:instrText>
              </w:r>
              <w:r>
                <w:fldChar w:fldCharType="end"/>
              </w:r>
            </w:p>
          </w:sdtContent>
        </w:sdt>
      </w:sdtContent>
    </w:sdt>
    <w:sdt>
      <w:sdtPr>
        <w:rPr>
          <w:rFonts w:ascii="Calibri" w:hAnsi="Calibri" w:cs="宋体"/>
          <w:b w:val="0"/>
          <w:bCs w:val="0"/>
          <w:kern w:val="0"/>
          <w:szCs w:val="22"/>
        </w:rPr>
        <w:alias w:val="模块:临时公告未披露的事项"/>
        <w:tag w:val="_SEC_a7b4eef2f39c4550974e81ee8caca798"/>
        <w:id w:val="1178617696"/>
        <w:lock w:val="sdtLocked"/>
        <w:placeholder>
          <w:docPart w:val="GBC22222222222222222222222222222"/>
        </w:placeholder>
      </w:sdtPr>
      <w:sdtEndPr>
        <w:rPr>
          <w:rFonts w:ascii="宋体" w:hAnsi="宋体" w:hint="eastAsia"/>
          <w:szCs w:val="24"/>
        </w:rPr>
      </w:sdtEndPr>
      <w:sdtContent>
        <w:p w14:paraId="1F5C66E4" w14:textId="77777777" w:rsidR="002C7628" w:rsidRDefault="00026AE0" w:rsidP="00C40BC5">
          <w:pPr>
            <w:pStyle w:val="4"/>
            <w:numPr>
              <w:ilvl w:val="0"/>
              <w:numId w:val="14"/>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502823749"/>
            <w:lock w:val="sdtContentLocked"/>
            <w:placeholder>
              <w:docPart w:val="GBC22222222222222222222222222222"/>
            </w:placeholder>
          </w:sdtPr>
          <w:sdtEndPr/>
          <w:sdtContent>
            <w:p w14:paraId="5C98CE91" w14:textId="382CA2F1" w:rsidR="002C7628" w:rsidRDefault="00026AE0" w:rsidP="006B601D">
              <w:pPr>
                <w:pStyle w:val="32"/>
                <w:spacing w:before="120"/>
              </w:pPr>
              <w:r>
                <w:fldChar w:fldCharType="begin"/>
              </w:r>
              <w:r w:rsidR="00830CE1">
                <w:instrText xml:space="preserve"> MACROBUTTON  SnrToggleCheckbox □</w:instrText>
              </w:r>
              <w:r w:rsidR="00830CE1">
                <w:instrText>适用</w:instrText>
              </w:r>
              <w:r w:rsidR="00830CE1">
                <w:instrText xml:space="preserve"> </w:instrText>
              </w:r>
              <w:r>
                <w:fldChar w:fldCharType="end"/>
              </w:r>
              <w:r>
                <w:fldChar w:fldCharType="begin"/>
              </w:r>
              <w:r w:rsidR="00830CE1">
                <w:instrText xml:space="preserve"> MACROBUTTON  SnrToggleCheckbox √</w:instrText>
              </w:r>
              <w:r w:rsidR="00830CE1">
                <w:instrText>不适用</w:instrText>
              </w:r>
              <w:r w:rsidR="00830CE1">
                <w:instrText xml:space="preserve"> </w:instrText>
              </w:r>
              <w:r>
                <w:fldChar w:fldCharType="end"/>
              </w:r>
            </w:p>
          </w:sdtContent>
        </w:sdt>
      </w:sdtContent>
    </w:sdt>
    <w:sdt>
      <w:sdtPr>
        <w:rPr>
          <w:rFonts w:ascii="宋体" w:hAnsi="宋体" w:cs="宋体"/>
          <w:b w:val="0"/>
          <w:bCs w:val="0"/>
          <w:kern w:val="0"/>
          <w:szCs w:val="24"/>
        </w:rPr>
        <w:alias w:val="模块:涉及业绩约定的，应当披露报告期内的业绩实现情况"/>
        <w:tag w:val="_SEC_e17a03ced9e54c92b773a7e185d85bd3"/>
        <w:id w:val="-1718354157"/>
        <w:lock w:val="sdtLocked"/>
        <w:placeholder>
          <w:docPart w:val="GBC22222222222222222222222222222"/>
        </w:placeholder>
      </w:sdtPr>
      <w:sdtEndPr/>
      <w:sdtContent>
        <w:p w14:paraId="6D39657E" w14:textId="77777777" w:rsidR="002C7628" w:rsidRDefault="00026AE0" w:rsidP="00C40BC5">
          <w:pPr>
            <w:pStyle w:val="4"/>
            <w:numPr>
              <w:ilvl w:val="0"/>
              <w:numId w:val="14"/>
            </w:numPr>
          </w:pPr>
          <w:r>
            <w:t>涉及业绩约定的，应当披露报告期内的业绩实现情况</w:t>
          </w:r>
        </w:p>
        <w:sdt>
          <w:sdtPr>
            <w:alias w:val="是否适用：涉及业绩约定的，应当披露报告期内的业绩实现情况[双击切换]"/>
            <w:tag w:val="_GBC_0640a8fc3526461ca1eed7810b087c23"/>
            <w:id w:val="-2006660769"/>
            <w:lock w:val="sdtContentLocked"/>
            <w:placeholder>
              <w:docPart w:val="GBC22222222222222222222222222222"/>
            </w:placeholder>
          </w:sdtPr>
          <w:sdtEndPr/>
          <w:sdtContent>
            <w:p w14:paraId="71595276" w14:textId="2373B79E" w:rsidR="002C7628" w:rsidRDefault="00026AE0" w:rsidP="006B601D">
              <w:pPr>
                <w:pStyle w:val="32"/>
                <w:spacing w:before="120"/>
              </w:pPr>
              <w:r>
                <w:fldChar w:fldCharType="begin"/>
              </w:r>
              <w:r w:rsidR="00830CE1">
                <w:instrText xml:space="preserve"> MACROBUTTON  SnrToggleCheckbox □</w:instrText>
              </w:r>
              <w:r w:rsidR="00830CE1">
                <w:instrText>适用</w:instrText>
              </w:r>
              <w:r w:rsidR="00830CE1">
                <w:instrText xml:space="preserve"> </w:instrText>
              </w:r>
              <w:r>
                <w:fldChar w:fldCharType="end"/>
              </w:r>
              <w:r>
                <w:fldChar w:fldCharType="begin"/>
              </w:r>
              <w:r w:rsidR="00830CE1">
                <w:instrText xml:space="preserve"> MACROBUTTON  SnrToggleCheckbox √</w:instrText>
              </w:r>
              <w:r w:rsidR="00830CE1">
                <w:instrText>不适用</w:instrText>
              </w:r>
              <w:r w:rsidR="00830CE1">
                <w:instrText xml:space="preserve"> </w:instrText>
              </w:r>
              <w:r>
                <w:fldChar w:fldCharType="end"/>
              </w:r>
            </w:p>
          </w:sdtContent>
        </w:sdt>
      </w:sdtContent>
    </w:sdt>
    <w:p w14:paraId="0ABD6CA3" w14:textId="77777777" w:rsidR="002C7628" w:rsidRDefault="00026AE0">
      <w:pPr>
        <w:pStyle w:val="3"/>
        <w:numPr>
          <w:ilvl w:val="2"/>
          <w:numId w:val="2"/>
        </w:numPr>
      </w:pPr>
      <w:r>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1739788003"/>
        <w:lock w:val="sdtLocked"/>
        <w:placeholder>
          <w:docPart w:val="GBC22222222222222222222222222222"/>
        </w:placeholder>
      </w:sdtPr>
      <w:sdtEndPr>
        <w:rPr>
          <w:rFonts w:ascii="宋体" w:hAnsi="宋体" w:hint="eastAsia"/>
          <w:b/>
          <w:bCs/>
          <w:szCs w:val="24"/>
        </w:rPr>
      </w:sdtEndPr>
      <w:sdtContent>
        <w:p w14:paraId="1FFD4EC2" w14:textId="77777777" w:rsidR="002C7628" w:rsidRDefault="00026AE0" w:rsidP="00C40BC5">
          <w:pPr>
            <w:pStyle w:val="4"/>
            <w:numPr>
              <w:ilvl w:val="0"/>
              <w:numId w:val="15"/>
            </w:numPr>
          </w:pPr>
          <w:r>
            <w:t>已在临时公告披露且后续实施无进展或变化的事项</w:t>
          </w:r>
        </w:p>
        <w:p w14:paraId="42A8F7D1" w14:textId="1AE65C4F" w:rsidR="006B601D" w:rsidRDefault="00A953A1" w:rsidP="006B601D">
          <w:pPr>
            <w:pStyle w:val="32"/>
            <w:spacing w:before="120"/>
            <w:rPr>
              <w:rFonts w:ascii="Calibri" w:hAnsi="Calibri" w:cs="宋体"/>
              <w:b/>
              <w:bCs/>
              <w:kern w:val="0"/>
              <w:szCs w:val="22"/>
            </w:rPr>
          </w:pPr>
          <w:sdt>
            <w:sdtPr>
              <w:alias w:val="是否适用：已在临时公告披露且后续实施无进展或变化的事项_共同对外投资的重大关联交易[双击切换]"/>
              <w:tag w:val="_GBC_dda9192a67f44f8698afb5d0b3e3c767"/>
              <w:id w:val="-396591583"/>
              <w:lock w:val="sdtContentLocked"/>
              <w:placeholder>
                <w:docPart w:val="GBC22222222222222222222222222222"/>
              </w:placeholder>
            </w:sdtPr>
            <w:sdtEndPr/>
            <w:sdtContent>
              <w:r w:rsidR="00026AE0">
                <w:fldChar w:fldCharType="begin"/>
              </w:r>
              <w:r w:rsidR="006B601D">
                <w:rPr>
                  <w:rFonts w:hint="eastAsia"/>
                </w:rPr>
                <w:instrText xml:space="preserve"> MACROBUTTON  SnrToggleCheckbox </w:instrText>
              </w:r>
              <w:r w:rsidR="006B601D">
                <w:rPr>
                  <w:rFonts w:hint="eastAsia"/>
                </w:rPr>
                <w:instrText>□适用</w:instrText>
              </w:r>
              <w:r w:rsidR="006B601D">
                <w:rPr>
                  <w:rFonts w:hint="eastAsia"/>
                </w:rPr>
                <w:instrText xml:space="preserve"> </w:instrText>
              </w:r>
              <w:r w:rsidR="00026AE0">
                <w:fldChar w:fldCharType="end"/>
              </w:r>
              <w:r w:rsidR="00026AE0">
                <w:fldChar w:fldCharType="begin"/>
              </w:r>
              <w:r w:rsidR="006B601D">
                <w:rPr>
                  <w:rFonts w:hint="eastAsia"/>
                </w:rPr>
                <w:instrText xml:space="preserve"> MACROBUTTON  SnrToggleCheckbox </w:instrText>
              </w:r>
              <w:r w:rsidR="006B601D">
                <w:rPr>
                  <w:rFonts w:hint="eastAsia"/>
                </w:rPr>
                <w:instrText>√不适用</w:instrText>
              </w:r>
              <w:r w:rsidR="006B601D">
                <w:rPr>
                  <w:rFonts w:hint="eastAsia"/>
                </w:rPr>
                <w:instrText xml:space="preserve"> </w:instrText>
              </w:r>
              <w:r w:rsidR="00026AE0">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53e4f8cd2c114fb1a1c9d74236ebd2fc"/>
        <w:id w:val="499400572"/>
        <w:lock w:val="sdtLocked"/>
        <w:placeholder>
          <w:docPart w:val="GBC22222222222222222222222222222"/>
        </w:placeholder>
      </w:sdtPr>
      <w:sdtEndPr>
        <w:rPr>
          <w:rFonts w:ascii="宋体" w:hAnsi="宋体" w:hint="eastAsia"/>
          <w:szCs w:val="24"/>
        </w:rPr>
      </w:sdtEndPr>
      <w:sdtContent>
        <w:p w14:paraId="2D6510C5" w14:textId="00273D40" w:rsidR="002C7628" w:rsidRDefault="00026AE0" w:rsidP="00C40BC5">
          <w:pPr>
            <w:pStyle w:val="4"/>
            <w:numPr>
              <w:ilvl w:val="0"/>
              <w:numId w:val="15"/>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482268664"/>
            <w:lock w:val="sdtContentLocked"/>
            <w:placeholder>
              <w:docPart w:val="GBC22222222222222222222222222222"/>
            </w:placeholder>
          </w:sdtPr>
          <w:sdtEndPr/>
          <w:sdtContent>
            <w:p w14:paraId="710A2563" w14:textId="625DC0CB" w:rsidR="002C7628" w:rsidRDefault="00026AE0" w:rsidP="007D36C2">
              <w:pPr>
                <w:pStyle w:val="32"/>
                <w:spacing w:before="120"/>
              </w:pPr>
              <w:r>
                <w:fldChar w:fldCharType="begin"/>
              </w:r>
              <w:r w:rsidR="007D36C2">
                <w:rPr>
                  <w:rFonts w:hint="eastAsia"/>
                </w:rPr>
                <w:instrText xml:space="preserve"> MACROBUTTON  SnrToggleCheckbox </w:instrText>
              </w:r>
              <w:r w:rsidR="007D36C2">
                <w:rPr>
                  <w:rFonts w:hint="eastAsia"/>
                </w:rPr>
                <w:instrText>□适用</w:instrText>
              </w:r>
              <w:r w:rsidR="007D36C2">
                <w:rPr>
                  <w:rFonts w:hint="eastAsia"/>
                </w:rPr>
                <w:instrText xml:space="preserve"> </w:instrText>
              </w:r>
              <w:r>
                <w:fldChar w:fldCharType="end"/>
              </w:r>
              <w:r>
                <w:fldChar w:fldCharType="begin"/>
              </w:r>
              <w:r w:rsidR="007D36C2">
                <w:rPr>
                  <w:rFonts w:hint="eastAsia"/>
                </w:rPr>
                <w:instrText xml:space="preserve"> MACROBUTTON  SnrToggleCheckbox </w:instrText>
              </w:r>
              <w:r w:rsidR="007D36C2">
                <w:rPr>
                  <w:rFonts w:hint="eastAsia"/>
                </w:rPr>
                <w:instrText>√不适用</w:instrText>
              </w:r>
              <w:r w:rsidR="007D36C2">
                <w:rPr>
                  <w:rFonts w:hint="eastAsia"/>
                </w:rPr>
                <w:instrText xml:space="preserve"> </w:instrText>
              </w:r>
              <w:r>
                <w:fldChar w:fldCharType="end"/>
              </w:r>
            </w:p>
          </w:sdtContent>
        </w:sdt>
      </w:sdtContent>
    </w:sdt>
    <w:sdt>
      <w:sdtPr>
        <w:rPr>
          <w:rFonts w:ascii="Calibri" w:hAnsi="Calibri" w:cs="宋体"/>
          <w:b w:val="0"/>
          <w:bCs w:val="0"/>
          <w:kern w:val="0"/>
          <w:szCs w:val="22"/>
        </w:rPr>
        <w:alias w:val="模块:临时公告未披露的事项"/>
        <w:tag w:val="_SEC_25e347f9cbc546cbafdf30522b654328"/>
        <w:id w:val="-2032252300"/>
        <w:lock w:val="sdtLocked"/>
        <w:placeholder>
          <w:docPart w:val="GBC22222222222222222222222222222"/>
        </w:placeholder>
      </w:sdtPr>
      <w:sdtEndPr>
        <w:rPr>
          <w:rFonts w:ascii="宋体" w:hAnsi="宋体" w:hint="eastAsia"/>
          <w:szCs w:val="24"/>
        </w:rPr>
      </w:sdtEndPr>
      <w:sdtContent>
        <w:p w14:paraId="2D4939D5" w14:textId="77777777" w:rsidR="002C7628" w:rsidRDefault="00026AE0" w:rsidP="00C40BC5">
          <w:pPr>
            <w:pStyle w:val="4"/>
            <w:numPr>
              <w:ilvl w:val="0"/>
              <w:numId w:val="15"/>
            </w:numPr>
          </w:pPr>
          <w:r>
            <w:t>临时公告未披露的事项</w:t>
          </w:r>
        </w:p>
        <w:sdt>
          <w:sdtPr>
            <w:rPr>
              <w:rFonts w:hint="eastAsia"/>
            </w:rPr>
            <w:alias w:val="是否适用：共同对外投资的重大关联交易_临时公告未披露的事项[双击切换]"/>
            <w:tag w:val="_GBC_3ac28148c3754202ba544078ad581a24"/>
            <w:id w:val="-1083532286"/>
            <w:lock w:val="sdtContentLocked"/>
            <w:placeholder>
              <w:docPart w:val="GBC22222222222222222222222222222"/>
            </w:placeholder>
          </w:sdtPr>
          <w:sdtEndPr/>
          <w:sdtContent>
            <w:p w14:paraId="2C8B7E10" w14:textId="7D7BE377" w:rsidR="002C7628" w:rsidRDefault="00026AE0" w:rsidP="006B601D">
              <w:pPr>
                <w:pStyle w:val="32"/>
                <w:spacing w:before="120"/>
              </w:pPr>
              <w:r>
                <w:fldChar w:fldCharType="begin"/>
              </w:r>
              <w:r w:rsidR="006B601D">
                <w:rPr>
                  <w:rFonts w:hint="eastAsia"/>
                </w:rPr>
                <w:instrText xml:space="preserve"> MACROBUTTON  SnrToggleCheckbox </w:instrText>
              </w:r>
              <w:r w:rsidR="006B601D">
                <w:rPr>
                  <w:rFonts w:hint="eastAsia"/>
                </w:rPr>
                <w:instrText>□适用</w:instrText>
              </w:r>
              <w:r w:rsidR="006B601D">
                <w:rPr>
                  <w:rFonts w:hint="eastAsia"/>
                </w:rPr>
                <w:instrText xml:space="preserve"> </w:instrText>
              </w:r>
              <w:r>
                <w:fldChar w:fldCharType="end"/>
              </w:r>
              <w:r>
                <w:fldChar w:fldCharType="begin"/>
              </w:r>
              <w:r w:rsidR="006B601D">
                <w:rPr>
                  <w:rFonts w:hint="eastAsia"/>
                </w:rPr>
                <w:instrText xml:space="preserve"> MACROBUTTON  SnrToggleCheckbox </w:instrText>
              </w:r>
              <w:r w:rsidR="006B601D">
                <w:rPr>
                  <w:rFonts w:hint="eastAsia"/>
                </w:rPr>
                <w:instrText>√不适用</w:instrText>
              </w:r>
              <w:r w:rsidR="006B601D">
                <w:rPr>
                  <w:rFonts w:hint="eastAsia"/>
                </w:rPr>
                <w:instrText xml:space="preserve"> </w:instrText>
              </w:r>
              <w:r>
                <w:fldChar w:fldCharType="end"/>
              </w:r>
            </w:p>
          </w:sdtContent>
        </w:sdt>
      </w:sdtContent>
    </w:sdt>
    <w:p w14:paraId="7E6FE7C0" w14:textId="77777777" w:rsidR="002C7628" w:rsidRDefault="00026AE0">
      <w:pPr>
        <w:pStyle w:val="3"/>
        <w:numPr>
          <w:ilvl w:val="2"/>
          <w:numId w:val="2"/>
        </w:numPr>
      </w:pPr>
      <w:r>
        <w:rPr>
          <w:rFonts w:hint="eastAsia"/>
        </w:rPr>
        <w:lastRenderedPageBreak/>
        <w:t>关联债权债务往来</w:t>
      </w:r>
    </w:p>
    <w:sdt>
      <w:sdtPr>
        <w:rPr>
          <w:rFonts w:ascii="Calibri" w:hAnsi="Calibri" w:cs="宋体"/>
          <w:b w:val="0"/>
          <w:bCs w:val="0"/>
          <w:kern w:val="0"/>
          <w:szCs w:val="22"/>
        </w:rPr>
        <w:alias w:val="模块:已在临时公告披露且后续实施无进展或变化的事项"/>
        <w:tag w:val="_SEC_2fd4e717dd2949d2b4b4fb580dfce32a"/>
        <w:id w:val="-725604761"/>
        <w:lock w:val="sdtLocked"/>
        <w:placeholder>
          <w:docPart w:val="GBC22222222222222222222222222222"/>
        </w:placeholder>
      </w:sdtPr>
      <w:sdtEndPr>
        <w:rPr>
          <w:rFonts w:ascii="Times New Roman" w:hAnsi="Times New Roman" w:cs="Times New Roman"/>
          <w:kern w:val="2"/>
          <w:szCs w:val="21"/>
        </w:rPr>
      </w:sdtEndPr>
      <w:sdtContent>
        <w:p w14:paraId="0371F0D2" w14:textId="47166693" w:rsidR="007D36C2" w:rsidRDefault="00026AE0" w:rsidP="007D36C2">
          <w:pPr>
            <w:pStyle w:val="4"/>
            <w:numPr>
              <w:ilvl w:val="0"/>
              <w:numId w:val="16"/>
            </w:numPr>
          </w:pPr>
          <w:r>
            <w:t>已在临时公告披露且后续实施无进展或变化的事项</w:t>
          </w:r>
        </w:p>
        <w:p w14:paraId="6ACF3DB1" w14:textId="1E06F4BA" w:rsidR="002C7628" w:rsidRDefault="00A953A1" w:rsidP="007D36C2">
          <w:pPr>
            <w:pStyle w:val="32"/>
            <w:spacing w:before="120"/>
          </w:pPr>
          <w:sdt>
            <w:sdtPr>
              <w:alias w:val="是否适用：已在临时公告披露且后续实施无进展或变化的事项_关联债权债务往来[双击切换]"/>
              <w:tag w:val="_GBC_480ccdae6247445ca78cf6327eb0e24f"/>
              <w:id w:val="-1723899861"/>
              <w:lock w:val="sdtContentLocked"/>
              <w:placeholder>
                <w:docPart w:val="GBC22222222222222222222222222222"/>
              </w:placeholder>
            </w:sdtPr>
            <w:sdtEndPr/>
            <w:sdtContent>
              <w:r w:rsidR="00026AE0">
                <w:fldChar w:fldCharType="begin"/>
              </w:r>
              <w:r w:rsidR="007D36C2">
                <w:rPr>
                  <w:rFonts w:hint="eastAsia"/>
                </w:rPr>
                <w:instrText xml:space="preserve"> MACROBUTTON  SnrToggleCheckbox </w:instrText>
              </w:r>
              <w:r w:rsidR="007D36C2">
                <w:rPr>
                  <w:rFonts w:hint="eastAsia"/>
                </w:rPr>
                <w:instrText>□适用</w:instrText>
              </w:r>
              <w:r w:rsidR="007D36C2">
                <w:rPr>
                  <w:rFonts w:hint="eastAsia"/>
                </w:rPr>
                <w:instrText xml:space="preserve"> </w:instrText>
              </w:r>
              <w:r w:rsidR="00026AE0">
                <w:fldChar w:fldCharType="end"/>
              </w:r>
              <w:r w:rsidR="00026AE0">
                <w:fldChar w:fldCharType="begin"/>
              </w:r>
              <w:r w:rsidR="007D36C2">
                <w:rPr>
                  <w:rFonts w:hint="eastAsia"/>
                </w:rPr>
                <w:instrText xml:space="preserve"> MACROBUTTON  SnrToggleCheckbox </w:instrText>
              </w:r>
              <w:r w:rsidR="007D36C2">
                <w:rPr>
                  <w:rFonts w:hint="eastAsia"/>
                </w:rPr>
                <w:instrText>√不适用</w:instrText>
              </w:r>
              <w:r w:rsidR="007D36C2">
                <w:rPr>
                  <w:rFonts w:hint="eastAsia"/>
                </w:rPr>
                <w:instrText xml:space="preserve"> </w:instrText>
              </w:r>
              <w:r w:rsidR="00026AE0">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dcb3650518df4296931e576a9d6fdaf3"/>
        <w:id w:val="-1857113953"/>
        <w:lock w:val="sdtLocked"/>
        <w:placeholder>
          <w:docPart w:val="GBC22222222222222222222222222222"/>
        </w:placeholder>
      </w:sdtPr>
      <w:sdtEndPr>
        <w:rPr>
          <w:rFonts w:ascii="宋体" w:hAnsi="宋体" w:hint="eastAsia"/>
          <w:szCs w:val="24"/>
        </w:rPr>
      </w:sdtEndPr>
      <w:sdtContent>
        <w:p w14:paraId="757939FA" w14:textId="77777777" w:rsidR="002C7628" w:rsidRDefault="00026AE0" w:rsidP="00C40BC5">
          <w:pPr>
            <w:pStyle w:val="4"/>
            <w:numPr>
              <w:ilvl w:val="0"/>
              <w:numId w:val="16"/>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904675739"/>
            <w:lock w:val="sdtContentLocked"/>
            <w:placeholder>
              <w:docPart w:val="GBC22222222222222222222222222222"/>
            </w:placeholder>
          </w:sdtPr>
          <w:sdtEndPr/>
          <w:sdtContent>
            <w:p w14:paraId="3D274A4D" w14:textId="028E7297" w:rsidR="002C7628" w:rsidRDefault="00026AE0" w:rsidP="007D36C2">
              <w:pPr>
                <w:pStyle w:val="32"/>
                <w:spacing w:before="120"/>
              </w:pPr>
              <w:r>
                <w:fldChar w:fldCharType="begin"/>
              </w:r>
              <w:r w:rsidR="007D36C2">
                <w:rPr>
                  <w:rFonts w:hint="eastAsia"/>
                </w:rPr>
                <w:instrText xml:space="preserve"> MACROBUTTON  SnrToggleCheckbox </w:instrText>
              </w:r>
              <w:r w:rsidR="007D36C2">
                <w:rPr>
                  <w:rFonts w:hint="eastAsia"/>
                </w:rPr>
                <w:instrText>□适用</w:instrText>
              </w:r>
              <w:r w:rsidR="007D36C2">
                <w:rPr>
                  <w:rFonts w:hint="eastAsia"/>
                </w:rPr>
                <w:instrText xml:space="preserve"> </w:instrText>
              </w:r>
              <w:r>
                <w:fldChar w:fldCharType="end"/>
              </w:r>
              <w:r>
                <w:fldChar w:fldCharType="begin"/>
              </w:r>
              <w:r w:rsidR="007D36C2">
                <w:rPr>
                  <w:rFonts w:hint="eastAsia"/>
                </w:rPr>
                <w:instrText xml:space="preserve"> MACROBUTTON  SnrToggleCheckbox </w:instrText>
              </w:r>
              <w:r w:rsidR="007D36C2">
                <w:rPr>
                  <w:rFonts w:hint="eastAsia"/>
                </w:rPr>
                <w:instrText>√不适用</w:instrText>
              </w:r>
              <w:r w:rsidR="007D36C2">
                <w:rPr>
                  <w:rFonts w:hint="eastAsia"/>
                </w:rPr>
                <w:instrText xml:space="preserve"> </w:instrText>
              </w:r>
              <w:r>
                <w:fldChar w:fldCharType="end"/>
              </w:r>
            </w:p>
          </w:sdtContent>
        </w:sdt>
      </w:sdtContent>
    </w:sdt>
    <w:sdt>
      <w:sdtPr>
        <w:rPr>
          <w:rFonts w:ascii="Calibri" w:hAnsi="Calibri" w:cs="宋体" w:hint="eastAsia"/>
          <w:b w:val="0"/>
          <w:bCs w:val="0"/>
          <w:kern w:val="0"/>
          <w:szCs w:val="22"/>
        </w:rPr>
        <w:alias w:val="模块:临时公告未披露的事项"/>
        <w:tag w:val="_SEC_da19abf815bb4e3a97fcb901c6225551"/>
        <w:id w:val="-694456810"/>
        <w:lock w:val="sdtLocked"/>
        <w:placeholder>
          <w:docPart w:val="GBC22222222222222222222222222222"/>
        </w:placeholder>
      </w:sdtPr>
      <w:sdtEndPr>
        <w:rPr>
          <w:rFonts w:asciiTheme="minorEastAsia" w:eastAsiaTheme="minorEastAsia" w:hAnsiTheme="minorEastAsia" w:cs="Times New Roman"/>
          <w:kern w:val="2"/>
          <w:szCs w:val="21"/>
        </w:rPr>
      </w:sdtEndPr>
      <w:sdtContent>
        <w:p w14:paraId="275A5121" w14:textId="77777777" w:rsidR="002C7628" w:rsidRDefault="00026AE0" w:rsidP="00C40BC5">
          <w:pPr>
            <w:pStyle w:val="4"/>
            <w:numPr>
              <w:ilvl w:val="0"/>
              <w:numId w:val="16"/>
            </w:numPr>
          </w:pPr>
          <w:r>
            <w:rPr>
              <w:rFonts w:hint="eastAsia"/>
            </w:rPr>
            <w:t>临时公告未披露的事项</w:t>
          </w:r>
        </w:p>
        <w:sdt>
          <w:sdtPr>
            <w:alias w:val="是否适用：关联债权债务往来_临时公告未披露的事项[双击切换]"/>
            <w:tag w:val="_GBC_0f4a6802ca704b49a413888379a91f0b"/>
            <w:id w:val="538256829"/>
            <w:lock w:val="sdtContentLocked"/>
            <w:placeholder>
              <w:docPart w:val="GBC22222222222222222222222222222"/>
            </w:placeholder>
          </w:sdtPr>
          <w:sdtEndPr/>
          <w:sdtContent>
            <w:p w14:paraId="37768864" w14:textId="29A5FE3B" w:rsidR="002C7628" w:rsidRDefault="00026AE0" w:rsidP="007D36C2">
              <w:pPr>
                <w:pStyle w:val="32"/>
                <w:spacing w:before="120"/>
                <w:rPr>
                  <w:rFonts w:asciiTheme="minorEastAsia" w:eastAsiaTheme="minorEastAsia" w:hAnsiTheme="minorEastAsia"/>
                </w:rPr>
              </w:pPr>
              <w:r>
                <w:fldChar w:fldCharType="begin"/>
              </w:r>
              <w:r w:rsidR="007D36C2">
                <w:rPr>
                  <w:rFonts w:hint="eastAsia"/>
                </w:rPr>
                <w:instrText xml:space="preserve"> MACROBUTTON  SnrToggleCheckbox </w:instrText>
              </w:r>
              <w:r w:rsidR="007D36C2">
                <w:rPr>
                  <w:rFonts w:hint="eastAsia"/>
                </w:rPr>
                <w:instrText>□适用</w:instrText>
              </w:r>
              <w:r w:rsidR="007D36C2">
                <w:rPr>
                  <w:rFonts w:hint="eastAsia"/>
                </w:rPr>
                <w:instrText xml:space="preserve"> </w:instrText>
              </w:r>
              <w:r>
                <w:fldChar w:fldCharType="end"/>
              </w:r>
              <w:r>
                <w:fldChar w:fldCharType="begin"/>
              </w:r>
              <w:r w:rsidR="007D36C2">
                <w:rPr>
                  <w:rFonts w:hint="eastAsia"/>
                </w:rPr>
                <w:instrText xml:space="preserve"> MACROBUTTON  SnrToggleCheckbox </w:instrText>
              </w:r>
              <w:r w:rsidR="007D36C2">
                <w:rPr>
                  <w:rFonts w:hint="eastAsia"/>
                </w:rPr>
                <w:instrText>√不适用</w:instrText>
              </w:r>
              <w:r w:rsidR="007D36C2">
                <w:rPr>
                  <w:rFonts w:hint="eastAsia"/>
                </w:rPr>
                <w:instrText xml:space="preserve"> </w:instrText>
              </w:r>
              <w:r>
                <w:fldChar w:fldCharType="end"/>
              </w:r>
            </w:p>
          </w:sdtContent>
        </w:sdt>
      </w:sdtContent>
    </w:sdt>
    <w:sdt>
      <w:sdtPr>
        <w:rPr>
          <w:rFonts w:ascii="宋体" w:hAnsi="宋体" w:cs="宋体" w:hint="eastAsia"/>
          <w:b w:val="0"/>
          <w:bCs w:val="0"/>
          <w:kern w:val="0"/>
          <w:szCs w:val="22"/>
        </w:rPr>
        <w:alias w:val="模块:(五) 其他重大关联交易"/>
        <w:tag w:val="_SEC_d0d528034450466db3d12315559a161a"/>
        <w:id w:val="41110564"/>
        <w:lock w:val="sdtLocked"/>
        <w:placeholder>
          <w:docPart w:val="GBC22222222222222222222222222222"/>
        </w:placeholder>
      </w:sdtPr>
      <w:sdtEndPr>
        <w:rPr>
          <w:rFonts w:asciiTheme="minorEastAsia" w:eastAsiaTheme="minorEastAsia" w:hAnsiTheme="minorEastAsia" w:hint="default"/>
          <w:szCs w:val="24"/>
        </w:rPr>
      </w:sdtEndPr>
      <w:sdtContent>
        <w:p w14:paraId="595B328D" w14:textId="77777777" w:rsidR="002C7628" w:rsidRDefault="00026AE0">
          <w:pPr>
            <w:pStyle w:val="3"/>
            <w:numPr>
              <w:ilvl w:val="2"/>
              <w:numId w:val="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1955937274"/>
            <w:lock w:val="sdtContentLocked"/>
            <w:placeholder>
              <w:docPart w:val="GBC22222222222222222222222222222"/>
            </w:placeholder>
          </w:sdtPr>
          <w:sdtEndPr/>
          <w:sdtContent>
            <w:p w14:paraId="1FC37B03" w14:textId="0011ED2C" w:rsidR="002C7628" w:rsidRDefault="00026AE0" w:rsidP="007D36C2">
              <w:r>
                <w:rPr>
                  <w:szCs w:val="21"/>
                </w:rPr>
                <w:fldChar w:fldCharType="begin"/>
              </w:r>
              <w:r w:rsidR="007D36C2">
                <w:rPr>
                  <w:szCs w:val="21"/>
                </w:rPr>
                <w:instrText xml:space="preserve"> MACROBUTTON  SnrToggleCheckbox □适用 </w:instrText>
              </w:r>
              <w:r>
                <w:rPr>
                  <w:szCs w:val="21"/>
                </w:rPr>
                <w:fldChar w:fldCharType="end"/>
              </w:r>
              <w:r>
                <w:rPr>
                  <w:szCs w:val="21"/>
                </w:rPr>
                <w:fldChar w:fldCharType="begin"/>
              </w:r>
              <w:r w:rsidR="007D36C2">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其他"/>
        <w:tag w:val="_SEC_94b5dc0c50e04cae8442e9675bd15742"/>
        <w:id w:val="2006395368"/>
        <w:lock w:val="sdtLocked"/>
        <w:placeholder>
          <w:docPart w:val="GBC22222222222222222222222222222"/>
        </w:placeholder>
      </w:sdtPr>
      <w:sdtEndPr/>
      <w:sdtContent>
        <w:p w14:paraId="2952F69C" w14:textId="77777777" w:rsidR="002C7628" w:rsidRDefault="00026AE0">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1601837830"/>
            <w:lock w:val="sdtContentLocked"/>
            <w:placeholder>
              <w:docPart w:val="GBC22222222222222222222222222222"/>
            </w:placeholder>
          </w:sdtPr>
          <w:sdtEndPr/>
          <w:sdtContent>
            <w:p w14:paraId="5C9DD900" w14:textId="39C60172" w:rsidR="002C7628" w:rsidRDefault="00026AE0">
              <w:pPr>
                <w:pStyle w:val="32"/>
                <w:spacing w:before="120"/>
              </w:pPr>
              <w:r>
                <w:fldChar w:fldCharType="begin"/>
              </w:r>
              <w:r w:rsidR="007D36C2">
                <w:rPr>
                  <w:rFonts w:hint="eastAsia"/>
                </w:rPr>
                <w:instrText xml:space="preserve"> MACROBUTTON  SnrToggleCheckbox </w:instrText>
              </w:r>
              <w:r w:rsidR="007D36C2">
                <w:rPr>
                  <w:rFonts w:hint="eastAsia"/>
                </w:rPr>
                <w:instrText>□适用</w:instrText>
              </w:r>
              <w:r w:rsidR="007D36C2">
                <w:rPr>
                  <w:rFonts w:hint="eastAsia"/>
                </w:rPr>
                <w:instrText xml:space="preserve"> </w:instrText>
              </w:r>
              <w:r>
                <w:fldChar w:fldCharType="end"/>
              </w:r>
              <w:r>
                <w:fldChar w:fldCharType="begin"/>
              </w:r>
              <w:r w:rsidR="007D36C2">
                <w:rPr>
                  <w:rFonts w:hint="eastAsia"/>
                </w:rPr>
                <w:instrText xml:space="preserve"> MACROBUTTON  SnrToggleCheckbox </w:instrText>
              </w:r>
              <w:r w:rsidR="007D36C2">
                <w:rPr>
                  <w:rFonts w:hint="eastAsia"/>
                </w:rPr>
                <w:instrText>√不适用</w:instrText>
              </w:r>
              <w:r w:rsidR="007D36C2">
                <w:rPr>
                  <w:rFonts w:hint="eastAsia"/>
                </w:rPr>
                <w:instrText xml:space="preserve"> </w:instrText>
              </w:r>
              <w:r>
                <w:fldChar w:fldCharType="end"/>
              </w:r>
            </w:p>
          </w:sdtContent>
        </w:sdt>
      </w:sdtContent>
    </w:sdt>
    <w:p w14:paraId="2E9AC28C" w14:textId="77777777" w:rsidR="002C7628" w:rsidRDefault="00026AE0" w:rsidP="00C40BC5">
      <w:pPr>
        <w:pStyle w:val="2"/>
        <w:numPr>
          <w:ilvl w:val="0"/>
          <w:numId w:val="23"/>
        </w:numPr>
        <w:spacing w:line="360" w:lineRule="auto"/>
      </w:pPr>
      <w:r>
        <w:rPr>
          <w:rFonts w:hint="eastAsia"/>
        </w:rPr>
        <w:t>重大合同及其履行情况</w:t>
      </w:r>
    </w:p>
    <w:p w14:paraId="02263DC5" w14:textId="77777777" w:rsidR="002C7628" w:rsidRDefault="00026AE0" w:rsidP="00C40BC5">
      <w:pPr>
        <w:pStyle w:val="3"/>
        <w:numPr>
          <w:ilvl w:val="0"/>
          <w:numId w:val="17"/>
        </w:numPr>
      </w:pPr>
      <w:r>
        <w:t>托管、承包、租赁事项</w:t>
      </w:r>
    </w:p>
    <w:p w14:paraId="101C57EE" w14:textId="2A64FC5D" w:rsidR="00E37576" w:rsidRDefault="00A953A1" w:rsidP="00E37576">
      <w:pPr>
        <w:rPr>
          <w:szCs w:val="21"/>
          <w:shd w:val="pct15" w:color="auto" w:fill="FFFFFF"/>
        </w:rPr>
      </w:pPr>
      <w:sdt>
        <w:sdtPr>
          <w:rPr>
            <w:szCs w:val="21"/>
          </w:rPr>
          <w:alias w:val="是否适用：托管、承包、租赁事项[双击切换]"/>
          <w:tag w:val="_GBC_daed561e68674d828a348a97bffbc154"/>
          <w:id w:val="-963500935"/>
          <w:lock w:val="sdtContentLocked"/>
          <w:placeholder>
            <w:docPart w:val="GBC22222222222222222222222222222"/>
          </w:placeholder>
        </w:sdtPr>
        <w:sdtEndPr/>
        <w:sdtContent>
          <w:r w:rsidR="00026AE0">
            <w:rPr>
              <w:szCs w:val="21"/>
            </w:rPr>
            <w:fldChar w:fldCharType="begin"/>
          </w:r>
          <w:r w:rsidR="00E37576">
            <w:rPr>
              <w:szCs w:val="21"/>
            </w:rPr>
            <w:instrText xml:space="preserve"> MACROBUTTON  SnrToggleCheckbox □适用 </w:instrText>
          </w:r>
          <w:r w:rsidR="00026AE0">
            <w:rPr>
              <w:szCs w:val="21"/>
            </w:rPr>
            <w:fldChar w:fldCharType="end"/>
          </w:r>
          <w:r w:rsidR="00026AE0">
            <w:rPr>
              <w:szCs w:val="21"/>
            </w:rPr>
            <w:fldChar w:fldCharType="begin"/>
          </w:r>
          <w:r w:rsidR="00E37576">
            <w:rPr>
              <w:szCs w:val="21"/>
            </w:rPr>
            <w:instrText xml:space="preserve"> MACROBUTTON  SnrToggleCheckbox √不适用 </w:instrText>
          </w:r>
          <w:r w:rsidR="00026AE0">
            <w:rPr>
              <w:szCs w:val="21"/>
            </w:rPr>
            <w:fldChar w:fldCharType="end"/>
          </w:r>
        </w:sdtContent>
      </w:sdt>
    </w:p>
    <w:p w14:paraId="719AB91D" w14:textId="77777777" w:rsidR="002C7628" w:rsidRDefault="002C7628">
      <w:pPr>
        <w:rPr>
          <w:szCs w:val="21"/>
          <w:shd w:val="pct15" w:color="auto" w:fill="FFFFFF"/>
        </w:rPr>
      </w:pPr>
    </w:p>
    <w:p w14:paraId="57BC91EF" w14:textId="77777777" w:rsidR="002C7628" w:rsidRDefault="00026AE0" w:rsidP="00C40BC5">
      <w:pPr>
        <w:pStyle w:val="3"/>
        <w:numPr>
          <w:ilvl w:val="0"/>
          <w:numId w:val="17"/>
        </w:numPr>
      </w:pPr>
      <w:r>
        <w:rPr>
          <w:rFonts w:hint="eastAsia"/>
        </w:rPr>
        <w:t>担保情况</w:t>
      </w:r>
    </w:p>
    <w:sdt>
      <w:sdtPr>
        <w:alias w:val="是否适用：担保情况[双击切换]"/>
        <w:tag w:val="_GBC_aae98b3e30bd49e4b2e1d2643f200047"/>
        <w:id w:val="-1698611851"/>
        <w:lock w:val="sdtContentLocked"/>
        <w:placeholder>
          <w:docPart w:val="GBC22222222222222222222222222222"/>
        </w:placeholder>
      </w:sdtPr>
      <w:sdtEndPr/>
      <w:sdtContent>
        <w:p w14:paraId="78375629" w14:textId="53809311" w:rsidR="002C7628" w:rsidRDefault="00026AE0">
          <w:pPr>
            <w:pStyle w:val="32"/>
            <w:spacing w:before="120"/>
          </w:pPr>
          <w:r>
            <w:fldChar w:fldCharType="begin"/>
          </w:r>
          <w:r w:rsidR="00A20F8D">
            <w:instrText xml:space="preserve"> MACROBUTTON  SnrToggleCheckbox √</w:instrText>
          </w:r>
          <w:r w:rsidR="00A20F8D">
            <w:instrText>适用</w:instrText>
          </w:r>
          <w:r w:rsidR="00A20F8D">
            <w:instrText xml:space="preserve"> </w:instrText>
          </w:r>
          <w:r>
            <w:fldChar w:fldCharType="end"/>
          </w:r>
          <w:r>
            <w:fldChar w:fldCharType="begin"/>
          </w:r>
          <w:r>
            <w:instrText xml:space="preserve"> MACROBUTTON  SnrToggleCheckbox □</w:instrText>
          </w:r>
          <w:r>
            <w:instrText>不适用</w:instrText>
          </w:r>
          <w:r>
            <w:instrText xml:space="preserve"> </w:instrText>
          </w:r>
          <w:r>
            <w:fldChar w:fldCharType="end"/>
          </w:r>
        </w:p>
      </w:sdtContent>
    </w:sdt>
    <w:bookmarkStart w:id="30" w:name="_Hlk42868045" w:displacedByCustomXml="next"/>
    <w:sdt>
      <w:sdtPr>
        <w:rPr>
          <w:rFonts w:ascii="Times New Roman" w:hAnsi="Times New Roman" w:cs="Times New Roman" w:hint="eastAsia"/>
          <w:kern w:val="2"/>
          <w:szCs w:val="21"/>
        </w:rPr>
        <w:alias w:val="模块:担保情况"/>
        <w:tag w:val="_SEC_7252a26412904d92b0bddfc3266d9f75"/>
        <w:id w:val="-2107097359"/>
        <w:lock w:val="sdtLocked"/>
        <w:placeholder>
          <w:docPart w:val="GBC22222222222222222222222222222"/>
        </w:placeholder>
      </w:sdtPr>
      <w:sdtEndPr>
        <w:rPr>
          <w:rFonts w:asciiTheme="minorEastAsia" w:eastAsiaTheme="minorEastAsia" w:hAnsiTheme="minorEastAsia"/>
        </w:rPr>
      </w:sdtEndPr>
      <w:sdtContent>
        <w:p w14:paraId="7DF16903" w14:textId="042E3541" w:rsidR="002C7628" w:rsidRDefault="00026AE0">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2886376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szCs w:val="21"/>
                </w:rPr>
                <w:t>元</w:t>
              </w:r>
            </w:sdtContent>
          </w:sdt>
          <w:r>
            <w:rPr>
              <w:rFonts w:hint="eastAsia"/>
              <w:szCs w:val="21"/>
            </w:rPr>
            <w:t xml:space="preserve">  币种</w:t>
          </w:r>
          <w:r>
            <w:rPr>
              <w:szCs w:val="21"/>
            </w:rPr>
            <w:t xml:space="preserve">: </w:t>
          </w:r>
          <w:sdt>
            <w:sdtPr>
              <w:rPr>
                <w:szCs w:val="21"/>
              </w:rPr>
              <w:alias w:val="币种：担保情况"/>
              <w:tag w:val="_GBC_a5bed87537d146398206f22cc051cc03"/>
              <w:id w:val="-14906348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618"/>
            <w:gridCol w:w="626"/>
            <w:gridCol w:w="626"/>
            <w:gridCol w:w="701"/>
            <w:gridCol w:w="626"/>
            <w:gridCol w:w="624"/>
            <w:gridCol w:w="624"/>
            <w:gridCol w:w="626"/>
            <w:gridCol w:w="626"/>
            <w:gridCol w:w="626"/>
            <w:gridCol w:w="699"/>
            <w:gridCol w:w="626"/>
            <w:gridCol w:w="626"/>
            <w:gridCol w:w="619"/>
          </w:tblGrid>
          <w:tr w:rsidR="00A20F8D" w14:paraId="64790A1B" w14:textId="77777777" w:rsidTr="007967FD">
            <w:trPr>
              <w:trHeight w:val="293"/>
            </w:trPr>
            <w:sdt>
              <w:sdtPr>
                <w:tag w:val="_PLD_e4c50adfca70424b94b9e8ceed3333ed"/>
                <w:id w:val="-460112700"/>
                <w:lock w:val="sdtLocked"/>
              </w:sdtPr>
              <w:sdtEndPr/>
              <w:sdtContent>
                <w:tc>
                  <w:tcPr>
                    <w:tcW w:w="5000" w:type="pct"/>
                    <w:gridSpan w:val="14"/>
                    <w:tcBorders>
                      <w:top w:val="single" w:sz="4" w:space="0" w:color="auto"/>
                      <w:bottom w:val="single" w:sz="4" w:space="0" w:color="auto"/>
                    </w:tcBorders>
                    <w:shd w:val="clear" w:color="auto" w:fill="auto"/>
                    <w:vAlign w:val="center"/>
                  </w:tcPr>
                  <w:p w14:paraId="3567A6DC" w14:textId="77777777" w:rsidR="00A20F8D" w:rsidRDefault="00A20F8D" w:rsidP="007967FD">
                    <w:pPr>
                      <w:autoSpaceDE w:val="0"/>
                      <w:autoSpaceDN w:val="0"/>
                      <w:adjustRightInd w:val="0"/>
                      <w:jc w:val="center"/>
                      <w:rPr>
                        <w:szCs w:val="21"/>
                      </w:rPr>
                    </w:pPr>
                    <w:r>
                      <w:rPr>
                        <w:rFonts w:hint="eastAsia"/>
                        <w:szCs w:val="21"/>
                      </w:rPr>
                      <w:t>公司对外担保情况（不包括对子公司的担保）</w:t>
                    </w:r>
                  </w:p>
                </w:tc>
              </w:sdtContent>
            </w:sdt>
          </w:tr>
          <w:tr w:rsidR="00A20F8D" w14:paraId="60557AFC" w14:textId="77777777" w:rsidTr="007967FD">
            <w:trPr>
              <w:trHeight w:val="293"/>
            </w:trPr>
            <w:sdt>
              <w:sdtPr>
                <w:tag w:val="_PLD_b5e3bfe83f5247d8b2e96e12bee8662f"/>
                <w:id w:val="2010477085"/>
                <w:lock w:val="sdtLocked"/>
              </w:sdtPr>
              <w:sdtEndPr/>
              <w:sdtContent>
                <w:tc>
                  <w:tcPr>
                    <w:tcW w:w="347" w:type="pct"/>
                    <w:tcBorders>
                      <w:top w:val="single" w:sz="4" w:space="0" w:color="auto"/>
                      <w:bottom w:val="single" w:sz="4" w:space="0" w:color="auto"/>
                      <w:right w:val="single" w:sz="4" w:space="0" w:color="auto"/>
                    </w:tcBorders>
                    <w:shd w:val="clear" w:color="auto" w:fill="auto"/>
                    <w:vAlign w:val="center"/>
                  </w:tcPr>
                  <w:p w14:paraId="128592E4" w14:textId="77777777" w:rsidR="00A20F8D" w:rsidRDefault="00A20F8D" w:rsidP="007967FD">
                    <w:pPr>
                      <w:autoSpaceDE w:val="0"/>
                      <w:autoSpaceDN w:val="0"/>
                      <w:adjustRightInd w:val="0"/>
                      <w:jc w:val="center"/>
                      <w:rPr>
                        <w:szCs w:val="21"/>
                      </w:rPr>
                    </w:pPr>
                    <w:r>
                      <w:rPr>
                        <w:rFonts w:hint="eastAsia"/>
                        <w:szCs w:val="21"/>
                      </w:rPr>
                      <w:t>担保方</w:t>
                    </w:r>
                  </w:p>
                </w:tc>
              </w:sdtContent>
            </w:sdt>
            <w:sdt>
              <w:sdtPr>
                <w:tag w:val="_PLD_11e8ec3aaba140989322530dbb4ee821"/>
                <w:id w:val="801506724"/>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960E994" w14:textId="77777777" w:rsidR="00A20F8D" w:rsidRDefault="00A20F8D" w:rsidP="007967FD">
                    <w:pPr>
                      <w:autoSpaceDE w:val="0"/>
                      <w:autoSpaceDN w:val="0"/>
                      <w:adjustRightInd w:val="0"/>
                      <w:jc w:val="center"/>
                      <w:rPr>
                        <w:szCs w:val="21"/>
                      </w:rPr>
                    </w:pPr>
                    <w:r>
                      <w:rPr>
                        <w:rFonts w:hint="eastAsia"/>
                        <w:szCs w:val="21"/>
                      </w:rPr>
                      <w:t>担保方与上市公司的关系</w:t>
                    </w:r>
                  </w:p>
                </w:tc>
              </w:sdtContent>
            </w:sdt>
            <w:sdt>
              <w:sdtPr>
                <w:tag w:val="_PLD_0a624167897e488eac102851cdaa2dd6"/>
                <w:id w:val="-1343005425"/>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5EDA7D0" w14:textId="77777777" w:rsidR="00A20F8D" w:rsidRDefault="00A20F8D" w:rsidP="007967FD">
                    <w:pPr>
                      <w:autoSpaceDE w:val="0"/>
                      <w:autoSpaceDN w:val="0"/>
                      <w:adjustRightInd w:val="0"/>
                      <w:jc w:val="center"/>
                      <w:rPr>
                        <w:szCs w:val="21"/>
                      </w:rPr>
                    </w:pPr>
                    <w:r>
                      <w:rPr>
                        <w:rFonts w:hint="eastAsia"/>
                        <w:szCs w:val="21"/>
                      </w:rPr>
                      <w:t>被担保方</w:t>
                    </w:r>
                  </w:p>
                </w:tc>
              </w:sdtContent>
            </w:sdt>
            <w:sdt>
              <w:sdtPr>
                <w:tag w:val="_PLD_d74521a92aaa42b5808e61f4fb826446"/>
                <w:id w:val="1889912733"/>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94B9043" w14:textId="77777777" w:rsidR="00A20F8D" w:rsidRDefault="00A20F8D" w:rsidP="007967FD">
                    <w:pPr>
                      <w:autoSpaceDE w:val="0"/>
                      <w:autoSpaceDN w:val="0"/>
                      <w:adjustRightInd w:val="0"/>
                      <w:jc w:val="center"/>
                      <w:rPr>
                        <w:szCs w:val="21"/>
                      </w:rPr>
                    </w:pPr>
                    <w:r>
                      <w:rPr>
                        <w:rFonts w:hint="eastAsia"/>
                        <w:szCs w:val="21"/>
                      </w:rPr>
                      <w:t>担保金额</w:t>
                    </w:r>
                  </w:p>
                </w:tc>
              </w:sdtContent>
            </w:sdt>
            <w:sdt>
              <w:sdtPr>
                <w:tag w:val="_PLD_6741824a509a46cebcb644a6151b055d"/>
                <w:id w:val="800278228"/>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32EA0892" w14:textId="77777777" w:rsidR="00A20F8D" w:rsidRDefault="00A20F8D" w:rsidP="007967FD">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0e011a3a87e14e378e635db52fd873bd"/>
                <w:id w:val="-2097554509"/>
                <w:lock w:val="sdtLocked"/>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757A5A6" w14:textId="77777777" w:rsidR="00A20F8D" w:rsidRDefault="00A20F8D" w:rsidP="007967FD">
                    <w:pPr>
                      <w:autoSpaceDE w:val="0"/>
                      <w:autoSpaceDN w:val="0"/>
                      <w:adjustRightInd w:val="0"/>
                      <w:jc w:val="center"/>
                      <w:rPr>
                        <w:szCs w:val="21"/>
                      </w:rPr>
                    </w:pPr>
                    <w:r>
                      <w:rPr>
                        <w:rFonts w:hint="eastAsia"/>
                        <w:szCs w:val="21"/>
                      </w:rPr>
                      <w:t>担保</w:t>
                    </w:r>
                  </w:p>
                  <w:p w14:paraId="587ABEA0" w14:textId="77777777" w:rsidR="00A20F8D" w:rsidRDefault="00A20F8D" w:rsidP="007967FD">
                    <w:pPr>
                      <w:autoSpaceDE w:val="0"/>
                      <w:autoSpaceDN w:val="0"/>
                      <w:adjustRightInd w:val="0"/>
                      <w:jc w:val="center"/>
                      <w:rPr>
                        <w:szCs w:val="21"/>
                      </w:rPr>
                    </w:pPr>
                    <w:r>
                      <w:rPr>
                        <w:rFonts w:hint="eastAsia"/>
                        <w:szCs w:val="21"/>
                      </w:rPr>
                      <w:t>起始日</w:t>
                    </w:r>
                  </w:p>
                </w:tc>
              </w:sdtContent>
            </w:sdt>
            <w:sdt>
              <w:sdtPr>
                <w:tag w:val="_PLD_938a1d93f58f4900b7afb7849e3e6a58"/>
                <w:id w:val="-847167059"/>
                <w:lock w:val="sdtLocked"/>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7EFDA7C" w14:textId="77777777" w:rsidR="00A20F8D" w:rsidRDefault="00A20F8D" w:rsidP="007967FD">
                    <w:pPr>
                      <w:autoSpaceDE w:val="0"/>
                      <w:autoSpaceDN w:val="0"/>
                      <w:adjustRightInd w:val="0"/>
                      <w:jc w:val="center"/>
                      <w:rPr>
                        <w:szCs w:val="21"/>
                      </w:rPr>
                    </w:pPr>
                    <w:r>
                      <w:rPr>
                        <w:rFonts w:hint="eastAsia"/>
                        <w:szCs w:val="21"/>
                      </w:rPr>
                      <w:t>担保</w:t>
                    </w:r>
                  </w:p>
                  <w:p w14:paraId="479DC97F" w14:textId="77777777" w:rsidR="00A20F8D" w:rsidRDefault="00A20F8D" w:rsidP="007967FD">
                    <w:pPr>
                      <w:autoSpaceDE w:val="0"/>
                      <w:autoSpaceDN w:val="0"/>
                      <w:adjustRightInd w:val="0"/>
                      <w:jc w:val="center"/>
                      <w:rPr>
                        <w:szCs w:val="21"/>
                      </w:rPr>
                    </w:pPr>
                    <w:r>
                      <w:rPr>
                        <w:rFonts w:hint="eastAsia"/>
                        <w:szCs w:val="21"/>
                      </w:rPr>
                      <w:t>到期日</w:t>
                    </w:r>
                  </w:p>
                </w:tc>
              </w:sdtContent>
            </w:sdt>
            <w:sdt>
              <w:sdtPr>
                <w:tag w:val="_PLD_51fa31228c524c01adac764c60a6999c"/>
                <w:id w:val="-623847803"/>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B47F01F" w14:textId="77777777" w:rsidR="00A20F8D" w:rsidRDefault="00A20F8D" w:rsidP="007967FD">
                    <w:pPr>
                      <w:autoSpaceDE w:val="0"/>
                      <w:autoSpaceDN w:val="0"/>
                      <w:adjustRightInd w:val="0"/>
                      <w:jc w:val="center"/>
                      <w:rPr>
                        <w:szCs w:val="21"/>
                      </w:rPr>
                    </w:pPr>
                    <w:r>
                      <w:rPr>
                        <w:rFonts w:hint="eastAsia"/>
                        <w:szCs w:val="21"/>
                      </w:rPr>
                      <w:t>担保类型</w:t>
                    </w:r>
                  </w:p>
                </w:tc>
              </w:sdtContent>
            </w:sdt>
            <w:sdt>
              <w:sdtPr>
                <w:tag w:val="_PLD_a4bc1e9d84484ec38af3f5d7a2752067"/>
                <w:id w:val="660815681"/>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1D386B6" w14:textId="77777777" w:rsidR="00A20F8D" w:rsidRDefault="00A20F8D" w:rsidP="007967FD">
                    <w:pPr>
                      <w:autoSpaceDE w:val="0"/>
                      <w:autoSpaceDN w:val="0"/>
                      <w:adjustRightInd w:val="0"/>
                      <w:jc w:val="center"/>
                      <w:rPr>
                        <w:szCs w:val="21"/>
                      </w:rPr>
                    </w:pPr>
                    <w:r>
                      <w:rPr>
                        <w:rFonts w:hint="eastAsia"/>
                        <w:szCs w:val="21"/>
                      </w:rPr>
                      <w:t>担保是否已经履行完毕</w:t>
                    </w:r>
                  </w:p>
                </w:tc>
              </w:sdtContent>
            </w:sdt>
            <w:sdt>
              <w:sdtPr>
                <w:tag w:val="_PLD_3adcf1d50e504a54949358562441ef7b"/>
                <w:id w:val="69707889"/>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AE3EFD4" w14:textId="77777777" w:rsidR="00A20F8D" w:rsidRDefault="00A20F8D" w:rsidP="007967FD">
                    <w:pPr>
                      <w:autoSpaceDE w:val="0"/>
                      <w:autoSpaceDN w:val="0"/>
                      <w:adjustRightInd w:val="0"/>
                      <w:jc w:val="center"/>
                      <w:rPr>
                        <w:szCs w:val="21"/>
                      </w:rPr>
                    </w:pPr>
                    <w:r>
                      <w:rPr>
                        <w:rFonts w:hint="eastAsia"/>
                        <w:szCs w:val="21"/>
                      </w:rPr>
                      <w:t>担保是否逾期</w:t>
                    </w:r>
                  </w:p>
                </w:tc>
              </w:sdtContent>
            </w:sdt>
            <w:sdt>
              <w:sdtPr>
                <w:tag w:val="_PLD_3860b2e281fb4e30b2945d128cc96939"/>
                <w:id w:val="1710457114"/>
                <w:lock w:val="sdtLocked"/>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5744738" w14:textId="77777777" w:rsidR="00A20F8D" w:rsidRDefault="00A20F8D" w:rsidP="007967FD">
                    <w:pPr>
                      <w:autoSpaceDE w:val="0"/>
                      <w:autoSpaceDN w:val="0"/>
                      <w:adjustRightInd w:val="0"/>
                      <w:jc w:val="center"/>
                      <w:rPr>
                        <w:szCs w:val="21"/>
                      </w:rPr>
                    </w:pPr>
                    <w:r>
                      <w:rPr>
                        <w:rFonts w:hint="eastAsia"/>
                        <w:szCs w:val="21"/>
                      </w:rPr>
                      <w:t>担保逾期金额</w:t>
                    </w:r>
                  </w:p>
                </w:tc>
              </w:sdtContent>
            </w:sdt>
            <w:sdt>
              <w:sdtPr>
                <w:tag w:val="_PLD_c38506306ae340549be11aa970587807"/>
                <w:id w:val="220254310"/>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38DD19D1" w14:textId="77777777" w:rsidR="00A20F8D" w:rsidRDefault="00A20F8D" w:rsidP="007967FD">
                    <w:pPr>
                      <w:autoSpaceDE w:val="0"/>
                      <w:autoSpaceDN w:val="0"/>
                      <w:adjustRightInd w:val="0"/>
                      <w:jc w:val="center"/>
                      <w:rPr>
                        <w:szCs w:val="21"/>
                      </w:rPr>
                    </w:pPr>
                    <w:r>
                      <w:rPr>
                        <w:rFonts w:hint="eastAsia"/>
                        <w:szCs w:val="21"/>
                      </w:rPr>
                      <w:t>是否存在反担保</w:t>
                    </w:r>
                  </w:p>
                </w:tc>
              </w:sdtContent>
            </w:sdt>
            <w:sdt>
              <w:sdtPr>
                <w:tag w:val="_PLD_0f93b7a8a3684e3ba874246a93cd5173"/>
                <w:id w:val="1352997677"/>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1534450A" w14:textId="77777777" w:rsidR="00A20F8D" w:rsidRDefault="00A20F8D" w:rsidP="007967FD">
                    <w:pPr>
                      <w:autoSpaceDE w:val="0"/>
                      <w:autoSpaceDN w:val="0"/>
                      <w:adjustRightInd w:val="0"/>
                      <w:jc w:val="center"/>
                      <w:rPr>
                        <w:szCs w:val="21"/>
                      </w:rPr>
                    </w:pPr>
                    <w:r>
                      <w:rPr>
                        <w:rFonts w:hint="eastAsia"/>
                        <w:szCs w:val="21"/>
                      </w:rPr>
                      <w:t>是否为关联方担保</w:t>
                    </w:r>
                  </w:p>
                </w:tc>
              </w:sdtContent>
            </w:sdt>
            <w:sdt>
              <w:sdtPr>
                <w:tag w:val="_PLD_fd1e6b8b28d64a7ea7816d45bcfc0699"/>
                <w:id w:val="-891345714"/>
                <w:lock w:val="sdtLocked"/>
              </w:sdtPr>
              <w:sdtEndPr/>
              <w:sdtContent>
                <w:tc>
                  <w:tcPr>
                    <w:tcW w:w="347" w:type="pct"/>
                    <w:tcBorders>
                      <w:top w:val="single" w:sz="4" w:space="0" w:color="auto"/>
                      <w:left w:val="single" w:sz="4" w:space="0" w:color="auto"/>
                      <w:bottom w:val="single" w:sz="4" w:space="0" w:color="auto"/>
                    </w:tcBorders>
                    <w:shd w:val="clear" w:color="auto" w:fill="auto"/>
                    <w:vAlign w:val="center"/>
                  </w:tcPr>
                  <w:p w14:paraId="11494982" w14:textId="77777777" w:rsidR="00A20F8D" w:rsidRDefault="00A20F8D" w:rsidP="007967FD">
                    <w:pPr>
                      <w:autoSpaceDE w:val="0"/>
                      <w:autoSpaceDN w:val="0"/>
                      <w:adjustRightInd w:val="0"/>
                      <w:jc w:val="center"/>
                      <w:rPr>
                        <w:szCs w:val="21"/>
                      </w:rPr>
                    </w:pPr>
                    <w:r>
                      <w:rPr>
                        <w:rFonts w:hint="eastAsia"/>
                        <w:szCs w:val="21"/>
                      </w:rPr>
                      <w:t>关联</w:t>
                    </w:r>
                  </w:p>
                  <w:p w14:paraId="4395AE88" w14:textId="77777777" w:rsidR="00A20F8D" w:rsidRDefault="00A20F8D" w:rsidP="007967FD">
                    <w:pPr>
                      <w:autoSpaceDE w:val="0"/>
                      <w:autoSpaceDN w:val="0"/>
                      <w:adjustRightInd w:val="0"/>
                      <w:jc w:val="center"/>
                      <w:rPr>
                        <w:szCs w:val="21"/>
                      </w:rPr>
                    </w:pPr>
                    <w:r>
                      <w:rPr>
                        <w:rFonts w:hint="eastAsia"/>
                        <w:szCs w:val="21"/>
                      </w:rPr>
                      <w:t>关系</w:t>
                    </w:r>
                  </w:p>
                </w:tc>
              </w:sdtContent>
            </w:sdt>
          </w:tr>
          <w:sdt>
            <w:sdtPr>
              <w:rPr>
                <w:szCs w:val="21"/>
              </w:rPr>
              <w:alias w:val="担保情况"/>
              <w:tag w:val="_TUP_f2ca1cf969184747bfac782d8ffc60e4"/>
              <w:id w:val="-2008288369"/>
              <w:lock w:val="sdtLocked"/>
            </w:sdtPr>
            <w:sdtEndPr>
              <w:rPr>
                <w:color w:val="FFC000"/>
              </w:rPr>
            </w:sdtEndPr>
            <w:sdtContent>
              <w:tr w:rsidR="00A20F8D" w14:paraId="6126BF8F" w14:textId="77777777" w:rsidTr="007967FD">
                <w:trPr>
                  <w:trHeight w:val="293"/>
                </w:trPr>
                <w:tc>
                  <w:tcPr>
                    <w:tcW w:w="347" w:type="pct"/>
                    <w:tcBorders>
                      <w:top w:val="single" w:sz="4" w:space="0" w:color="auto"/>
                      <w:bottom w:val="single" w:sz="4" w:space="0" w:color="auto"/>
                      <w:right w:val="single" w:sz="4" w:space="0" w:color="auto"/>
                    </w:tcBorders>
                    <w:shd w:val="clear" w:color="auto" w:fill="auto"/>
                  </w:tcPr>
                  <w:p w14:paraId="4A5BFEBF" w14:textId="77777777" w:rsidR="00A20F8D" w:rsidRDefault="00A20F8D" w:rsidP="007967FD">
                    <w:pPr>
                      <w:autoSpaceDE w:val="0"/>
                      <w:autoSpaceDN w:val="0"/>
                      <w:adjustRightInd w:val="0"/>
                      <w:rPr>
                        <w:szCs w:val="21"/>
                      </w:rPr>
                    </w:pPr>
                  </w:p>
                </w:tc>
                <w:sdt>
                  <w:sdtPr>
                    <w:rPr>
                      <w:rFonts w:hint="eastAsia"/>
                      <w:bCs/>
                      <w:szCs w:val="21"/>
                    </w:rPr>
                    <w:alias w:val="担保方与上市公司的关联关系"/>
                    <w:tag w:val="_GBC_314278e58f414ef59436a6ba610dfaef"/>
                    <w:id w:val="892072192"/>
                    <w:lock w:val="sdtLocked"/>
                    <w:showingPlcHdr/>
                    <w:comboBox>
                      <w:listItem w:displayText="公司本部" w:value="公司本部"/>
                      <w:listItem w:displayText="控股子公司" w:value="控股子公司"/>
                      <w:listItem w:displayText="全资子公司" w:value="全资子公司"/>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4648C020" w14:textId="77777777" w:rsidR="00A20F8D" w:rsidRDefault="00A20F8D" w:rsidP="007967FD">
                        <w:pPr>
                          <w:autoSpaceDE w:val="0"/>
                          <w:autoSpaceDN w:val="0"/>
                          <w:adjustRightInd w:val="0"/>
                          <w:rPr>
                            <w:color w:val="FFC000"/>
                            <w:szCs w:val="21"/>
                          </w:rPr>
                        </w:pPr>
                        <w:r>
                          <w:rPr>
                            <w:rFonts w:hint="eastAsia"/>
                          </w:rPr>
                          <w:t xml:space="preserve">　</w:t>
                        </w:r>
                      </w:p>
                    </w:tc>
                  </w:sdtContent>
                </w:sdt>
                <w:tc>
                  <w:tcPr>
                    <w:tcW w:w="352" w:type="pct"/>
                    <w:tcBorders>
                      <w:top w:val="single" w:sz="4" w:space="0" w:color="auto"/>
                      <w:left w:val="single" w:sz="4" w:space="0" w:color="auto"/>
                      <w:bottom w:val="single" w:sz="4" w:space="0" w:color="auto"/>
                      <w:right w:val="single" w:sz="4" w:space="0" w:color="auto"/>
                    </w:tcBorders>
                    <w:shd w:val="clear" w:color="auto" w:fill="auto"/>
                  </w:tcPr>
                  <w:p w14:paraId="6FFF6430" w14:textId="77777777" w:rsidR="00A20F8D" w:rsidRDefault="00A20F8D" w:rsidP="007967FD">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33B37A1A" w14:textId="77777777" w:rsidR="00A20F8D" w:rsidRDefault="00A20F8D" w:rsidP="007967FD">
                    <w:pPr>
                      <w:autoSpaceDE w:val="0"/>
                      <w:autoSpaceDN w:val="0"/>
                      <w:adjustRightInd w:val="0"/>
                      <w:ind w:rightChars="40" w:right="84"/>
                      <w:jc w:val="right"/>
                      <w:rPr>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07600A3F" w14:textId="77777777" w:rsidR="00A20F8D" w:rsidRDefault="00A20F8D" w:rsidP="007967FD">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0A75BB5A" w14:textId="77777777" w:rsidR="00A20F8D" w:rsidRDefault="00A20F8D" w:rsidP="007967FD">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61A12277" w14:textId="77777777" w:rsidR="00A20F8D" w:rsidRDefault="00A20F8D" w:rsidP="007967FD">
                    <w:pPr>
                      <w:autoSpaceDE w:val="0"/>
                      <w:autoSpaceDN w:val="0"/>
                      <w:adjustRightInd w:val="0"/>
                      <w:rPr>
                        <w:szCs w:val="21"/>
                      </w:rPr>
                    </w:pPr>
                  </w:p>
                </w:tc>
                <w:sdt>
                  <w:sdtPr>
                    <w:rPr>
                      <w:szCs w:val="21"/>
                    </w:rPr>
                    <w:alias w:val="担保类型"/>
                    <w:tag w:val="_GBC_5b7281c91f794ab38f9d7314134cce0e"/>
                    <w:id w:val="-209647565"/>
                    <w:lock w:val="sdtLocked"/>
                    <w:showingPlcHdr/>
                    <w:comboBox>
                      <w:listItem w:displayText="一般担保" w:value="一般担保"/>
                      <w:listItem w:displayText="连带责任担保" w:value="连带责任担保"/>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7DB426F6" w14:textId="77777777" w:rsidR="00A20F8D" w:rsidRDefault="00A20F8D" w:rsidP="007967FD">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790379edf6c5464398bb5b16c5922675"/>
                    <w:id w:val="-400132688"/>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0347B59D" w14:textId="77777777" w:rsidR="00A20F8D" w:rsidRDefault="00A20F8D" w:rsidP="007967FD">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279128b9b4aa4b139c08ccdf093c3266"/>
                    <w:id w:val="966476249"/>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710F0074" w14:textId="77777777" w:rsidR="00A20F8D" w:rsidRDefault="00A20F8D" w:rsidP="007967FD">
                        <w:pPr>
                          <w:autoSpaceDE w:val="0"/>
                          <w:autoSpaceDN w:val="0"/>
                          <w:adjustRightInd w:val="0"/>
                          <w:rPr>
                            <w:color w:val="FFC000"/>
                            <w:szCs w:val="21"/>
                          </w:rPr>
                        </w:pPr>
                        <w:r>
                          <w:rPr>
                            <w:rFonts w:hint="eastAsia"/>
                          </w:rPr>
                          <w:t xml:space="preserve">　</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14:paraId="679159BA" w14:textId="77777777" w:rsidR="00A20F8D" w:rsidRDefault="00A20F8D" w:rsidP="007967FD">
                    <w:pPr>
                      <w:autoSpaceDE w:val="0"/>
                      <w:autoSpaceDN w:val="0"/>
                      <w:adjustRightInd w:val="0"/>
                      <w:ind w:rightChars="40" w:right="84"/>
                      <w:jc w:val="right"/>
                      <w:rPr>
                        <w:bCs/>
                        <w:szCs w:val="21"/>
                      </w:rPr>
                    </w:pPr>
                  </w:p>
                </w:tc>
                <w:sdt>
                  <w:sdtPr>
                    <w:rPr>
                      <w:rFonts w:hint="eastAsia"/>
                      <w:bCs/>
                      <w:szCs w:val="21"/>
                    </w:rPr>
                    <w:alias w:val="是否存在反担保"/>
                    <w:tag w:val="_GBC_d7f7780c2f9f4a71a07b35e9607e886a"/>
                    <w:id w:val="1870256119"/>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4E2C2197" w14:textId="77777777" w:rsidR="00A20F8D" w:rsidRDefault="00A20F8D" w:rsidP="007967FD">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2ed8d565e4a8488f94e2a908c31053b9"/>
                    <w:id w:val="1975101458"/>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0E1182B6" w14:textId="77777777" w:rsidR="00A20F8D" w:rsidRDefault="00A20F8D" w:rsidP="007967FD">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42e2a714e404fb1856cdca85466ce88"/>
                    <w:id w:val="280997142"/>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347" w:type="pct"/>
                        <w:tcBorders>
                          <w:top w:val="single" w:sz="4" w:space="0" w:color="auto"/>
                          <w:left w:val="single" w:sz="4" w:space="0" w:color="auto"/>
                          <w:bottom w:val="single" w:sz="4" w:space="0" w:color="auto"/>
                        </w:tcBorders>
                        <w:shd w:val="clear" w:color="auto" w:fill="auto"/>
                      </w:tcPr>
                      <w:p w14:paraId="50D04653" w14:textId="77777777" w:rsidR="00A20F8D" w:rsidRDefault="00A20F8D" w:rsidP="007967FD">
                        <w:pPr>
                          <w:autoSpaceDE w:val="0"/>
                          <w:autoSpaceDN w:val="0"/>
                          <w:adjustRightInd w:val="0"/>
                          <w:jc w:val="center"/>
                          <w:rPr>
                            <w:color w:val="FFC000"/>
                            <w:szCs w:val="21"/>
                          </w:rPr>
                        </w:pPr>
                        <w:r>
                          <w:rPr>
                            <w:rFonts w:hint="eastAsia"/>
                          </w:rPr>
                          <w:t xml:space="preserve">　</w:t>
                        </w:r>
                      </w:p>
                    </w:tc>
                  </w:sdtContent>
                </w:sdt>
              </w:tr>
            </w:sdtContent>
          </w:sdt>
          <w:sdt>
            <w:sdtPr>
              <w:rPr>
                <w:szCs w:val="21"/>
              </w:rPr>
              <w:alias w:val="担保情况"/>
              <w:tag w:val="_TUP_f2ca1cf969184747bfac782d8ffc60e4"/>
              <w:id w:val="-166631297"/>
              <w:lock w:val="sdtLocked"/>
            </w:sdtPr>
            <w:sdtEndPr>
              <w:rPr>
                <w:color w:val="FFC000"/>
              </w:rPr>
            </w:sdtEndPr>
            <w:sdtContent>
              <w:tr w:rsidR="00A20F8D" w14:paraId="5C910138" w14:textId="77777777" w:rsidTr="007967FD">
                <w:trPr>
                  <w:trHeight w:val="293"/>
                </w:trPr>
                <w:tc>
                  <w:tcPr>
                    <w:tcW w:w="347" w:type="pct"/>
                    <w:tcBorders>
                      <w:top w:val="single" w:sz="4" w:space="0" w:color="auto"/>
                      <w:bottom w:val="single" w:sz="4" w:space="0" w:color="auto"/>
                      <w:right w:val="single" w:sz="4" w:space="0" w:color="auto"/>
                    </w:tcBorders>
                    <w:shd w:val="clear" w:color="auto" w:fill="auto"/>
                  </w:tcPr>
                  <w:p w14:paraId="268FAFE3" w14:textId="77777777" w:rsidR="00A20F8D" w:rsidRDefault="00A20F8D" w:rsidP="007967FD">
                    <w:pPr>
                      <w:autoSpaceDE w:val="0"/>
                      <w:autoSpaceDN w:val="0"/>
                      <w:adjustRightInd w:val="0"/>
                      <w:rPr>
                        <w:szCs w:val="21"/>
                      </w:rPr>
                    </w:pPr>
                  </w:p>
                </w:tc>
                <w:sdt>
                  <w:sdtPr>
                    <w:rPr>
                      <w:rFonts w:hint="eastAsia"/>
                      <w:bCs/>
                      <w:szCs w:val="21"/>
                    </w:rPr>
                    <w:alias w:val="担保方与上市公司的关联关系"/>
                    <w:tag w:val="_GBC_314278e58f414ef59436a6ba610dfaef"/>
                    <w:id w:val="546034890"/>
                    <w:lock w:val="sdtLocked"/>
                    <w:showingPlcHdr/>
                    <w:comboBox>
                      <w:listItem w:displayText="公司本部" w:value="公司本部"/>
                      <w:listItem w:displayText="控股子公司" w:value="控股子公司"/>
                      <w:listItem w:displayText="全资子公司" w:value="全资子公司"/>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715B5042" w14:textId="77777777" w:rsidR="00A20F8D" w:rsidRDefault="00A20F8D" w:rsidP="007967FD">
                        <w:pPr>
                          <w:autoSpaceDE w:val="0"/>
                          <w:autoSpaceDN w:val="0"/>
                          <w:adjustRightInd w:val="0"/>
                          <w:rPr>
                            <w:color w:val="FFC000"/>
                            <w:szCs w:val="21"/>
                          </w:rPr>
                        </w:pPr>
                        <w:r>
                          <w:rPr>
                            <w:rFonts w:hint="eastAsia"/>
                          </w:rPr>
                          <w:t xml:space="preserve">　</w:t>
                        </w:r>
                      </w:p>
                    </w:tc>
                  </w:sdtContent>
                </w:sdt>
                <w:tc>
                  <w:tcPr>
                    <w:tcW w:w="352" w:type="pct"/>
                    <w:tcBorders>
                      <w:top w:val="single" w:sz="4" w:space="0" w:color="auto"/>
                      <w:left w:val="single" w:sz="4" w:space="0" w:color="auto"/>
                      <w:bottom w:val="single" w:sz="4" w:space="0" w:color="auto"/>
                      <w:right w:val="single" w:sz="4" w:space="0" w:color="auto"/>
                    </w:tcBorders>
                    <w:shd w:val="clear" w:color="auto" w:fill="auto"/>
                  </w:tcPr>
                  <w:p w14:paraId="5722E80A" w14:textId="77777777" w:rsidR="00A20F8D" w:rsidRDefault="00A20F8D" w:rsidP="007967FD">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712CAF68" w14:textId="77777777" w:rsidR="00A20F8D" w:rsidRDefault="00A20F8D" w:rsidP="007967FD">
                    <w:pPr>
                      <w:autoSpaceDE w:val="0"/>
                      <w:autoSpaceDN w:val="0"/>
                      <w:adjustRightInd w:val="0"/>
                      <w:ind w:rightChars="40" w:right="84"/>
                      <w:jc w:val="right"/>
                      <w:rPr>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5A521893" w14:textId="77777777" w:rsidR="00A20F8D" w:rsidRDefault="00A20F8D" w:rsidP="007967FD">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1A85998B" w14:textId="77777777" w:rsidR="00A20F8D" w:rsidRDefault="00A20F8D" w:rsidP="007967FD">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14:paraId="126030AE" w14:textId="77777777" w:rsidR="00A20F8D" w:rsidRDefault="00A20F8D" w:rsidP="007967FD">
                    <w:pPr>
                      <w:autoSpaceDE w:val="0"/>
                      <w:autoSpaceDN w:val="0"/>
                      <w:adjustRightInd w:val="0"/>
                      <w:rPr>
                        <w:szCs w:val="21"/>
                      </w:rPr>
                    </w:pPr>
                  </w:p>
                </w:tc>
                <w:sdt>
                  <w:sdtPr>
                    <w:rPr>
                      <w:szCs w:val="21"/>
                    </w:rPr>
                    <w:alias w:val="担保类型"/>
                    <w:tag w:val="_GBC_5b7281c91f794ab38f9d7314134cce0e"/>
                    <w:id w:val="-998575727"/>
                    <w:lock w:val="sdtLocked"/>
                    <w:showingPlcHdr/>
                    <w:comboBox>
                      <w:listItem w:displayText="一般担保" w:value="一般担保"/>
                      <w:listItem w:displayText="连带责任担保" w:value="连带责任担保"/>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0F384C1F" w14:textId="77777777" w:rsidR="00A20F8D" w:rsidRDefault="00A20F8D" w:rsidP="007967FD">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790379edf6c5464398bb5b16c5922675"/>
                    <w:id w:val="-1473360602"/>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7DCCEA9E" w14:textId="77777777" w:rsidR="00A20F8D" w:rsidRDefault="00A20F8D" w:rsidP="007967FD">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279128b9b4aa4b139c08ccdf093c3266"/>
                    <w:id w:val="-269547410"/>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3951B9CB" w14:textId="77777777" w:rsidR="00A20F8D" w:rsidRDefault="00A20F8D" w:rsidP="007967FD">
                        <w:pPr>
                          <w:autoSpaceDE w:val="0"/>
                          <w:autoSpaceDN w:val="0"/>
                          <w:adjustRightInd w:val="0"/>
                          <w:rPr>
                            <w:color w:val="FFC000"/>
                            <w:szCs w:val="21"/>
                          </w:rPr>
                        </w:pPr>
                        <w:r>
                          <w:rPr>
                            <w:rFonts w:hint="eastAsia"/>
                          </w:rPr>
                          <w:t xml:space="preserve">　</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14:paraId="0F51671B" w14:textId="77777777" w:rsidR="00A20F8D" w:rsidRDefault="00A20F8D" w:rsidP="007967FD">
                    <w:pPr>
                      <w:autoSpaceDE w:val="0"/>
                      <w:autoSpaceDN w:val="0"/>
                      <w:adjustRightInd w:val="0"/>
                      <w:ind w:rightChars="40" w:right="84"/>
                      <w:jc w:val="right"/>
                      <w:rPr>
                        <w:bCs/>
                        <w:szCs w:val="21"/>
                      </w:rPr>
                    </w:pPr>
                  </w:p>
                </w:tc>
                <w:sdt>
                  <w:sdtPr>
                    <w:rPr>
                      <w:rFonts w:hint="eastAsia"/>
                      <w:bCs/>
                      <w:szCs w:val="21"/>
                    </w:rPr>
                    <w:alias w:val="是否存在反担保"/>
                    <w:tag w:val="_GBC_d7f7780c2f9f4a71a07b35e9607e886a"/>
                    <w:id w:val="-1401669707"/>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40ED3FCA" w14:textId="77777777" w:rsidR="00A20F8D" w:rsidRDefault="00A20F8D" w:rsidP="007967FD">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2ed8d565e4a8488f94e2a908c31053b9"/>
                    <w:id w:val="2092881300"/>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14:paraId="68B4FF13" w14:textId="77777777" w:rsidR="00A20F8D" w:rsidRDefault="00A20F8D" w:rsidP="007967FD">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42e2a714e404fb1856cdca85466ce88"/>
                    <w:id w:val="-40833956"/>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347" w:type="pct"/>
                        <w:tcBorders>
                          <w:top w:val="single" w:sz="4" w:space="0" w:color="auto"/>
                          <w:left w:val="single" w:sz="4" w:space="0" w:color="auto"/>
                          <w:bottom w:val="single" w:sz="4" w:space="0" w:color="auto"/>
                        </w:tcBorders>
                        <w:shd w:val="clear" w:color="auto" w:fill="auto"/>
                      </w:tcPr>
                      <w:p w14:paraId="02AA5BD1" w14:textId="77777777" w:rsidR="00A20F8D" w:rsidRDefault="00A20F8D" w:rsidP="007967FD">
                        <w:pPr>
                          <w:autoSpaceDE w:val="0"/>
                          <w:autoSpaceDN w:val="0"/>
                          <w:adjustRightInd w:val="0"/>
                          <w:jc w:val="center"/>
                          <w:rPr>
                            <w:color w:val="FFC000"/>
                            <w:szCs w:val="21"/>
                          </w:rPr>
                        </w:pPr>
                        <w:r>
                          <w:rPr>
                            <w:rFonts w:hint="eastAsia"/>
                          </w:rPr>
                          <w:t xml:space="preserve">　</w:t>
                        </w:r>
                      </w:p>
                    </w:tc>
                  </w:sdtContent>
                </w:sdt>
              </w:tr>
            </w:sdtContent>
          </w:sdt>
          <w:tr w:rsidR="00A20F8D" w14:paraId="58FA5E00" w14:textId="77777777" w:rsidTr="007967FD">
            <w:trPr>
              <w:trHeight w:val="308"/>
            </w:trPr>
            <w:sdt>
              <w:sdtPr>
                <w:tag w:val="_PLD_d3f8496ab2aa4285bf776285bebe3438"/>
                <w:id w:val="808511085"/>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14:paraId="41E8A633" w14:textId="77777777" w:rsidR="00A20F8D" w:rsidRDefault="00A20F8D" w:rsidP="007967FD">
                    <w:pPr>
                      <w:autoSpaceDE w:val="0"/>
                      <w:autoSpaceDN w:val="0"/>
                      <w:adjustRightInd w:val="0"/>
                      <w:rPr>
                        <w:szCs w:val="21"/>
                      </w:rPr>
                    </w:pPr>
                    <w:r>
                      <w:rPr>
                        <w:rFonts w:hint="eastAsia"/>
                        <w:szCs w:val="21"/>
                      </w:rPr>
                      <w:t>报告期内担保发生额合计（不包括对子公司的担保）</w:t>
                    </w:r>
                  </w:p>
                </w:tc>
              </w:sdtContent>
            </w:sdt>
            <w:tc>
              <w:tcPr>
                <w:tcW w:w="2852" w:type="pct"/>
                <w:gridSpan w:val="8"/>
                <w:tcBorders>
                  <w:top w:val="single" w:sz="4" w:space="0" w:color="auto"/>
                  <w:left w:val="single" w:sz="4" w:space="0" w:color="auto"/>
                  <w:bottom w:val="single" w:sz="4" w:space="0" w:color="auto"/>
                </w:tcBorders>
                <w:shd w:val="clear" w:color="auto" w:fill="auto"/>
              </w:tcPr>
              <w:p w14:paraId="153CCFBE" w14:textId="77777777" w:rsidR="00A20F8D" w:rsidRDefault="00A20F8D" w:rsidP="007967FD">
                <w:pPr>
                  <w:ind w:rightChars="40" w:right="84"/>
                  <w:jc w:val="right"/>
                  <w:rPr>
                    <w:szCs w:val="21"/>
                  </w:rPr>
                </w:pPr>
              </w:p>
            </w:tc>
          </w:tr>
          <w:tr w:rsidR="00A20F8D" w14:paraId="2236D50C" w14:textId="77777777" w:rsidTr="007967FD">
            <w:trPr>
              <w:trHeight w:val="308"/>
            </w:trPr>
            <w:sdt>
              <w:sdtPr>
                <w:tag w:val="_PLD_b55a1c0b2abc412094fcc159dfb3ecda"/>
                <w:id w:val="1134064608"/>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14:paraId="17F505C3" w14:textId="77777777" w:rsidR="00A20F8D" w:rsidRDefault="00A20F8D" w:rsidP="007967FD">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52" w:type="pct"/>
                <w:gridSpan w:val="8"/>
                <w:tcBorders>
                  <w:top w:val="single" w:sz="4" w:space="0" w:color="auto"/>
                  <w:left w:val="single" w:sz="4" w:space="0" w:color="auto"/>
                  <w:bottom w:val="single" w:sz="4" w:space="0" w:color="auto"/>
                </w:tcBorders>
                <w:shd w:val="clear" w:color="auto" w:fill="auto"/>
              </w:tcPr>
              <w:p w14:paraId="2DEAC290" w14:textId="77777777" w:rsidR="00A20F8D" w:rsidRDefault="00A20F8D" w:rsidP="007967FD">
                <w:pPr>
                  <w:autoSpaceDE w:val="0"/>
                  <w:autoSpaceDN w:val="0"/>
                  <w:adjustRightInd w:val="0"/>
                  <w:ind w:rightChars="40" w:right="84"/>
                  <w:jc w:val="right"/>
                  <w:rPr>
                    <w:szCs w:val="21"/>
                  </w:rPr>
                </w:pPr>
              </w:p>
            </w:tc>
          </w:tr>
          <w:tr w:rsidR="00A20F8D" w14:paraId="5C4B2460" w14:textId="77777777" w:rsidTr="007967FD">
            <w:trPr>
              <w:trHeight w:val="308"/>
            </w:trPr>
            <w:tc>
              <w:tcPr>
                <w:tcW w:w="5000" w:type="pct"/>
                <w:gridSpan w:val="14"/>
                <w:tcBorders>
                  <w:top w:val="single" w:sz="4" w:space="0" w:color="auto"/>
                  <w:bottom w:val="single" w:sz="4" w:space="0" w:color="auto"/>
                </w:tcBorders>
                <w:shd w:val="clear" w:color="auto" w:fill="auto"/>
                <w:vAlign w:val="center"/>
              </w:tcPr>
              <w:p w14:paraId="2C97F2D2" w14:textId="77777777" w:rsidR="00A20F8D" w:rsidRDefault="00A953A1" w:rsidP="007967FD">
                <w:pPr>
                  <w:autoSpaceDE w:val="0"/>
                  <w:autoSpaceDN w:val="0"/>
                  <w:adjustRightInd w:val="0"/>
                  <w:ind w:rightChars="40" w:right="84"/>
                  <w:jc w:val="center"/>
                  <w:rPr>
                    <w:szCs w:val="21"/>
                  </w:rPr>
                </w:pPr>
                <w:sdt>
                  <w:sdtPr>
                    <w:rPr>
                      <w:rFonts w:hint="eastAsia"/>
                    </w:rPr>
                    <w:tag w:val="_PLD_05f81595191b432fba2f5467a459f70b"/>
                    <w:id w:val="-1256667790"/>
                    <w:lock w:val="sdtLocked"/>
                  </w:sdtPr>
                  <w:sdtEndPr/>
                  <w:sdtContent>
                    <w:r w:rsidR="00A20F8D">
                      <w:rPr>
                        <w:rFonts w:hint="eastAsia"/>
                      </w:rPr>
                      <w:t>公司对子公司的担保情况</w:t>
                    </w:r>
                  </w:sdtContent>
                </w:sdt>
              </w:p>
            </w:tc>
          </w:tr>
          <w:tr w:rsidR="00A20F8D" w14:paraId="7052DFF7" w14:textId="77777777" w:rsidTr="00A20F8D">
            <w:trPr>
              <w:trHeight w:val="308"/>
            </w:trPr>
            <w:sdt>
              <w:sdtPr>
                <w:tag w:val="_PLD_bd646052ed464f3aaf4411adbc884bb9"/>
                <w:id w:val="288550988"/>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14:paraId="49BF58A8" w14:textId="77777777" w:rsidR="00A20F8D" w:rsidRDefault="00A20F8D" w:rsidP="007967FD">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852" w:type="pct"/>
                <w:gridSpan w:val="8"/>
                <w:tcBorders>
                  <w:top w:val="single" w:sz="4" w:space="0" w:color="auto"/>
                  <w:left w:val="single" w:sz="4" w:space="0" w:color="auto"/>
                  <w:bottom w:val="single" w:sz="4" w:space="0" w:color="auto"/>
                </w:tcBorders>
                <w:shd w:val="clear" w:color="auto" w:fill="auto"/>
                <w:vAlign w:val="center"/>
              </w:tcPr>
              <w:p w14:paraId="4CB90071" w14:textId="77777777" w:rsidR="00A20F8D" w:rsidRDefault="00A20F8D" w:rsidP="00A20F8D">
                <w:pPr>
                  <w:ind w:rightChars="40" w:right="84"/>
                  <w:jc w:val="right"/>
                  <w:rPr>
                    <w:szCs w:val="21"/>
                  </w:rPr>
                </w:pPr>
                <w:r>
                  <w:t>19,120.00</w:t>
                </w:r>
              </w:p>
            </w:tc>
          </w:tr>
          <w:tr w:rsidR="00A20F8D" w14:paraId="707F863E" w14:textId="77777777" w:rsidTr="00A20F8D">
            <w:trPr>
              <w:trHeight w:val="308"/>
            </w:trPr>
            <w:sdt>
              <w:sdtPr>
                <w:tag w:val="_PLD_350c26e78409464a9a6fe0a9a4a2a65a"/>
                <w:id w:val="-250199581"/>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14:paraId="3666FCAB" w14:textId="77777777" w:rsidR="00A20F8D" w:rsidRDefault="00A20F8D" w:rsidP="007967FD">
                    <w:pPr>
                      <w:autoSpaceDE w:val="0"/>
                      <w:autoSpaceDN w:val="0"/>
                      <w:adjustRightInd w:val="0"/>
                      <w:ind w:rightChars="40" w:right="84"/>
                      <w:rPr>
                        <w:color w:val="FF0000"/>
                        <w:szCs w:val="21"/>
                      </w:rPr>
                    </w:pPr>
                    <w:r>
                      <w:rPr>
                        <w:rFonts w:hint="eastAsia"/>
                        <w:szCs w:val="21"/>
                      </w:rPr>
                      <w:t>报告期末对子公司担保余额合计（</w:t>
                    </w:r>
                    <w:r>
                      <w:rPr>
                        <w:szCs w:val="21"/>
                      </w:rPr>
                      <w:t>B</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vAlign w:val="center"/>
              </w:tcPr>
              <w:p w14:paraId="27F8025E" w14:textId="1D893C90" w:rsidR="00A20F8D" w:rsidRDefault="001F0590" w:rsidP="00A20F8D">
                <w:pPr>
                  <w:tabs>
                    <w:tab w:val="center" w:pos="2466"/>
                    <w:tab w:val="right" w:pos="4932"/>
                  </w:tabs>
                  <w:autoSpaceDE w:val="0"/>
                  <w:autoSpaceDN w:val="0"/>
                  <w:adjustRightInd w:val="0"/>
                  <w:ind w:rightChars="40" w:right="84"/>
                  <w:jc w:val="right"/>
                  <w:rPr>
                    <w:szCs w:val="21"/>
                  </w:rPr>
                </w:pPr>
                <w:r>
                  <w:t>85,120.00</w:t>
                </w:r>
              </w:p>
            </w:tc>
          </w:tr>
          <w:tr w:rsidR="00A20F8D" w14:paraId="36207FBF" w14:textId="77777777" w:rsidTr="007967FD">
            <w:trPr>
              <w:trHeight w:val="308"/>
            </w:trPr>
            <w:sdt>
              <w:sdtPr>
                <w:tag w:val="_PLD_7934b7db222a4b859de67adddfbf4ea4"/>
                <w:id w:val="-255068361"/>
                <w:lock w:val="sdtLocked"/>
              </w:sdtPr>
              <w:sdtEndPr/>
              <w:sdtContent>
                <w:tc>
                  <w:tcPr>
                    <w:tcW w:w="5000" w:type="pct"/>
                    <w:gridSpan w:val="14"/>
                    <w:tcBorders>
                      <w:top w:val="single" w:sz="4" w:space="0" w:color="auto"/>
                      <w:bottom w:val="single" w:sz="4" w:space="0" w:color="auto"/>
                    </w:tcBorders>
                    <w:shd w:val="clear" w:color="auto" w:fill="auto"/>
                    <w:vAlign w:val="center"/>
                  </w:tcPr>
                  <w:p w14:paraId="674DFE45" w14:textId="77777777" w:rsidR="00A20F8D" w:rsidRDefault="00A20F8D" w:rsidP="007967FD">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A20F8D" w14:paraId="2819C60F" w14:textId="77777777" w:rsidTr="00796399">
            <w:trPr>
              <w:trHeight w:val="470"/>
            </w:trPr>
            <w:sdt>
              <w:sdtPr>
                <w:tag w:val="_PLD_6b0c4c002c694982b48e0ac72810185e"/>
                <w:id w:val="1476414319"/>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vAlign w:val="bottom"/>
                  </w:tcPr>
                  <w:p w14:paraId="17D1A4B2" w14:textId="77777777" w:rsidR="00A20F8D" w:rsidRDefault="00A20F8D" w:rsidP="007967FD">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vAlign w:val="center"/>
              </w:tcPr>
              <w:p w14:paraId="60A80020" w14:textId="77777777" w:rsidR="00A20F8D" w:rsidRDefault="00A20F8D" w:rsidP="007967FD">
                <w:pPr>
                  <w:autoSpaceDE w:val="0"/>
                  <w:autoSpaceDN w:val="0"/>
                  <w:adjustRightInd w:val="0"/>
                  <w:ind w:rightChars="40" w:right="84"/>
                  <w:jc w:val="right"/>
                  <w:rPr>
                    <w:szCs w:val="21"/>
                  </w:rPr>
                </w:pPr>
                <w:r>
                  <w:t>85,120.00</w:t>
                </w:r>
              </w:p>
            </w:tc>
          </w:tr>
          <w:tr w:rsidR="00A20F8D" w14:paraId="37B3B721" w14:textId="77777777" w:rsidTr="00A20F8D">
            <w:trPr>
              <w:trHeight w:val="308"/>
            </w:trPr>
            <w:sdt>
              <w:sdtPr>
                <w:tag w:val="_PLD_2d0f72aea87f48239298404a726330f6"/>
                <w:id w:val="1104544832"/>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14:paraId="7FCFFFA4" w14:textId="77777777" w:rsidR="00A20F8D" w:rsidRDefault="00A20F8D" w:rsidP="007967FD">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vAlign w:val="center"/>
              </w:tcPr>
              <w:p w14:paraId="698F40BE" w14:textId="77777777" w:rsidR="00A20F8D" w:rsidRDefault="00A20F8D" w:rsidP="007967FD">
                <w:pPr>
                  <w:autoSpaceDE w:val="0"/>
                  <w:autoSpaceDN w:val="0"/>
                  <w:adjustRightInd w:val="0"/>
                  <w:ind w:rightChars="40" w:right="84"/>
                  <w:jc w:val="right"/>
                  <w:rPr>
                    <w:szCs w:val="21"/>
                  </w:rPr>
                </w:pPr>
                <w:r>
                  <w:t>79.24</w:t>
                </w:r>
              </w:p>
            </w:tc>
          </w:tr>
          <w:tr w:rsidR="00A20F8D" w14:paraId="0643387A" w14:textId="77777777" w:rsidTr="007967FD">
            <w:trPr>
              <w:trHeight w:val="308"/>
            </w:trPr>
            <w:sdt>
              <w:sdtPr>
                <w:tag w:val="_PLD_a773089c19754364bad6c8803a7c8022"/>
                <w:id w:val="1695889288"/>
                <w:lock w:val="sdtLocked"/>
              </w:sdtPr>
              <w:sdtEndPr/>
              <w:sdtContent>
                <w:tc>
                  <w:tcPr>
                    <w:tcW w:w="5000" w:type="pct"/>
                    <w:gridSpan w:val="14"/>
                    <w:tcBorders>
                      <w:top w:val="single" w:sz="4" w:space="0" w:color="auto"/>
                      <w:bottom w:val="single" w:sz="4" w:space="0" w:color="auto"/>
                    </w:tcBorders>
                    <w:shd w:val="clear" w:color="auto" w:fill="auto"/>
                  </w:tcPr>
                  <w:p w14:paraId="04853B5E" w14:textId="77777777" w:rsidR="00A20F8D" w:rsidRDefault="00A20F8D" w:rsidP="007967FD">
                    <w:pPr>
                      <w:pStyle w:val="aa"/>
                      <w:autoSpaceDE w:val="0"/>
                      <w:autoSpaceDN w:val="0"/>
                      <w:adjustRightInd w:val="0"/>
                      <w:ind w:rightChars="40" w:right="84"/>
                      <w:rPr>
                        <w:rFonts w:ascii="宋体" w:hAnsi="宋体"/>
                      </w:rPr>
                    </w:pPr>
                    <w:r>
                      <w:rPr>
                        <w:rFonts w:ascii="宋体" w:hAnsi="宋体" w:hint="eastAsia"/>
                      </w:rPr>
                      <w:t>其中：</w:t>
                    </w:r>
                  </w:p>
                </w:tc>
              </w:sdtContent>
            </w:sdt>
          </w:tr>
          <w:tr w:rsidR="00A20F8D" w14:paraId="1F01B652" w14:textId="77777777" w:rsidTr="007967FD">
            <w:trPr>
              <w:trHeight w:val="308"/>
            </w:trPr>
            <w:sdt>
              <w:sdtPr>
                <w:tag w:val="_PLD_2b478682f6824384b68d5b0029a80fac"/>
                <w:id w:val="-1598248426"/>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14:paraId="5BDA640E" w14:textId="77777777" w:rsidR="00A20F8D" w:rsidRDefault="00A20F8D" w:rsidP="007967FD">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14:paraId="643D4EB7" w14:textId="77777777" w:rsidR="00A20F8D" w:rsidRDefault="00A20F8D" w:rsidP="007967FD">
                <w:pPr>
                  <w:ind w:rightChars="40" w:right="84"/>
                  <w:jc w:val="right"/>
                  <w:rPr>
                    <w:szCs w:val="21"/>
                  </w:rPr>
                </w:pPr>
              </w:p>
            </w:tc>
          </w:tr>
          <w:tr w:rsidR="00A20F8D" w14:paraId="5B5C0F8F" w14:textId="77777777" w:rsidTr="007967FD">
            <w:trPr>
              <w:trHeight w:val="308"/>
            </w:trPr>
            <w:sdt>
              <w:sdtPr>
                <w:tag w:val="_PLD_bd548a5f7dc24a60aa38273913ff7b9c"/>
                <w:id w:val="1699200884"/>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14:paraId="1FBC3A96" w14:textId="77777777" w:rsidR="00A20F8D" w:rsidRDefault="00A20F8D" w:rsidP="007967FD">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14:paraId="13205B52" w14:textId="77777777" w:rsidR="00A20F8D" w:rsidRDefault="00A20F8D" w:rsidP="007967FD">
                <w:pPr>
                  <w:autoSpaceDE w:val="0"/>
                  <w:autoSpaceDN w:val="0"/>
                  <w:adjustRightInd w:val="0"/>
                  <w:ind w:rightChars="40" w:right="84"/>
                  <w:jc w:val="right"/>
                  <w:rPr>
                    <w:szCs w:val="21"/>
                  </w:rPr>
                </w:pPr>
              </w:p>
            </w:tc>
          </w:tr>
          <w:tr w:rsidR="00A20F8D" w14:paraId="65B861EC" w14:textId="77777777" w:rsidTr="007967FD">
            <w:trPr>
              <w:trHeight w:val="308"/>
            </w:trPr>
            <w:sdt>
              <w:sdtPr>
                <w:tag w:val="_PLD_9d058e02099a4546a00404272905f4bd"/>
                <w:id w:val="905341495"/>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14:paraId="75CDD8AF" w14:textId="77777777" w:rsidR="00A20F8D" w:rsidRDefault="00A20F8D" w:rsidP="007967FD">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tcPr>
              <w:p w14:paraId="74FE9573" w14:textId="77777777" w:rsidR="00A20F8D" w:rsidRDefault="00A20F8D" w:rsidP="007967FD">
                <w:pPr>
                  <w:ind w:rightChars="40" w:right="84"/>
                  <w:jc w:val="right"/>
                  <w:rPr>
                    <w:szCs w:val="21"/>
                  </w:rPr>
                </w:pPr>
              </w:p>
            </w:tc>
          </w:tr>
          <w:tr w:rsidR="00A20F8D" w14:paraId="0A3F3BC8" w14:textId="77777777" w:rsidTr="00A20F8D">
            <w:trPr>
              <w:trHeight w:val="308"/>
            </w:trPr>
            <w:sdt>
              <w:sdtPr>
                <w:tag w:val="_PLD_03da683ec4b5413c894077b5f513200f"/>
                <w:id w:val="210616500"/>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vAlign w:val="center"/>
                  </w:tcPr>
                  <w:p w14:paraId="6D919264" w14:textId="77777777" w:rsidR="00A20F8D" w:rsidRDefault="00A20F8D" w:rsidP="007967FD">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52" w:type="pct"/>
                <w:gridSpan w:val="8"/>
                <w:tcBorders>
                  <w:top w:val="single" w:sz="4" w:space="0" w:color="auto"/>
                  <w:left w:val="single" w:sz="4" w:space="0" w:color="auto"/>
                  <w:bottom w:val="single" w:sz="4" w:space="0" w:color="auto"/>
                </w:tcBorders>
                <w:shd w:val="clear" w:color="auto" w:fill="auto"/>
                <w:vAlign w:val="center"/>
              </w:tcPr>
              <w:p w14:paraId="04AA099B" w14:textId="520D0B08" w:rsidR="00A20F8D" w:rsidRPr="001722FF" w:rsidRDefault="00A20F8D" w:rsidP="007967FD">
                <w:pPr>
                  <w:autoSpaceDE w:val="0"/>
                  <w:autoSpaceDN w:val="0"/>
                  <w:adjustRightInd w:val="0"/>
                  <w:ind w:rightChars="40" w:right="84"/>
                  <w:jc w:val="right"/>
                  <w:rPr>
                    <w:szCs w:val="21"/>
                  </w:rPr>
                </w:pPr>
              </w:p>
            </w:tc>
          </w:tr>
          <w:tr w:rsidR="00A20F8D" w14:paraId="3C86D9DC" w14:textId="77777777" w:rsidTr="007967FD">
            <w:trPr>
              <w:trHeight w:val="308"/>
            </w:trPr>
            <w:sdt>
              <w:sdtPr>
                <w:tag w:val="_PLD_ae4f1a7cfa594de68497f7d16c7d80e5"/>
                <w:id w:val="816229672"/>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vAlign w:val="center"/>
                  </w:tcPr>
                  <w:p w14:paraId="36E50B2C" w14:textId="77777777" w:rsidR="00A20F8D" w:rsidRDefault="00A20F8D" w:rsidP="007967FD">
                    <w:pPr>
                      <w:pStyle w:val="aa"/>
                      <w:autoSpaceDE w:val="0"/>
                      <w:autoSpaceDN w:val="0"/>
                      <w:adjustRightInd w:val="0"/>
                      <w:rPr>
                        <w:rFonts w:ascii="宋体" w:hAnsi="宋体"/>
                      </w:rPr>
                    </w:pPr>
                    <w:r>
                      <w:rPr>
                        <w:rFonts w:ascii="宋体" w:hAnsi="宋体" w:hint="eastAsia"/>
                      </w:rPr>
                      <w:t>未到期担保可能承担连带清偿责任说明</w:t>
                    </w:r>
                  </w:p>
                </w:tc>
              </w:sdtContent>
            </w:sdt>
            <w:tc>
              <w:tcPr>
                <w:tcW w:w="2852" w:type="pct"/>
                <w:gridSpan w:val="8"/>
                <w:tcBorders>
                  <w:top w:val="single" w:sz="4" w:space="0" w:color="auto"/>
                  <w:left w:val="single" w:sz="4" w:space="0" w:color="auto"/>
                  <w:bottom w:val="single" w:sz="4" w:space="0" w:color="auto"/>
                </w:tcBorders>
                <w:shd w:val="clear" w:color="auto" w:fill="auto"/>
              </w:tcPr>
              <w:p w14:paraId="0BEA7493" w14:textId="77777777" w:rsidR="00A20F8D" w:rsidRDefault="00A20F8D" w:rsidP="007967FD">
                <w:pPr>
                  <w:autoSpaceDE w:val="0"/>
                  <w:autoSpaceDN w:val="0"/>
                  <w:adjustRightInd w:val="0"/>
                  <w:rPr>
                    <w:szCs w:val="21"/>
                  </w:rPr>
                </w:pPr>
              </w:p>
            </w:tc>
          </w:tr>
          <w:tr w:rsidR="00A20F8D" w14:paraId="45696069" w14:textId="77777777" w:rsidTr="007967FD">
            <w:trPr>
              <w:trHeight w:val="308"/>
            </w:trPr>
            <w:sdt>
              <w:sdtPr>
                <w:tag w:val="_PLD_88f88dacaff54d419c61ced0566505e9"/>
                <w:id w:val="1117102040"/>
                <w:lock w:val="sdtLocked"/>
              </w:sdtPr>
              <w:sdtEndPr/>
              <w:sdtContent>
                <w:tc>
                  <w:tcPr>
                    <w:tcW w:w="2148" w:type="pct"/>
                    <w:gridSpan w:val="6"/>
                    <w:tcBorders>
                      <w:top w:val="single" w:sz="4" w:space="0" w:color="auto"/>
                      <w:bottom w:val="single" w:sz="4" w:space="0" w:color="auto"/>
                      <w:right w:val="single" w:sz="4" w:space="0" w:color="auto"/>
                    </w:tcBorders>
                    <w:shd w:val="clear" w:color="auto" w:fill="auto"/>
                  </w:tcPr>
                  <w:p w14:paraId="1C609814" w14:textId="77777777" w:rsidR="00A20F8D" w:rsidRDefault="00A20F8D" w:rsidP="007967FD">
                    <w:pPr>
                      <w:autoSpaceDE w:val="0"/>
                      <w:autoSpaceDN w:val="0"/>
                      <w:adjustRightInd w:val="0"/>
                      <w:rPr>
                        <w:szCs w:val="21"/>
                      </w:rPr>
                    </w:pPr>
                    <w:r>
                      <w:rPr>
                        <w:rFonts w:hint="eastAsia"/>
                        <w:szCs w:val="21"/>
                      </w:rPr>
                      <w:t>担保情况说明</w:t>
                    </w:r>
                  </w:p>
                </w:tc>
              </w:sdtContent>
            </w:sdt>
            <w:tc>
              <w:tcPr>
                <w:tcW w:w="2852" w:type="pct"/>
                <w:gridSpan w:val="8"/>
                <w:tcBorders>
                  <w:top w:val="single" w:sz="4" w:space="0" w:color="auto"/>
                  <w:left w:val="single" w:sz="4" w:space="0" w:color="auto"/>
                  <w:bottom w:val="single" w:sz="4" w:space="0" w:color="auto"/>
                </w:tcBorders>
                <w:shd w:val="clear" w:color="auto" w:fill="auto"/>
              </w:tcPr>
              <w:p w14:paraId="40B6F1DC" w14:textId="3C033F83" w:rsidR="00A20F8D" w:rsidRDefault="00A20F8D" w:rsidP="00A20F8D">
                <w:pPr>
                  <w:autoSpaceDE w:val="0"/>
                  <w:autoSpaceDN w:val="0"/>
                  <w:adjustRightInd w:val="0"/>
                  <w:jc w:val="right"/>
                  <w:rPr>
                    <w:szCs w:val="21"/>
                  </w:rPr>
                </w:pPr>
                <w:r>
                  <w:rPr>
                    <w:rFonts w:hint="eastAsia"/>
                  </w:rPr>
                  <w:t>本公司担保全部为对控股子公司提供担保</w:t>
                </w:r>
              </w:p>
            </w:tc>
          </w:tr>
        </w:tbl>
        <w:p w14:paraId="347FF209" w14:textId="77777777" w:rsidR="002C7628" w:rsidRDefault="00A953A1" w:rsidP="007D36C2">
          <w:pPr>
            <w:pStyle w:val="32"/>
            <w:spacing w:beforeLines="0" w:after="0" w:afterAutospacing="0"/>
          </w:pPr>
        </w:p>
      </w:sdtContent>
    </w:sdt>
    <w:bookmarkEnd w:id="30" w:displacedByCustomXml="prev"/>
    <w:sdt>
      <w:sdtPr>
        <w:rPr>
          <w:rFonts w:ascii="宋体" w:hAnsi="宋体" w:cs="宋体"/>
          <w:b w:val="0"/>
          <w:bCs w:val="0"/>
          <w:kern w:val="0"/>
          <w:szCs w:val="24"/>
        </w:rPr>
        <w:alias w:val="模块:其他重大合同"/>
        <w:tag w:val="_SEC_e046194a1b604165ab4ac9dbd406e6b1"/>
        <w:id w:val="1521734411"/>
        <w:lock w:val="sdtLocked"/>
        <w:placeholder>
          <w:docPart w:val="GBC22222222222222222222222222222"/>
        </w:placeholder>
      </w:sdtPr>
      <w:sdtEndPr>
        <w:rPr>
          <w:rFonts w:hint="eastAsia"/>
        </w:rPr>
      </w:sdtEndPr>
      <w:sdtContent>
        <w:p w14:paraId="2B750535" w14:textId="77777777" w:rsidR="002C7628" w:rsidRDefault="00026AE0" w:rsidP="00C40BC5">
          <w:pPr>
            <w:pStyle w:val="3"/>
            <w:numPr>
              <w:ilvl w:val="0"/>
              <w:numId w:val="17"/>
            </w:numPr>
          </w:pPr>
          <w:r>
            <w:t>其他重大合同</w:t>
          </w:r>
        </w:p>
        <w:sdt>
          <w:sdtPr>
            <w:alias w:val="是否适用：其他重大合同[双击切换]"/>
            <w:tag w:val="_GBC_23289ac36e3b4aeeaff6a4f1df0c3165"/>
            <w:id w:val="-68115947"/>
            <w:lock w:val="sdtContentLocked"/>
            <w:placeholder>
              <w:docPart w:val="GBC22222222222222222222222222222"/>
            </w:placeholder>
          </w:sdtPr>
          <w:sdtEndPr/>
          <w:sdtContent>
            <w:p w14:paraId="04D09E73" w14:textId="77777777" w:rsidR="00AF1B25" w:rsidRDefault="00026AE0" w:rsidP="0092308F">
              <w:pPr>
                <w:pStyle w:val="32"/>
                <w:spacing w:before="120"/>
              </w:pPr>
              <w:r>
                <w:fldChar w:fldCharType="begin"/>
              </w:r>
              <w:r w:rsidR="00AF1B25">
                <w:rPr>
                  <w:rFonts w:hint="eastAsia"/>
                </w:rPr>
                <w:instrText xml:space="preserve"> MACROBUTTON  SnrToggleCheckbox </w:instrText>
              </w:r>
              <w:r w:rsidR="00AF1B25">
                <w:rPr>
                  <w:rFonts w:hint="eastAsia"/>
                </w:rPr>
                <w:instrText>√适用</w:instrText>
              </w:r>
              <w:r w:rsidR="00AF1B25">
                <w:rPr>
                  <w:rFonts w:hint="eastAsia"/>
                </w:rPr>
                <w:instrText xml:space="preserve"> </w:instrText>
              </w:r>
              <w:r>
                <w:fldChar w:fldCharType="end"/>
              </w:r>
              <w:r>
                <w:fldChar w:fldCharType="begin"/>
              </w:r>
              <w:r w:rsidR="00AF1B25">
                <w:rPr>
                  <w:rFonts w:hint="eastAsia"/>
                </w:rPr>
                <w:instrText xml:space="preserve"> MACROBUTTON  SnrToggleCheckbox </w:instrText>
              </w:r>
              <w:r w:rsidR="00AF1B25">
                <w:rPr>
                  <w:rFonts w:hint="eastAsia"/>
                </w:rPr>
                <w:instrText>□不适用</w:instrText>
              </w:r>
              <w:r w:rsidR="00AF1B25">
                <w:rPr>
                  <w:rFonts w:hint="eastAsia"/>
                </w:rPr>
                <w:instrText xml:space="preserve"> </w:instrText>
              </w:r>
              <w:r>
                <w:fldChar w:fldCharType="end"/>
              </w:r>
            </w:p>
          </w:sdtContent>
        </w:sdt>
        <w:sdt>
          <w:sdtPr>
            <w:rPr>
              <w:rFonts w:hint="eastAsia"/>
            </w:rPr>
            <w:alias w:val="其他重大合同"/>
            <w:tag w:val="_GBC_b4ae2f60305f4a668d9a371ab1679a83"/>
            <w:id w:val="751788503"/>
            <w:lock w:val="sdtLocked"/>
          </w:sdtPr>
          <w:sdtEndPr/>
          <w:sdtContent>
            <w:p w14:paraId="6030BC76" w14:textId="2C0C4061" w:rsidR="002C7628" w:rsidRDefault="00AF1B25" w:rsidP="00E60695">
              <w:pPr>
                <w:spacing w:line="360" w:lineRule="exact"/>
                <w:ind w:firstLineChars="200" w:firstLine="420"/>
              </w:pPr>
              <w:r>
                <w:t>1</w:t>
              </w:r>
              <w:r>
                <w:rPr>
                  <w:rFonts w:hint="eastAsia"/>
                </w:rPr>
                <w:t>、</w:t>
              </w:r>
              <w:r>
                <w:t>2020年3月11日披露公司收到采购单位界首市美丽乡村建设促进中心、采购（招标）代理机构安徽省招标集团股份有限公司发来的《界首市公共资源交易成交通知书》，成为界首市美丽乡村建设整市推进PPP项目（以下简称“项目”或“本项目”）的成交单位</w:t>
              </w:r>
              <w:r w:rsidR="00836C2C">
                <w:rPr>
                  <w:rFonts w:hint="eastAsia"/>
                </w:rPr>
                <w:t>，</w:t>
              </w:r>
              <w:r w:rsidR="00836C2C" w:rsidRPr="00E54821">
                <w:rPr>
                  <w:rFonts w:hint="eastAsia"/>
                </w:rPr>
                <w:t>项目总投资额约为164,865.405万元</w:t>
              </w:r>
              <w:r>
                <w:t>（公告编号2020-014）。</w:t>
              </w:r>
              <w:r w:rsidR="00836C2C">
                <w:t>6</w:t>
              </w:r>
              <w:r w:rsidR="00836C2C">
                <w:rPr>
                  <w:rFonts w:hint="eastAsia"/>
                </w:rPr>
                <w:t>月2</w:t>
              </w:r>
              <w:r w:rsidR="00836C2C">
                <w:t>2</w:t>
              </w:r>
              <w:r w:rsidR="00836C2C">
                <w:rPr>
                  <w:rFonts w:hint="eastAsia"/>
                </w:rPr>
                <w:t>日，</w:t>
              </w:r>
              <w:r>
                <w:rPr>
                  <w:rFonts w:hint="eastAsia"/>
                </w:rPr>
                <w:t>公司与容海川城乡规划设计有限公司组成的联合体与界首市美丽乡村建设促进中心签订《界首市美丽乡村建设整市推进</w:t>
              </w:r>
              <w:r>
                <w:t>PPP项目合同》</w:t>
              </w:r>
              <w:r w:rsidR="00497520">
                <w:rPr>
                  <w:rFonts w:hint="eastAsia"/>
                </w:rPr>
                <w:t>（公告编号2</w:t>
              </w:r>
              <w:r w:rsidR="00497520">
                <w:t>020-</w:t>
              </w:r>
              <w:r w:rsidR="0095464B">
                <w:t>0</w:t>
              </w:r>
              <w:r w:rsidR="00497520">
                <w:t>43</w:t>
              </w:r>
              <w:r w:rsidR="00497520">
                <w:rPr>
                  <w:rFonts w:hint="eastAsia"/>
                </w:rPr>
                <w:t>）。</w:t>
              </w:r>
            </w:p>
          </w:sdtContent>
        </w:sdt>
      </w:sdtContent>
    </w:sdt>
    <w:p w14:paraId="48BAF7D9" w14:textId="77777777" w:rsidR="002C7628" w:rsidRDefault="00026AE0" w:rsidP="00EE0EB4">
      <w:pPr>
        <w:pStyle w:val="2"/>
        <w:numPr>
          <w:ilvl w:val="0"/>
          <w:numId w:val="23"/>
        </w:numPr>
        <w:spacing w:before="0" w:after="0" w:line="360" w:lineRule="exact"/>
      </w:pPr>
      <w:r>
        <w:rPr>
          <w:rFonts w:hint="eastAsia"/>
        </w:rPr>
        <w:t>上市公司扶贫工作情况</w:t>
      </w:r>
    </w:p>
    <w:sdt>
      <w:sdtPr>
        <w:alias w:val="是否适用：上市公司扶贫工作情况[双击切换]"/>
        <w:tag w:val="_GBC_a47427153555452aab8fef6451a58abc"/>
        <w:id w:val="-1418162514"/>
        <w:lock w:val="sdtContentLocked"/>
        <w:placeholder>
          <w:docPart w:val="GBC22222222222222222222222222222"/>
        </w:placeholder>
      </w:sdtPr>
      <w:sdtEndPr/>
      <w:sdtContent>
        <w:p w14:paraId="20E33A51" w14:textId="59DBD649" w:rsidR="002C7628" w:rsidRDefault="00026AE0">
          <w:pPr>
            <w:pStyle w:val="32"/>
            <w:spacing w:before="120"/>
          </w:pPr>
          <w:r>
            <w:fldChar w:fldCharType="begin"/>
          </w:r>
          <w:r w:rsidR="00830CE1">
            <w:instrText xml:space="preserve"> MACROBUTTON  SnrToggleCheckbox □</w:instrText>
          </w:r>
          <w:r w:rsidR="00830CE1">
            <w:instrText>适用</w:instrText>
          </w:r>
          <w:r w:rsidR="00830CE1">
            <w:instrText xml:space="preserve"> </w:instrText>
          </w:r>
          <w:r>
            <w:fldChar w:fldCharType="end"/>
          </w:r>
          <w:r>
            <w:fldChar w:fldCharType="begin"/>
          </w:r>
          <w:r w:rsidR="00830CE1">
            <w:instrText xml:space="preserve"> MACROBUTTON  SnrToggleCheckbox √</w:instrText>
          </w:r>
          <w:r w:rsidR="00830CE1">
            <w:instrText>不适用</w:instrText>
          </w:r>
          <w:r w:rsidR="00830CE1">
            <w:instrText xml:space="preserve"> </w:instrText>
          </w:r>
          <w:r>
            <w:fldChar w:fldCharType="end"/>
          </w:r>
        </w:p>
      </w:sdtContent>
    </w:sdt>
    <w:p w14:paraId="4840E874" w14:textId="77777777" w:rsidR="002C7628" w:rsidRDefault="00026AE0" w:rsidP="00EE0EB4">
      <w:pPr>
        <w:pStyle w:val="2"/>
        <w:numPr>
          <w:ilvl w:val="0"/>
          <w:numId w:val="23"/>
        </w:numPr>
        <w:spacing w:before="0" w:after="0" w:line="360" w:lineRule="exact"/>
      </w:pPr>
      <w:r>
        <w:rPr>
          <w:rFonts w:hint="eastAsia"/>
        </w:rPr>
        <w:t>可转换公司债券情况</w:t>
      </w:r>
    </w:p>
    <w:sdt>
      <w:sdtPr>
        <w:alias w:val="是否适用：可转换公司债券情况[双击切换]"/>
        <w:tag w:val="_GBC_6a49e99841294af3b87ba6216b1997d9"/>
        <w:id w:val="272370392"/>
        <w:lock w:val="sdtContentLocked"/>
        <w:placeholder>
          <w:docPart w:val="GBC22222222222222222222222222222"/>
        </w:placeholder>
      </w:sdtPr>
      <w:sdtEndPr/>
      <w:sdtContent>
        <w:p w14:paraId="0E1F1532" w14:textId="61B897A4" w:rsidR="002C7628" w:rsidRDefault="00026AE0" w:rsidP="006B601D">
          <w:pPr>
            <w:pStyle w:val="32"/>
            <w:spacing w:before="120"/>
          </w:pPr>
          <w:r>
            <w:fldChar w:fldCharType="begin"/>
          </w:r>
          <w:r w:rsidR="00830CE1">
            <w:instrText xml:space="preserve"> MACROBUTTON  SnrToggleCheckbox □</w:instrText>
          </w:r>
          <w:r w:rsidR="00830CE1">
            <w:instrText>适用</w:instrText>
          </w:r>
          <w:r w:rsidR="00830CE1">
            <w:instrText xml:space="preserve"> </w:instrText>
          </w:r>
          <w:r>
            <w:fldChar w:fldCharType="end"/>
          </w:r>
          <w:r>
            <w:fldChar w:fldCharType="begin"/>
          </w:r>
          <w:r w:rsidR="00830CE1">
            <w:instrText xml:space="preserve"> MACROBUTTON  SnrToggleCheckbox √</w:instrText>
          </w:r>
          <w:r w:rsidR="00830CE1">
            <w:instrText>不适用</w:instrText>
          </w:r>
          <w:r w:rsidR="00830CE1">
            <w:instrText xml:space="preserve"> </w:instrText>
          </w:r>
          <w:r>
            <w:fldChar w:fldCharType="end"/>
          </w:r>
        </w:p>
      </w:sdtContent>
    </w:sdt>
    <w:p w14:paraId="597CCF0B" w14:textId="77777777" w:rsidR="002C7628" w:rsidRDefault="00026AE0" w:rsidP="00C40BC5">
      <w:pPr>
        <w:pStyle w:val="2"/>
        <w:numPr>
          <w:ilvl w:val="0"/>
          <w:numId w:val="23"/>
        </w:numPr>
        <w:spacing w:line="360" w:lineRule="auto"/>
      </w:pPr>
      <w:r>
        <w:rPr>
          <w:rFonts w:ascii="宋体" w:hAnsi="宋体" w:cs="宋体" w:hint="eastAsia"/>
          <w:bCs w:val="0"/>
          <w:kern w:val="0"/>
          <w:szCs w:val="24"/>
        </w:rPr>
        <w:t>环境</w:t>
      </w:r>
      <w:r>
        <w:rPr>
          <w:rFonts w:ascii="宋体" w:hAnsi="宋体" w:cs="宋体"/>
          <w:bCs w:val="0"/>
          <w:kern w:val="0"/>
          <w:szCs w:val="24"/>
        </w:rPr>
        <w:t>信息情况</w:t>
      </w:r>
    </w:p>
    <w:p w14:paraId="241FB576" w14:textId="77777777" w:rsidR="002C7628" w:rsidRDefault="00026AE0" w:rsidP="00C40BC5">
      <w:pPr>
        <w:pStyle w:val="3"/>
        <w:numPr>
          <w:ilvl w:val="0"/>
          <w:numId w:val="24"/>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946359566"/>
        <w:lock w:val="sdtContentLocked"/>
        <w:placeholder>
          <w:docPart w:val="GBC22222222222222222222222222222"/>
        </w:placeholder>
      </w:sdtPr>
      <w:sdtEndPr/>
      <w:sdtContent>
        <w:p w14:paraId="6F8128E3" w14:textId="2BEE4E25" w:rsidR="002A7A51" w:rsidRDefault="00026AE0" w:rsidP="002A7A51">
          <w:pPr>
            <w:pStyle w:val="32"/>
            <w:spacing w:before="120"/>
          </w:pPr>
          <w:r>
            <w:fldChar w:fldCharType="begin"/>
          </w:r>
          <w:r w:rsidR="002A7A51">
            <w:instrText xml:space="preserve"> MACROBUTTON  SnrToggleCheckbox □</w:instrText>
          </w:r>
          <w:r w:rsidR="002A7A51">
            <w:instrText>适用</w:instrText>
          </w:r>
          <w:r w:rsidR="002A7A51">
            <w:instrText xml:space="preserve"> </w:instrText>
          </w:r>
          <w:r>
            <w:fldChar w:fldCharType="end"/>
          </w:r>
          <w:r>
            <w:fldChar w:fldCharType="begin"/>
          </w:r>
          <w:r w:rsidR="002A7A51">
            <w:instrText xml:space="preserve"> MACROBUTTON  SnrToggleCheckbox √</w:instrText>
          </w:r>
          <w:r w:rsidR="002A7A51">
            <w:instrText>不适用</w:instrText>
          </w:r>
          <w:r w:rsidR="002A7A51">
            <w:instrText xml:space="preserve"> </w:instrText>
          </w:r>
          <w:r>
            <w:fldChar w:fldCharType="end"/>
          </w:r>
        </w:p>
      </w:sdtContent>
    </w:sdt>
    <w:sdt>
      <w:sdtPr>
        <w:rPr>
          <w:rFonts w:ascii="宋体" w:hAnsi="宋体" w:cs="宋体" w:hint="eastAsia"/>
          <w:b w:val="0"/>
          <w:bCs w:val="0"/>
          <w:kern w:val="0"/>
          <w:szCs w:val="24"/>
        </w:rPr>
        <w:alias w:val="模块:重点排污单位之外的公司的环保情况说明 "/>
        <w:tag w:val="_SEC_bfa32e5ef2364f6689da91138dfa9ec9"/>
        <w:id w:val="1629898957"/>
        <w:lock w:val="sdtLocked"/>
        <w:placeholder>
          <w:docPart w:val="GBC22222222222222222222222222222"/>
        </w:placeholder>
      </w:sdtPr>
      <w:sdtEndPr/>
      <w:sdtContent>
        <w:p w14:paraId="11EAF8C8" w14:textId="77777777" w:rsidR="002C7628" w:rsidRDefault="00026AE0" w:rsidP="00C40BC5">
          <w:pPr>
            <w:pStyle w:val="3"/>
            <w:numPr>
              <w:ilvl w:val="0"/>
              <w:numId w:val="24"/>
            </w:numPr>
          </w:pPr>
          <w:r>
            <w:rPr>
              <w:rFonts w:hint="eastAsia"/>
            </w:rPr>
            <w:t>重点排污单位之外的公司的环保情况说明</w:t>
          </w:r>
        </w:p>
        <w:sdt>
          <w:sdtPr>
            <w:alias w:val="是否适用：重点排污单位之外的公司的环保情况[双击切换]"/>
            <w:tag w:val="_GBC_5429e6d325df48abbf95eb4f87e71363"/>
            <w:id w:val="1954745989"/>
            <w:lock w:val="sdtContentLocked"/>
            <w:placeholder>
              <w:docPart w:val="GBC22222222222222222222222222222"/>
            </w:placeholder>
          </w:sdtPr>
          <w:sdtEndPr/>
          <w:sdtContent>
            <w:p w14:paraId="2D6ECAEA" w14:textId="1400C64B" w:rsidR="002C7628" w:rsidRDefault="00026AE0">
              <w:pPr>
                <w:pStyle w:val="32"/>
                <w:spacing w:before="120"/>
              </w:pPr>
              <w:r>
                <w:fldChar w:fldCharType="begin"/>
              </w:r>
              <w:r w:rsidR="002A7A51">
                <w:instrText xml:space="preserve"> MACROBUTTON  SnrToggleCheckbox □</w:instrText>
              </w:r>
              <w:r w:rsidR="002A7A51">
                <w:instrText>适用</w:instrText>
              </w:r>
              <w:r w:rsidR="002A7A51">
                <w:instrText xml:space="preserve"> </w:instrText>
              </w:r>
              <w:r>
                <w:fldChar w:fldCharType="end"/>
              </w:r>
              <w:r>
                <w:fldChar w:fldCharType="begin"/>
              </w:r>
              <w:r w:rsidR="002A7A51">
                <w:instrText xml:space="preserve"> MACROBUTTON  SnrToggleCheckbox √</w:instrText>
              </w:r>
              <w:r w:rsidR="002A7A51">
                <w:instrText>不适用</w:instrText>
              </w:r>
              <w:r w:rsidR="002A7A51">
                <w:instrText xml:space="preserve"> </w:instrText>
              </w:r>
              <w:r>
                <w:fldChar w:fldCharType="end"/>
              </w:r>
            </w:p>
          </w:sdtContent>
        </w:sdt>
      </w:sdtContent>
    </w:sdt>
    <w:sdt>
      <w:sdtPr>
        <w:rPr>
          <w:rFonts w:ascii="宋体" w:hAnsi="宋体" w:cs="宋体" w:hint="eastAsia"/>
          <w:b w:val="0"/>
          <w:bCs w:val="0"/>
          <w:kern w:val="0"/>
          <w:szCs w:val="24"/>
        </w:rPr>
        <w:alias w:val="模块:重点排污单位之外的公司未披露环境信息的原因说明"/>
        <w:tag w:val="_SEC_dbf114d9dfed451c943c0db36f9761bc"/>
        <w:id w:val="-956104706"/>
        <w:lock w:val="sdtLocked"/>
        <w:placeholder>
          <w:docPart w:val="GBC22222222222222222222222222222"/>
        </w:placeholder>
      </w:sdtPr>
      <w:sdtEndPr>
        <w:rPr>
          <w:rFonts w:hint="default"/>
        </w:rPr>
      </w:sdtEndPr>
      <w:sdtContent>
        <w:p w14:paraId="0E6B42E2" w14:textId="77777777" w:rsidR="002C7628" w:rsidRDefault="00026AE0" w:rsidP="00C40BC5">
          <w:pPr>
            <w:pStyle w:val="3"/>
            <w:numPr>
              <w:ilvl w:val="0"/>
              <w:numId w:val="24"/>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615102267"/>
            <w:lock w:val="sdtContentLocked"/>
            <w:placeholder>
              <w:docPart w:val="GBC22222222222222222222222222222"/>
            </w:placeholder>
          </w:sdtPr>
          <w:sdtEndPr/>
          <w:sdtContent>
            <w:p w14:paraId="3E8498DF" w14:textId="019E68B7" w:rsidR="002C7628" w:rsidRDefault="00026AE0" w:rsidP="006B601D">
              <w:pPr>
                <w:pStyle w:val="32"/>
                <w:spacing w:before="120"/>
              </w:pPr>
              <w:r>
                <w:fldChar w:fldCharType="begin"/>
              </w:r>
              <w:r w:rsidR="002A7A51">
                <w:instrText xml:space="preserve"> MACROBUTTON  SnrToggleCheckbox □</w:instrText>
              </w:r>
              <w:r w:rsidR="002A7A51">
                <w:instrText>适用</w:instrText>
              </w:r>
              <w:r w:rsidR="002A7A51">
                <w:instrText xml:space="preserve"> </w:instrText>
              </w:r>
              <w:r>
                <w:fldChar w:fldCharType="end"/>
              </w:r>
              <w:r>
                <w:fldChar w:fldCharType="begin"/>
              </w:r>
              <w:r w:rsidR="002A7A51">
                <w:instrText xml:space="preserve"> MACROBUTTON  SnrToggleCheckbox √</w:instrText>
              </w:r>
              <w:r w:rsidR="002A7A51">
                <w:instrText>不适用</w:instrText>
              </w:r>
              <w:r w:rsidR="002A7A51">
                <w:instrText xml:space="preserve"> </w:instrText>
              </w:r>
              <w:r>
                <w:fldChar w:fldCharType="end"/>
              </w:r>
            </w:p>
          </w:sdtContent>
        </w:sdt>
      </w:sdtContent>
    </w:sdt>
    <w:sdt>
      <w:sdtPr>
        <w:rPr>
          <w:rFonts w:ascii="宋体" w:hAnsi="宋体" w:cs="宋体" w:hint="eastAsia"/>
          <w:b w:val="0"/>
          <w:bCs w:val="0"/>
          <w:kern w:val="0"/>
          <w:szCs w:val="24"/>
        </w:rPr>
        <w:alias w:val="模块:报告期内披露环境信息内容的后续进展或变化情况的说明"/>
        <w:tag w:val="_SEC_3c63bb32177f4f368bb662e3b696830a"/>
        <w:id w:val="-72054235"/>
        <w:lock w:val="sdtLocked"/>
        <w:placeholder>
          <w:docPart w:val="GBC22222222222222222222222222222"/>
        </w:placeholder>
      </w:sdtPr>
      <w:sdtEndPr/>
      <w:sdtContent>
        <w:p w14:paraId="7FE976C7" w14:textId="77777777" w:rsidR="002C7628" w:rsidRDefault="00026AE0" w:rsidP="00C40BC5">
          <w:pPr>
            <w:pStyle w:val="3"/>
            <w:numPr>
              <w:ilvl w:val="0"/>
              <w:numId w:val="24"/>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344902973"/>
            <w:lock w:val="sdtContentLocked"/>
            <w:placeholder>
              <w:docPart w:val="GBC22222222222222222222222222222"/>
            </w:placeholder>
          </w:sdtPr>
          <w:sdtEndPr/>
          <w:sdtContent>
            <w:p w14:paraId="53D27B4E" w14:textId="3523EACE" w:rsidR="002C7628" w:rsidRDefault="00026AE0" w:rsidP="006B601D">
              <w:pPr>
                <w:pStyle w:val="32"/>
                <w:spacing w:before="120"/>
              </w:pPr>
              <w:r>
                <w:fldChar w:fldCharType="begin"/>
              </w:r>
              <w:r w:rsidR="002A7A51">
                <w:instrText xml:space="preserve"> MACROBUTTON  SnrToggleCheckbox □</w:instrText>
              </w:r>
              <w:r w:rsidR="002A7A51">
                <w:instrText>适用</w:instrText>
              </w:r>
              <w:r w:rsidR="002A7A51">
                <w:instrText xml:space="preserve"> </w:instrText>
              </w:r>
              <w:r>
                <w:fldChar w:fldCharType="end"/>
              </w:r>
              <w:r>
                <w:fldChar w:fldCharType="begin"/>
              </w:r>
              <w:r w:rsidR="002A7A51">
                <w:instrText xml:space="preserve"> MACROBUTTON  SnrToggleCheckbox √</w:instrText>
              </w:r>
              <w:r w:rsidR="002A7A51">
                <w:instrText>不适用</w:instrText>
              </w:r>
              <w:r w:rsidR="002A7A51">
                <w:instrText xml:space="preserve"> </w:instrText>
              </w:r>
              <w:r>
                <w:fldChar w:fldCharType="end"/>
              </w:r>
            </w:p>
          </w:sdtContent>
        </w:sdt>
      </w:sdtContent>
    </w:sdt>
    <w:p w14:paraId="4CD137AD" w14:textId="77777777" w:rsidR="002C7628" w:rsidRDefault="00026AE0" w:rsidP="00C40BC5">
      <w:pPr>
        <w:pStyle w:val="2"/>
        <w:numPr>
          <w:ilvl w:val="0"/>
          <w:numId w:val="23"/>
        </w:numPr>
        <w:spacing w:line="360" w:lineRule="auto"/>
      </w:pPr>
      <w:r>
        <w:lastRenderedPageBreak/>
        <w:t>其他重大事项的说明</w:t>
      </w:r>
    </w:p>
    <w:sdt>
      <w:sdtPr>
        <w:rPr>
          <w:rFonts w:ascii="宋体" w:hAnsi="宋体" w:cs="宋体"/>
          <w:b w:val="0"/>
          <w:bCs w:val="0"/>
          <w:kern w:val="0"/>
          <w:szCs w:val="22"/>
        </w:rPr>
        <w:alias w:val="模块:与上一会计期间相比，会计政策、会计估计和核算方法发生变化的情况、原因及其影响"/>
        <w:tag w:val="_SEC_572555491c014d86bbc08c93750a3130"/>
        <w:id w:val="735979691"/>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14:paraId="1151C79C" w14:textId="77777777" w:rsidR="002C7628" w:rsidRDefault="00026AE0" w:rsidP="00C40BC5">
          <w:pPr>
            <w:pStyle w:val="3"/>
            <w:numPr>
              <w:ilvl w:val="0"/>
              <w:numId w:val="21"/>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25997226"/>
            <w:lock w:val="sdtContentLocked"/>
            <w:placeholder>
              <w:docPart w:val="GBC22222222222222222222222222222"/>
            </w:placeholder>
          </w:sdtPr>
          <w:sdtEndPr/>
          <w:sdtContent>
            <w:p w14:paraId="09636465" w14:textId="6C47A6F3" w:rsidR="002C7628" w:rsidRDefault="00026AE0">
              <w:pPr>
                <w:pStyle w:val="32"/>
                <w:spacing w:before="120"/>
              </w:pPr>
              <w:r>
                <w:fldChar w:fldCharType="begin"/>
              </w:r>
              <w:r w:rsidR="00CE3C8A">
                <w:instrText xml:space="preserve"> MACROBUTTON  SnrToggleCheckbox √</w:instrText>
              </w:r>
              <w:r w:rsidR="00CE3C8A">
                <w:instrText>适用</w:instrText>
              </w:r>
              <w:r w:rsidR="00CE3C8A">
                <w:instrText xml:space="preserve"> </w:instrText>
              </w:r>
              <w:r>
                <w:fldChar w:fldCharType="end"/>
              </w:r>
              <w:r>
                <w:fldChar w:fldCharType="begin"/>
              </w:r>
              <w:r w:rsidR="00CE3C8A">
                <w:instrText xml:space="preserve"> MACROBUTTON  SnrToggleCheckbox □</w:instrText>
              </w:r>
              <w:r w:rsidR="00CE3C8A">
                <w:instrText>不适用</w:instrText>
              </w:r>
              <w:r w:rsidR="00CE3C8A">
                <w:instrText xml:space="preserve"> </w:instrText>
              </w:r>
              <w:r>
                <w:fldChar w:fldCharType="end"/>
              </w:r>
            </w:p>
          </w:sdtContent>
        </w:sdt>
        <w:sdt>
          <w:sdtPr>
            <w:rPr>
              <w:rFonts w:hint="eastAsia"/>
            </w:rPr>
            <w:alias w:val="与上一会计期间相比，会计政策、会计估计和核算方法发生变化的情况、原因及其影响"/>
            <w:tag w:val="_GBC_b55d9dfb61bf461694aee006e3de0cf0"/>
            <w:id w:val="1983585411"/>
            <w:lock w:val="sdtLocked"/>
            <w:placeholder>
              <w:docPart w:val="GBC22222222222222222222222222222"/>
            </w:placeholder>
          </w:sdtPr>
          <w:sdtEndPr/>
          <w:sdtContent>
            <w:p w14:paraId="74B4440E" w14:textId="09D17E8A" w:rsidR="002C7628" w:rsidRPr="007D36C2" w:rsidRDefault="00CE3C8A" w:rsidP="007D36C2">
              <w:pPr>
                <w:pStyle w:val="32"/>
                <w:spacing w:before="120"/>
              </w:pPr>
              <w:r w:rsidRPr="00CE3C8A">
                <w:rPr>
                  <w:rFonts w:hint="eastAsia"/>
                </w:rPr>
                <w:t>详见</w:t>
              </w:r>
              <w:r w:rsidR="007D36C2">
                <w:rPr>
                  <w:rFonts w:hint="eastAsia"/>
                </w:rPr>
                <w:t>“</w:t>
              </w:r>
              <w:r w:rsidRPr="00CE3C8A">
                <w:rPr>
                  <w:rFonts w:hint="eastAsia"/>
                </w:rPr>
                <w:t>第十节</w:t>
              </w:r>
              <w:r w:rsidR="007D36C2">
                <w:rPr>
                  <w:rFonts w:hint="eastAsia"/>
                </w:rPr>
                <w:t>、</w:t>
              </w:r>
              <w:r w:rsidRPr="00CE3C8A">
                <w:rPr>
                  <w:rFonts w:hint="eastAsia"/>
                </w:rPr>
                <w:t>财务报告</w:t>
              </w:r>
              <w:r w:rsidR="007D36C2">
                <w:rPr>
                  <w:rFonts w:hint="eastAsia"/>
                </w:rPr>
                <w:t>”之“</w:t>
              </w:r>
              <w:r w:rsidRPr="00CE3C8A">
                <w:rPr>
                  <w:rFonts w:hint="eastAsia"/>
                </w:rPr>
                <w:t>五、重要的会计政策和会计估计</w:t>
              </w:r>
              <w:r w:rsidR="007D36C2">
                <w:rPr>
                  <w:rFonts w:hint="eastAsia"/>
                </w:rPr>
                <w:t>之“</w:t>
              </w:r>
              <w:r w:rsidRPr="00CE3C8A">
                <w:t>38</w:t>
              </w:r>
              <w:r w:rsidR="007D36C2">
                <w:t>”</w:t>
              </w:r>
              <w:r w:rsidR="007D36C2">
                <w:rPr>
                  <w:rFonts w:hint="eastAsia"/>
                </w:rPr>
                <w:t>、“</w:t>
              </w:r>
              <w:r w:rsidRPr="00CE3C8A">
                <w:t>44</w:t>
              </w:r>
              <w:r w:rsidRPr="00CE3C8A">
                <w:t>（</w:t>
              </w:r>
              <w:r w:rsidRPr="00CE3C8A">
                <w:t>3</w:t>
              </w:r>
              <w:r w:rsidRPr="00CE3C8A">
                <w:t>）</w:t>
              </w:r>
              <w:r w:rsidR="007D36C2">
                <w:rPr>
                  <w:rFonts w:hint="eastAsia"/>
                </w:rPr>
                <w:t>”</w:t>
              </w:r>
            </w:p>
          </w:sdtContent>
        </w:sdt>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1131089981"/>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14:paraId="42A3B589" w14:textId="77777777" w:rsidR="002C7628" w:rsidRDefault="00026AE0" w:rsidP="00C40BC5">
          <w:pPr>
            <w:pStyle w:val="3"/>
            <w:numPr>
              <w:ilvl w:val="0"/>
              <w:numId w:val="21"/>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1865709046"/>
            <w:lock w:val="sdtContentLocked"/>
            <w:placeholder>
              <w:docPart w:val="GBC22222222222222222222222222222"/>
            </w:placeholder>
          </w:sdtPr>
          <w:sdtEndPr/>
          <w:sdtContent>
            <w:p w14:paraId="0ECD918E" w14:textId="00974F79" w:rsidR="002C7628" w:rsidRPr="00603694" w:rsidRDefault="00026AE0" w:rsidP="00603694">
              <w:pPr>
                <w:pStyle w:val="32"/>
                <w:spacing w:before="120"/>
              </w:pPr>
              <w:r>
                <w:fldChar w:fldCharType="begin"/>
              </w:r>
              <w:r w:rsidR="008A561C">
                <w:instrText xml:space="preserve"> MACROBUTTON  SnrToggleCheckbox □</w:instrText>
              </w:r>
              <w:r w:rsidR="008A561C">
                <w:instrText>适用</w:instrText>
              </w:r>
              <w:r w:rsidR="008A561C">
                <w:instrText xml:space="preserve"> </w:instrText>
              </w:r>
              <w:r>
                <w:fldChar w:fldCharType="end"/>
              </w:r>
              <w:r>
                <w:fldChar w:fldCharType="begin"/>
              </w:r>
              <w:r w:rsidR="008A561C">
                <w:instrText xml:space="preserve"> MACROBUTTON  SnrToggleCheckbox √</w:instrText>
              </w:r>
              <w:r w:rsidR="008A561C">
                <w:instrText>不适用</w:instrText>
              </w:r>
              <w:r w:rsidR="008A561C">
                <w:instrText xml:space="preserve"> </w:instrText>
              </w:r>
              <w:r>
                <w:fldChar w:fldCharType="end"/>
              </w:r>
            </w:p>
          </w:sdtContent>
        </w:sdt>
      </w:sdtContent>
    </w:sdt>
    <w:sdt>
      <w:sdtPr>
        <w:rPr>
          <w:rFonts w:ascii="宋体" w:hAnsi="宋体" w:cs="宋体"/>
          <w:b w:val="0"/>
          <w:bCs w:val="0"/>
          <w:kern w:val="0"/>
          <w:szCs w:val="22"/>
        </w:rPr>
        <w:alias w:val="模块:其他重大事项"/>
        <w:tag w:val="_SEC_138307d780ec4289808d3b63009b0a05"/>
        <w:id w:val="411976241"/>
        <w:lock w:val="sdtLocked"/>
        <w:placeholder>
          <w:docPart w:val="GBC22222222222222222222222222222"/>
        </w:placeholder>
      </w:sdtPr>
      <w:sdtEndPr>
        <w:rPr>
          <w:szCs w:val="24"/>
        </w:rPr>
      </w:sdtEndPr>
      <w:sdtContent>
        <w:p w14:paraId="7F559E8B" w14:textId="77777777" w:rsidR="002C7628" w:rsidRDefault="00026AE0" w:rsidP="00C40BC5">
          <w:pPr>
            <w:pStyle w:val="3"/>
            <w:numPr>
              <w:ilvl w:val="0"/>
              <w:numId w:val="21"/>
            </w:numPr>
          </w:pPr>
          <w:r>
            <w:t>其他</w:t>
          </w:r>
        </w:p>
        <w:sdt>
          <w:sdtPr>
            <w:alias w:val="是否适用：其他重大事项的说明[双击切换]"/>
            <w:tag w:val="_GBC_305fce3f50ec40648f3016211970114b"/>
            <w:id w:val="2123803643"/>
            <w:lock w:val="sdtContentLocked"/>
            <w:placeholder>
              <w:docPart w:val="GBC22222222222222222222222222222"/>
            </w:placeholder>
          </w:sdtPr>
          <w:sdtEndPr/>
          <w:sdtContent>
            <w:p w14:paraId="0A856AE8" w14:textId="13C02356" w:rsidR="002C7628" w:rsidRDefault="00026AE0">
              <w:pPr>
                <w:pStyle w:val="32"/>
                <w:spacing w:before="120"/>
              </w:pPr>
              <w:r>
                <w:fldChar w:fldCharType="begin"/>
              </w:r>
              <w:r w:rsidR="008A561C">
                <w:instrText xml:space="preserve"> MACROBUTTON  SnrToggleCheckbox □</w:instrText>
              </w:r>
              <w:r w:rsidR="008A561C">
                <w:instrText>适用</w:instrText>
              </w:r>
              <w:r w:rsidR="008A561C">
                <w:instrText xml:space="preserve"> </w:instrText>
              </w:r>
              <w:r>
                <w:fldChar w:fldCharType="end"/>
              </w:r>
              <w:r>
                <w:fldChar w:fldCharType="begin"/>
              </w:r>
              <w:r w:rsidR="008A561C">
                <w:instrText xml:space="preserve"> MACROBUTTON  SnrToggleCheckbox √</w:instrText>
              </w:r>
              <w:r w:rsidR="008A561C">
                <w:instrText>不适用</w:instrText>
              </w:r>
              <w:r w:rsidR="008A561C">
                <w:instrText xml:space="preserve"> </w:instrText>
              </w:r>
              <w:r>
                <w:fldChar w:fldCharType="end"/>
              </w:r>
            </w:p>
          </w:sdtContent>
        </w:sdt>
      </w:sdtContent>
    </w:sdt>
    <w:bookmarkStart w:id="31" w:name="_Toc392233016"/>
    <w:bookmarkStart w:id="32" w:name="_Toc484510569"/>
    <w:p w14:paraId="3B62F590" w14:textId="77777777" w:rsidR="002C7628" w:rsidRDefault="00A953A1">
      <w:pPr>
        <w:pStyle w:val="11"/>
        <w:numPr>
          <w:ilvl w:val="0"/>
          <w:numId w:val="3"/>
        </w:numPr>
      </w:pPr>
      <w:sdt>
        <w:sdtPr>
          <w:rPr>
            <w:rFonts w:hint="eastAsia"/>
          </w:rPr>
          <w:tag w:val="_PLD_f36663e67c0440fc8333677adf6bd816"/>
          <w:id w:val="-1797984662"/>
          <w:lock w:val="sdtLocked"/>
          <w:placeholder>
            <w:docPart w:val="GBC22222222222222222222222222222"/>
          </w:placeholder>
        </w:sdtPr>
        <w:sdtEndPr/>
        <w:sdtContent>
          <w:r w:rsidR="00026AE0">
            <w:rPr>
              <w:rFonts w:hint="eastAsia"/>
            </w:rPr>
            <w:t>普通股</w:t>
          </w:r>
        </w:sdtContent>
      </w:sdt>
      <w:r w:rsidR="00026AE0">
        <w:rPr>
          <w:rFonts w:hint="eastAsia"/>
        </w:rPr>
        <w:t>股份变动及股东情况</w:t>
      </w:r>
      <w:bookmarkEnd w:id="28"/>
      <w:bookmarkEnd w:id="31"/>
      <w:bookmarkEnd w:id="32"/>
    </w:p>
    <w:p w14:paraId="5E736064" w14:textId="77777777" w:rsidR="002C7628" w:rsidRDefault="00026AE0">
      <w:pPr>
        <w:pStyle w:val="2"/>
        <w:numPr>
          <w:ilvl w:val="0"/>
          <w:numId w:val="1"/>
        </w:numPr>
        <w:spacing w:line="360" w:lineRule="auto"/>
        <w:ind w:left="448" w:hanging="448"/>
      </w:pPr>
      <w:bookmarkStart w:id="33" w:name="_Toc342059476"/>
      <w:bookmarkStart w:id="34" w:name="_Toc342565989"/>
      <w:r>
        <w:t>股</w:t>
      </w:r>
      <w:r>
        <w:rPr>
          <w:rFonts w:hint="eastAsia"/>
        </w:rPr>
        <w:t>本变动情况</w:t>
      </w:r>
      <w:bookmarkEnd w:id="33"/>
      <w:bookmarkEnd w:id="34"/>
    </w:p>
    <w:p w14:paraId="0B45B652" w14:textId="77777777" w:rsidR="002C7628" w:rsidRDefault="00026AE0" w:rsidP="00C40BC5">
      <w:pPr>
        <w:pStyle w:val="3"/>
        <w:numPr>
          <w:ilvl w:val="1"/>
          <w:numId w:val="9"/>
        </w:numPr>
      </w:pPr>
      <w:bookmarkStart w:id="35" w:name="_Toc342059477"/>
      <w:bookmarkStart w:id="36" w:name="_Toc342565990"/>
      <w:r>
        <w:rPr>
          <w:rFonts w:hint="eastAsia"/>
        </w:rPr>
        <w:t>股份变动情况表</w:t>
      </w:r>
      <w:bookmarkEnd w:id="35"/>
      <w:bookmarkEnd w:id="36"/>
    </w:p>
    <w:p w14:paraId="0C70210A" w14:textId="77777777" w:rsidR="002C7628" w:rsidRDefault="00026AE0" w:rsidP="00C40BC5">
      <w:pPr>
        <w:pStyle w:val="4"/>
        <w:numPr>
          <w:ilvl w:val="2"/>
          <w:numId w:val="10"/>
        </w:numPr>
      </w:pPr>
      <w:r>
        <w:rPr>
          <w:rFonts w:hint="eastAsia"/>
        </w:rPr>
        <w:t>股份变动情况表</w:t>
      </w:r>
    </w:p>
    <w:sdt>
      <w:sdtPr>
        <w:rPr>
          <w:rFonts w:hint="eastAsia"/>
        </w:rPr>
        <w:alias w:val="选项模块:报告期内，公司股份总数及股本结构未发生变化。"/>
        <w:tag w:val="_GBC_dd8bc2a0b3ed4147a1e657cdc8573344"/>
        <w:id w:val="-918250703"/>
        <w:lock w:val="sdtLocked"/>
        <w:placeholder>
          <w:docPart w:val="GBC22222222222222222222222222222"/>
        </w:placeholder>
      </w:sdtPr>
      <w:sdtEndPr/>
      <w:sdtContent>
        <w:p w14:paraId="4BB3B4A0" w14:textId="6AE3D9F3" w:rsidR="002C7628" w:rsidRDefault="00026AE0" w:rsidP="00603694">
          <w:pPr>
            <w:pStyle w:val="32"/>
            <w:spacing w:before="120"/>
          </w:pPr>
          <w:r>
            <w:rPr>
              <w:rFonts w:hint="eastAsia"/>
            </w:rPr>
            <w:t>报告期内，公司股份总数及股本结构未发生变化。</w:t>
          </w:r>
        </w:p>
      </w:sdtContent>
    </w:sdt>
    <w:bookmarkStart w:id="37" w:name="_Toc342565996" w:displacedByCustomXml="next"/>
    <w:bookmarkStart w:id="38" w:name="_Toc342059483" w:displacedByCustomXml="next"/>
    <w:sdt>
      <w:sdtPr>
        <w:rPr>
          <w:rFonts w:ascii="Calibri" w:hAnsi="Calibri" w:cs="宋体"/>
          <w:b w:val="0"/>
          <w:bCs w:val="0"/>
          <w:kern w:val="0"/>
          <w:szCs w:val="22"/>
        </w:rPr>
        <w:alias w:val="模块:股份变动情况说明"/>
        <w:tag w:val="_GBC_11d26f58e47e4a1f997d73362074f464"/>
        <w:id w:val="481366346"/>
        <w:lock w:val="sdtLocked"/>
        <w:placeholder>
          <w:docPart w:val="GBC22222222222222222222222222222"/>
        </w:placeholder>
      </w:sdtPr>
      <w:sdtEndPr>
        <w:rPr>
          <w:rFonts w:ascii="宋体" w:hAnsi="宋体" w:hint="eastAsia"/>
          <w:szCs w:val="24"/>
        </w:rPr>
      </w:sdtEndPr>
      <w:sdtContent>
        <w:p w14:paraId="482542C1" w14:textId="77777777" w:rsidR="002C7628" w:rsidRDefault="00026AE0" w:rsidP="00C40BC5">
          <w:pPr>
            <w:pStyle w:val="4"/>
            <w:numPr>
              <w:ilvl w:val="2"/>
              <w:numId w:val="10"/>
            </w:numPr>
          </w:pPr>
          <w:r>
            <w:t>股份变动情况说明</w:t>
          </w:r>
        </w:p>
        <w:sdt>
          <w:sdtPr>
            <w:alias w:val="是否适用：普通股股份变动情况说明[双击切换]"/>
            <w:tag w:val="_GBC_28994e6dc9c649e498c0ab9c340777bf"/>
            <w:id w:val="-74518111"/>
            <w:lock w:val="sdtContentLocked"/>
            <w:placeholder>
              <w:docPart w:val="GBC22222222222222222222222222222"/>
            </w:placeholder>
          </w:sdtPr>
          <w:sdtEndPr/>
          <w:sdtContent>
            <w:p w14:paraId="6222689F" w14:textId="27385A39" w:rsidR="002C7628" w:rsidRDefault="00026AE0">
              <w:pPr>
                <w:pStyle w:val="32"/>
                <w:spacing w:before="120"/>
              </w:pPr>
              <w:r>
                <w:fldChar w:fldCharType="begin"/>
              </w:r>
              <w:r w:rsidR="00F81D6D">
                <w:instrText xml:space="preserve"> MACROBUTTON  SnrToggleCheckbox □</w:instrText>
              </w:r>
              <w:r w:rsidR="00F81D6D">
                <w:instrText>适用</w:instrText>
              </w:r>
              <w:r w:rsidR="00F81D6D">
                <w:instrText xml:space="preserve"> </w:instrText>
              </w:r>
              <w:r>
                <w:fldChar w:fldCharType="end"/>
              </w:r>
              <w:r>
                <w:fldChar w:fldCharType="begin"/>
              </w:r>
              <w:r w:rsidR="00F81D6D">
                <w:instrText xml:space="preserve"> MACROBUTTON  SnrToggleCheckbox √</w:instrText>
              </w:r>
              <w:r w:rsidR="00F81D6D">
                <w:instrText>不适用</w:instrText>
              </w:r>
              <w:r w:rsidR="00F81D6D">
                <w:instrText xml:space="preserve"> </w:instrText>
              </w:r>
              <w:r>
                <w:fldChar w:fldCharType="end"/>
              </w:r>
            </w:p>
          </w:sdtContent>
        </w:sdt>
      </w:sdtContent>
    </w:sdt>
    <w:sdt>
      <w:sdtPr>
        <w:rPr>
          <w:rFonts w:ascii="Calibri" w:hAnsi="Calibri" w:cs="宋体"/>
          <w:b w:val="0"/>
          <w:bCs w:val="0"/>
          <w:kern w:val="0"/>
          <w:szCs w:val="22"/>
        </w:rPr>
        <w:alias w:val="模块:报告期后到半年报披露日期间发生股份变动对每股收益等指标影响"/>
        <w:tag w:val="_GBC_2c9eb79778814e39ab254196ba75dab3"/>
        <w:id w:val="-1339311425"/>
        <w:lock w:val="sdtLocked"/>
        <w:placeholder>
          <w:docPart w:val="GBC22222222222222222222222222222"/>
        </w:placeholder>
      </w:sdtPr>
      <w:sdtEndPr>
        <w:rPr>
          <w:rFonts w:ascii="宋体" w:hAnsi="宋体" w:hint="eastAsia"/>
          <w:szCs w:val="24"/>
        </w:rPr>
      </w:sdtEndPr>
      <w:sdtContent>
        <w:p w14:paraId="5D14857C" w14:textId="77777777" w:rsidR="002C7628" w:rsidRDefault="00026AE0" w:rsidP="001931BA">
          <w:pPr>
            <w:pStyle w:val="4"/>
            <w:numPr>
              <w:ilvl w:val="2"/>
              <w:numId w:val="10"/>
            </w:numPr>
            <w:spacing w:before="0" w:after="0"/>
            <w:rPr>
              <w:rFonts w:ascii="Calibri" w:hAnsi="Calibri" w:cs="宋体"/>
              <w:kern w:val="0"/>
              <w:szCs w:val="22"/>
            </w:rPr>
          </w:pPr>
          <w:r>
            <w:rPr>
              <w:rFonts w:ascii="Calibri" w:hAnsi="Calibri"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063550835"/>
            <w:lock w:val="sdtContentLocked"/>
            <w:placeholder>
              <w:docPart w:val="GBC22222222222222222222222222222"/>
            </w:placeholder>
          </w:sdtPr>
          <w:sdtEndPr/>
          <w:sdtContent>
            <w:p w14:paraId="049442AC" w14:textId="37E9FC8C" w:rsidR="002C7628" w:rsidRDefault="00026AE0">
              <w:pPr>
                <w:pStyle w:val="32"/>
                <w:spacing w:before="120"/>
              </w:pPr>
              <w:r>
                <w:fldChar w:fldCharType="begin"/>
              </w:r>
              <w:r w:rsidR="00F81D6D">
                <w:instrText xml:space="preserve"> MACROBUTTON  SnrToggleCheckbox □</w:instrText>
              </w:r>
              <w:r w:rsidR="00F81D6D">
                <w:instrText>适用</w:instrText>
              </w:r>
              <w:r w:rsidR="00F81D6D">
                <w:instrText xml:space="preserve"> </w:instrText>
              </w:r>
              <w:r>
                <w:fldChar w:fldCharType="end"/>
              </w:r>
              <w:r>
                <w:fldChar w:fldCharType="begin"/>
              </w:r>
              <w:r w:rsidR="00F81D6D">
                <w:instrText xml:space="preserve"> MACROBUTTON  SnrToggleCheckbox √</w:instrText>
              </w:r>
              <w:r w:rsidR="00F81D6D">
                <w:instrText>不适用</w:instrText>
              </w:r>
              <w:r w:rsidR="00F81D6D">
                <w:instrText xml:space="preserve"> </w:instrText>
              </w:r>
              <w:r>
                <w:fldChar w:fldCharType="end"/>
              </w:r>
            </w:p>
          </w:sdtContent>
        </w:sdt>
      </w:sdtContent>
    </w:sdt>
    <w:sdt>
      <w:sdtPr>
        <w:rPr>
          <w:rFonts w:ascii="Calibri" w:hAnsi="Calibri" w:cs="宋体"/>
          <w:b w:val="0"/>
          <w:bCs w:val="0"/>
          <w:kern w:val="0"/>
          <w:szCs w:val="22"/>
        </w:rPr>
        <w:alias w:val="模块:公司认为必要或证券监管机构要求披露的其他内容"/>
        <w:tag w:val="_GBC_ea8cea8d08c04df4b51a4a58c86eadd2"/>
        <w:id w:val="-1254514600"/>
        <w:lock w:val="sdtLocked"/>
        <w:placeholder>
          <w:docPart w:val="GBC22222222222222222222222222222"/>
        </w:placeholder>
      </w:sdtPr>
      <w:sdtEndPr>
        <w:rPr>
          <w:rFonts w:ascii="宋体" w:hAnsi="宋体" w:hint="eastAsia"/>
          <w:szCs w:val="24"/>
        </w:rPr>
      </w:sdtEndPr>
      <w:sdtContent>
        <w:p w14:paraId="46CE8186" w14:textId="77777777" w:rsidR="002C7628" w:rsidRDefault="00026AE0" w:rsidP="00C40BC5">
          <w:pPr>
            <w:pStyle w:val="4"/>
            <w:numPr>
              <w:ilvl w:val="2"/>
              <w:numId w:val="10"/>
            </w:numPr>
          </w:pPr>
          <w:r>
            <w:t>公司认为必要或证券监管机构要求披露的其他内容</w:t>
          </w:r>
        </w:p>
        <w:sdt>
          <w:sdtPr>
            <w:alias w:val="是否适用：公司认为必要或证券监管机构要求披露的其他内容[双击切换]"/>
            <w:tag w:val="_GBC_7554eed1e25047d282437f24056d532b"/>
            <w:id w:val="-1589227211"/>
            <w:lock w:val="sdtContentLocked"/>
            <w:placeholder>
              <w:docPart w:val="GBC22222222222222222222222222222"/>
            </w:placeholder>
          </w:sdtPr>
          <w:sdtEndPr/>
          <w:sdtContent>
            <w:p w14:paraId="73846441" w14:textId="46722E10" w:rsidR="002C7628" w:rsidRDefault="00026AE0">
              <w:pPr>
                <w:pStyle w:val="32"/>
                <w:spacing w:before="120"/>
              </w:pPr>
              <w:r>
                <w:fldChar w:fldCharType="begin"/>
              </w:r>
              <w:r w:rsidR="00F81D6D">
                <w:instrText xml:space="preserve"> MACROBUTTON  SnrToggleCheckbox □</w:instrText>
              </w:r>
              <w:r w:rsidR="00F81D6D">
                <w:instrText>适用</w:instrText>
              </w:r>
              <w:r w:rsidR="00F81D6D">
                <w:instrText xml:space="preserve"> </w:instrText>
              </w:r>
              <w:r>
                <w:fldChar w:fldCharType="end"/>
              </w:r>
              <w:r>
                <w:fldChar w:fldCharType="begin"/>
              </w:r>
              <w:r w:rsidR="00F81D6D">
                <w:instrText xml:space="preserve"> MACROBUTTON  SnrToggleCheckbox √</w:instrText>
              </w:r>
              <w:r w:rsidR="00F81D6D">
                <w:instrText>不适用</w:instrText>
              </w:r>
              <w:r w:rsidR="00F81D6D">
                <w:instrText xml:space="preserve"> </w:instrText>
              </w:r>
              <w:r>
                <w:fldChar w:fldCharType="end"/>
              </w:r>
            </w:p>
          </w:sdtContent>
        </w:sdt>
      </w:sdtContent>
    </w:sdt>
    <w:sdt>
      <w:sdtPr>
        <w:rPr>
          <w:rFonts w:ascii="宋体" w:hAnsi="宋体" w:cs="宋体"/>
          <w:b w:val="0"/>
          <w:bCs w:val="0"/>
          <w:kern w:val="0"/>
          <w:szCs w:val="24"/>
        </w:rPr>
        <w:alias w:val="模块:限售股份变动情况"/>
        <w:tag w:val="_SEC_71bda84d0fff4902850bfc37d3477fb7"/>
        <w:id w:val="1494765383"/>
        <w:lock w:val="sdtLocked"/>
        <w:placeholder>
          <w:docPart w:val="GBC22222222222222222222222222222"/>
        </w:placeholder>
      </w:sdtPr>
      <w:sdtEndPr>
        <w:rPr>
          <w:rFonts w:hint="eastAsia"/>
        </w:rPr>
      </w:sdtEndPr>
      <w:sdtContent>
        <w:p w14:paraId="3906FA10" w14:textId="77777777" w:rsidR="002C7628" w:rsidRDefault="00026AE0" w:rsidP="00C40BC5">
          <w:pPr>
            <w:pStyle w:val="3"/>
            <w:numPr>
              <w:ilvl w:val="1"/>
              <w:numId w:val="9"/>
            </w:numPr>
          </w:pPr>
          <w:r>
            <w:t>限售股份变动情况</w:t>
          </w:r>
        </w:p>
        <w:p w14:paraId="167884D8" w14:textId="438F07EC" w:rsidR="002C7628" w:rsidRDefault="00A953A1" w:rsidP="00F81D6D">
          <w:pPr>
            <w:rPr>
              <w:rFonts w:asciiTheme="minorEastAsia" w:eastAsiaTheme="minorEastAsia" w:hAnsiTheme="minorEastAsia"/>
            </w:rPr>
          </w:pPr>
          <w:sdt>
            <w:sdtPr>
              <w:alias w:val="是否适用：限售股份变动情况表[双击切换]"/>
              <w:tag w:val="_GBC_6f5978a50e224b6aa94189436cdee711"/>
              <w:id w:val="-1030573159"/>
              <w:lock w:val="sdtContentLocked"/>
              <w:placeholder>
                <w:docPart w:val="GBC22222222222222222222222222222"/>
              </w:placeholder>
            </w:sdtPr>
            <w:sdtEndPr/>
            <w:sdtContent>
              <w:r w:rsidR="00026AE0">
                <w:fldChar w:fldCharType="begin"/>
              </w:r>
              <w:r w:rsidR="00F81D6D">
                <w:instrText xml:space="preserve"> MACROBUTTON  SnrToggleCheckbox □适用 </w:instrText>
              </w:r>
              <w:r w:rsidR="00026AE0">
                <w:fldChar w:fldCharType="end"/>
              </w:r>
              <w:r w:rsidR="00026AE0">
                <w:fldChar w:fldCharType="begin"/>
              </w:r>
              <w:r w:rsidR="00F81D6D">
                <w:instrText xml:space="preserve"> MACROBUTTON  SnrToggleCheckbox √不适用 </w:instrText>
              </w:r>
              <w:r w:rsidR="00026AE0">
                <w:fldChar w:fldCharType="end"/>
              </w:r>
            </w:sdtContent>
          </w:sdt>
        </w:p>
      </w:sdtContent>
    </w:sdt>
    <w:p w14:paraId="288D0A38" w14:textId="77777777" w:rsidR="002C7628" w:rsidRDefault="00026AE0">
      <w:pPr>
        <w:pStyle w:val="2"/>
        <w:numPr>
          <w:ilvl w:val="0"/>
          <w:numId w:val="1"/>
        </w:numPr>
        <w:spacing w:line="360" w:lineRule="auto"/>
        <w:ind w:left="448" w:hanging="448"/>
      </w:pPr>
      <w:r>
        <w:t>股东情况</w:t>
      </w:r>
      <w:bookmarkEnd w:id="38"/>
      <w:bookmarkEnd w:id="37"/>
    </w:p>
    <w:sdt>
      <w:sdtPr>
        <w:rPr>
          <w:rFonts w:ascii="宋体" w:hAnsi="宋体" w:cs="宋体"/>
          <w:b w:val="0"/>
          <w:bCs w:val="0"/>
          <w:kern w:val="0"/>
          <w:szCs w:val="22"/>
        </w:rPr>
        <w:alias w:val="模块:股东总数"/>
        <w:tag w:val="_GBC_ba0ac3b5d31347c0a620e3662112fa62"/>
        <w:id w:val="716476248"/>
        <w:lock w:val="sdtLocked"/>
        <w:placeholder>
          <w:docPart w:val="GBC22222222222222222222222222222"/>
        </w:placeholder>
      </w:sdtPr>
      <w:sdtEndPr>
        <w:rPr>
          <w:szCs w:val="24"/>
        </w:rPr>
      </w:sdtEndPr>
      <w:sdtContent>
        <w:p w14:paraId="45CDBF37" w14:textId="77777777" w:rsidR="002C7628" w:rsidRDefault="00026AE0" w:rsidP="00AB2076">
          <w:pPr>
            <w:pStyle w:val="3"/>
            <w:numPr>
              <w:ilvl w:val="1"/>
              <w:numId w:val="11"/>
            </w:numPr>
            <w:spacing w:before="0" w:after="0"/>
          </w:pPr>
          <w:r>
            <w:t>股东总数</w:t>
          </w:r>
          <w:r>
            <w:t>:</w:t>
          </w:r>
        </w:p>
        <w:tbl>
          <w:tblPr>
            <w:tblStyle w:val="a7"/>
            <w:tblW w:w="0" w:type="auto"/>
            <w:tblLook w:val="04A0" w:firstRow="1" w:lastRow="0" w:firstColumn="1" w:lastColumn="0" w:noHBand="0" w:noVBand="1"/>
          </w:tblPr>
          <w:tblGrid>
            <w:gridCol w:w="5070"/>
            <w:gridCol w:w="3978"/>
          </w:tblGrid>
          <w:tr w:rsidR="002C7628" w14:paraId="59EA7B4D" w14:textId="77777777" w:rsidTr="00CC6B8B">
            <w:bookmarkStart w:id="39" w:name="_Hlk48724678" w:displacedByCustomXml="next"/>
            <w:sdt>
              <w:sdtPr>
                <w:tag w:val="_PLD_9206d6884981495295105158630a6172"/>
                <w:id w:val="-1306845227"/>
                <w:lock w:val="sdtLocked"/>
              </w:sdtPr>
              <w:sdtEndPr/>
              <w:sdtContent>
                <w:tc>
                  <w:tcPr>
                    <w:tcW w:w="5070" w:type="dxa"/>
                  </w:tcPr>
                  <w:p w14:paraId="012D75A7" w14:textId="77777777" w:rsidR="002C7628" w:rsidRDefault="00026AE0" w:rsidP="00AB2076">
                    <w:pPr>
                      <w:pStyle w:val="32"/>
                      <w:spacing w:beforeLines="0" w:after="0" w:afterAutospacing="0" w:line="240" w:lineRule="auto"/>
                    </w:pPr>
                    <w:r>
                      <w:t>截止报告期末</w:t>
                    </w:r>
                    <w:r>
                      <w:rPr>
                        <w:rFonts w:hint="eastAsia"/>
                      </w:rPr>
                      <w:t>普通股</w:t>
                    </w:r>
                    <w:r>
                      <w:t>股东总数</w:t>
                    </w:r>
                    <w:r>
                      <w:t>(</w:t>
                    </w:r>
                    <w:r>
                      <w:t>户</w:t>
                    </w:r>
                    <w:r>
                      <w:t>)</w:t>
                    </w:r>
                  </w:p>
                </w:tc>
              </w:sdtContent>
            </w:sdt>
            <w:sdt>
              <w:sdtPr>
                <w:alias w:val="报告期末股东总数"/>
                <w:tag w:val="_GBC_9fd402ec66014f4e9716c7fdb0286bd2"/>
                <w:id w:val="-2088991562"/>
                <w:lock w:val="sdtLocked"/>
              </w:sdtPr>
              <w:sdtEndPr/>
              <w:sdtContent>
                <w:tc>
                  <w:tcPr>
                    <w:tcW w:w="3978" w:type="dxa"/>
                    <w:vAlign w:val="bottom"/>
                  </w:tcPr>
                  <w:p w14:paraId="480744E2" w14:textId="4BD25127" w:rsidR="002C7628" w:rsidRDefault="00C26089" w:rsidP="00AB2076">
                    <w:pPr>
                      <w:jc w:val="right"/>
                    </w:pPr>
                    <w:r>
                      <w:t>24,028</w:t>
                    </w:r>
                  </w:p>
                </w:tc>
              </w:sdtContent>
            </w:sdt>
          </w:tr>
          <w:tr w:rsidR="002C7628" w14:paraId="0BEA2226" w14:textId="77777777" w:rsidTr="00CC6B8B">
            <w:sdt>
              <w:sdtPr>
                <w:tag w:val="_PLD_40c51c13ddad420ab635010b5df15a40"/>
                <w:id w:val="-1964415496"/>
                <w:lock w:val="sdtLocked"/>
              </w:sdtPr>
              <w:sdtEndPr/>
              <w:sdtContent>
                <w:tc>
                  <w:tcPr>
                    <w:tcW w:w="5070" w:type="dxa"/>
                  </w:tcPr>
                  <w:p w14:paraId="13891F2E" w14:textId="77777777" w:rsidR="002C7628" w:rsidRDefault="00026AE0" w:rsidP="00AB2076">
                    <w:pPr>
                      <w:pStyle w:val="32"/>
                      <w:spacing w:beforeLines="0" w:after="0" w:afterAutospacing="0" w:line="240" w:lineRule="auto"/>
                    </w:pPr>
                    <w:r>
                      <w:rPr>
                        <w:rFonts w:hint="eastAsia"/>
                      </w:rPr>
                      <w:t>截止报告期末表决权恢复的优先股股东总数（户）</w:t>
                    </w:r>
                  </w:p>
                </w:tc>
              </w:sdtContent>
            </w:sdt>
            <w:tc>
              <w:tcPr>
                <w:tcW w:w="3978" w:type="dxa"/>
                <w:vAlign w:val="bottom"/>
              </w:tcPr>
              <w:p w14:paraId="0E7DD1E6" w14:textId="5F14D7D6" w:rsidR="002C7628" w:rsidRDefault="0071132F" w:rsidP="00AB2076">
                <w:pPr>
                  <w:jc w:val="right"/>
                </w:pPr>
                <w:r>
                  <w:rPr>
                    <w:rFonts w:hint="eastAsia"/>
                  </w:rPr>
                  <w:t>0</w:t>
                </w:r>
              </w:p>
            </w:tc>
          </w:tr>
          <w:bookmarkEnd w:id="39"/>
        </w:tbl>
      </w:sdtContent>
    </w:sdt>
    <w:p w14:paraId="41792A65" w14:textId="77777777" w:rsidR="002C7628" w:rsidRDefault="002C7628">
      <w:pPr>
        <w:pStyle w:val="32"/>
        <w:spacing w:before="120"/>
      </w:pPr>
    </w:p>
    <w:bookmarkStart w:id="40" w:name="_Toc342059485" w:displacedByCustomXml="next"/>
    <w:bookmarkStart w:id="41" w:name="_Toc342565998" w:displacedByCustomXml="next"/>
    <w:sdt>
      <w:sdtPr>
        <w:rPr>
          <w:rFonts w:ascii="宋体" w:hAnsi="宋体" w:cs="宋体" w:hint="eastAsia"/>
          <w:b w:val="0"/>
          <w:bCs w:val="0"/>
          <w:kern w:val="0"/>
          <w:szCs w:val="22"/>
        </w:rPr>
        <w:alias w:val="选项模块:前十名股东持股情况(已完成或不涉及股改)"/>
        <w:tag w:val="_GBC_558dfa41ef4b4fa8adb57b3c9c0a2887"/>
        <w:id w:val="-1964268163"/>
        <w:lock w:val="sdtLocked"/>
        <w:placeholder>
          <w:docPart w:val="GBC22222222222222222222222222222"/>
        </w:placeholder>
      </w:sdtPr>
      <w:sdtEndPr>
        <w:rPr>
          <w:rFonts w:hint="default"/>
          <w:szCs w:val="24"/>
        </w:rPr>
      </w:sdtEndPr>
      <w:sdtContent>
        <w:bookmarkEnd w:id="41" w:displacedByCustomXml="prev"/>
        <w:bookmarkEnd w:id="40" w:displacedByCustomXml="prev"/>
        <w:p w14:paraId="605C3F21" w14:textId="77777777" w:rsidR="002C7628" w:rsidRDefault="00026AE0" w:rsidP="00C40BC5">
          <w:pPr>
            <w:pStyle w:val="3"/>
            <w:numPr>
              <w:ilvl w:val="1"/>
              <w:numId w:val="11"/>
            </w:numPr>
          </w:pPr>
          <w:r>
            <w:rPr>
              <w:rFonts w:hint="eastAsia"/>
              <w:szCs w:val="21"/>
            </w:rPr>
            <w:t>截止报告期末前十名股东、前十名流通股东（或无限售条件股东）持股情况表</w:t>
          </w:r>
        </w:p>
        <w:p w14:paraId="4DEEB80B" w14:textId="06DF9858" w:rsidR="002C7628" w:rsidRDefault="00026AE0">
          <w:pPr>
            <w:jc w:val="right"/>
            <w:rPr>
              <w:szCs w:val="21"/>
            </w:rPr>
          </w:pPr>
          <w:r>
            <w:rPr>
              <w:bCs/>
              <w:szCs w:val="21"/>
            </w:rPr>
            <w:t>单位:</w:t>
          </w:r>
          <w:sdt>
            <w:sdtPr>
              <w:rPr>
                <w:bCs/>
                <w:szCs w:val="21"/>
              </w:rPr>
              <w:alias w:val="单位：前十名股东持股情况"/>
              <w:tag w:val="_GBC_9d020b31dcb449c980ed0856cf6dae82"/>
              <w:id w:val="-191045403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CC4F07">
                <w:rPr>
                  <w:bCs/>
                  <w:szCs w:val="21"/>
                </w:rPr>
                <w:t>股</w:t>
              </w:r>
            </w:sdtContent>
          </w:sdt>
        </w:p>
        <w:tbl>
          <w:tblPr>
            <w:tblStyle w:val="g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51"/>
            <w:gridCol w:w="1417"/>
            <w:gridCol w:w="851"/>
            <w:gridCol w:w="1389"/>
            <w:gridCol w:w="849"/>
            <w:gridCol w:w="1266"/>
            <w:gridCol w:w="929"/>
          </w:tblGrid>
          <w:tr w:rsidR="00F81D6D" w14:paraId="49994A0A" w14:textId="77777777" w:rsidTr="00BF5C72">
            <w:trPr>
              <w:cantSplit/>
              <w:jc w:val="right"/>
            </w:trPr>
            <w:bookmarkStart w:id="42" w:name="_Hlk45632621" w:displacedByCustomXml="next"/>
            <w:sdt>
              <w:sdtPr>
                <w:tag w:val="_PLD_3038da138bad4905b589aeba821a8575"/>
                <w:id w:val="1193111064"/>
                <w:lock w:val="sdtLocked"/>
              </w:sdtPr>
              <w:sdtEndPr/>
              <w:sdtContent>
                <w:tc>
                  <w:tcPr>
                    <w:tcW w:w="8823" w:type="dxa"/>
                    <w:gridSpan w:val="8"/>
                    <w:shd w:val="clear" w:color="auto" w:fill="auto"/>
                  </w:tcPr>
                  <w:p w14:paraId="3C7758DF" w14:textId="77777777" w:rsidR="00F81D6D" w:rsidRDefault="00F81D6D" w:rsidP="00F81D6D">
                    <w:pPr>
                      <w:pStyle w:val="aa"/>
                      <w:jc w:val="center"/>
                      <w:rPr>
                        <w:rFonts w:ascii="宋体" w:hAnsi="宋体"/>
                      </w:rPr>
                    </w:pPr>
                    <w:r>
                      <w:rPr>
                        <w:rFonts w:ascii="宋体" w:hAnsi="宋体"/>
                      </w:rPr>
                      <w:t>前十名股东持股情况</w:t>
                    </w:r>
                  </w:p>
                </w:tc>
              </w:sdtContent>
            </w:sdt>
          </w:tr>
          <w:tr w:rsidR="0071132F" w14:paraId="0C0D0ECC" w14:textId="77777777" w:rsidTr="00CC6B8B">
            <w:trPr>
              <w:cantSplit/>
              <w:jc w:val="right"/>
            </w:trPr>
            <w:sdt>
              <w:sdtPr>
                <w:tag w:val="_PLD_80eda5ca76254dc1b950ed7de7dc5885"/>
                <w:id w:val="-602342972"/>
                <w:lock w:val="sdtLocked"/>
              </w:sdtPr>
              <w:sdtEndPr/>
              <w:sdtContent>
                <w:tc>
                  <w:tcPr>
                    <w:tcW w:w="1271" w:type="dxa"/>
                    <w:vMerge w:val="restart"/>
                    <w:shd w:val="clear" w:color="auto" w:fill="auto"/>
                    <w:vAlign w:val="center"/>
                  </w:tcPr>
                  <w:p w14:paraId="3A2112CC" w14:textId="78886A69" w:rsidR="00F81D6D" w:rsidRDefault="00F81D6D" w:rsidP="0071132F">
                    <w:pPr>
                      <w:jc w:val="center"/>
                      <w:rPr>
                        <w:szCs w:val="21"/>
                      </w:rPr>
                    </w:pPr>
                    <w:r>
                      <w:rPr>
                        <w:szCs w:val="21"/>
                      </w:rPr>
                      <w:t>股东名称</w:t>
                    </w:r>
                    <w:r>
                      <w:rPr>
                        <w:rFonts w:hint="eastAsia"/>
                        <w:szCs w:val="21"/>
                      </w:rPr>
                      <w:t>（全称）</w:t>
                    </w:r>
                  </w:p>
                </w:tc>
              </w:sdtContent>
            </w:sdt>
            <w:sdt>
              <w:sdtPr>
                <w:tag w:val="_PLD_ca2ffd3fc186426e98aac562ecc1ba54"/>
                <w:id w:val="1243525267"/>
                <w:lock w:val="sdtLocked"/>
              </w:sdtPr>
              <w:sdtEndPr/>
              <w:sdtContent>
                <w:tc>
                  <w:tcPr>
                    <w:tcW w:w="851" w:type="dxa"/>
                    <w:vMerge w:val="restart"/>
                    <w:shd w:val="clear" w:color="auto" w:fill="auto"/>
                    <w:vAlign w:val="center"/>
                  </w:tcPr>
                  <w:p w14:paraId="21DADF8C" w14:textId="77777777" w:rsidR="00F81D6D" w:rsidRDefault="00F81D6D" w:rsidP="00603694">
                    <w:pPr>
                      <w:jc w:val="center"/>
                      <w:rPr>
                        <w:szCs w:val="21"/>
                      </w:rPr>
                    </w:pPr>
                    <w:r>
                      <w:rPr>
                        <w:szCs w:val="21"/>
                      </w:rPr>
                      <w:t>报告期内增减</w:t>
                    </w:r>
                  </w:p>
                </w:tc>
              </w:sdtContent>
            </w:sdt>
            <w:sdt>
              <w:sdtPr>
                <w:tag w:val="_PLD_084006d53bec42bea9418fc4576a1210"/>
                <w:id w:val="1546101246"/>
                <w:lock w:val="sdtLocked"/>
              </w:sdtPr>
              <w:sdtEndPr/>
              <w:sdtContent>
                <w:tc>
                  <w:tcPr>
                    <w:tcW w:w="1417" w:type="dxa"/>
                    <w:vMerge w:val="restart"/>
                    <w:shd w:val="clear" w:color="auto" w:fill="auto"/>
                    <w:vAlign w:val="center"/>
                  </w:tcPr>
                  <w:p w14:paraId="64BEC39E" w14:textId="77777777" w:rsidR="00F81D6D" w:rsidRDefault="00F81D6D" w:rsidP="0071132F">
                    <w:pPr>
                      <w:jc w:val="center"/>
                      <w:rPr>
                        <w:szCs w:val="21"/>
                      </w:rPr>
                    </w:pPr>
                    <w:r>
                      <w:rPr>
                        <w:szCs w:val="21"/>
                      </w:rPr>
                      <w:t>期末持股数量</w:t>
                    </w:r>
                  </w:p>
                </w:tc>
              </w:sdtContent>
            </w:sdt>
            <w:sdt>
              <w:sdtPr>
                <w:tag w:val="_PLD_f27008de77ee4b27b35e2ae22d35699c"/>
                <w:id w:val="-468518316"/>
                <w:lock w:val="sdtLocked"/>
              </w:sdtPr>
              <w:sdtEndPr/>
              <w:sdtContent>
                <w:tc>
                  <w:tcPr>
                    <w:tcW w:w="851" w:type="dxa"/>
                    <w:vMerge w:val="restart"/>
                    <w:shd w:val="clear" w:color="auto" w:fill="auto"/>
                    <w:vAlign w:val="center"/>
                  </w:tcPr>
                  <w:p w14:paraId="0563625D" w14:textId="77777777" w:rsidR="00F81D6D" w:rsidRDefault="00F81D6D" w:rsidP="00BF5C72">
                    <w:pPr>
                      <w:jc w:val="center"/>
                      <w:rPr>
                        <w:szCs w:val="21"/>
                      </w:rPr>
                    </w:pPr>
                    <w:r>
                      <w:rPr>
                        <w:szCs w:val="21"/>
                      </w:rPr>
                      <w:t>比例(%)</w:t>
                    </w:r>
                  </w:p>
                </w:tc>
              </w:sdtContent>
            </w:sdt>
            <w:sdt>
              <w:sdtPr>
                <w:tag w:val="_PLD_34fcc5fa9a414555bef1b48aa74c8135"/>
                <w:id w:val="-591624076"/>
                <w:lock w:val="sdtLocked"/>
              </w:sdtPr>
              <w:sdtEndPr/>
              <w:sdtContent>
                <w:tc>
                  <w:tcPr>
                    <w:tcW w:w="1389" w:type="dxa"/>
                    <w:vMerge w:val="restart"/>
                    <w:shd w:val="clear" w:color="auto" w:fill="auto"/>
                    <w:vAlign w:val="center"/>
                  </w:tcPr>
                  <w:p w14:paraId="50C134B8" w14:textId="77777777" w:rsidR="00F81D6D" w:rsidRDefault="00F81D6D" w:rsidP="0071132F">
                    <w:pPr>
                      <w:pStyle w:val="af9"/>
                      <w:rPr>
                        <w:rFonts w:ascii="宋体" w:hAnsi="宋体"/>
                        <w:bCs/>
                        <w:color w:val="00B050"/>
                      </w:rPr>
                    </w:pPr>
                    <w:r>
                      <w:rPr>
                        <w:rFonts w:ascii="宋体" w:hAnsi="宋体"/>
                        <w:bCs/>
                      </w:rPr>
                      <w:t>持有有限售条件股份数量</w:t>
                    </w:r>
                  </w:p>
                </w:tc>
              </w:sdtContent>
            </w:sdt>
            <w:sdt>
              <w:sdtPr>
                <w:tag w:val="_PLD_94fbee67e09740e59eb90272af77b58a"/>
                <w:id w:val="542574487"/>
                <w:lock w:val="sdtLocked"/>
              </w:sdtPr>
              <w:sdtEndPr/>
              <w:sdtContent>
                <w:tc>
                  <w:tcPr>
                    <w:tcW w:w="2115" w:type="dxa"/>
                    <w:gridSpan w:val="2"/>
                    <w:shd w:val="clear" w:color="auto" w:fill="auto"/>
                    <w:vAlign w:val="center"/>
                  </w:tcPr>
                  <w:p w14:paraId="1F1053C2" w14:textId="77777777" w:rsidR="00F81D6D" w:rsidRDefault="00F81D6D" w:rsidP="0071132F">
                    <w:pPr>
                      <w:jc w:val="center"/>
                      <w:rPr>
                        <w:szCs w:val="21"/>
                      </w:rPr>
                    </w:pPr>
                    <w:r>
                      <w:rPr>
                        <w:szCs w:val="21"/>
                      </w:rPr>
                      <w:t>质押或冻结情况</w:t>
                    </w:r>
                  </w:p>
                </w:tc>
              </w:sdtContent>
            </w:sdt>
            <w:sdt>
              <w:sdtPr>
                <w:tag w:val="_PLD_2228ecf4db6a4362bff11fe1e2d3c903"/>
                <w:id w:val="-2054450255"/>
                <w:lock w:val="sdtLocked"/>
              </w:sdtPr>
              <w:sdtEndPr/>
              <w:sdtContent>
                <w:tc>
                  <w:tcPr>
                    <w:tcW w:w="929" w:type="dxa"/>
                    <w:vMerge w:val="restart"/>
                    <w:shd w:val="clear" w:color="auto" w:fill="auto"/>
                    <w:vAlign w:val="center"/>
                  </w:tcPr>
                  <w:p w14:paraId="5069F5F1" w14:textId="77777777" w:rsidR="00F81D6D" w:rsidRDefault="00F81D6D" w:rsidP="005A2836">
                    <w:pPr>
                      <w:jc w:val="both"/>
                      <w:rPr>
                        <w:szCs w:val="21"/>
                      </w:rPr>
                    </w:pPr>
                    <w:r>
                      <w:rPr>
                        <w:szCs w:val="21"/>
                      </w:rPr>
                      <w:t>股东性质</w:t>
                    </w:r>
                  </w:p>
                </w:tc>
              </w:sdtContent>
            </w:sdt>
          </w:tr>
          <w:tr w:rsidR="0071132F" w14:paraId="2FF9E9EE" w14:textId="77777777" w:rsidTr="00CC6B8B">
            <w:trPr>
              <w:cantSplit/>
              <w:jc w:val="right"/>
            </w:trPr>
            <w:tc>
              <w:tcPr>
                <w:tcW w:w="1271" w:type="dxa"/>
                <w:vMerge/>
                <w:tcBorders>
                  <w:bottom w:val="single" w:sz="4" w:space="0" w:color="auto"/>
                </w:tcBorders>
                <w:shd w:val="clear" w:color="auto" w:fill="auto"/>
              </w:tcPr>
              <w:p w14:paraId="6BFD5F54" w14:textId="77777777" w:rsidR="00F81D6D" w:rsidRDefault="00F81D6D" w:rsidP="00F81D6D">
                <w:pPr>
                  <w:jc w:val="center"/>
                  <w:rPr>
                    <w:szCs w:val="21"/>
                  </w:rPr>
                </w:pPr>
              </w:p>
            </w:tc>
            <w:tc>
              <w:tcPr>
                <w:tcW w:w="851" w:type="dxa"/>
                <w:vMerge/>
                <w:tcBorders>
                  <w:bottom w:val="single" w:sz="4" w:space="0" w:color="auto"/>
                </w:tcBorders>
                <w:shd w:val="clear" w:color="auto" w:fill="auto"/>
              </w:tcPr>
              <w:p w14:paraId="723F14B2" w14:textId="77777777" w:rsidR="00F81D6D" w:rsidRDefault="00F81D6D" w:rsidP="00F81D6D">
                <w:pPr>
                  <w:jc w:val="center"/>
                  <w:rPr>
                    <w:szCs w:val="21"/>
                  </w:rPr>
                </w:pPr>
              </w:p>
            </w:tc>
            <w:tc>
              <w:tcPr>
                <w:tcW w:w="1417" w:type="dxa"/>
                <w:vMerge/>
                <w:tcBorders>
                  <w:bottom w:val="single" w:sz="4" w:space="0" w:color="auto"/>
                </w:tcBorders>
                <w:shd w:val="clear" w:color="auto" w:fill="auto"/>
              </w:tcPr>
              <w:p w14:paraId="7909E22D" w14:textId="77777777" w:rsidR="00F81D6D" w:rsidRDefault="00F81D6D" w:rsidP="00F81D6D">
                <w:pPr>
                  <w:jc w:val="center"/>
                  <w:rPr>
                    <w:szCs w:val="21"/>
                  </w:rPr>
                </w:pPr>
              </w:p>
            </w:tc>
            <w:tc>
              <w:tcPr>
                <w:tcW w:w="851" w:type="dxa"/>
                <w:vMerge/>
                <w:tcBorders>
                  <w:bottom w:val="single" w:sz="4" w:space="0" w:color="auto"/>
                </w:tcBorders>
                <w:shd w:val="clear" w:color="auto" w:fill="auto"/>
              </w:tcPr>
              <w:p w14:paraId="0B36DFBF" w14:textId="77777777" w:rsidR="00F81D6D" w:rsidRDefault="00F81D6D" w:rsidP="00F81D6D">
                <w:pPr>
                  <w:jc w:val="center"/>
                  <w:rPr>
                    <w:szCs w:val="21"/>
                  </w:rPr>
                </w:pPr>
              </w:p>
            </w:tc>
            <w:tc>
              <w:tcPr>
                <w:tcW w:w="1389" w:type="dxa"/>
                <w:vMerge/>
                <w:tcBorders>
                  <w:bottom w:val="single" w:sz="4" w:space="0" w:color="auto"/>
                </w:tcBorders>
                <w:shd w:val="clear" w:color="auto" w:fill="auto"/>
              </w:tcPr>
              <w:p w14:paraId="53325E8E" w14:textId="77777777" w:rsidR="00F81D6D" w:rsidRDefault="00F81D6D" w:rsidP="00F81D6D">
                <w:pPr>
                  <w:jc w:val="center"/>
                  <w:rPr>
                    <w:szCs w:val="21"/>
                  </w:rPr>
                </w:pPr>
              </w:p>
            </w:tc>
            <w:sdt>
              <w:sdtPr>
                <w:tag w:val="_PLD_45bf36a531de47beb596ebacadac576a"/>
                <w:id w:val="1484980559"/>
                <w:lock w:val="sdtLocked"/>
              </w:sdtPr>
              <w:sdtEndPr/>
              <w:sdtContent>
                <w:tc>
                  <w:tcPr>
                    <w:tcW w:w="849" w:type="dxa"/>
                    <w:tcBorders>
                      <w:bottom w:val="single" w:sz="4" w:space="0" w:color="auto"/>
                    </w:tcBorders>
                    <w:shd w:val="clear" w:color="auto" w:fill="auto"/>
                    <w:vAlign w:val="center"/>
                  </w:tcPr>
                  <w:p w14:paraId="4E6241F4" w14:textId="77777777" w:rsidR="00F81D6D" w:rsidRDefault="00F81D6D" w:rsidP="00F81D6D">
                    <w:pPr>
                      <w:jc w:val="center"/>
                      <w:rPr>
                        <w:szCs w:val="21"/>
                      </w:rPr>
                    </w:pPr>
                    <w:r>
                      <w:rPr>
                        <w:szCs w:val="21"/>
                      </w:rPr>
                      <w:t>股份状态</w:t>
                    </w:r>
                  </w:p>
                </w:tc>
              </w:sdtContent>
            </w:sdt>
            <w:sdt>
              <w:sdtPr>
                <w:tag w:val="_PLD_bea7397233604f859f8d14f2ae0a0417"/>
                <w:id w:val="2007400894"/>
                <w:lock w:val="sdtLocked"/>
              </w:sdtPr>
              <w:sdtEndPr/>
              <w:sdtContent>
                <w:tc>
                  <w:tcPr>
                    <w:tcW w:w="1266" w:type="dxa"/>
                    <w:tcBorders>
                      <w:bottom w:val="single" w:sz="4" w:space="0" w:color="auto"/>
                    </w:tcBorders>
                    <w:shd w:val="clear" w:color="auto" w:fill="auto"/>
                  </w:tcPr>
                  <w:p w14:paraId="2A891BB6" w14:textId="201162CE" w:rsidR="00F81D6D" w:rsidRPr="00603694" w:rsidRDefault="00F81D6D" w:rsidP="00F81D6D">
                    <w:pPr>
                      <w:jc w:val="center"/>
                    </w:pPr>
                    <w:r>
                      <w:rPr>
                        <w:szCs w:val="21"/>
                      </w:rPr>
                      <w:t>数量</w:t>
                    </w:r>
                  </w:p>
                </w:tc>
              </w:sdtContent>
            </w:sdt>
            <w:tc>
              <w:tcPr>
                <w:tcW w:w="929" w:type="dxa"/>
                <w:vMerge/>
                <w:shd w:val="clear" w:color="auto" w:fill="auto"/>
              </w:tcPr>
              <w:p w14:paraId="68F8E86F" w14:textId="77777777" w:rsidR="00F81D6D" w:rsidRDefault="00F81D6D" w:rsidP="00F81D6D">
                <w:pPr>
                  <w:jc w:val="center"/>
                  <w:rPr>
                    <w:szCs w:val="21"/>
                  </w:rPr>
                </w:pPr>
              </w:p>
            </w:tc>
          </w:tr>
          <w:sdt>
            <w:sdtPr>
              <w:rPr>
                <w:szCs w:val="21"/>
              </w:rPr>
              <w:alias w:val="前十名股东持股情况"/>
              <w:tag w:val="_GBC_5fc8eaeeffc7456eb1a09687db3d4206"/>
              <w:id w:val="242846804"/>
              <w:lock w:val="sdtLocked"/>
            </w:sdtPr>
            <w:sdtEndPr>
              <w:rPr>
                <w:color w:val="FF9900"/>
              </w:rPr>
            </w:sdtEndPr>
            <w:sdtContent>
              <w:tr w:rsidR="0071132F" w14:paraId="67949CDD" w14:textId="77777777" w:rsidTr="00CC6B8B">
                <w:trPr>
                  <w:cantSplit/>
                  <w:jc w:val="right"/>
                </w:trPr>
                <w:tc>
                  <w:tcPr>
                    <w:tcW w:w="1271" w:type="dxa"/>
                    <w:shd w:val="clear" w:color="auto" w:fill="auto"/>
                    <w:vAlign w:val="center"/>
                  </w:tcPr>
                  <w:p w14:paraId="21900FC0" w14:textId="77777777" w:rsidR="00F81D6D" w:rsidRDefault="00F81D6D" w:rsidP="00BF5C72">
                    <w:pPr>
                      <w:jc w:val="both"/>
                      <w:rPr>
                        <w:szCs w:val="21"/>
                      </w:rPr>
                    </w:pPr>
                    <w:r>
                      <w:t>祥源控股集团有限责任公司</w:t>
                    </w:r>
                  </w:p>
                </w:tc>
                <w:tc>
                  <w:tcPr>
                    <w:tcW w:w="851" w:type="dxa"/>
                    <w:shd w:val="clear" w:color="auto" w:fill="auto"/>
                    <w:vAlign w:val="bottom"/>
                  </w:tcPr>
                  <w:p w14:paraId="2EB90CBF" w14:textId="554D1893" w:rsidR="00F81D6D" w:rsidRDefault="00C1082D" w:rsidP="00F26EA9">
                    <w:pPr>
                      <w:jc w:val="center"/>
                      <w:rPr>
                        <w:szCs w:val="21"/>
                      </w:rPr>
                    </w:pPr>
                    <w:r>
                      <w:rPr>
                        <w:rFonts w:hint="eastAsia"/>
                        <w:szCs w:val="21"/>
                      </w:rPr>
                      <w:t>0</w:t>
                    </w:r>
                  </w:p>
                </w:tc>
                <w:tc>
                  <w:tcPr>
                    <w:tcW w:w="1417" w:type="dxa"/>
                    <w:shd w:val="clear" w:color="auto" w:fill="auto"/>
                    <w:vAlign w:val="bottom"/>
                  </w:tcPr>
                  <w:p w14:paraId="0C2AC69E" w14:textId="77777777" w:rsidR="00F81D6D" w:rsidRDefault="00F81D6D" w:rsidP="00F81D6D">
                    <w:pPr>
                      <w:jc w:val="right"/>
                      <w:rPr>
                        <w:szCs w:val="21"/>
                      </w:rPr>
                    </w:pPr>
                    <w:r>
                      <w:t>274,293,290</w:t>
                    </w:r>
                  </w:p>
                </w:tc>
                <w:tc>
                  <w:tcPr>
                    <w:tcW w:w="851" w:type="dxa"/>
                    <w:shd w:val="clear" w:color="auto" w:fill="auto"/>
                    <w:vAlign w:val="bottom"/>
                  </w:tcPr>
                  <w:p w14:paraId="60125CF6" w14:textId="77777777" w:rsidR="00F81D6D" w:rsidRDefault="00F81D6D" w:rsidP="00F81D6D">
                    <w:pPr>
                      <w:jc w:val="right"/>
                      <w:rPr>
                        <w:szCs w:val="21"/>
                      </w:rPr>
                    </w:pPr>
                    <w:r>
                      <w:t>54.97</w:t>
                    </w:r>
                  </w:p>
                </w:tc>
                <w:tc>
                  <w:tcPr>
                    <w:tcW w:w="1389" w:type="dxa"/>
                    <w:shd w:val="clear" w:color="auto" w:fill="auto"/>
                    <w:vAlign w:val="bottom"/>
                  </w:tcPr>
                  <w:p w14:paraId="3B8520BC" w14:textId="77777777" w:rsidR="00F81D6D" w:rsidRDefault="00F81D6D" w:rsidP="00F81D6D">
                    <w:pPr>
                      <w:jc w:val="right"/>
                      <w:rPr>
                        <w:szCs w:val="21"/>
                      </w:rPr>
                    </w:pPr>
                    <w:r>
                      <w:t>274,293,290</w:t>
                    </w:r>
                  </w:p>
                </w:tc>
                <w:sdt>
                  <w:sdtPr>
                    <w:rPr>
                      <w:szCs w:val="21"/>
                    </w:rPr>
                    <w:alias w:val="前十名股东持有股份状态"/>
                    <w:tag w:val="_GBC_d5194108b2a8481e94140819dbdc5afe"/>
                    <w:id w:val="-136636928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49" w:type="dxa"/>
                        <w:shd w:val="clear" w:color="auto" w:fill="auto"/>
                        <w:vAlign w:val="bottom"/>
                      </w:tcPr>
                      <w:p w14:paraId="7D459E31" w14:textId="03A68840" w:rsidR="00F81D6D" w:rsidRDefault="00CC4F07" w:rsidP="00F81D6D">
                        <w:pPr>
                          <w:jc w:val="center"/>
                          <w:rPr>
                            <w:szCs w:val="21"/>
                          </w:rPr>
                        </w:pPr>
                        <w:r>
                          <w:rPr>
                            <w:szCs w:val="21"/>
                          </w:rPr>
                          <w:t>质押</w:t>
                        </w:r>
                      </w:p>
                    </w:tc>
                  </w:sdtContent>
                </w:sdt>
                <w:tc>
                  <w:tcPr>
                    <w:tcW w:w="1266" w:type="dxa"/>
                    <w:shd w:val="clear" w:color="auto" w:fill="auto"/>
                    <w:vAlign w:val="bottom"/>
                  </w:tcPr>
                  <w:p w14:paraId="72D2AC18" w14:textId="65BA0D2E" w:rsidR="00F81D6D" w:rsidRDefault="0071132F" w:rsidP="00F81D6D">
                    <w:pPr>
                      <w:jc w:val="right"/>
                      <w:rPr>
                        <w:szCs w:val="21"/>
                      </w:rPr>
                    </w:pPr>
                    <w:r>
                      <w:rPr>
                        <w:rFonts w:hint="eastAsia"/>
                        <w:szCs w:val="21"/>
                      </w:rPr>
                      <w:t>6</w:t>
                    </w:r>
                    <w:r>
                      <w:rPr>
                        <w:szCs w:val="21"/>
                      </w:rPr>
                      <w:t>3,000,000</w:t>
                    </w:r>
                  </w:p>
                </w:tc>
                <w:sdt>
                  <w:sdtPr>
                    <w:rPr>
                      <w:szCs w:val="21"/>
                    </w:rPr>
                    <w:alias w:val="前十名股东的股东性质"/>
                    <w:tag w:val="_GBC_71380bc899eb4b9781e95e37e7a1e221"/>
                    <w:id w:val="5165104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9" w:type="dxa"/>
                        <w:shd w:val="clear" w:color="auto" w:fill="auto"/>
                        <w:vAlign w:val="bottom"/>
                      </w:tcPr>
                      <w:p w14:paraId="1720FCF2" w14:textId="7168B592" w:rsidR="00F81D6D" w:rsidRDefault="00CC4F07" w:rsidP="005A2836">
                        <w:pPr>
                          <w:jc w:val="both"/>
                          <w:rPr>
                            <w:szCs w:val="21"/>
                          </w:rPr>
                        </w:pPr>
                        <w:r>
                          <w:rPr>
                            <w:szCs w:val="21"/>
                          </w:rPr>
                          <w:t>境内非国有法人</w:t>
                        </w:r>
                      </w:p>
                    </w:tc>
                  </w:sdtContent>
                </w:sdt>
              </w:tr>
            </w:sdtContent>
          </w:sdt>
          <w:sdt>
            <w:sdtPr>
              <w:rPr>
                <w:szCs w:val="21"/>
              </w:rPr>
              <w:alias w:val="前十名股东持股情况"/>
              <w:tag w:val="_GBC_5fc8eaeeffc7456eb1a09687db3d4206"/>
              <w:id w:val="-251824955"/>
              <w:lock w:val="sdtLocked"/>
            </w:sdtPr>
            <w:sdtEndPr>
              <w:rPr>
                <w:color w:val="FF9900"/>
              </w:rPr>
            </w:sdtEndPr>
            <w:sdtContent>
              <w:tr w:rsidR="0071132F" w14:paraId="03DD6E26" w14:textId="77777777" w:rsidTr="00CC6B8B">
                <w:trPr>
                  <w:cantSplit/>
                  <w:jc w:val="right"/>
                </w:trPr>
                <w:tc>
                  <w:tcPr>
                    <w:tcW w:w="1271" w:type="dxa"/>
                    <w:shd w:val="clear" w:color="auto" w:fill="auto"/>
                    <w:vAlign w:val="center"/>
                  </w:tcPr>
                  <w:p w14:paraId="4B52B907" w14:textId="77777777" w:rsidR="00F81D6D" w:rsidRDefault="00F81D6D" w:rsidP="00BF5C72">
                    <w:pPr>
                      <w:jc w:val="both"/>
                      <w:rPr>
                        <w:szCs w:val="21"/>
                      </w:rPr>
                    </w:pPr>
                    <w:r>
                      <w:t>安徽安元投资基金有限公司</w:t>
                    </w:r>
                  </w:p>
                </w:tc>
                <w:tc>
                  <w:tcPr>
                    <w:tcW w:w="851" w:type="dxa"/>
                    <w:shd w:val="clear" w:color="auto" w:fill="auto"/>
                    <w:vAlign w:val="bottom"/>
                  </w:tcPr>
                  <w:p w14:paraId="3F912D37" w14:textId="6322C65B" w:rsidR="00F81D6D" w:rsidRDefault="00C1082D" w:rsidP="00F26EA9">
                    <w:pPr>
                      <w:jc w:val="center"/>
                      <w:rPr>
                        <w:szCs w:val="21"/>
                      </w:rPr>
                    </w:pPr>
                    <w:r>
                      <w:rPr>
                        <w:rFonts w:hint="eastAsia"/>
                        <w:szCs w:val="21"/>
                      </w:rPr>
                      <w:t>0</w:t>
                    </w:r>
                  </w:p>
                </w:tc>
                <w:tc>
                  <w:tcPr>
                    <w:tcW w:w="1417" w:type="dxa"/>
                    <w:shd w:val="clear" w:color="auto" w:fill="auto"/>
                    <w:vAlign w:val="bottom"/>
                  </w:tcPr>
                  <w:p w14:paraId="3F80717F" w14:textId="77777777" w:rsidR="00F81D6D" w:rsidRDefault="00F81D6D" w:rsidP="00F81D6D">
                    <w:pPr>
                      <w:jc w:val="right"/>
                      <w:rPr>
                        <w:szCs w:val="21"/>
                      </w:rPr>
                    </w:pPr>
                    <w:r>
                      <w:t>16,000,000</w:t>
                    </w:r>
                  </w:p>
                </w:tc>
                <w:tc>
                  <w:tcPr>
                    <w:tcW w:w="851" w:type="dxa"/>
                    <w:shd w:val="clear" w:color="auto" w:fill="auto"/>
                    <w:vAlign w:val="bottom"/>
                  </w:tcPr>
                  <w:p w14:paraId="3D8ED8CC" w14:textId="77777777" w:rsidR="00F81D6D" w:rsidRDefault="00F81D6D" w:rsidP="00F81D6D">
                    <w:pPr>
                      <w:jc w:val="right"/>
                      <w:rPr>
                        <w:szCs w:val="21"/>
                      </w:rPr>
                    </w:pPr>
                    <w:r>
                      <w:t>3.21</w:t>
                    </w:r>
                  </w:p>
                </w:tc>
                <w:tc>
                  <w:tcPr>
                    <w:tcW w:w="1389" w:type="dxa"/>
                    <w:shd w:val="clear" w:color="auto" w:fill="auto"/>
                    <w:vAlign w:val="bottom"/>
                  </w:tcPr>
                  <w:p w14:paraId="2C1FE4C6" w14:textId="77777777" w:rsidR="00F81D6D" w:rsidRDefault="00F81D6D" w:rsidP="00F81D6D">
                    <w:pPr>
                      <w:jc w:val="right"/>
                      <w:rPr>
                        <w:szCs w:val="21"/>
                      </w:rPr>
                    </w:pPr>
                    <w:r>
                      <w:t>16,000,000</w:t>
                    </w:r>
                  </w:p>
                </w:tc>
                <w:sdt>
                  <w:sdtPr>
                    <w:rPr>
                      <w:szCs w:val="21"/>
                    </w:rPr>
                    <w:alias w:val="前十名股东持有股份状态"/>
                    <w:tag w:val="_GBC_d5194108b2a8481e94140819dbdc5afe"/>
                    <w:id w:val="-60912122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49" w:type="dxa"/>
                        <w:shd w:val="clear" w:color="auto" w:fill="auto"/>
                        <w:vAlign w:val="bottom"/>
                      </w:tcPr>
                      <w:p w14:paraId="5E985186" w14:textId="4B820D74" w:rsidR="00F81D6D" w:rsidRDefault="00CC4F07" w:rsidP="00F81D6D">
                        <w:pPr>
                          <w:jc w:val="center"/>
                          <w:rPr>
                            <w:szCs w:val="21"/>
                          </w:rPr>
                        </w:pPr>
                        <w:r>
                          <w:rPr>
                            <w:szCs w:val="21"/>
                          </w:rPr>
                          <w:t>无</w:t>
                        </w:r>
                      </w:p>
                    </w:tc>
                  </w:sdtContent>
                </w:sdt>
                <w:tc>
                  <w:tcPr>
                    <w:tcW w:w="1266" w:type="dxa"/>
                    <w:shd w:val="clear" w:color="auto" w:fill="auto"/>
                    <w:vAlign w:val="bottom"/>
                  </w:tcPr>
                  <w:p w14:paraId="147C7A78" w14:textId="77777777" w:rsidR="00F81D6D" w:rsidRDefault="00F81D6D" w:rsidP="00F81D6D">
                    <w:pPr>
                      <w:jc w:val="right"/>
                      <w:rPr>
                        <w:szCs w:val="21"/>
                      </w:rPr>
                    </w:pPr>
                  </w:p>
                </w:tc>
                <w:sdt>
                  <w:sdtPr>
                    <w:rPr>
                      <w:szCs w:val="21"/>
                    </w:rPr>
                    <w:alias w:val="前十名股东的股东性质"/>
                    <w:tag w:val="_GBC_71380bc899eb4b9781e95e37e7a1e221"/>
                    <w:id w:val="545134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9" w:type="dxa"/>
                        <w:shd w:val="clear" w:color="auto" w:fill="auto"/>
                        <w:vAlign w:val="bottom"/>
                      </w:tcPr>
                      <w:p w14:paraId="0672F995" w14:textId="70AE41D7" w:rsidR="00F81D6D" w:rsidRDefault="00CC4F07" w:rsidP="005A2836">
                        <w:pPr>
                          <w:jc w:val="both"/>
                          <w:rPr>
                            <w:szCs w:val="21"/>
                          </w:rPr>
                        </w:pPr>
                        <w:r>
                          <w:rPr>
                            <w:szCs w:val="21"/>
                          </w:rPr>
                          <w:t>境内非国有法人</w:t>
                        </w:r>
                      </w:p>
                    </w:tc>
                  </w:sdtContent>
                </w:sdt>
              </w:tr>
            </w:sdtContent>
          </w:sdt>
          <w:sdt>
            <w:sdtPr>
              <w:rPr>
                <w:szCs w:val="21"/>
              </w:rPr>
              <w:alias w:val="前十名股东持股情况"/>
              <w:tag w:val="_GBC_5fc8eaeeffc7456eb1a09687db3d4206"/>
              <w:id w:val="-843550138"/>
              <w:lock w:val="sdtLocked"/>
            </w:sdtPr>
            <w:sdtEndPr>
              <w:rPr>
                <w:color w:val="FF9900"/>
              </w:rPr>
            </w:sdtEndPr>
            <w:sdtContent>
              <w:tr w:rsidR="0071132F" w14:paraId="69B89B49" w14:textId="77777777" w:rsidTr="00CC6B8B">
                <w:trPr>
                  <w:cantSplit/>
                  <w:jc w:val="right"/>
                </w:trPr>
                <w:tc>
                  <w:tcPr>
                    <w:tcW w:w="1271" w:type="dxa"/>
                    <w:shd w:val="clear" w:color="auto" w:fill="auto"/>
                    <w:vAlign w:val="center"/>
                  </w:tcPr>
                  <w:p w14:paraId="60D750F0" w14:textId="77777777" w:rsidR="00F81D6D" w:rsidRDefault="00F81D6D" w:rsidP="00F81D6D">
                    <w:pPr>
                      <w:rPr>
                        <w:szCs w:val="21"/>
                      </w:rPr>
                    </w:pPr>
                    <w:r>
                      <w:t>俞发祥</w:t>
                    </w:r>
                  </w:p>
                </w:tc>
                <w:tc>
                  <w:tcPr>
                    <w:tcW w:w="851" w:type="dxa"/>
                    <w:shd w:val="clear" w:color="auto" w:fill="auto"/>
                    <w:vAlign w:val="bottom"/>
                  </w:tcPr>
                  <w:p w14:paraId="3F48FCAD" w14:textId="7BB231EC" w:rsidR="00F81D6D" w:rsidRDefault="00C1082D" w:rsidP="00F26EA9">
                    <w:pPr>
                      <w:jc w:val="center"/>
                      <w:rPr>
                        <w:szCs w:val="21"/>
                      </w:rPr>
                    </w:pPr>
                    <w:r>
                      <w:rPr>
                        <w:rFonts w:hint="eastAsia"/>
                        <w:szCs w:val="21"/>
                      </w:rPr>
                      <w:t>0</w:t>
                    </w:r>
                  </w:p>
                </w:tc>
                <w:tc>
                  <w:tcPr>
                    <w:tcW w:w="1417" w:type="dxa"/>
                    <w:shd w:val="clear" w:color="auto" w:fill="auto"/>
                    <w:vAlign w:val="bottom"/>
                  </w:tcPr>
                  <w:p w14:paraId="6E124B7E" w14:textId="77777777" w:rsidR="00F81D6D" w:rsidRDefault="00F81D6D" w:rsidP="00F81D6D">
                    <w:pPr>
                      <w:jc w:val="right"/>
                      <w:rPr>
                        <w:szCs w:val="21"/>
                      </w:rPr>
                    </w:pPr>
                    <w:r>
                      <w:t>15,729,100</w:t>
                    </w:r>
                  </w:p>
                </w:tc>
                <w:tc>
                  <w:tcPr>
                    <w:tcW w:w="851" w:type="dxa"/>
                    <w:shd w:val="clear" w:color="auto" w:fill="auto"/>
                    <w:vAlign w:val="bottom"/>
                  </w:tcPr>
                  <w:p w14:paraId="4EE70806" w14:textId="77777777" w:rsidR="00F81D6D" w:rsidRDefault="00F81D6D" w:rsidP="00F81D6D">
                    <w:pPr>
                      <w:jc w:val="right"/>
                      <w:rPr>
                        <w:szCs w:val="21"/>
                      </w:rPr>
                    </w:pPr>
                    <w:r>
                      <w:t>3.15</w:t>
                    </w:r>
                  </w:p>
                </w:tc>
                <w:tc>
                  <w:tcPr>
                    <w:tcW w:w="1389" w:type="dxa"/>
                    <w:shd w:val="clear" w:color="auto" w:fill="auto"/>
                    <w:vAlign w:val="bottom"/>
                  </w:tcPr>
                  <w:p w14:paraId="102BB3B6" w14:textId="77777777" w:rsidR="00F81D6D" w:rsidRDefault="00F81D6D" w:rsidP="00F81D6D">
                    <w:pPr>
                      <w:jc w:val="right"/>
                      <w:rPr>
                        <w:szCs w:val="21"/>
                      </w:rPr>
                    </w:pPr>
                    <w:r>
                      <w:t>15,729,100</w:t>
                    </w:r>
                  </w:p>
                </w:tc>
                <w:sdt>
                  <w:sdtPr>
                    <w:rPr>
                      <w:szCs w:val="21"/>
                    </w:rPr>
                    <w:alias w:val="前十名股东持有股份状态"/>
                    <w:tag w:val="_GBC_d5194108b2a8481e94140819dbdc5afe"/>
                    <w:id w:val="9564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49" w:type="dxa"/>
                        <w:shd w:val="clear" w:color="auto" w:fill="auto"/>
                        <w:vAlign w:val="bottom"/>
                      </w:tcPr>
                      <w:p w14:paraId="779A054F" w14:textId="3CB2A3F3" w:rsidR="00F81D6D" w:rsidRDefault="00CC4F07" w:rsidP="00F81D6D">
                        <w:pPr>
                          <w:jc w:val="center"/>
                          <w:rPr>
                            <w:szCs w:val="21"/>
                          </w:rPr>
                        </w:pPr>
                        <w:r>
                          <w:rPr>
                            <w:szCs w:val="21"/>
                          </w:rPr>
                          <w:t>无</w:t>
                        </w:r>
                      </w:p>
                    </w:tc>
                  </w:sdtContent>
                </w:sdt>
                <w:tc>
                  <w:tcPr>
                    <w:tcW w:w="1266" w:type="dxa"/>
                    <w:shd w:val="clear" w:color="auto" w:fill="auto"/>
                    <w:vAlign w:val="bottom"/>
                  </w:tcPr>
                  <w:p w14:paraId="6ACAB0BE" w14:textId="77777777" w:rsidR="00F81D6D" w:rsidRDefault="00F81D6D" w:rsidP="00F81D6D">
                    <w:pPr>
                      <w:jc w:val="right"/>
                      <w:rPr>
                        <w:szCs w:val="21"/>
                      </w:rPr>
                    </w:pPr>
                  </w:p>
                </w:tc>
                <w:sdt>
                  <w:sdtPr>
                    <w:rPr>
                      <w:szCs w:val="21"/>
                    </w:rPr>
                    <w:alias w:val="前十名股东的股东性质"/>
                    <w:tag w:val="_GBC_71380bc899eb4b9781e95e37e7a1e221"/>
                    <w:id w:val="9170588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9" w:type="dxa"/>
                        <w:shd w:val="clear" w:color="auto" w:fill="auto"/>
                        <w:vAlign w:val="bottom"/>
                      </w:tcPr>
                      <w:p w14:paraId="7CEB4B67" w14:textId="7E65A32C" w:rsidR="00F81D6D" w:rsidRDefault="00CC4F07" w:rsidP="00F81D6D">
                        <w:pPr>
                          <w:rPr>
                            <w:szCs w:val="21"/>
                          </w:rPr>
                        </w:pPr>
                        <w:r>
                          <w:rPr>
                            <w:szCs w:val="21"/>
                          </w:rPr>
                          <w:t>境内自然人</w:t>
                        </w:r>
                      </w:p>
                    </w:tc>
                  </w:sdtContent>
                </w:sdt>
              </w:tr>
            </w:sdtContent>
          </w:sdt>
          <w:sdt>
            <w:sdtPr>
              <w:rPr>
                <w:szCs w:val="21"/>
              </w:rPr>
              <w:alias w:val="前十名股东持股情况"/>
              <w:tag w:val="_GBC_5fc8eaeeffc7456eb1a09687db3d4206"/>
              <w:id w:val="-145443386"/>
              <w:lock w:val="sdtLocked"/>
            </w:sdtPr>
            <w:sdtEndPr>
              <w:rPr>
                <w:color w:val="FF9900"/>
              </w:rPr>
            </w:sdtEndPr>
            <w:sdtContent>
              <w:tr w:rsidR="0071132F" w14:paraId="7F94803F" w14:textId="77777777" w:rsidTr="00CC6B8B">
                <w:trPr>
                  <w:cantSplit/>
                  <w:jc w:val="right"/>
                </w:trPr>
                <w:tc>
                  <w:tcPr>
                    <w:tcW w:w="1271" w:type="dxa"/>
                    <w:shd w:val="clear" w:color="auto" w:fill="auto"/>
                    <w:vAlign w:val="center"/>
                  </w:tcPr>
                  <w:p w14:paraId="6A2A3CDF" w14:textId="77777777" w:rsidR="00F81D6D" w:rsidRDefault="00F81D6D" w:rsidP="00BF5C72">
                    <w:pPr>
                      <w:jc w:val="both"/>
                      <w:rPr>
                        <w:szCs w:val="21"/>
                      </w:rPr>
                    </w:pPr>
                    <w:r>
                      <w:t>安徽安华基金投资有限公司</w:t>
                    </w:r>
                  </w:p>
                </w:tc>
                <w:tc>
                  <w:tcPr>
                    <w:tcW w:w="851" w:type="dxa"/>
                    <w:shd w:val="clear" w:color="auto" w:fill="auto"/>
                    <w:vAlign w:val="bottom"/>
                  </w:tcPr>
                  <w:p w14:paraId="716E32CA" w14:textId="1735D913" w:rsidR="00F81D6D" w:rsidRDefault="00C1082D" w:rsidP="00F26EA9">
                    <w:pPr>
                      <w:jc w:val="center"/>
                      <w:rPr>
                        <w:szCs w:val="21"/>
                      </w:rPr>
                    </w:pPr>
                    <w:r>
                      <w:rPr>
                        <w:rFonts w:hint="eastAsia"/>
                        <w:szCs w:val="21"/>
                      </w:rPr>
                      <w:t>0</w:t>
                    </w:r>
                  </w:p>
                </w:tc>
                <w:tc>
                  <w:tcPr>
                    <w:tcW w:w="1417" w:type="dxa"/>
                    <w:shd w:val="clear" w:color="auto" w:fill="auto"/>
                    <w:vAlign w:val="bottom"/>
                  </w:tcPr>
                  <w:p w14:paraId="2B9F7249" w14:textId="77777777" w:rsidR="00F81D6D" w:rsidRDefault="00F81D6D" w:rsidP="00F81D6D">
                    <w:pPr>
                      <w:jc w:val="right"/>
                      <w:rPr>
                        <w:szCs w:val="21"/>
                      </w:rPr>
                    </w:pPr>
                    <w:r>
                      <w:t>15,000,000</w:t>
                    </w:r>
                  </w:p>
                </w:tc>
                <w:tc>
                  <w:tcPr>
                    <w:tcW w:w="851" w:type="dxa"/>
                    <w:shd w:val="clear" w:color="auto" w:fill="auto"/>
                    <w:vAlign w:val="bottom"/>
                  </w:tcPr>
                  <w:p w14:paraId="1EF01A96" w14:textId="77777777" w:rsidR="00F81D6D" w:rsidRDefault="00F81D6D" w:rsidP="00F81D6D">
                    <w:pPr>
                      <w:jc w:val="right"/>
                      <w:rPr>
                        <w:szCs w:val="21"/>
                      </w:rPr>
                    </w:pPr>
                    <w:r>
                      <w:t>3.01</w:t>
                    </w:r>
                  </w:p>
                </w:tc>
                <w:tc>
                  <w:tcPr>
                    <w:tcW w:w="1389" w:type="dxa"/>
                    <w:shd w:val="clear" w:color="auto" w:fill="auto"/>
                    <w:vAlign w:val="bottom"/>
                  </w:tcPr>
                  <w:p w14:paraId="7C38AB94" w14:textId="77777777" w:rsidR="00F81D6D" w:rsidRDefault="00F81D6D" w:rsidP="00F81D6D">
                    <w:pPr>
                      <w:jc w:val="right"/>
                      <w:rPr>
                        <w:szCs w:val="21"/>
                      </w:rPr>
                    </w:pPr>
                    <w:r>
                      <w:t>15,000,000</w:t>
                    </w:r>
                  </w:p>
                </w:tc>
                <w:sdt>
                  <w:sdtPr>
                    <w:rPr>
                      <w:szCs w:val="21"/>
                    </w:rPr>
                    <w:alias w:val="前十名股东持有股份状态"/>
                    <w:tag w:val="_GBC_d5194108b2a8481e94140819dbdc5afe"/>
                    <w:id w:val="103870390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49" w:type="dxa"/>
                        <w:shd w:val="clear" w:color="auto" w:fill="auto"/>
                        <w:vAlign w:val="bottom"/>
                      </w:tcPr>
                      <w:p w14:paraId="251B4AB9" w14:textId="7B751BA0" w:rsidR="00F81D6D" w:rsidRDefault="00CC4F07" w:rsidP="00F81D6D">
                        <w:pPr>
                          <w:jc w:val="center"/>
                          <w:rPr>
                            <w:szCs w:val="21"/>
                          </w:rPr>
                        </w:pPr>
                        <w:r>
                          <w:rPr>
                            <w:szCs w:val="21"/>
                          </w:rPr>
                          <w:t>无</w:t>
                        </w:r>
                      </w:p>
                    </w:tc>
                  </w:sdtContent>
                </w:sdt>
                <w:tc>
                  <w:tcPr>
                    <w:tcW w:w="1266" w:type="dxa"/>
                    <w:shd w:val="clear" w:color="auto" w:fill="auto"/>
                    <w:vAlign w:val="bottom"/>
                  </w:tcPr>
                  <w:p w14:paraId="230E5BB9" w14:textId="77777777" w:rsidR="00F81D6D" w:rsidRDefault="00F81D6D" w:rsidP="00F81D6D">
                    <w:pPr>
                      <w:jc w:val="right"/>
                      <w:rPr>
                        <w:szCs w:val="21"/>
                      </w:rPr>
                    </w:pPr>
                  </w:p>
                </w:tc>
                <w:sdt>
                  <w:sdtPr>
                    <w:rPr>
                      <w:szCs w:val="21"/>
                    </w:rPr>
                    <w:alias w:val="前十名股东的股东性质"/>
                    <w:tag w:val="_GBC_71380bc899eb4b9781e95e37e7a1e221"/>
                    <w:id w:val="18430444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9" w:type="dxa"/>
                        <w:shd w:val="clear" w:color="auto" w:fill="auto"/>
                        <w:vAlign w:val="bottom"/>
                      </w:tcPr>
                      <w:p w14:paraId="78E18ABD" w14:textId="05B325D7" w:rsidR="00F81D6D" w:rsidRDefault="00CC4F07" w:rsidP="005A2836">
                        <w:pPr>
                          <w:jc w:val="both"/>
                          <w:rPr>
                            <w:szCs w:val="21"/>
                          </w:rPr>
                        </w:pPr>
                        <w:r>
                          <w:rPr>
                            <w:szCs w:val="21"/>
                          </w:rPr>
                          <w:t>境内非国有法人</w:t>
                        </w:r>
                      </w:p>
                    </w:tc>
                  </w:sdtContent>
                </w:sdt>
              </w:tr>
            </w:sdtContent>
          </w:sdt>
          <w:sdt>
            <w:sdtPr>
              <w:rPr>
                <w:szCs w:val="21"/>
              </w:rPr>
              <w:alias w:val="前十名股东持股情况"/>
              <w:tag w:val="_GBC_5fc8eaeeffc7456eb1a09687db3d4206"/>
              <w:id w:val="705300805"/>
              <w:lock w:val="sdtLocked"/>
            </w:sdtPr>
            <w:sdtEndPr>
              <w:rPr>
                <w:color w:val="FF9900"/>
              </w:rPr>
            </w:sdtEndPr>
            <w:sdtContent>
              <w:tr w:rsidR="0071132F" w14:paraId="28433799" w14:textId="77777777" w:rsidTr="00CC6B8B">
                <w:trPr>
                  <w:cantSplit/>
                  <w:jc w:val="right"/>
                </w:trPr>
                <w:tc>
                  <w:tcPr>
                    <w:tcW w:w="1271" w:type="dxa"/>
                    <w:shd w:val="clear" w:color="auto" w:fill="auto"/>
                    <w:vAlign w:val="center"/>
                  </w:tcPr>
                  <w:p w14:paraId="7F09005F" w14:textId="77777777" w:rsidR="00F81D6D" w:rsidRDefault="00F81D6D" w:rsidP="00BF5C72">
                    <w:pPr>
                      <w:jc w:val="both"/>
                      <w:rPr>
                        <w:szCs w:val="21"/>
                      </w:rPr>
                    </w:pPr>
                    <w:r>
                      <w:t>安徽高新金通安益二期创业投资基金（有限合伙）</w:t>
                    </w:r>
                  </w:p>
                </w:tc>
                <w:tc>
                  <w:tcPr>
                    <w:tcW w:w="851" w:type="dxa"/>
                    <w:shd w:val="clear" w:color="auto" w:fill="auto"/>
                    <w:vAlign w:val="bottom"/>
                  </w:tcPr>
                  <w:p w14:paraId="176036B9" w14:textId="019F5A51" w:rsidR="00F81D6D" w:rsidRDefault="00C1082D" w:rsidP="00F26EA9">
                    <w:pPr>
                      <w:jc w:val="center"/>
                      <w:rPr>
                        <w:szCs w:val="21"/>
                      </w:rPr>
                    </w:pPr>
                    <w:r>
                      <w:rPr>
                        <w:rFonts w:hint="eastAsia"/>
                        <w:szCs w:val="21"/>
                      </w:rPr>
                      <w:t>0</w:t>
                    </w:r>
                  </w:p>
                </w:tc>
                <w:tc>
                  <w:tcPr>
                    <w:tcW w:w="1417" w:type="dxa"/>
                    <w:shd w:val="clear" w:color="auto" w:fill="auto"/>
                    <w:vAlign w:val="bottom"/>
                  </w:tcPr>
                  <w:p w14:paraId="61201492" w14:textId="77777777" w:rsidR="00F81D6D" w:rsidRDefault="00F81D6D" w:rsidP="00F81D6D">
                    <w:pPr>
                      <w:jc w:val="right"/>
                      <w:rPr>
                        <w:szCs w:val="21"/>
                      </w:rPr>
                    </w:pPr>
                    <w:r>
                      <w:t>15,000,000</w:t>
                    </w:r>
                  </w:p>
                </w:tc>
                <w:tc>
                  <w:tcPr>
                    <w:tcW w:w="851" w:type="dxa"/>
                    <w:shd w:val="clear" w:color="auto" w:fill="auto"/>
                    <w:vAlign w:val="bottom"/>
                  </w:tcPr>
                  <w:p w14:paraId="26C21C2D" w14:textId="77777777" w:rsidR="00F81D6D" w:rsidRDefault="00F81D6D" w:rsidP="00F81D6D">
                    <w:pPr>
                      <w:jc w:val="right"/>
                      <w:rPr>
                        <w:szCs w:val="21"/>
                      </w:rPr>
                    </w:pPr>
                    <w:r>
                      <w:t>3.01</w:t>
                    </w:r>
                  </w:p>
                </w:tc>
                <w:tc>
                  <w:tcPr>
                    <w:tcW w:w="1389" w:type="dxa"/>
                    <w:shd w:val="clear" w:color="auto" w:fill="auto"/>
                    <w:vAlign w:val="bottom"/>
                  </w:tcPr>
                  <w:p w14:paraId="7FBFBCD7" w14:textId="77777777" w:rsidR="00F81D6D" w:rsidRDefault="00F81D6D" w:rsidP="00F81D6D">
                    <w:pPr>
                      <w:jc w:val="right"/>
                      <w:rPr>
                        <w:szCs w:val="21"/>
                      </w:rPr>
                    </w:pPr>
                    <w:r>
                      <w:t>15,000,000</w:t>
                    </w:r>
                  </w:p>
                </w:tc>
                <w:sdt>
                  <w:sdtPr>
                    <w:rPr>
                      <w:szCs w:val="21"/>
                    </w:rPr>
                    <w:alias w:val="前十名股东持有股份状态"/>
                    <w:tag w:val="_GBC_d5194108b2a8481e94140819dbdc5afe"/>
                    <w:id w:val="-61382711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49" w:type="dxa"/>
                        <w:shd w:val="clear" w:color="auto" w:fill="auto"/>
                        <w:vAlign w:val="bottom"/>
                      </w:tcPr>
                      <w:p w14:paraId="79BC83C8" w14:textId="068A2E4D" w:rsidR="00F81D6D" w:rsidRDefault="00CC4F07" w:rsidP="00F81D6D">
                        <w:pPr>
                          <w:jc w:val="center"/>
                          <w:rPr>
                            <w:szCs w:val="21"/>
                          </w:rPr>
                        </w:pPr>
                        <w:r>
                          <w:rPr>
                            <w:szCs w:val="21"/>
                          </w:rPr>
                          <w:t>无</w:t>
                        </w:r>
                      </w:p>
                    </w:tc>
                  </w:sdtContent>
                </w:sdt>
                <w:tc>
                  <w:tcPr>
                    <w:tcW w:w="1266" w:type="dxa"/>
                    <w:shd w:val="clear" w:color="auto" w:fill="auto"/>
                    <w:vAlign w:val="bottom"/>
                  </w:tcPr>
                  <w:p w14:paraId="50187D47" w14:textId="77777777" w:rsidR="00F81D6D" w:rsidRDefault="00F81D6D" w:rsidP="00F81D6D">
                    <w:pPr>
                      <w:jc w:val="right"/>
                      <w:rPr>
                        <w:szCs w:val="21"/>
                      </w:rPr>
                    </w:pPr>
                  </w:p>
                </w:tc>
                <w:sdt>
                  <w:sdtPr>
                    <w:rPr>
                      <w:szCs w:val="21"/>
                    </w:rPr>
                    <w:alias w:val="前十名股东的股东性质"/>
                    <w:tag w:val="_GBC_71380bc899eb4b9781e95e37e7a1e221"/>
                    <w:id w:val="5239856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9" w:type="dxa"/>
                        <w:shd w:val="clear" w:color="auto" w:fill="auto"/>
                        <w:vAlign w:val="bottom"/>
                      </w:tcPr>
                      <w:p w14:paraId="568ADCBE" w14:textId="57D8F3D3" w:rsidR="00F81D6D" w:rsidRDefault="00CC4F07" w:rsidP="005A2836">
                        <w:pPr>
                          <w:jc w:val="both"/>
                          <w:rPr>
                            <w:szCs w:val="21"/>
                          </w:rPr>
                        </w:pPr>
                        <w:r>
                          <w:rPr>
                            <w:szCs w:val="21"/>
                          </w:rPr>
                          <w:t>境内非国有法人</w:t>
                        </w:r>
                      </w:p>
                    </w:tc>
                  </w:sdtContent>
                </w:sdt>
              </w:tr>
            </w:sdtContent>
          </w:sdt>
          <w:sdt>
            <w:sdtPr>
              <w:rPr>
                <w:szCs w:val="21"/>
              </w:rPr>
              <w:alias w:val="前十名股东持股情况"/>
              <w:tag w:val="_GBC_5fc8eaeeffc7456eb1a09687db3d4206"/>
              <w:id w:val="-823120248"/>
              <w:lock w:val="sdtLocked"/>
            </w:sdtPr>
            <w:sdtEndPr>
              <w:rPr>
                <w:color w:val="FF9900"/>
              </w:rPr>
            </w:sdtEndPr>
            <w:sdtContent>
              <w:tr w:rsidR="0071132F" w14:paraId="3C3DC479" w14:textId="77777777" w:rsidTr="00CC6B8B">
                <w:trPr>
                  <w:cantSplit/>
                  <w:jc w:val="right"/>
                </w:trPr>
                <w:tc>
                  <w:tcPr>
                    <w:tcW w:w="1271" w:type="dxa"/>
                    <w:shd w:val="clear" w:color="auto" w:fill="auto"/>
                    <w:vAlign w:val="center"/>
                  </w:tcPr>
                  <w:p w14:paraId="35B8A281" w14:textId="77777777" w:rsidR="00F81D6D" w:rsidRDefault="00F81D6D" w:rsidP="00BF5C72">
                    <w:pPr>
                      <w:jc w:val="both"/>
                      <w:rPr>
                        <w:szCs w:val="21"/>
                      </w:rPr>
                    </w:pPr>
                    <w:r>
                      <w:t>国元股权投资有限公司</w:t>
                    </w:r>
                  </w:p>
                </w:tc>
                <w:tc>
                  <w:tcPr>
                    <w:tcW w:w="851" w:type="dxa"/>
                    <w:shd w:val="clear" w:color="auto" w:fill="auto"/>
                    <w:vAlign w:val="bottom"/>
                  </w:tcPr>
                  <w:p w14:paraId="073EF201" w14:textId="717C9593" w:rsidR="00F81D6D" w:rsidRDefault="00C1082D" w:rsidP="00F26EA9">
                    <w:pPr>
                      <w:jc w:val="center"/>
                      <w:rPr>
                        <w:szCs w:val="21"/>
                      </w:rPr>
                    </w:pPr>
                    <w:r>
                      <w:rPr>
                        <w:rFonts w:hint="eastAsia"/>
                        <w:szCs w:val="21"/>
                      </w:rPr>
                      <w:t>0</w:t>
                    </w:r>
                  </w:p>
                </w:tc>
                <w:tc>
                  <w:tcPr>
                    <w:tcW w:w="1417" w:type="dxa"/>
                    <w:shd w:val="clear" w:color="auto" w:fill="auto"/>
                    <w:vAlign w:val="bottom"/>
                  </w:tcPr>
                  <w:p w14:paraId="14D6BA40" w14:textId="77777777" w:rsidR="00F81D6D" w:rsidRDefault="00F81D6D" w:rsidP="00F81D6D">
                    <w:pPr>
                      <w:jc w:val="right"/>
                      <w:rPr>
                        <w:szCs w:val="21"/>
                      </w:rPr>
                    </w:pPr>
                    <w:r>
                      <w:t>14,000,000</w:t>
                    </w:r>
                  </w:p>
                </w:tc>
                <w:tc>
                  <w:tcPr>
                    <w:tcW w:w="851" w:type="dxa"/>
                    <w:shd w:val="clear" w:color="auto" w:fill="auto"/>
                    <w:vAlign w:val="bottom"/>
                  </w:tcPr>
                  <w:p w14:paraId="0CB3F156" w14:textId="77777777" w:rsidR="00F81D6D" w:rsidRDefault="00F81D6D" w:rsidP="00F81D6D">
                    <w:pPr>
                      <w:jc w:val="right"/>
                      <w:rPr>
                        <w:szCs w:val="21"/>
                      </w:rPr>
                    </w:pPr>
                    <w:r>
                      <w:t>2.81</w:t>
                    </w:r>
                  </w:p>
                </w:tc>
                <w:tc>
                  <w:tcPr>
                    <w:tcW w:w="1389" w:type="dxa"/>
                    <w:shd w:val="clear" w:color="auto" w:fill="auto"/>
                    <w:vAlign w:val="bottom"/>
                  </w:tcPr>
                  <w:p w14:paraId="6E3E19AD" w14:textId="77777777" w:rsidR="00F81D6D" w:rsidRDefault="00F81D6D" w:rsidP="00F81D6D">
                    <w:pPr>
                      <w:jc w:val="right"/>
                      <w:rPr>
                        <w:szCs w:val="21"/>
                      </w:rPr>
                    </w:pPr>
                    <w:r>
                      <w:t>14,000,000</w:t>
                    </w:r>
                  </w:p>
                </w:tc>
                <w:sdt>
                  <w:sdtPr>
                    <w:rPr>
                      <w:szCs w:val="21"/>
                    </w:rPr>
                    <w:alias w:val="前十名股东持有股份状态"/>
                    <w:tag w:val="_GBC_d5194108b2a8481e94140819dbdc5afe"/>
                    <w:id w:val="-17665838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49" w:type="dxa"/>
                        <w:shd w:val="clear" w:color="auto" w:fill="auto"/>
                        <w:vAlign w:val="bottom"/>
                      </w:tcPr>
                      <w:p w14:paraId="5F6BECD8" w14:textId="2171238B" w:rsidR="00F81D6D" w:rsidRDefault="00CC4F07" w:rsidP="00F81D6D">
                        <w:pPr>
                          <w:jc w:val="center"/>
                          <w:rPr>
                            <w:szCs w:val="21"/>
                          </w:rPr>
                        </w:pPr>
                        <w:r>
                          <w:rPr>
                            <w:szCs w:val="21"/>
                          </w:rPr>
                          <w:t>无</w:t>
                        </w:r>
                      </w:p>
                    </w:tc>
                  </w:sdtContent>
                </w:sdt>
                <w:tc>
                  <w:tcPr>
                    <w:tcW w:w="1266" w:type="dxa"/>
                    <w:shd w:val="clear" w:color="auto" w:fill="auto"/>
                    <w:vAlign w:val="bottom"/>
                  </w:tcPr>
                  <w:p w14:paraId="4A6A02FE" w14:textId="77777777" w:rsidR="00F81D6D" w:rsidRDefault="00F81D6D" w:rsidP="00F81D6D">
                    <w:pPr>
                      <w:jc w:val="right"/>
                      <w:rPr>
                        <w:szCs w:val="21"/>
                      </w:rPr>
                    </w:pPr>
                  </w:p>
                </w:tc>
                <w:sdt>
                  <w:sdtPr>
                    <w:rPr>
                      <w:szCs w:val="21"/>
                    </w:rPr>
                    <w:alias w:val="前十名股东的股东性质"/>
                    <w:tag w:val="_GBC_71380bc899eb4b9781e95e37e7a1e221"/>
                    <w:id w:val="7971911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9" w:type="dxa"/>
                        <w:shd w:val="clear" w:color="auto" w:fill="auto"/>
                        <w:vAlign w:val="bottom"/>
                      </w:tcPr>
                      <w:p w14:paraId="6001B306" w14:textId="44805674" w:rsidR="00F81D6D" w:rsidRDefault="00CC4F07" w:rsidP="00F81D6D">
                        <w:pPr>
                          <w:rPr>
                            <w:szCs w:val="21"/>
                          </w:rPr>
                        </w:pPr>
                        <w:r>
                          <w:rPr>
                            <w:szCs w:val="21"/>
                          </w:rPr>
                          <w:t>境内非国有法人</w:t>
                        </w:r>
                      </w:p>
                    </w:tc>
                  </w:sdtContent>
                </w:sdt>
              </w:tr>
            </w:sdtContent>
          </w:sdt>
          <w:sdt>
            <w:sdtPr>
              <w:rPr>
                <w:szCs w:val="21"/>
              </w:rPr>
              <w:alias w:val="前十名股东持股情况"/>
              <w:tag w:val="_GBC_5fc8eaeeffc7456eb1a09687db3d4206"/>
              <w:id w:val="2130042802"/>
              <w:lock w:val="sdtLocked"/>
            </w:sdtPr>
            <w:sdtEndPr>
              <w:rPr>
                <w:color w:val="FF9900"/>
              </w:rPr>
            </w:sdtEndPr>
            <w:sdtContent>
              <w:tr w:rsidR="0071132F" w14:paraId="5F7FBBD8" w14:textId="77777777" w:rsidTr="00CC6B8B">
                <w:trPr>
                  <w:cantSplit/>
                  <w:jc w:val="right"/>
                </w:trPr>
                <w:tc>
                  <w:tcPr>
                    <w:tcW w:w="1271" w:type="dxa"/>
                    <w:shd w:val="clear" w:color="auto" w:fill="auto"/>
                    <w:vAlign w:val="center"/>
                  </w:tcPr>
                  <w:p w14:paraId="28A720E3" w14:textId="77777777" w:rsidR="00F81D6D" w:rsidRDefault="00F81D6D" w:rsidP="00F81D6D">
                    <w:pPr>
                      <w:rPr>
                        <w:szCs w:val="21"/>
                      </w:rPr>
                    </w:pPr>
                    <w:r>
                      <w:t>安徽金牛国轩新能源产业投资合伙企业（有限合伙）</w:t>
                    </w:r>
                  </w:p>
                </w:tc>
                <w:tc>
                  <w:tcPr>
                    <w:tcW w:w="851" w:type="dxa"/>
                    <w:shd w:val="clear" w:color="auto" w:fill="auto"/>
                    <w:vAlign w:val="bottom"/>
                  </w:tcPr>
                  <w:p w14:paraId="2EA57085" w14:textId="6A152095" w:rsidR="00F81D6D" w:rsidRDefault="00C1082D" w:rsidP="00F26EA9">
                    <w:pPr>
                      <w:jc w:val="center"/>
                      <w:rPr>
                        <w:szCs w:val="21"/>
                      </w:rPr>
                    </w:pPr>
                    <w:r>
                      <w:rPr>
                        <w:rFonts w:hint="eastAsia"/>
                        <w:szCs w:val="21"/>
                      </w:rPr>
                      <w:t>0</w:t>
                    </w:r>
                  </w:p>
                </w:tc>
                <w:tc>
                  <w:tcPr>
                    <w:tcW w:w="1417" w:type="dxa"/>
                    <w:shd w:val="clear" w:color="auto" w:fill="auto"/>
                    <w:vAlign w:val="bottom"/>
                  </w:tcPr>
                  <w:p w14:paraId="1BDA5FCE" w14:textId="77777777" w:rsidR="00F81D6D" w:rsidRDefault="00F81D6D" w:rsidP="00F81D6D">
                    <w:pPr>
                      <w:jc w:val="right"/>
                      <w:rPr>
                        <w:szCs w:val="21"/>
                      </w:rPr>
                    </w:pPr>
                    <w:r>
                      <w:t>12,000,000</w:t>
                    </w:r>
                  </w:p>
                </w:tc>
                <w:tc>
                  <w:tcPr>
                    <w:tcW w:w="851" w:type="dxa"/>
                    <w:shd w:val="clear" w:color="auto" w:fill="auto"/>
                    <w:vAlign w:val="bottom"/>
                  </w:tcPr>
                  <w:p w14:paraId="239A323C" w14:textId="77777777" w:rsidR="00F81D6D" w:rsidRDefault="00F81D6D" w:rsidP="00F81D6D">
                    <w:pPr>
                      <w:jc w:val="right"/>
                      <w:rPr>
                        <w:szCs w:val="21"/>
                      </w:rPr>
                    </w:pPr>
                    <w:r>
                      <w:t>2.40</w:t>
                    </w:r>
                  </w:p>
                </w:tc>
                <w:tc>
                  <w:tcPr>
                    <w:tcW w:w="1389" w:type="dxa"/>
                    <w:shd w:val="clear" w:color="auto" w:fill="auto"/>
                    <w:vAlign w:val="bottom"/>
                  </w:tcPr>
                  <w:p w14:paraId="6D85FDD0" w14:textId="77777777" w:rsidR="00F81D6D" w:rsidRDefault="00F81D6D" w:rsidP="00F81D6D">
                    <w:pPr>
                      <w:jc w:val="right"/>
                      <w:rPr>
                        <w:szCs w:val="21"/>
                      </w:rPr>
                    </w:pPr>
                    <w:r>
                      <w:t>12,000,000</w:t>
                    </w:r>
                  </w:p>
                </w:tc>
                <w:sdt>
                  <w:sdtPr>
                    <w:rPr>
                      <w:szCs w:val="21"/>
                    </w:rPr>
                    <w:alias w:val="前十名股东持有股份状态"/>
                    <w:tag w:val="_GBC_d5194108b2a8481e94140819dbdc5afe"/>
                    <w:id w:val="186123834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49" w:type="dxa"/>
                        <w:shd w:val="clear" w:color="auto" w:fill="auto"/>
                        <w:vAlign w:val="bottom"/>
                      </w:tcPr>
                      <w:p w14:paraId="4867027B" w14:textId="1F0EFB63" w:rsidR="00F81D6D" w:rsidRDefault="00CC4F07" w:rsidP="00F81D6D">
                        <w:pPr>
                          <w:jc w:val="center"/>
                          <w:rPr>
                            <w:szCs w:val="21"/>
                          </w:rPr>
                        </w:pPr>
                        <w:r>
                          <w:rPr>
                            <w:szCs w:val="21"/>
                          </w:rPr>
                          <w:t>无</w:t>
                        </w:r>
                      </w:p>
                    </w:tc>
                  </w:sdtContent>
                </w:sdt>
                <w:tc>
                  <w:tcPr>
                    <w:tcW w:w="1266" w:type="dxa"/>
                    <w:shd w:val="clear" w:color="auto" w:fill="auto"/>
                    <w:vAlign w:val="bottom"/>
                  </w:tcPr>
                  <w:p w14:paraId="32D71482" w14:textId="77777777" w:rsidR="00F81D6D" w:rsidRDefault="00F81D6D" w:rsidP="00F81D6D">
                    <w:pPr>
                      <w:jc w:val="right"/>
                      <w:rPr>
                        <w:szCs w:val="21"/>
                      </w:rPr>
                    </w:pPr>
                  </w:p>
                </w:tc>
                <w:sdt>
                  <w:sdtPr>
                    <w:rPr>
                      <w:szCs w:val="21"/>
                    </w:rPr>
                    <w:alias w:val="前十名股东的股东性质"/>
                    <w:tag w:val="_GBC_71380bc899eb4b9781e95e37e7a1e221"/>
                    <w:id w:val="15725442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9" w:type="dxa"/>
                        <w:shd w:val="clear" w:color="auto" w:fill="auto"/>
                        <w:vAlign w:val="bottom"/>
                      </w:tcPr>
                      <w:p w14:paraId="003A8151" w14:textId="4506296D" w:rsidR="00F81D6D" w:rsidRDefault="00CC4F07" w:rsidP="005A2836">
                        <w:pPr>
                          <w:jc w:val="both"/>
                          <w:rPr>
                            <w:szCs w:val="21"/>
                          </w:rPr>
                        </w:pPr>
                        <w:r>
                          <w:rPr>
                            <w:szCs w:val="21"/>
                          </w:rPr>
                          <w:t>境内非国有法人</w:t>
                        </w:r>
                      </w:p>
                    </w:tc>
                  </w:sdtContent>
                </w:sdt>
              </w:tr>
            </w:sdtContent>
          </w:sdt>
          <w:sdt>
            <w:sdtPr>
              <w:rPr>
                <w:szCs w:val="21"/>
              </w:rPr>
              <w:alias w:val="前十名股东持股情况"/>
              <w:tag w:val="_GBC_5fc8eaeeffc7456eb1a09687db3d4206"/>
              <w:id w:val="938494471"/>
              <w:lock w:val="sdtLocked"/>
            </w:sdtPr>
            <w:sdtEndPr>
              <w:rPr>
                <w:color w:val="FF9900"/>
              </w:rPr>
            </w:sdtEndPr>
            <w:sdtContent>
              <w:tr w:rsidR="0071132F" w14:paraId="5235E10F" w14:textId="77777777" w:rsidTr="00CC6B8B">
                <w:trPr>
                  <w:cantSplit/>
                  <w:jc w:val="right"/>
                </w:trPr>
                <w:tc>
                  <w:tcPr>
                    <w:tcW w:w="1271" w:type="dxa"/>
                    <w:shd w:val="clear" w:color="auto" w:fill="auto"/>
                    <w:vAlign w:val="center"/>
                  </w:tcPr>
                  <w:p w14:paraId="425628E2" w14:textId="77777777" w:rsidR="00F81D6D" w:rsidRDefault="00F81D6D" w:rsidP="00BF5C72">
                    <w:pPr>
                      <w:jc w:val="both"/>
                      <w:rPr>
                        <w:szCs w:val="21"/>
                      </w:rPr>
                    </w:pPr>
                    <w:r>
                      <w:t>黄山市为众投资管理中心（有限合伙）</w:t>
                    </w:r>
                  </w:p>
                </w:tc>
                <w:tc>
                  <w:tcPr>
                    <w:tcW w:w="851" w:type="dxa"/>
                    <w:shd w:val="clear" w:color="auto" w:fill="auto"/>
                    <w:vAlign w:val="bottom"/>
                  </w:tcPr>
                  <w:p w14:paraId="7E6B3F0A" w14:textId="2056C346" w:rsidR="00F81D6D" w:rsidRDefault="00C1082D" w:rsidP="00F26EA9">
                    <w:pPr>
                      <w:jc w:val="center"/>
                      <w:rPr>
                        <w:szCs w:val="21"/>
                      </w:rPr>
                    </w:pPr>
                    <w:r>
                      <w:rPr>
                        <w:rFonts w:hint="eastAsia"/>
                        <w:szCs w:val="21"/>
                      </w:rPr>
                      <w:t>0</w:t>
                    </w:r>
                  </w:p>
                </w:tc>
                <w:tc>
                  <w:tcPr>
                    <w:tcW w:w="1417" w:type="dxa"/>
                    <w:shd w:val="clear" w:color="auto" w:fill="auto"/>
                    <w:vAlign w:val="bottom"/>
                  </w:tcPr>
                  <w:p w14:paraId="735E53C6" w14:textId="77777777" w:rsidR="00F81D6D" w:rsidRDefault="00F81D6D" w:rsidP="00F81D6D">
                    <w:pPr>
                      <w:jc w:val="right"/>
                      <w:rPr>
                        <w:szCs w:val="21"/>
                      </w:rPr>
                    </w:pPr>
                    <w:r>
                      <w:t>8,690,000</w:t>
                    </w:r>
                  </w:p>
                </w:tc>
                <w:tc>
                  <w:tcPr>
                    <w:tcW w:w="851" w:type="dxa"/>
                    <w:shd w:val="clear" w:color="auto" w:fill="auto"/>
                    <w:vAlign w:val="bottom"/>
                  </w:tcPr>
                  <w:p w14:paraId="04C0B790" w14:textId="77777777" w:rsidR="00F81D6D" w:rsidRDefault="00F81D6D" w:rsidP="00F81D6D">
                    <w:pPr>
                      <w:jc w:val="right"/>
                      <w:rPr>
                        <w:szCs w:val="21"/>
                      </w:rPr>
                    </w:pPr>
                    <w:r>
                      <w:t>1.74</w:t>
                    </w:r>
                  </w:p>
                </w:tc>
                <w:tc>
                  <w:tcPr>
                    <w:tcW w:w="1389" w:type="dxa"/>
                    <w:shd w:val="clear" w:color="auto" w:fill="auto"/>
                    <w:vAlign w:val="bottom"/>
                  </w:tcPr>
                  <w:p w14:paraId="704EC0B0" w14:textId="77777777" w:rsidR="00F81D6D" w:rsidRDefault="00F81D6D" w:rsidP="00F81D6D">
                    <w:pPr>
                      <w:jc w:val="right"/>
                      <w:rPr>
                        <w:szCs w:val="21"/>
                      </w:rPr>
                    </w:pPr>
                    <w:r>
                      <w:t>8,690,000</w:t>
                    </w:r>
                  </w:p>
                </w:tc>
                <w:sdt>
                  <w:sdtPr>
                    <w:rPr>
                      <w:szCs w:val="21"/>
                    </w:rPr>
                    <w:alias w:val="前十名股东持有股份状态"/>
                    <w:tag w:val="_GBC_d5194108b2a8481e94140819dbdc5afe"/>
                    <w:id w:val="57980144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49" w:type="dxa"/>
                        <w:shd w:val="clear" w:color="auto" w:fill="auto"/>
                        <w:vAlign w:val="bottom"/>
                      </w:tcPr>
                      <w:p w14:paraId="184314AE" w14:textId="414F56DB" w:rsidR="00F81D6D" w:rsidRDefault="00CC4F07" w:rsidP="00F81D6D">
                        <w:pPr>
                          <w:jc w:val="center"/>
                          <w:rPr>
                            <w:szCs w:val="21"/>
                          </w:rPr>
                        </w:pPr>
                        <w:r>
                          <w:rPr>
                            <w:szCs w:val="21"/>
                          </w:rPr>
                          <w:t>无</w:t>
                        </w:r>
                      </w:p>
                    </w:tc>
                  </w:sdtContent>
                </w:sdt>
                <w:tc>
                  <w:tcPr>
                    <w:tcW w:w="1266" w:type="dxa"/>
                    <w:shd w:val="clear" w:color="auto" w:fill="auto"/>
                    <w:vAlign w:val="bottom"/>
                  </w:tcPr>
                  <w:p w14:paraId="607D0AAF" w14:textId="77777777" w:rsidR="00F81D6D" w:rsidRDefault="00F81D6D" w:rsidP="00F81D6D">
                    <w:pPr>
                      <w:jc w:val="right"/>
                      <w:rPr>
                        <w:szCs w:val="21"/>
                      </w:rPr>
                    </w:pPr>
                  </w:p>
                </w:tc>
                <w:sdt>
                  <w:sdtPr>
                    <w:rPr>
                      <w:szCs w:val="21"/>
                    </w:rPr>
                    <w:alias w:val="前十名股东的股东性质"/>
                    <w:tag w:val="_GBC_71380bc899eb4b9781e95e37e7a1e221"/>
                    <w:id w:val="10804923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9" w:type="dxa"/>
                        <w:shd w:val="clear" w:color="auto" w:fill="auto"/>
                        <w:vAlign w:val="bottom"/>
                      </w:tcPr>
                      <w:p w14:paraId="380FD39C" w14:textId="3ED71096" w:rsidR="00F81D6D" w:rsidRDefault="00CC4F07" w:rsidP="005A2836">
                        <w:pPr>
                          <w:jc w:val="both"/>
                          <w:rPr>
                            <w:szCs w:val="21"/>
                          </w:rPr>
                        </w:pPr>
                        <w:r>
                          <w:rPr>
                            <w:szCs w:val="21"/>
                          </w:rPr>
                          <w:t>境内非国有法人</w:t>
                        </w:r>
                      </w:p>
                    </w:tc>
                  </w:sdtContent>
                </w:sdt>
              </w:tr>
            </w:sdtContent>
          </w:sdt>
          <w:sdt>
            <w:sdtPr>
              <w:rPr>
                <w:szCs w:val="21"/>
              </w:rPr>
              <w:alias w:val="前十名股东持股情况"/>
              <w:tag w:val="_GBC_5fc8eaeeffc7456eb1a09687db3d4206"/>
              <w:id w:val="1878350076"/>
              <w:lock w:val="sdtLocked"/>
            </w:sdtPr>
            <w:sdtEndPr>
              <w:rPr>
                <w:color w:val="FF9900"/>
              </w:rPr>
            </w:sdtEndPr>
            <w:sdtContent>
              <w:tr w:rsidR="0071132F" w14:paraId="02B02DE3" w14:textId="77777777" w:rsidTr="00CC6B8B">
                <w:trPr>
                  <w:cantSplit/>
                  <w:jc w:val="right"/>
                </w:trPr>
                <w:tc>
                  <w:tcPr>
                    <w:tcW w:w="1271" w:type="dxa"/>
                    <w:shd w:val="clear" w:color="auto" w:fill="auto"/>
                    <w:vAlign w:val="center"/>
                  </w:tcPr>
                  <w:p w14:paraId="7807F109" w14:textId="77777777" w:rsidR="00F81D6D" w:rsidRDefault="00F81D6D" w:rsidP="00BF5C72">
                    <w:pPr>
                      <w:rPr>
                        <w:szCs w:val="21"/>
                      </w:rPr>
                    </w:pPr>
                    <w:r>
                      <w:t>俞水祥</w:t>
                    </w:r>
                  </w:p>
                </w:tc>
                <w:tc>
                  <w:tcPr>
                    <w:tcW w:w="851" w:type="dxa"/>
                    <w:shd w:val="clear" w:color="auto" w:fill="auto"/>
                    <w:vAlign w:val="bottom"/>
                  </w:tcPr>
                  <w:p w14:paraId="63B6D862" w14:textId="308DC7A6" w:rsidR="00F81D6D" w:rsidRDefault="00C1082D" w:rsidP="00F26EA9">
                    <w:pPr>
                      <w:jc w:val="center"/>
                      <w:rPr>
                        <w:szCs w:val="21"/>
                      </w:rPr>
                    </w:pPr>
                    <w:r>
                      <w:rPr>
                        <w:rFonts w:hint="eastAsia"/>
                        <w:szCs w:val="21"/>
                      </w:rPr>
                      <w:t>0</w:t>
                    </w:r>
                  </w:p>
                </w:tc>
                <w:tc>
                  <w:tcPr>
                    <w:tcW w:w="1417" w:type="dxa"/>
                    <w:shd w:val="clear" w:color="auto" w:fill="auto"/>
                    <w:vAlign w:val="bottom"/>
                  </w:tcPr>
                  <w:p w14:paraId="78981A04" w14:textId="77777777" w:rsidR="00F81D6D" w:rsidRDefault="00F81D6D" w:rsidP="00F81D6D">
                    <w:pPr>
                      <w:jc w:val="right"/>
                      <w:rPr>
                        <w:szCs w:val="21"/>
                      </w:rPr>
                    </w:pPr>
                    <w:r>
                      <w:t>7,294,930</w:t>
                    </w:r>
                  </w:p>
                </w:tc>
                <w:tc>
                  <w:tcPr>
                    <w:tcW w:w="851" w:type="dxa"/>
                    <w:shd w:val="clear" w:color="auto" w:fill="auto"/>
                    <w:vAlign w:val="bottom"/>
                  </w:tcPr>
                  <w:p w14:paraId="7E2AF34D" w14:textId="77777777" w:rsidR="00F81D6D" w:rsidRDefault="00F81D6D" w:rsidP="00F81D6D">
                    <w:pPr>
                      <w:jc w:val="right"/>
                      <w:rPr>
                        <w:szCs w:val="21"/>
                      </w:rPr>
                    </w:pPr>
                    <w:r>
                      <w:t>1.46</w:t>
                    </w:r>
                  </w:p>
                </w:tc>
                <w:tc>
                  <w:tcPr>
                    <w:tcW w:w="1389" w:type="dxa"/>
                    <w:shd w:val="clear" w:color="auto" w:fill="auto"/>
                    <w:vAlign w:val="bottom"/>
                  </w:tcPr>
                  <w:p w14:paraId="50C4C7E2" w14:textId="77777777" w:rsidR="00F81D6D" w:rsidRDefault="00F81D6D" w:rsidP="00F81D6D">
                    <w:pPr>
                      <w:jc w:val="right"/>
                      <w:rPr>
                        <w:szCs w:val="21"/>
                      </w:rPr>
                    </w:pPr>
                    <w:r>
                      <w:t>7,294,930</w:t>
                    </w:r>
                  </w:p>
                </w:tc>
                <w:sdt>
                  <w:sdtPr>
                    <w:rPr>
                      <w:szCs w:val="21"/>
                    </w:rPr>
                    <w:alias w:val="前十名股东持有股份状态"/>
                    <w:tag w:val="_GBC_d5194108b2a8481e94140819dbdc5afe"/>
                    <w:id w:val="120706762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49" w:type="dxa"/>
                        <w:shd w:val="clear" w:color="auto" w:fill="auto"/>
                        <w:vAlign w:val="bottom"/>
                      </w:tcPr>
                      <w:p w14:paraId="28350D22" w14:textId="7A26FD2A" w:rsidR="00F81D6D" w:rsidRDefault="00CC4F07" w:rsidP="00F81D6D">
                        <w:pPr>
                          <w:jc w:val="center"/>
                          <w:rPr>
                            <w:szCs w:val="21"/>
                          </w:rPr>
                        </w:pPr>
                        <w:r>
                          <w:rPr>
                            <w:szCs w:val="21"/>
                          </w:rPr>
                          <w:t>无</w:t>
                        </w:r>
                      </w:p>
                    </w:tc>
                  </w:sdtContent>
                </w:sdt>
                <w:tc>
                  <w:tcPr>
                    <w:tcW w:w="1266" w:type="dxa"/>
                    <w:shd w:val="clear" w:color="auto" w:fill="auto"/>
                    <w:vAlign w:val="bottom"/>
                  </w:tcPr>
                  <w:p w14:paraId="164597A3" w14:textId="77777777" w:rsidR="00F81D6D" w:rsidRDefault="00F81D6D" w:rsidP="00F81D6D">
                    <w:pPr>
                      <w:jc w:val="right"/>
                      <w:rPr>
                        <w:szCs w:val="21"/>
                      </w:rPr>
                    </w:pPr>
                  </w:p>
                </w:tc>
                <w:sdt>
                  <w:sdtPr>
                    <w:rPr>
                      <w:szCs w:val="21"/>
                    </w:rPr>
                    <w:alias w:val="前十名股东的股东性质"/>
                    <w:tag w:val="_GBC_71380bc899eb4b9781e95e37e7a1e221"/>
                    <w:id w:val="-10708132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9" w:type="dxa"/>
                        <w:shd w:val="clear" w:color="auto" w:fill="auto"/>
                        <w:vAlign w:val="bottom"/>
                      </w:tcPr>
                      <w:p w14:paraId="06D70A3B" w14:textId="26C56F8B" w:rsidR="00F81D6D" w:rsidRDefault="00CC4F07" w:rsidP="005A2836">
                        <w:pPr>
                          <w:jc w:val="both"/>
                          <w:rPr>
                            <w:szCs w:val="21"/>
                          </w:rPr>
                        </w:pPr>
                        <w:r>
                          <w:rPr>
                            <w:szCs w:val="21"/>
                          </w:rPr>
                          <w:t>境内自然人</w:t>
                        </w:r>
                      </w:p>
                    </w:tc>
                  </w:sdtContent>
                </w:sdt>
              </w:tr>
            </w:sdtContent>
          </w:sdt>
          <w:sdt>
            <w:sdtPr>
              <w:rPr>
                <w:szCs w:val="21"/>
              </w:rPr>
              <w:alias w:val="前十名股东持股情况"/>
              <w:tag w:val="_GBC_5fc8eaeeffc7456eb1a09687db3d4206"/>
              <w:id w:val="1246768528"/>
              <w:lock w:val="sdtLocked"/>
            </w:sdtPr>
            <w:sdtEndPr>
              <w:rPr>
                <w:color w:val="FF9900"/>
              </w:rPr>
            </w:sdtEndPr>
            <w:sdtContent>
              <w:tr w:rsidR="0071132F" w14:paraId="09360C87" w14:textId="77777777" w:rsidTr="00CC6B8B">
                <w:trPr>
                  <w:cantSplit/>
                  <w:jc w:val="right"/>
                </w:trPr>
                <w:tc>
                  <w:tcPr>
                    <w:tcW w:w="1271" w:type="dxa"/>
                    <w:shd w:val="clear" w:color="auto" w:fill="auto"/>
                    <w:vAlign w:val="center"/>
                  </w:tcPr>
                  <w:p w14:paraId="3BDD16A3" w14:textId="77777777" w:rsidR="00F81D6D" w:rsidRDefault="00F81D6D" w:rsidP="00BF5C72">
                    <w:pPr>
                      <w:jc w:val="both"/>
                      <w:rPr>
                        <w:szCs w:val="21"/>
                      </w:rPr>
                    </w:pPr>
                    <w:r>
                      <w:t>中山市欧普投资股份有限公司</w:t>
                    </w:r>
                  </w:p>
                </w:tc>
                <w:tc>
                  <w:tcPr>
                    <w:tcW w:w="851" w:type="dxa"/>
                    <w:shd w:val="clear" w:color="auto" w:fill="auto"/>
                    <w:vAlign w:val="bottom"/>
                  </w:tcPr>
                  <w:p w14:paraId="2BBA3566" w14:textId="212FAEBA" w:rsidR="00F81D6D" w:rsidRDefault="00C1082D" w:rsidP="00F26EA9">
                    <w:pPr>
                      <w:jc w:val="center"/>
                      <w:rPr>
                        <w:szCs w:val="21"/>
                      </w:rPr>
                    </w:pPr>
                    <w:r>
                      <w:rPr>
                        <w:rFonts w:hint="eastAsia"/>
                        <w:szCs w:val="21"/>
                      </w:rPr>
                      <w:t>0</w:t>
                    </w:r>
                  </w:p>
                </w:tc>
                <w:tc>
                  <w:tcPr>
                    <w:tcW w:w="1417" w:type="dxa"/>
                    <w:shd w:val="clear" w:color="auto" w:fill="auto"/>
                    <w:vAlign w:val="bottom"/>
                  </w:tcPr>
                  <w:p w14:paraId="219F4DCB" w14:textId="77777777" w:rsidR="00F81D6D" w:rsidRDefault="00F81D6D" w:rsidP="00F81D6D">
                    <w:pPr>
                      <w:jc w:val="right"/>
                      <w:rPr>
                        <w:szCs w:val="21"/>
                      </w:rPr>
                    </w:pPr>
                    <w:r>
                      <w:t>7,000,000</w:t>
                    </w:r>
                  </w:p>
                </w:tc>
                <w:tc>
                  <w:tcPr>
                    <w:tcW w:w="851" w:type="dxa"/>
                    <w:shd w:val="clear" w:color="auto" w:fill="auto"/>
                    <w:vAlign w:val="bottom"/>
                  </w:tcPr>
                  <w:p w14:paraId="77782003" w14:textId="77777777" w:rsidR="00F81D6D" w:rsidRDefault="00F81D6D" w:rsidP="00F81D6D">
                    <w:pPr>
                      <w:jc w:val="right"/>
                      <w:rPr>
                        <w:szCs w:val="21"/>
                      </w:rPr>
                    </w:pPr>
                    <w:r>
                      <w:t>1.40</w:t>
                    </w:r>
                  </w:p>
                </w:tc>
                <w:tc>
                  <w:tcPr>
                    <w:tcW w:w="1389" w:type="dxa"/>
                    <w:shd w:val="clear" w:color="auto" w:fill="auto"/>
                    <w:vAlign w:val="bottom"/>
                  </w:tcPr>
                  <w:p w14:paraId="567106EE" w14:textId="77777777" w:rsidR="00F81D6D" w:rsidRDefault="00F81D6D" w:rsidP="00F81D6D">
                    <w:pPr>
                      <w:jc w:val="right"/>
                      <w:rPr>
                        <w:szCs w:val="21"/>
                      </w:rPr>
                    </w:pPr>
                    <w:r>
                      <w:t>7,000,000</w:t>
                    </w:r>
                  </w:p>
                </w:tc>
                <w:sdt>
                  <w:sdtPr>
                    <w:rPr>
                      <w:szCs w:val="21"/>
                    </w:rPr>
                    <w:alias w:val="前十名股东持有股份状态"/>
                    <w:tag w:val="_GBC_d5194108b2a8481e94140819dbdc5afe"/>
                    <w:id w:val="34582677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49" w:type="dxa"/>
                        <w:shd w:val="clear" w:color="auto" w:fill="auto"/>
                        <w:vAlign w:val="bottom"/>
                      </w:tcPr>
                      <w:p w14:paraId="4923AB68" w14:textId="3FA05A3B" w:rsidR="00F81D6D" w:rsidRDefault="00CC4F07" w:rsidP="00F81D6D">
                        <w:pPr>
                          <w:jc w:val="center"/>
                          <w:rPr>
                            <w:szCs w:val="21"/>
                          </w:rPr>
                        </w:pPr>
                        <w:r>
                          <w:rPr>
                            <w:szCs w:val="21"/>
                          </w:rPr>
                          <w:t>无</w:t>
                        </w:r>
                      </w:p>
                    </w:tc>
                  </w:sdtContent>
                </w:sdt>
                <w:tc>
                  <w:tcPr>
                    <w:tcW w:w="1266" w:type="dxa"/>
                    <w:shd w:val="clear" w:color="auto" w:fill="auto"/>
                    <w:vAlign w:val="bottom"/>
                  </w:tcPr>
                  <w:p w14:paraId="7873918A" w14:textId="77777777" w:rsidR="00F81D6D" w:rsidRDefault="00F81D6D" w:rsidP="00F81D6D">
                    <w:pPr>
                      <w:jc w:val="right"/>
                      <w:rPr>
                        <w:szCs w:val="21"/>
                      </w:rPr>
                    </w:pPr>
                  </w:p>
                </w:tc>
                <w:sdt>
                  <w:sdtPr>
                    <w:rPr>
                      <w:szCs w:val="21"/>
                    </w:rPr>
                    <w:alias w:val="前十名股东的股东性质"/>
                    <w:tag w:val="_GBC_71380bc899eb4b9781e95e37e7a1e221"/>
                    <w:id w:val="-4528699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9" w:type="dxa"/>
                        <w:shd w:val="clear" w:color="auto" w:fill="auto"/>
                        <w:vAlign w:val="bottom"/>
                      </w:tcPr>
                      <w:p w14:paraId="04A35665" w14:textId="001B2B36" w:rsidR="00F81D6D" w:rsidRDefault="00CC4F07" w:rsidP="005A2836">
                        <w:pPr>
                          <w:jc w:val="both"/>
                          <w:rPr>
                            <w:szCs w:val="21"/>
                          </w:rPr>
                        </w:pPr>
                        <w:r>
                          <w:rPr>
                            <w:szCs w:val="21"/>
                          </w:rPr>
                          <w:t>境内非国有法人</w:t>
                        </w:r>
                      </w:p>
                    </w:tc>
                  </w:sdtContent>
                </w:sdt>
              </w:tr>
            </w:sdtContent>
          </w:sdt>
          <w:sdt>
            <w:sdtPr>
              <w:rPr>
                <w:szCs w:val="21"/>
              </w:rPr>
              <w:alias w:val="前十名股东持股情况"/>
              <w:tag w:val="_GBC_5fc8eaeeffc7456eb1a09687db3d4206"/>
              <w:id w:val="1045481341"/>
              <w:lock w:val="sdtLocked"/>
            </w:sdtPr>
            <w:sdtEndPr>
              <w:rPr>
                <w:color w:val="FF9900"/>
              </w:rPr>
            </w:sdtEndPr>
            <w:sdtContent>
              <w:tr w:rsidR="0071132F" w14:paraId="5480403D" w14:textId="77777777" w:rsidTr="00CC6B8B">
                <w:trPr>
                  <w:cantSplit/>
                  <w:jc w:val="right"/>
                </w:trPr>
                <w:tc>
                  <w:tcPr>
                    <w:tcW w:w="1271" w:type="dxa"/>
                    <w:shd w:val="clear" w:color="auto" w:fill="auto"/>
                    <w:vAlign w:val="center"/>
                  </w:tcPr>
                  <w:p w14:paraId="798B547B" w14:textId="77777777" w:rsidR="00F81D6D" w:rsidRDefault="00F81D6D" w:rsidP="00BF5C72">
                    <w:pPr>
                      <w:jc w:val="both"/>
                      <w:rPr>
                        <w:szCs w:val="21"/>
                      </w:rPr>
                    </w:pPr>
                    <w:r>
                      <w:t>安徽华柏利永投资中心（有限合伙）</w:t>
                    </w:r>
                  </w:p>
                </w:tc>
                <w:tc>
                  <w:tcPr>
                    <w:tcW w:w="851" w:type="dxa"/>
                    <w:shd w:val="clear" w:color="auto" w:fill="auto"/>
                    <w:vAlign w:val="bottom"/>
                  </w:tcPr>
                  <w:p w14:paraId="7134F0C9" w14:textId="73A361FA" w:rsidR="00F81D6D" w:rsidRDefault="00C1082D" w:rsidP="00F26EA9">
                    <w:pPr>
                      <w:jc w:val="center"/>
                      <w:rPr>
                        <w:szCs w:val="21"/>
                      </w:rPr>
                    </w:pPr>
                    <w:r>
                      <w:rPr>
                        <w:rFonts w:hint="eastAsia"/>
                        <w:szCs w:val="21"/>
                      </w:rPr>
                      <w:t>0</w:t>
                    </w:r>
                  </w:p>
                </w:tc>
                <w:tc>
                  <w:tcPr>
                    <w:tcW w:w="1417" w:type="dxa"/>
                    <w:shd w:val="clear" w:color="auto" w:fill="auto"/>
                    <w:vAlign w:val="bottom"/>
                  </w:tcPr>
                  <w:p w14:paraId="170643D6" w14:textId="77777777" w:rsidR="00F81D6D" w:rsidRDefault="00F81D6D" w:rsidP="00F81D6D">
                    <w:pPr>
                      <w:jc w:val="right"/>
                      <w:rPr>
                        <w:szCs w:val="21"/>
                      </w:rPr>
                    </w:pPr>
                    <w:r>
                      <w:t>7,000,000</w:t>
                    </w:r>
                  </w:p>
                </w:tc>
                <w:tc>
                  <w:tcPr>
                    <w:tcW w:w="851" w:type="dxa"/>
                    <w:shd w:val="clear" w:color="auto" w:fill="auto"/>
                    <w:vAlign w:val="bottom"/>
                  </w:tcPr>
                  <w:p w14:paraId="6665231C" w14:textId="77777777" w:rsidR="00F81D6D" w:rsidRDefault="00F81D6D" w:rsidP="00F81D6D">
                    <w:pPr>
                      <w:jc w:val="right"/>
                      <w:rPr>
                        <w:szCs w:val="21"/>
                      </w:rPr>
                    </w:pPr>
                    <w:r>
                      <w:t>1.40</w:t>
                    </w:r>
                  </w:p>
                </w:tc>
                <w:tc>
                  <w:tcPr>
                    <w:tcW w:w="1389" w:type="dxa"/>
                    <w:shd w:val="clear" w:color="auto" w:fill="auto"/>
                    <w:vAlign w:val="bottom"/>
                  </w:tcPr>
                  <w:p w14:paraId="5100D61E" w14:textId="77777777" w:rsidR="00F81D6D" w:rsidRDefault="00F81D6D" w:rsidP="00F81D6D">
                    <w:pPr>
                      <w:jc w:val="right"/>
                      <w:rPr>
                        <w:szCs w:val="21"/>
                      </w:rPr>
                    </w:pPr>
                    <w:r>
                      <w:t>7,000,000</w:t>
                    </w:r>
                  </w:p>
                </w:tc>
                <w:sdt>
                  <w:sdtPr>
                    <w:rPr>
                      <w:szCs w:val="21"/>
                    </w:rPr>
                    <w:alias w:val="前十名股东持有股份状态"/>
                    <w:tag w:val="_GBC_d5194108b2a8481e94140819dbdc5afe"/>
                    <w:id w:val="119503195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49" w:type="dxa"/>
                        <w:shd w:val="clear" w:color="auto" w:fill="auto"/>
                        <w:vAlign w:val="bottom"/>
                      </w:tcPr>
                      <w:p w14:paraId="28231AC9" w14:textId="4FA3B858" w:rsidR="00F81D6D" w:rsidRDefault="00CC4F07" w:rsidP="00F81D6D">
                        <w:pPr>
                          <w:jc w:val="center"/>
                          <w:rPr>
                            <w:szCs w:val="21"/>
                          </w:rPr>
                        </w:pPr>
                        <w:r>
                          <w:rPr>
                            <w:szCs w:val="21"/>
                          </w:rPr>
                          <w:t>无</w:t>
                        </w:r>
                      </w:p>
                    </w:tc>
                  </w:sdtContent>
                </w:sdt>
                <w:tc>
                  <w:tcPr>
                    <w:tcW w:w="1266" w:type="dxa"/>
                    <w:shd w:val="clear" w:color="auto" w:fill="auto"/>
                    <w:vAlign w:val="bottom"/>
                  </w:tcPr>
                  <w:p w14:paraId="65C75B59" w14:textId="77777777" w:rsidR="00F81D6D" w:rsidRDefault="00F81D6D" w:rsidP="00F81D6D">
                    <w:pPr>
                      <w:jc w:val="right"/>
                      <w:rPr>
                        <w:szCs w:val="21"/>
                      </w:rPr>
                    </w:pPr>
                  </w:p>
                </w:tc>
                <w:sdt>
                  <w:sdtPr>
                    <w:rPr>
                      <w:szCs w:val="21"/>
                    </w:rPr>
                    <w:alias w:val="前十名股东的股东性质"/>
                    <w:tag w:val="_GBC_71380bc899eb4b9781e95e37e7a1e221"/>
                    <w:id w:val="-13200326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29" w:type="dxa"/>
                        <w:shd w:val="clear" w:color="auto" w:fill="auto"/>
                        <w:vAlign w:val="bottom"/>
                      </w:tcPr>
                      <w:p w14:paraId="2C08465E" w14:textId="6782D840" w:rsidR="00F81D6D" w:rsidRDefault="00CC4F07" w:rsidP="005A2836">
                        <w:pPr>
                          <w:jc w:val="both"/>
                          <w:rPr>
                            <w:szCs w:val="21"/>
                          </w:rPr>
                        </w:pPr>
                        <w:r>
                          <w:rPr>
                            <w:szCs w:val="21"/>
                          </w:rPr>
                          <w:t>境内非国有法人</w:t>
                        </w:r>
                      </w:p>
                    </w:tc>
                  </w:sdtContent>
                </w:sdt>
              </w:tr>
            </w:sdtContent>
          </w:sdt>
          <w:tr w:rsidR="00F81D6D" w14:paraId="0192EAEE" w14:textId="77777777" w:rsidTr="00BF5C72">
            <w:trPr>
              <w:cantSplit/>
              <w:jc w:val="right"/>
            </w:trPr>
            <w:sdt>
              <w:sdtPr>
                <w:tag w:val="_PLD_6f36efd0621247ffb7b2462dd9753e27"/>
                <w:id w:val="1996290310"/>
                <w:lock w:val="sdtLocked"/>
              </w:sdtPr>
              <w:sdtEndPr/>
              <w:sdtContent>
                <w:tc>
                  <w:tcPr>
                    <w:tcW w:w="8823" w:type="dxa"/>
                    <w:gridSpan w:val="8"/>
                    <w:shd w:val="clear" w:color="auto" w:fill="auto"/>
                  </w:tcPr>
                  <w:p w14:paraId="572D57EC" w14:textId="77777777" w:rsidR="00F81D6D" w:rsidRDefault="00F81D6D" w:rsidP="00F81D6D">
                    <w:pPr>
                      <w:jc w:val="center"/>
                      <w:rPr>
                        <w:color w:val="FF9900"/>
                        <w:szCs w:val="21"/>
                      </w:rPr>
                    </w:pPr>
                    <w:r>
                      <w:rPr>
                        <w:szCs w:val="21"/>
                      </w:rPr>
                      <w:t>前十名无限售条件股东持股情况</w:t>
                    </w:r>
                  </w:p>
                </w:tc>
              </w:sdtContent>
            </w:sdt>
          </w:tr>
          <w:tr w:rsidR="0071132F" w14:paraId="4BB774CB" w14:textId="77777777" w:rsidTr="00CC6B8B">
            <w:trPr>
              <w:cantSplit/>
              <w:jc w:val="right"/>
            </w:trPr>
            <w:sdt>
              <w:sdtPr>
                <w:tag w:val="_PLD_6c8c7d50ba2b44858757eeaaa20b5499"/>
                <w:id w:val="-1181730480"/>
                <w:lock w:val="sdtLocked"/>
              </w:sdtPr>
              <w:sdtEndPr/>
              <w:sdtContent>
                <w:tc>
                  <w:tcPr>
                    <w:tcW w:w="2122" w:type="dxa"/>
                    <w:gridSpan w:val="2"/>
                    <w:vMerge w:val="restart"/>
                    <w:shd w:val="clear" w:color="auto" w:fill="auto"/>
                    <w:vAlign w:val="center"/>
                  </w:tcPr>
                  <w:p w14:paraId="7C4B590A" w14:textId="77777777" w:rsidR="00F81D6D" w:rsidRDefault="00F81D6D" w:rsidP="00F81D6D">
                    <w:pPr>
                      <w:jc w:val="center"/>
                      <w:rPr>
                        <w:color w:val="FF9900"/>
                        <w:szCs w:val="21"/>
                      </w:rPr>
                    </w:pPr>
                    <w:r>
                      <w:t>股东名称</w:t>
                    </w:r>
                  </w:p>
                </w:tc>
              </w:sdtContent>
            </w:sdt>
            <w:sdt>
              <w:sdtPr>
                <w:tag w:val="_PLD_e4987b1a07a6489c82ab5ef0aa3370ea"/>
                <w:id w:val="-137187546"/>
                <w:lock w:val="sdtLocked"/>
              </w:sdtPr>
              <w:sdtEndPr/>
              <w:sdtContent>
                <w:tc>
                  <w:tcPr>
                    <w:tcW w:w="3657" w:type="dxa"/>
                    <w:gridSpan w:val="3"/>
                    <w:vMerge w:val="restart"/>
                    <w:shd w:val="clear" w:color="auto" w:fill="auto"/>
                    <w:vAlign w:val="center"/>
                  </w:tcPr>
                  <w:p w14:paraId="71A3D7C1" w14:textId="77777777" w:rsidR="00F81D6D" w:rsidRDefault="00F81D6D" w:rsidP="00F81D6D">
                    <w:pPr>
                      <w:jc w:val="center"/>
                      <w:rPr>
                        <w:color w:val="FF9900"/>
                        <w:szCs w:val="21"/>
                      </w:rPr>
                    </w:pPr>
                    <w:r>
                      <w:t>持有无限售条件流通股的数量</w:t>
                    </w:r>
                  </w:p>
                </w:tc>
              </w:sdtContent>
            </w:sdt>
            <w:sdt>
              <w:sdtPr>
                <w:tag w:val="_PLD_26ce78cac14a427ca05aa80b21b65936"/>
                <w:id w:val="-1236775562"/>
                <w:lock w:val="sdtLocked"/>
              </w:sdtPr>
              <w:sdtEndPr/>
              <w:sdtContent>
                <w:tc>
                  <w:tcPr>
                    <w:tcW w:w="3044" w:type="dxa"/>
                    <w:gridSpan w:val="3"/>
                    <w:tcBorders>
                      <w:bottom w:val="single" w:sz="4" w:space="0" w:color="auto"/>
                    </w:tcBorders>
                    <w:shd w:val="clear" w:color="auto" w:fill="auto"/>
                    <w:vAlign w:val="center"/>
                  </w:tcPr>
                  <w:p w14:paraId="35990DE9" w14:textId="77777777" w:rsidR="00F81D6D" w:rsidRDefault="00F81D6D" w:rsidP="00F81D6D">
                    <w:pPr>
                      <w:jc w:val="center"/>
                      <w:rPr>
                        <w:color w:val="FF9900"/>
                        <w:szCs w:val="21"/>
                      </w:rPr>
                    </w:pPr>
                    <w:r>
                      <w:rPr>
                        <w:szCs w:val="21"/>
                      </w:rPr>
                      <w:t>股份种类</w:t>
                    </w:r>
                    <w:r>
                      <w:rPr>
                        <w:rFonts w:hint="eastAsia"/>
                        <w:szCs w:val="21"/>
                      </w:rPr>
                      <w:t>及数量</w:t>
                    </w:r>
                  </w:p>
                </w:tc>
              </w:sdtContent>
            </w:sdt>
          </w:tr>
          <w:tr w:rsidR="0071132F" w14:paraId="2E53DFA8" w14:textId="77777777" w:rsidTr="00CC6B8B">
            <w:trPr>
              <w:cantSplit/>
              <w:jc w:val="right"/>
            </w:trPr>
            <w:tc>
              <w:tcPr>
                <w:tcW w:w="2122" w:type="dxa"/>
                <w:gridSpan w:val="2"/>
                <w:vMerge/>
                <w:shd w:val="clear" w:color="auto" w:fill="auto"/>
                <w:vAlign w:val="center"/>
              </w:tcPr>
              <w:p w14:paraId="58085EB8" w14:textId="77777777" w:rsidR="00F81D6D" w:rsidRDefault="00F81D6D" w:rsidP="00F81D6D">
                <w:pPr>
                  <w:jc w:val="center"/>
                  <w:rPr>
                    <w:color w:val="FF9900"/>
                    <w:szCs w:val="21"/>
                  </w:rPr>
                </w:pPr>
              </w:p>
            </w:tc>
            <w:tc>
              <w:tcPr>
                <w:tcW w:w="3657" w:type="dxa"/>
                <w:gridSpan w:val="3"/>
                <w:vMerge/>
                <w:shd w:val="clear" w:color="auto" w:fill="auto"/>
                <w:vAlign w:val="center"/>
              </w:tcPr>
              <w:p w14:paraId="5426A3EA" w14:textId="77777777" w:rsidR="00F81D6D" w:rsidRDefault="00F81D6D" w:rsidP="00F81D6D">
                <w:pPr>
                  <w:jc w:val="center"/>
                  <w:rPr>
                    <w:color w:val="FF9900"/>
                    <w:szCs w:val="21"/>
                  </w:rPr>
                </w:pPr>
              </w:p>
            </w:tc>
            <w:sdt>
              <w:sdtPr>
                <w:tag w:val="_PLD_05580a00e3f942c0b2da618818a84669"/>
                <w:id w:val="-266464192"/>
                <w:lock w:val="sdtLocked"/>
              </w:sdtPr>
              <w:sdtEndPr/>
              <w:sdtContent>
                <w:tc>
                  <w:tcPr>
                    <w:tcW w:w="849" w:type="dxa"/>
                    <w:shd w:val="clear" w:color="auto" w:fill="auto"/>
                    <w:vAlign w:val="center"/>
                  </w:tcPr>
                  <w:p w14:paraId="696B3780" w14:textId="77777777" w:rsidR="00F81D6D" w:rsidRDefault="00F81D6D" w:rsidP="00F81D6D">
                    <w:pPr>
                      <w:jc w:val="center"/>
                      <w:rPr>
                        <w:color w:val="008000"/>
                        <w:szCs w:val="21"/>
                      </w:rPr>
                    </w:pPr>
                    <w:r>
                      <w:rPr>
                        <w:rFonts w:hint="eastAsia"/>
                        <w:szCs w:val="21"/>
                      </w:rPr>
                      <w:t>种类</w:t>
                    </w:r>
                  </w:p>
                </w:tc>
              </w:sdtContent>
            </w:sdt>
            <w:sdt>
              <w:sdtPr>
                <w:tag w:val="_PLD_7f8ec6251e234192b411b34b07ccd732"/>
                <w:id w:val="372040676"/>
                <w:lock w:val="sdtLocked"/>
              </w:sdtPr>
              <w:sdtEndPr/>
              <w:sdtContent>
                <w:tc>
                  <w:tcPr>
                    <w:tcW w:w="2195" w:type="dxa"/>
                    <w:gridSpan w:val="2"/>
                    <w:shd w:val="clear" w:color="auto" w:fill="auto"/>
                    <w:vAlign w:val="center"/>
                  </w:tcPr>
                  <w:p w14:paraId="513D0E21" w14:textId="77777777" w:rsidR="00F81D6D" w:rsidRDefault="00F81D6D" w:rsidP="00F81D6D">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341522125"/>
              <w:lock w:val="sdtLocked"/>
            </w:sdtPr>
            <w:sdtEndPr/>
            <w:sdtContent>
              <w:tr w:rsidR="0071132F" w14:paraId="795E2221" w14:textId="77777777" w:rsidTr="00CC6B8B">
                <w:trPr>
                  <w:cantSplit/>
                  <w:jc w:val="right"/>
                </w:trPr>
                <w:tc>
                  <w:tcPr>
                    <w:tcW w:w="2122" w:type="dxa"/>
                    <w:gridSpan w:val="2"/>
                    <w:shd w:val="clear" w:color="auto" w:fill="auto"/>
                    <w:vAlign w:val="bottom"/>
                  </w:tcPr>
                  <w:p w14:paraId="62B7F770" w14:textId="0720D9C2" w:rsidR="00F81D6D" w:rsidRDefault="00364642" w:rsidP="00F81D6D">
                    <w:pPr>
                      <w:rPr>
                        <w:szCs w:val="21"/>
                      </w:rPr>
                    </w:pPr>
                    <w:r w:rsidRPr="00364642">
                      <w:rPr>
                        <w:rFonts w:hint="eastAsia"/>
                        <w:szCs w:val="21"/>
                      </w:rPr>
                      <w:t>杨钧</w:t>
                    </w:r>
                  </w:p>
                </w:tc>
                <w:tc>
                  <w:tcPr>
                    <w:tcW w:w="3657" w:type="dxa"/>
                    <w:gridSpan w:val="3"/>
                    <w:shd w:val="clear" w:color="auto" w:fill="auto"/>
                    <w:vAlign w:val="bottom"/>
                  </w:tcPr>
                  <w:p w14:paraId="469C617F" w14:textId="4A418C1B" w:rsidR="00F81D6D" w:rsidRDefault="00364642" w:rsidP="00F26EA9">
                    <w:pPr>
                      <w:jc w:val="right"/>
                      <w:rPr>
                        <w:szCs w:val="21"/>
                      </w:rPr>
                    </w:pPr>
                    <w:r>
                      <w:rPr>
                        <w:szCs w:val="21"/>
                      </w:rPr>
                      <w:t>459,300</w:t>
                    </w:r>
                  </w:p>
                </w:tc>
                <w:sdt>
                  <w:sdtPr>
                    <w:rPr>
                      <w:bCs/>
                      <w:szCs w:val="21"/>
                    </w:rPr>
                    <w:alias w:val="前十名无限售条件股东期末持有流通股的种类"/>
                    <w:tag w:val="_GBC_5d0d3dfc3b8545ce906ab8a21728fb94"/>
                    <w:id w:val="151272490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849" w:type="dxa"/>
                        <w:shd w:val="clear" w:color="auto" w:fill="auto"/>
                        <w:vAlign w:val="bottom"/>
                      </w:tcPr>
                      <w:p w14:paraId="78552EDC" w14:textId="5F0F0F8B" w:rsidR="00F81D6D" w:rsidRDefault="00CC4F07" w:rsidP="00F26EA9">
                        <w:pPr>
                          <w:jc w:val="right"/>
                          <w:rPr>
                            <w:bCs/>
                            <w:szCs w:val="21"/>
                          </w:rPr>
                        </w:pPr>
                        <w:r>
                          <w:rPr>
                            <w:bCs/>
                            <w:szCs w:val="21"/>
                          </w:rPr>
                          <w:t>人民币普通股</w:t>
                        </w:r>
                      </w:p>
                    </w:tc>
                  </w:sdtContent>
                </w:sdt>
                <w:tc>
                  <w:tcPr>
                    <w:tcW w:w="2195" w:type="dxa"/>
                    <w:gridSpan w:val="2"/>
                    <w:shd w:val="clear" w:color="auto" w:fill="auto"/>
                    <w:vAlign w:val="bottom"/>
                  </w:tcPr>
                  <w:p w14:paraId="76F39312" w14:textId="5AE9555E" w:rsidR="00F81D6D" w:rsidRDefault="00364642" w:rsidP="00F26EA9">
                    <w:pPr>
                      <w:jc w:val="right"/>
                      <w:rPr>
                        <w:szCs w:val="21"/>
                      </w:rPr>
                    </w:pPr>
                    <w:r>
                      <w:rPr>
                        <w:szCs w:val="21"/>
                      </w:rPr>
                      <w:t>459,300</w:t>
                    </w:r>
                  </w:p>
                </w:tc>
              </w:tr>
            </w:sdtContent>
          </w:sdt>
          <w:sdt>
            <w:sdtPr>
              <w:rPr>
                <w:szCs w:val="21"/>
              </w:rPr>
              <w:alias w:val="前十名无限售条件股东持股情况"/>
              <w:tag w:val="_GBC_d4835fea183942b8823bf8913d1f2f26"/>
              <w:id w:val="1935855727"/>
              <w:lock w:val="sdtLocked"/>
            </w:sdtPr>
            <w:sdtEndPr/>
            <w:sdtContent>
              <w:tr w:rsidR="0071132F" w14:paraId="482FBEFF" w14:textId="77777777" w:rsidTr="00CC6B8B">
                <w:trPr>
                  <w:cantSplit/>
                  <w:jc w:val="right"/>
                </w:trPr>
                <w:tc>
                  <w:tcPr>
                    <w:tcW w:w="2122" w:type="dxa"/>
                    <w:gridSpan w:val="2"/>
                    <w:shd w:val="clear" w:color="auto" w:fill="auto"/>
                    <w:vAlign w:val="bottom"/>
                  </w:tcPr>
                  <w:p w14:paraId="2B50514A" w14:textId="0ED13EA4" w:rsidR="00F81D6D" w:rsidRDefault="00160D6F" w:rsidP="00F81D6D">
                    <w:pPr>
                      <w:rPr>
                        <w:szCs w:val="21"/>
                      </w:rPr>
                    </w:pPr>
                    <w:r w:rsidRPr="00160D6F">
                      <w:rPr>
                        <w:rFonts w:hint="eastAsia"/>
                        <w:szCs w:val="21"/>
                      </w:rPr>
                      <w:t>交通银行股份有限公司－广发中证基建工程指数型发起式证券投资基金</w:t>
                    </w:r>
                  </w:p>
                </w:tc>
                <w:tc>
                  <w:tcPr>
                    <w:tcW w:w="3657" w:type="dxa"/>
                    <w:gridSpan w:val="3"/>
                    <w:shd w:val="clear" w:color="auto" w:fill="auto"/>
                    <w:vAlign w:val="bottom"/>
                  </w:tcPr>
                  <w:p w14:paraId="434B3CC1" w14:textId="4C526E4D" w:rsidR="00F81D6D" w:rsidRDefault="00160D6F" w:rsidP="00F26EA9">
                    <w:pPr>
                      <w:jc w:val="right"/>
                      <w:rPr>
                        <w:szCs w:val="21"/>
                      </w:rPr>
                    </w:pPr>
                    <w:r>
                      <w:rPr>
                        <w:szCs w:val="21"/>
                      </w:rPr>
                      <w:t>305,400</w:t>
                    </w:r>
                  </w:p>
                </w:tc>
                <w:sdt>
                  <w:sdtPr>
                    <w:rPr>
                      <w:bCs/>
                      <w:szCs w:val="21"/>
                    </w:rPr>
                    <w:alias w:val="前十名无限售条件股东期末持有流通股的种类"/>
                    <w:tag w:val="_GBC_5d0d3dfc3b8545ce906ab8a21728fb94"/>
                    <w:id w:val="-158344046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849" w:type="dxa"/>
                        <w:shd w:val="clear" w:color="auto" w:fill="auto"/>
                        <w:vAlign w:val="bottom"/>
                      </w:tcPr>
                      <w:p w14:paraId="38668CC8" w14:textId="18B3F9C9" w:rsidR="00F81D6D" w:rsidRDefault="00CC4F07" w:rsidP="00F26EA9">
                        <w:pPr>
                          <w:jc w:val="right"/>
                          <w:rPr>
                            <w:bCs/>
                            <w:szCs w:val="21"/>
                          </w:rPr>
                        </w:pPr>
                        <w:r>
                          <w:rPr>
                            <w:bCs/>
                            <w:szCs w:val="21"/>
                          </w:rPr>
                          <w:t>人民币普通股</w:t>
                        </w:r>
                      </w:p>
                    </w:tc>
                  </w:sdtContent>
                </w:sdt>
                <w:tc>
                  <w:tcPr>
                    <w:tcW w:w="2195" w:type="dxa"/>
                    <w:gridSpan w:val="2"/>
                    <w:shd w:val="clear" w:color="auto" w:fill="auto"/>
                    <w:vAlign w:val="bottom"/>
                  </w:tcPr>
                  <w:p w14:paraId="5133B83C" w14:textId="7A16E11A" w:rsidR="00F81D6D" w:rsidRDefault="00160D6F" w:rsidP="00F26EA9">
                    <w:pPr>
                      <w:jc w:val="right"/>
                      <w:rPr>
                        <w:szCs w:val="21"/>
                      </w:rPr>
                    </w:pPr>
                    <w:r>
                      <w:rPr>
                        <w:szCs w:val="21"/>
                      </w:rPr>
                      <w:t>305,400</w:t>
                    </w:r>
                  </w:p>
                </w:tc>
              </w:tr>
            </w:sdtContent>
          </w:sdt>
          <w:sdt>
            <w:sdtPr>
              <w:rPr>
                <w:szCs w:val="21"/>
              </w:rPr>
              <w:alias w:val="前十名无限售条件股东持股情况"/>
              <w:tag w:val="_GBC_d4835fea183942b8823bf8913d1f2f26"/>
              <w:id w:val="-2096781897"/>
              <w:lock w:val="sdtLocked"/>
            </w:sdtPr>
            <w:sdtEndPr/>
            <w:sdtContent>
              <w:tr w:rsidR="0071132F" w14:paraId="742AD6B9" w14:textId="77777777" w:rsidTr="00CC6B8B">
                <w:trPr>
                  <w:cantSplit/>
                  <w:jc w:val="right"/>
                </w:trPr>
                <w:tc>
                  <w:tcPr>
                    <w:tcW w:w="2122" w:type="dxa"/>
                    <w:gridSpan w:val="2"/>
                    <w:shd w:val="clear" w:color="auto" w:fill="auto"/>
                    <w:vAlign w:val="bottom"/>
                  </w:tcPr>
                  <w:p w14:paraId="6ABF175F" w14:textId="562B4F29" w:rsidR="00F81D6D" w:rsidRDefault="00160D6F" w:rsidP="00F81D6D">
                    <w:pPr>
                      <w:rPr>
                        <w:szCs w:val="21"/>
                      </w:rPr>
                    </w:pPr>
                    <w:r w:rsidRPr="00160D6F">
                      <w:rPr>
                        <w:rFonts w:hint="eastAsia"/>
                        <w:szCs w:val="21"/>
                      </w:rPr>
                      <w:t>李革</w:t>
                    </w:r>
                  </w:p>
                </w:tc>
                <w:tc>
                  <w:tcPr>
                    <w:tcW w:w="3657" w:type="dxa"/>
                    <w:gridSpan w:val="3"/>
                    <w:shd w:val="clear" w:color="auto" w:fill="auto"/>
                    <w:vAlign w:val="bottom"/>
                  </w:tcPr>
                  <w:p w14:paraId="3FF09671" w14:textId="1A283323" w:rsidR="00F81D6D" w:rsidRDefault="00160D6F" w:rsidP="00F26EA9">
                    <w:pPr>
                      <w:jc w:val="right"/>
                      <w:rPr>
                        <w:szCs w:val="21"/>
                      </w:rPr>
                    </w:pPr>
                    <w:r>
                      <w:rPr>
                        <w:szCs w:val="21"/>
                      </w:rPr>
                      <w:t>189,200</w:t>
                    </w:r>
                  </w:p>
                </w:tc>
                <w:sdt>
                  <w:sdtPr>
                    <w:rPr>
                      <w:bCs/>
                      <w:szCs w:val="21"/>
                    </w:rPr>
                    <w:alias w:val="前十名无限售条件股东期末持有流通股的种类"/>
                    <w:tag w:val="_GBC_5d0d3dfc3b8545ce906ab8a21728fb94"/>
                    <w:id w:val="-189125540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849" w:type="dxa"/>
                        <w:shd w:val="clear" w:color="auto" w:fill="auto"/>
                        <w:vAlign w:val="bottom"/>
                      </w:tcPr>
                      <w:p w14:paraId="0BC83B5B" w14:textId="579022E9" w:rsidR="00F81D6D" w:rsidRDefault="00CC4F07" w:rsidP="00F26EA9">
                        <w:pPr>
                          <w:jc w:val="right"/>
                          <w:rPr>
                            <w:bCs/>
                            <w:szCs w:val="21"/>
                          </w:rPr>
                        </w:pPr>
                        <w:r>
                          <w:rPr>
                            <w:bCs/>
                            <w:szCs w:val="21"/>
                          </w:rPr>
                          <w:t>人民币普通股</w:t>
                        </w:r>
                      </w:p>
                    </w:tc>
                  </w:sdtContent>
                </w:sdt>
                <w:tc>
                  <w:tcPr>
                    <w:tcW w:w="2195" w:type="dxa"/>
                    <w:gridSpan w:val="2"/>
                    <w:shd w:val="clear" w:color="auto" w:fill="auto"/>
                    <w:vAlign w:val="bottom"/>
                  </w:tcPr>
                  <w:p w14:paraId="1B99BE6B" w14:textId="51C7FAB1" w:rsidR="00F81D6D" w:rsidRDefault="00160D6F" w:rsidP="00F26EA9">
                    <w:pPr>
                      <w:jc w:val="right"/>
                      <w:rPr>
                        <w:szCs w:val="21"/>
                      </w:rPr>
                    </w:pPr>
                    <w:r>
                      <w:rPr>
                        <w:szCs w:val="21"/>
                      </w:rPr>
                      <w:t>189,200</w:t>
                    </w:r>
                  </w:p>
                </w:tc>
              </w:tr>
            </w:sdtContent>
          </w:sdt>
          <w:sdt>
            <w:sdtPr>
              <w:rPr>
                <w:szCs w:val="21"/>
              </w:rPr>
              <w:alias w:val="前十名无限售条件股东持股情况"/>
              <w:tag w:val="_GBC_d4835fea183942b8823bf8913d1f2f26"/>
              <w:id w:val="600296613"/>
              <w:lock w:val="sdtLocked"/>
            </w:sdtPr>
            <w:sdtEndPr/>
            <w:sdtContent>
              <w:tr w:rsidR="0071132F" w14:paraId="7468F45B" w14:textId="77777777" w:rsidTr="00CC6B8B">
                <w:trPr>
                  <w:cantSplit/>
                  <w:jc w:val="right"/>
                </w:trPr>
                <w:tc>
                  <w:tcPr>
                    <w:tcW w:w="2122" w:type="dxa"/>
                    <w:gridSpan w:val="2"/>
                    <w:shd w:val="clear" w:color="auto" w:fill="auto"/>
                    <w:vAlign w:val="bottom"/>
                  </w:tcPr>
                  <w:p w14:paraId="2A7C7ED4" w14:textId="61AC4059" w:rsidR="00F81D6D" w:rsidRDefault="00160D6F" w:rsidP="00F81D6D">
                    <w:pPr>
                      <w:rPr>
                        <w:szCs w:val="21"/>
                      </w:rPr>
                    </w:pPr>
                    <w:r w:rsidRPr="00160D6F">
                      <w:rPr>
                        <w:rFonts w:hint="eastAsia"/>
                        <w:szCs w:val="21"/>
                      </w:rPr>
                      <w:t>陈晓玲</w:t>
                    </w:r>
                  </w:p>
                </w:tc>
                <w:tc>
                  <w:tcPr>
                    <w:tcW w:w="3657" w:type="dxa"/>
                    <w:gridSpan w:val="3"/>
                    <w:shd w:val="clear" w:color="auto" w:fill="auto"/>
                    <w:vAlign w:val="bottom"/>
                  </w:tcPr>
                  <w:p w14:paraId="051A5C2B" w14:textId="395B72F6" w:rsidR="00F81D6D" w:rsidRDefault="00160D6F" w:rsidP="00F26EA9">
                    <w:pPr>
                      <w:jc w:val="right"/>
                      <w:rPr>
                        <w:szCs w:val="21"/>
                      </w:rPr>
                    </w:pPr>
                    <w:r>
                      <w:rPr>
                        <w:szCs w:val="21"/>
                      </w:rPr>
                      <w:t>187,000</w:t>
                    </w:r>
                  </w:p>
                </w:tc>
                <w:sdt>
                  <w:sdtPr>
                    <w:rPr>
                      <w:bCs/>
                      <w:szCs w:val="21"/>
                    </w:rPr>
                    <w:alias w:val="前十名无限售条件股东期末持有流通股的种类"/>
                    <w:tag w:val="_GBC_5d0d3dfc3b8545ce906ab8a21728fb94"/>
                    <w:id w:val="-10043598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849" w:type="dxa"/>
                        <w:shd w:val="clear" w:color="auto" w:fill="auto"/>
                        <w:vAlign w:val="bottom"/>
                      </w:tcPr>
                      <w:p w14:paraId="5F4E863B" w14:textId="7DBA1C42" w:rsidR="00F81D6D" w:rsidRDefault="00CC4F07" w:rsidP="00F26EA9">
                        <w:pPr>
                          <w:jc w:val="right"/>
                          <w:rPr>
                            <w:bCs/>
                            <w:szCs w:val="21"/>
                          </w:rPr>
                        </w:pPr>
                        <w:r>
                          <w:rPr>
                            <w:bCs/>
                            <w:szCs w:val="21"/>
                          </w:rPr>
                          <w:t>人民币普通股</w:t>
                        </w:r>
                      </w:p>
                    </w:tc>
                  </w:sdtContent>
                </w:sdt>
                <w:tc>
                  <w:tcPr>
                    <w:tcW w:w="2195" w:type="dxa"/>
                    <w:gridSpan w:val="2"/>
                    <w:shd w:val="clear" w:color="auto" w:fill="auto"/>
                    <w:vAlign w:val="bottom"/>
                  </w:tcPr>
                  <w:p w14:paraId="62807081" w14:textId="070495DE" w:rsidR="00F81D6D" w:rsidRDefault="00160D6F" w:rsidP="00F26EA9">
                    <w:pPr>
                      <w:jc w:val="right"/>
                      <w:rPr>
                        <w:szCs w:val="21"/>
                      </w:rPr>
                    </w:pPr>
                    <w:r>
                      <w:rPr>
                        <w:szCs w:val="21"/>
                      </w:rPr>
                      <w:t>187,000</w:t>
                    </w:r>
                  </w:p>
                </w:tc>
              </w:tr>
            </w:sdtContent>
          </w:sdt>
          <w:sdt>
            <w:sdtPr>
              <w:rPr>
                <w:szCs w:val="21"/>
              </w:rPr>
              <w:alias w:val="前十名无限售条件股东持股情况"/>
              <w:tag w:val="_GBC_d4835fea183942b8823bf8913d1f2f26"/>
              <w:id w:val="-1923711395"/>
              <w:lock w:val="sdtLocked"/>
            </w:sdtPr>
            <w:sdtEndPr/>
            <w:sdtContent>
              <w:tr w:rsidR="0071132F" w14:paraId="655A93B3" w14:textId="77777777" w:rsidTr="00CC6B8B">
                <w:trPr>
                  <w:cantSplit/>
                  <w:jc w:val="right"/>
                </w:trPr>
                <w:tc>
                  <w:tcPr>
                    <w:tcW w:w="2122" w:type="dxa"/>
                    <w:gridSpan w:val="2"/>
                    <w:shd w:val="clear" w:color="auto" w:fill="auto"/>
                    <w:vAlign w:val="bottom"/>
                  </w:tcPr>
                  <w:p w14:paraId="79732BAF" w14:textId="41A00CF7" w:rsidR="00F81D6D" w:rsidRDefault="00160D6F" w:rsidP="00F81D6D">
                    <w:pPr>
                      <w:rPr>
                        <w:szCs w:val="21"/>
                      </w:rPr>
                    </w:pPr>
                    <w:r w:rsidRPr="00160D6F">
                      <w:rPr>
                        <w:rFonts w:hint="eastAsia"/>
                        <w:szCs w:val="21"/>
                      </w:rPr>
                      <w:t>左新民</w:t>
                    </w:r>
                  </w:p>
                </w:tc>
                <w:tc>
                  <w:tcPr>
                    <w:tcW w:w="3657" w:type="dxa"/>
                    <w:gridSpan w:val="3"/>
                    <w:shd w:val="clear" w:color="auto" w:fill="auto"/>
                    <w:vAlign w:val="bottom"/>
                  </w:tcPr>
                  <w:p w14:paraId="525FD6AE" w14:textId="44A3FBF2" w:rsidR="00F81D6D" w:rsidRDefault="00F26EA9" w:rsidP="00F26EA9">
                    <w:pPr>
                      <w:jc w:val="right"/>
                      <w:rPr>
                        <w:szCs w:val="21"/>
                      </w:rPr>
                    </w:pPr>
                    <w:r>
                      <w:rPr>
                        <w:szCs w:val="21"/>
                      </w:rPr>
                      <w:t>186,600</w:t>
                    </w:r>
                  </w:p>
                </w:tc>
                <w:sdt>
                  <w:sdtPr>
                    <w:rPr>
                      <w:bCs/>
                      <w:szCs w:val="21"/>
                    </w:rPr>
                    <w:alias w:val="前十名无限售条件股东期末持有流通股的种类"/>
                    <w:tag w:val="_GBC_5d0d3dfc3b8545ce906ab8a21728fb94"/>
                    <w:id w:val="117160784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849" w:type="dxa"/>
                        <w:shd w:val="clear" w:color="auto" w:fill="auto"/>
                        <w:vAlign w:val="bottom"/>
                      </w:tcPr>
                      <w:p w14:paraId="41BB9FA9" w14:textId="4F771EC5" w:rsidR="00F81D6D" w:rsidRDefault="00CC4F07" w:rsidP="00F26EA9">
                        <w:pPr>
                          <w:jc w:val="right"/>
                          <w:rPr>
                            <w:bCs/>
                            <w:szCs w:val="21"/>
                          </w:rPr>
                        </w:pPr>
                        <w:r>
                          <w:rPr>
                            <w:bCs/>
                            <w:szCs w:val="21"/>
                          </w:rPr>
                          <w:t>人民币普通股</w:t>
                        </w:r>
                      </w:p>
                    </w:tc>
                  </w:sdtContent>
                </w:sdt>
                <w:tc>
                  <w:tcPr>
                    <w:tcW w:w="2195" w:type="dxa"/>
                    <w:gridSpan w:val="2"/>
                    <w:shd w:val="clear" w:color="auto" w:fill="auto"/>
                    <w:vAlign w:val="bottom"/>
                  </w:tcPr>
                  <w:p w14:paraId="55E8F70D" w14:textId="56FBE402" w:rsidR="00F81D6D" w:rsidRDefault="00F26EA9" w:rsidP="00F26EA9">
                    <w:pPr>
                      <w:jc w:val="right"/>
                      <w:rPr>
                        <w:szCs w:val="21"/>
                      </w:rPr>
                    </w:pPr>
                    <w:r>
                      <w:rPr>
                        <w:szCs w:val="21"/>
                      </w:rPr>
                      <w:t>186,600</w:t>
                    </w:r>
                  </w:p>
                </w:tc>
              </w:tr>
            </w:sdtContent>
          </w:sdt>
          <w:sdt>
            <w:sdtPr>
              <w:rPr>
                <w:szCs w:val="21"/>
              </w:rPr>
              <w:alias w:val="前十名无限售条件股东持股情况"/>
              <w:tag w:val="_GBC_d4835fea183942b8823bf8913d1f2f26"/>
              <w:id w:val="-1821570765"/>
              <w:lock w:val="sdtLocked"/>
            </w:sdtPr>
            <w:sdtEndPr/>
            <w:sdtContent>
              <w:tr w:rsidR="0071132F" w14:paraId="32554BE7" w14:textId="77777777" w:rsidTr="00CC6B8B">
                <w:trPr>
                  <w:cantSplit/>
                  <w:jc w:val="right"/>
                </w:trPr>
                <w:tc>
                  <w:tcPr>
                    <w:tcW w:w="2122" w:type="dxa"/>
                    <w:gridSpan w:val="2"/>
                    <w:shd w:val="clear" w:color="auto" w:fill="auto"/>
                    <w:vAlign w:val="bottom"/>
                  </w:tcPr>
                  <w:p w14:paraId="5EE11C08" w14:textId="174382BB" w:rsidR="00F81D6D" w:rsidRDefault="00160D6F" w:rsidP="00F81D6D">
                    <w:pPr>
                      <w:rPr>
                        <w:szCs w:val="21"/>
                      </w:rPr>
                    </w:pPr>
                    <w:r w:rsidRPr="00160D6F">
                      <w:rPr>
                        <w:rFonts w:hint="eastAsia"/>
                        <w:szCs w:val="21"/>
                      </w:rPr>
                      <w:t>文作兵</w:t>
                    </w:r>
                  </w:p>
                </w:tc>
                <w:tc>
                  <w:tcPr>
                    <w:tcW w:w="3657" w:type="dxa"/>
                    <w:gridSpan w:val="3"/>
                    <w:shd w:val="clear" w:color="auto" w:fill="auto"/>
                    <w:vAlign w:val="bottom"/>
                  </w:tcPr>
                  <w:p w14:paraId="7CFD4F38" w14:textId="47345C98" w:rsidR="00F81D6D" w:rsidRDefault="00F26EA9" w:rsidP="00F26EA9">
                    <w:pPr>
                      <w:jc w:val="right"/>
                      <w:rPr>
                        <w:szCs w:val="21"/>
                      </w:rPr>
                    </w:pPr>
                    <w:r>
                      <w:rPr>
                        <w:szCs w:val="21"/>
                      </w:rPr>
                      <w:t>180,200</w:t>
                    </w:r>
                  </w:p>
                </w:tc>
                <w:sdt>
                  <w:sdtPr>
                    <w:rPr>
                      <w:bCs/>
                      <w:szCs w:val="21"/>
                    </w:rPr>
                    <w:alias w:val="前十名无限售条件股东期末持有流通股的种类"/>
                    <w:tag w:val="_GBC_5d0d3dfc3b8545ce906ab8a21728fb94"/>
                    <w:id w:val="31693632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849" w:type="dxa"/>
                        <w:shd w:val="clear" w:color="auto" w:fill="auto"/>
                        <w:vAlign w:val="bottom"/>
                      </w:tcPr>
                      <w:p w14:paraId="1CD52243" w14:textId="39A52E83" w:rsidR="00F81D6D" w:rsidRDefault="00CC4F07" w:rsidP="00F26EA9">
                        <w:pPr>
                          <w:jc w:val="right"/>
                          <w:rPr>
                            <w:bCs/>
                            <w:szCs w:val="21"/>
                          </w:rPr>
                        </w:pPr>
                        <w:r>
                          <w:rPr>
                            <w:bCs/>
                            <w:szCs w:val="21"/>
                          </w:rPr>
                          <w:t>人民币普通股</w:t>
                        </w:r>
                      </w:p>
                    </w:tc>
                  </w:sdtContent>
                </w:sdt>
                <w:tc>
                  <w:tcPr>
                    <w:tcW w:w="2195" w:type="dxa"/>
                    <w:gridSpan w:val="2"/>
                    <w:shd w:val="clear" w:color="auto" w:fill="auto"/>
                    <w:vAlign w:val="bottom"/>
                  </w:tcPr>
                  <w:p w14:paraId="37903530" w14:textId="7789AC1D" w:rsidR="00F81D6D" w:rsidRDefault="00F26EA9" w:rsidP="00F26EA9">
                    <w:pPr>
                      <w:jc w:val="right"/>
                      <w:rPr>
                        <w:szCs w:val="21"/>
                      </w:rPr>
                    </w:pPr>
                    <w:r>
                      <w:rPr>
                        <w:szCs w:val="21"/>
                      </w:rPr>
                      <w:t>180,200</w:t>
                    </w:r>
                  </w:p>
                </w:tc>
              </w:tr>
            </w:sdtContent>
          </w:sdt>
          <w:sdt>
            <w:sdtPr>
              <w:rPr>
                <w:szCs w:val="21"/>
              </w:rPr>
              <w:alias w:val="前十名无限售条件股东持股情况"/>
              <w:tag w:val="_GBC_d4835fea183942b8823bf8913d1f2f26"/>
              <w:id w:val="-1624075848"/>
              <w:lock w:val="sdtLocked"/>
            </w:sdtPr>
            <w:sdtEndPr/>
            <w:sdtContent>
              <w:tr w:rsidR="0071132F" w14:paraId="0F9D4814" w14:textId="77777777" w:rsidTr="00CC6B8B">
                <w:trPr>
                  <w:cantSplit/>
                  <w:jc w:val="right"/>
                </w:trPr>
                <w:tc>
                  <w:tcPr>
                    <w:tcW w:w="2122" w:type="dxa"/>
                    <w:gridSpan w:val="2"/>
                    <w:shd w:val="clear" w:color="auto" w:fill="auto"/>
                    <w:vAlign w:val="bottom"/>
                  </w:tcPr>
                  <w:p w14:paraId="0D4DB21D" w14:textId="02BCE1CC" w:rsidR="00F81D6D" w:rsidRDefault="00160D6F" w:rsidP="00F81D6D">
                    <w:pPr>
                      <w:rPr>
                        <w:szCs w:val="21"/>
                      </w:rPr>
                    </w:pPr>
                    <w:r w:rsidRPr="00160D6F">
                      <w:rPr>
                        <w:rFonts w:hint="eastAsia"/>
                        <w:szCs w:val="21"/>
                      </w:rPr>
                      <w:t>俞慧</w:t>
                    </w:r>
                  </w:p>
                </w:tc>
                <w:tc>
                  <w:tcPr>
                    <w:tcW w:w="3657" w:type="dxa"/>
                    <w:gridSpan w:val="3"/>
                    <w:shd w:val="clear" w:color="auto" w:fill="auto"/>
                    <w:vAlign w:val="bottom"/>
                  </w:tcPr>
                  <w:p w14:paraId="78B6CA2A" w14:textId="214A5176" w:rsidR="00F81D6D" w:rsidRDefault="00F26EA9" w:rsidP="00F26EA9">
                    <w:pPr>
                      <w:jc w:val="right"/>
                      <w:rPr>
                        <w:szCs w:val="21"/>
                      </w:rPr>
                    </w:pPr>
                    <w:r>
                      <w:rPr>
                        <w:szCs w:val="21"/>
                      </w:rPr>
                      <w:t>172,700</w:t>
                    </w:r>
                  </w:p>
                </w:tc>
                <w:sdt>
                  <w:sdtPr>
                    <w:rPr>
                      <w:bCs/>
                      <w:szCs w:val="21"/>
                    </w:rPr>
                    <w:alias w:val="前十名无限售条件股东期末持有流通股的种类"/>
                    <w:tag w:val="_GBC_5d0d3dfc3b8545ce906ab8a21728fb94"/>
                    <w:id w:val="64463443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849" w:type="dxa"/>
                        <w:shd w:val="clear" w:color="auto" w:fill="auto"/>
                        <w:vAlign w:val="bottom"/>
                      </w:tcPr>
                      <w:p w14:paraId="17769FFA" w14:textId="5A01A1DA" w:rsidR="00F81D6D" w:rsidRDefault="00CC4F07" w:rsidP="00F26EA9">
                        <w:pPr>
                          <w:jc w:val="right"/>
                          <w:rPr>
                            <w:bCs/>
                            <w:szCs w:val="21"/>
                          </w:rPr>
                        </w:pPr>
                        <w:r>
                          <w:rPr>
                            <w:bCs/>
                            <w:szCs w:val="21"/>
                          </w:rPr>
                          <w:t>人民币普通股</w:t>
                        </w:r>
                      </w:p>
                    </w:tc>
                  </w:sdtContent>
                </w:sdt>
                <w:tc>
                  <w:tcPr>
                    <w:tcW w:w="2195" w:type="dxa"/>
                    <w:gridSpan w:val="2"/>
                    <w:shd w:val="clear" w:color="auto" w:fill="auto"/>
                    <w:vAlign w:val="bottom"/>
                  </w:tcPr>
                  <w:p w14:paraId="3CE3F0E5" w14:textId="68F5A7B5" w:rsidR="00F81D6D" w:rsidRDefault="00F26EA9" w:rsidP="00F26EA9">
                    <w:pPr>
                      <w:jc w:val="right"/>
                      <w:rPr>
                        <w:szCs w:val="21"/>
                      </w:rPr>
                    </w:pPr>
                    <w:r>
                      <w:rPr>
                        <w:szCs w:val="21"/>
                      </w:rPr>
                      <w:t>172,700</w:t>
                    </w:r>
                  </w:p>
                </w:tc>
              </w:tr>
            </w:sdtContent>
          </w:sdt>
          <w:sdt>
            <w:sdtPr>
              <w:rPr>
                <w:szCs w:val="21"/>
              </w:rPr>
              <w:alias w:val="前十名无限售条件股东持股情况"/>
              <w:tag w:val="_GBC_d4835fea183942b8823bf8913d1f2f26"/>
              <w:id w:val="-576748305"/>
              <w:lock w:val="sdtLocked"/>
            </w:sdtPr>
            <w:sdtEndPr/>
            <w:sdtContent>
              <w:tr w:rsidR="0071132F" w14:paraId="3B42FC15" w14:textId="77777777" w:rsidTr="00CC6B8B">
                <w:trPr>
                  <w:cantSplit/>
                  <w:jc w:val="right"/>
                </w:trPr>
                <w:tc>
                  <w:tcPr>
                    <w:tcW w:w="2122" w:type="dxa"/>
                    <w:gridSpan w:val="2"/>
                    <w:shd w:val="clear" w:color="auto" w:fill="auto"/>
                    <w:vAlign w:val="bottom"/>
                  </w:tcPr>
                  <w:p w14:paraId="1FE2D44D" w14:textId="080DF39D" w:rsidR="00F81D6D" w:rsidRDefault="00160D6F" w:rsidP="00F81D6D">
                    <w:pPr>
                      <w:rPr>
                        <w:szCs w:val="21"/>
                      </w:rPr>
                    </w:pPr>
                    <w:r w:rsidRPr="00160D6F">
                      <w:rPr>
                        <w:rFonts w:hint="eastAsia"/>
                        <w:szCs w:val="21"/>
                      </w:rPr>
                      <w:t>朱耀宗</w:t>
                    </w:r>
                  </w:p>
                </w:tc>
                <w:tc>
                  <w:tcPr>
                    <w:tcW w:w="3657" w:type="dxa"/>
                    <w:gridSpan w:val="3"/>
                    <w:shd w:val="clear" w:color="auto" w:fill="auto"/>
                    <w:vAlign w:val="bottom"/>
                  </w:tcPr>
                  <w:p w14:paraId="5BF747D1" w14:textId="32EF7E66" w:rsidR="00F81D6D" w:rsidRDefault="00F26EA9" w:rsidP="00F26EA9">
                    <w:pPr>
                      <w:jc w:val="right"/>
                      <w:rPr>
                        <w:szCs w:val="21"/>
                      </w:rPr>
                    </w:pPr>
                    <w:r>
                      <w:rPr>
                        <w:szCs w:val="21"/>
                      </w:rPr>
                      <w:t>163,600</w:t>
                    </w:r>
                  </w:p>
                </w:tc>
                <w:sdt>
                  <w:sdtPr>
                    <w:rPr>
                      <w:bCs/>
                      <w:szCs w:val="21"/>
                    </w:rPr>
                    <w:alias w:val="前十名无限售条件股东期末持有流通股的种类"/>
                    <w:tag w:val="_GBC_5d0d3dfc3b8545ce906ab8a21728fb94"/>
                    <w:id w:val="-1844927542"/>
                    <w:lock w:val="sdtLocked"/>
                    <w:showingPlcHd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849" w:type="dxa"/>
                        <w:shd w:val="clear" w:color="auto" w:fill="auto"/>
                        <w:vAlign w:val="bottom"/>
                      </w:tcPr>
                      <w:p w14:paraId="388AFF75" w14:textId="77777777" w:rsidR="00F81D6D" w:rsidRDefault="00F81D6D" w:rsidP="00F26EA9">
                        <w:pPr>
                          <w:jc w:val="right"/>
                          <w:rPr>
                            <w:bCs/>
                            <w:szCs w:val="21"/>
                          </w:rPr>
                        </w:pPr>
                        <w:r>
                          <w:rPr>
                            <w:rFonts w:hint="eastAsia"/>
                          </w:rPr>
                          <w:t xml:space="preserve">　</w:t>
                        </w:r>
                      </w:p>
                    </w:tc>
                  </w:sdtContent>
                </w:sdt>
                <w:tc>
                  <w:tcPr>
                    <w:tcW w:w="2195" w:type="dxa"/>
                    <w:gridSpan w:val="2"/>
                    <w:shd w:val="clear" w:color="auto" w:fill="auto"/>
                    <w:vAlign w:val="bottom"/>
                  </w:tcPr>
                  <w:p w14:paraId="4776FFDF" w14:textId="67544F2E" w:rsidR="00F81D6D" w:rsidRDefault="00F26EA9" w:rsidP="00F26EA9">
                    <w:pPr>
                      <w:jc w:val="right"/>
                      <w:rPr>
                        <w:szCs w:val="21"/>
                      </w:rPr>
                    </w:pPr>
                    <w:r>
                      <w:rPr>
                        <w:szCs w:val="21"/>
                      </w:rPr>
                      <w:t>163,600</w:t>
                    </w:r>
                  </w:p>
                </w:tc>
              </w:tr>
            </w:sdtContent>
          </w:sdt>
          <w:sdt>
            <w:sdtPr>
              <w:rPr>
                <w:szCs w:val="21"/>
              </w:rPr>
              <w:alias w:val="前十名无限售条件股东持股情况"/>
              <w:tag w:val="_GBC_d4835fea183942b8823bf8913d1f2f26"/>
              <w:id w:val="764729089"/>
              <w:lock w:val="sdtLocked"/>
            </w:sdtPr>
            <w:sdtEndPr/>
            <w:sdtContent>
              <w:tr w:rsidR="0071132F" w14:paraId="28974291" w14:textId="77777777" w:rsidTr="00CC6B8B">
                <w:trPr>
                  <w:cantSplit/>
                  <w:jc w:val="right"/>
                </w:trPr>
                <w:tc>
                  <w:tcPr>
                    <w:tcW w:w="2122" w:type="dxa"/>
                    <w:gridSpan w:val="2"/>
                    <w:shd w:val="clear" w:color="auto" w:fill="auto"/>
                    <w:vAlign w:val="bottom"/>
                  </w:tcPr>
                  <w:p w14:paraId="13CD84F4" w14:textId="181FE5BC" w:rsidR="00F81D6D" w:rsidRDefault="00160D6F" w:rsidP="00F81D6D">
                    <w:pPr>
                      <w:rPr>
                        <w:szCs w:val="21"/>
                      </w:rPr>
                    </w:pPr>
                    <w:r w:rsidRPr="00160D6F">
                      <w:rPr>
                        <w:rFonts w:hint="eastAsia"/>
                        <w:szCs w:val="21"/>
                      </w:rPr>
                      <w:t>王可龙</w:t>
                    </w:r>
                  </w:p>
                </w:tc>
                <w:tc>
                  <w:tcPr>
                    <w:tcW w:w="3657" w:type="dxa"/>
                    <w:gridSpan w:val="3"/>
                    <w:shd w:val="clear" w:color="auto" w:fill="auto"/>
                    <w:vAlign w:val="bottom"/>
                  </w:tcPr>
                  <w:p w14:paraId="4E723784" w14:textId="4278E2F3" w:rsidR="00F81D6D" w:rsidRDefault="00F26EA9" w:rsidP="00F26EA9">
                    <w:pPr>
                      <w:jc w:val="right"/>
                      <w:rPr>
                        <w:szCs w:val="21"/>
                      </w:rPr>
                    </w:pPr>
                    <w:r>
                      <w:rPr>
                        <w:szCs w:val="21"/>
                      </w:rPr>
                      <w:t>163,400</w:t>
                    </w:r>
                  </w:p>
                </w:tc>
                <w:sdt>
                  <w:sdtPr>
                    <w:rPr>
                      <w:bCs/>
                      <w:szCs w:val="21"/>
                    </w:rPr>
                    <w:alias w:val="前十名无限售条件股东期末持有流通股的种类"/>
                    <w:tag w:val="_GBC_5d0d3dfc3b8545ce906ab8a21728fb94"/>
                    <w:id w:val="75579352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849" w:type="dxa"/>
                        <w:shd w:val="clear" w:color="auto" w:fill="auto"/>
                        <w:vAlign w:val="bottom"/>
                      </w:tcPr>
                      <w:p w14:paraId="0EC8A99C" w14:textId="37892493" w:rsidR="00F81D6D" w:rsidRDefault="00CC4F07" w:rsidP="00F26EA9">
                        <w:pPr>
                          <w:jc w:val="right"/>
                          <w:rPr>
                            <w:bCs/>
                            <w:szCs w:val="21"/>
                          </w:rPr>
                        </w:pPr>
                        <w:r>
                          <w:rPr>
                            <w:bCs/>
                            <w:szCs w:val="21"/>
                          </w:rPr>
                          <w:t>人民币普通股</w:t>
                        </w:r>
                      </w:p>
                    </w:tc>
                  </w:sdtContent>
                </w:sdt>
                <w:tc>
                  <w:tcPr>
                    <w:tcW w:w="2195" w:type="dxa"/>
                    <w:gridSpan w:val="2"/>
                    <w:shd w:val="clear" w:color="auto" w:fill="auto"/>
                    <w:vAlign w:val="bottom"/>
                  </w:tcPr>
                  <w:p w14:paraId="431F734E" w14:textId="5B6D8413" w:rsidR="00F81D6D" w:rsidRDefault="00F26EA9" w:rsidP="00F26EA9">
                    <w:pPr>
                      <w:jc w:val="right"/>
                      <w:rPr>
                        <w:szCs w:val="21"/>
                      </w:rPr>
                    </w:pPr>
                    <w:r>
                      <w:rPr>
                        <w:szCs w:val="21"/>
                      </w:rPr>
                      <w:t>163,400</w:t>
                    </w:r>
                  </w:p>
                </w:tc>
              </w:tr>
            </w:sdtContent>
          </w:sdt>
          <w:sdt>
            <w:sdtPr>
              <w:rPr>
                <w:szCs w:val="21"/>
              </w:rPr>
              <w:alias w:val="前十名无限售条件股东持股情况"/>
              <w:tag w:val="_GBC_d4835fea183942b8823bf8913d1f2f26"/>
              <w:id w:val="1989051308"/>
              <w:lock w:val="sdtLocked"/>
            </w:sdtPr>
            <w:sdtEndPr/>
            <w:sdtContent>
              <w:tr w:rsidR="0071132F" w14:paraId="04C030EA" w14:textId="77777777" w:rsidTr="00CC6B8B">
                <w:trPr>
                  <w:cantSplit/>
                  <w:jc w:val="right"/>
                </w:trPr>
                <w:tc>
                  <w:tcPr>
                    <w:tcW w:w="2122" w:type="dxa"/>
                    <w:gridSpan w:val="2"/>
                    <w:shd w:val="clear" w:color="auto" w:fill="auto"/>
                    <w:vAlign w:val="bottom"/>
                  </w:tcPr>
                  <w:p w14:paraId="4DE1763D" w14:textId="2532AF4A" w:rsidR="00F81D6D" w:rsidRDefault="00F26EA9" w:rsidP="00F81D6D">
                    <w:pPr>
                      <w:rPr>
                        <w:szCs w:val="21"/>
                      </w:rPr>
                    </w:pPr>
                    <w:r w:rsidRPr="00F26EA9">
                      <w:rPr>
                        <w:rFonts w:hint="eastAsia"/>
                        <w:szCs w:val="21"/>
                      </w:rPr>
                      <w:t>中国银行股份有限公司－信诚中证基建工程指数型证券投资基金（</w:t>
                    </w:r>
                    <w:r w:rsidRPr="00F26EA9">
                      <w:rPr>
                        <w:szCs w:val="21"/>
                      </w:rPr>
                      <w:t>LOF）</w:t>
                    </w:r>
                  </w:p>
                </w:tc>
                <w:tc>
                  <w:tcPr>
                    <w:tcW w:w="3657" w:type="dxa"/>
                    <w:gridSpan w:val="3"/>
                    <w:shd w:val="clear" w:color="auto" w:fill="auto"/>
                    <w:vAlign w:val="bottom"/>
                  </w:tcPr>
                  <w:p w14:paraId="5D81D986" w14:textId="33B656A4" w:rsidR="00F26EA9" w:rsidRPr="00F26EA9" w:rsidRDefault="00F26EA9" w:rsidP="00F26EA9">
                    <w:pPr>
                      <w:jc w:val="right"/>
                      <w:rPr>
                        <w:szCs w:val="21"/>
                      </w:rPr>
                    </w:pPr>
                    <w:r>
                      <w:rPr>
                        <w:szCs w:val="21"/>
                      </w:rPr>
                      <w:t>157,300</w:t>
                    </w:r>
                  </w:p>
                </w:tc>
                <w:sdt>
                  <w:sdtPr>
                    <w:rPr>
                      <w:bCs/>
                      <w:szCs w:val="21"/>
                    </w:rPr>
                    <w:alias w:val="前十名无限售条件股东期末持有流通股的种类"/>
                    <w:tag w:val="_GBC_5d0d3dfc3b8545ce906ab8a21728fb94"/>
                    <w:id w:val="-153749917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849" w:type="dxa"/>
                        <w:shd w:val="clear" w:color="auto" w:fill="auto"/>
                        <w:vAlign w:val="bottom"/>
                      </w:tcPr>
                      <w:p w14:paraId="5982E1F0" w14:textId="5CE25EA4" w:rsidR="00F81D6D" w:rsidRDefault="00CC4F07" w:rsidP="00F26EA9">
                        <w:pPr>
                          <w:jc w:val="right"/>
                          <w:rPr>
                            <w:bCs/>
                            <w:szCs w:val="21"/>
                          </w:rPr>
                        </w:pPr>
                        <w:r>
                          <w:rPr>
                            <w:bCs/>
                            <w:szCs w:val="21"/>
                          </w:rPr>
                          <w:t>人民币普通股</w:t>
                        </w:r>
                      </w:p>
                    </w:tc>
                  </w:sdtContent>
                </w:sdt>
                <w:tc>
                  <w:tcPr>
                    <w:tcW w:w="2195" w:type="dxa"/>
                    <w:gridSpan w:val="2"/>
                    <w:shd w:val="clear" w:color="auto" w:fill="auto"/>
                    <w:vAlign w:val="bottom"/>
                  </w:tcPr>
                  <w:p w14:paraId="0D22A27C" w14:textId="0EE02CF1" w:rsidR="00F81D6D" w:rsidRDefault="00F26EA9" w:rsidP="00F26EA9">
                    <w:pPr>
                      <w:jc w:val="right"/>
                      <w:rPr>
                        <w:szCs w:val="21"/>
                      </w:rPr>
                    </w:pPr>
                    <w:r>
                      <w:rPr>
                        <w:szCs w:val="21"/>
                      </w:rPr>
                      <w:t>157,300</w:t>
                    </w:r>
                  </w:p>
                </w:tc>
              </w:tr>
            </w:sdtContent>
          </w:sdt>
          <w:tr w:rsidR="0071132F" w14:paraId="3E94BF26" w14:textId="77777777" w:rsidTr="00CC6B8B">
            <w:trPr>
              <w:cantSplit/>
              <w:jc w:val="right"/>
            </w:trPr>
            <w:sdt>
              <w:sdtPr>
                <w:tag w:val="_PLD_7013809d29cf4718a9bcc3305f3a2fcd"/>
                <w:id w:val="-1122680582"/>
                <w:lock w:val="sdtLocked"/>
              </w:sdtPr>
              <w:sdtEndPr/>
              <w:sdtContent>
                <w:tc>
                  <w:tcPr>
                    <w:tcW w:w="2122" w:type="dxa"/>
                    <w:gridSpan w:val="2"/>
                    <w:shd w:val="clear" w:color="auto" w:fill="auto"/>
                    <w:vAlign w:val="bottom"/>
                  </w:tcPr>
                  <w:p w14:paraId="5C212785" w14:textId="77777777" w:rsidR="00F81D6D" w:rsidRDefault="00F81D6D" w:rsidP="00F81D6D">
                    <w:pPr>
                      <w:rPr>
                        <w:szCs w:val="21"/>
                      </w:rPr>
                    </w:pPr>
                    <w:r>
                      <w:rPr>
                        <w:szCs w:val="21"/>
                      </w:rPr>
                      <w:t>上述股东关联关系或一致行动的说明</w:t>
                    </w:r>
                  </w:p>
                </w:tc>
              </w:sdtContent>
            </w:sdt>
            <w:tc>
              <w:tcPr>
                <w:tcW w:w="6701" w:type="dxa"/>
                <w:gridSpan w:val="6"/>
                <w:shd w:val="clear" w:color="auto" w:fill="auto"/>
                <w:vAlign w:val="bottom"/>
              </w:tcPr>
              <w:p w14:paraId="7EF60117" w14:textId="688FB1A7" w:rsidR="00F81D6D" w:rsidRDefault="007D13E1" w:rsidP="00AF03C4">
                <w:pPr>
                  <w:pStyle w:val="a5"/>
                </w:pPr>
                <w:r w:rsidRPr="007D13E1">
                  <w:rPr>
                    <w:rFonts w:hint="eastAsia"/>
                  </w:rPr>
                  <w:t>俞发祥与俞水祥系兄弟关系；俞发祥系祥源控股实际控制人；祥源控股系为众投资的执行事务合伙人；安元投资与国元投资系同受安徽国元金融控股集团有限责任公司控制的企业。</w:t>
                </w:r>
              </w:p>
            </w:tc>
          </w:tr>
          <w:tr w:rsidR="0071132F" w14:paraId="45D16523" w14:textId="77777777" w:rsidTr="00CC6B8B">
            <w:trPr>
              <w:cantSplit/>
              <w:jc w:val="right"/>
            </w:trPr>
            <w:sdt>
              <w:sdtPr>
                <w:tag w:val="_PLD_03a6639ad7fb4ac1a2cd145fe333146e"/>
                <w:id w:val="334420129"/>
                <w:lock w:val="sdtLocked"/>
              </w:sdtPr>
              <w:sdtEndPr/>
              <w:sdtContent>
                <w:tc>
                  <w:tcPr>
                    <w:tcW w:w="2122" w:type="dxa"/>
                    <w:gridSpan w:val="2"/>
                    <w:shd w:val="clear" w:color="auto" w:fill="auto"/>
                    <w:vAlign w:val="bottom"/>
                  </w:tcPr>
                  <w:p w14:paraId="6B75EEF1" w14:textId="77777777" w:rsidR="00F81D6D" w:rsidRDefault="00F81D6D" w:rsidP="00F81D6D">
                    <w:pPr>
                      <w:rPr>
                        <w:szCs w:val="21"/>
                      </w:rPr>
                    </w:pPr>
                    <w:r>
                      <w:rPr>
                        <w:rFonts w:hint="eastAsia"/>
                        <w:szCs w:val="21"/>
                      </w:rPr>
                      <w:t>表决权恢复的优先股股东及持股数量的说明</w:t>
                    </w:r>
                  </w:p>
                </w:tc>
              </w:sdtContent>
            </w:sdt>
            <w:tc>
              <w:tcPr>
                <w:tcW w:w="6701" w:type="dxa"/>
                <w:gridSpan w:val="6"/>
                <w:shd w:val="clear" w:color="auto" w:fill="auto"/>
                <w:vAlign w:val="bottom"/>
              </w:tcPr>
              <w:p w14:paraId="265C8119" w14:textId="4E602B8B" w:rsidR="00F81D6D" w:rsidRDefault="00F26EA9" w:rsidP="00F81D6D">
                <w:pPr>
                  <w:rPr>
                    <w:szCs w:val="21"/>
                  </w:rPr>
                </w:pPr>
                <w:r>
                  <w:rPr>
                    <w:rFonts w:hint="eastAsia"/>
                    <w:szCs w:val="21"/>
                  </w:rPr>
                  <w:t>无</w:t>
                </w:r>
              </w:p>
            </w:tc>
          </w:tr>
        </w:tbl>
        <w:bookmarkEnd w:id="42"/>
        <w:p w14:paraId="60AA04AA" w14:textId="77777777" w:rsidR="002C7628" w:rsidRDefault="00026AE0" w:rsidP="00603694">
          <w:pPr>
            <w:spacing w:beforeLines="50" w:before="120"/>
            <w:rPr>
              <w:szCs w:val="21"/>
            </w:rPr>
          </w:pPr>
          <w:r>
            <w:rPr>
              <w:szCs w:val="21"/>
            </w:rPr>
            <w:t>前十名有限售条件股东持股数量及限售条件</w:t>
          </w:r>
        </w:p>
        <w:sdt>
          <w:sdtPr>
            <w:rPr>
              <w:bCs/>
              <w:szCs w:val="21"/>
            </w:rPr>
            <w:alias w:val="是否适用：前十名有限售条件股东持股数量及限售条件[双击切换]"/>
            <w:tag w:val="_GBC_681c25d581914cb19d4b007c00511b6a"/>
            <w:id w:val="-237792679"/>
            <w:lock w:val="sdtContentLocked"/>
            <w:placeholder>
              <w:docPart w:val="GBC22222222222222222222222222222"/>
            </w:placeholder>
          </w:sdtPr>
          <w:sdtEndPr/>
          <w:sdtContent>
            <w:p w14:paraId="7581DD66" w14:textId="72E8298A" w:rsidR="002C7628" w:rsidRDefault="00026AE0">
              <w:pPr>
                <w:rPr>
                  <w:bCs/>
                  <w:szCs w:val="21"/>
                </w:rPr>
              </w:pPr>
              <w:r>
                <w:rPr>
                  <w:bCs/>
                  <w:szCs w:val="21"/>
                </w:rPr>
                <w:fldChar w:fldCharType="begin"/>
              </w:r>
              <w:r w:rsidR="003E3F87">
                <w:rPr>
                  <w:bCs/>
                  <w:szCs w:val="21"/>
                </w:rPr>
                <w:instrText xml:space="preserve"> MACROBUTTON  SnrToggleCheckbox √适用 </w:instrText>
              </w:r>
              <w:r>
                <w:rPr>
                  <w:bCs/>
                  <w:szCs w:val="21"/>
                </w:rPr>
                <w:fldChar w:fldCharType="end"/>
              </w:r>
              <w:r>
                <w:rPr>
                  <w:bCs/>
                  <w:szCs w:val="21"/>
                </w:rPr>
                <w:fldChar w:fldCharType="begin"/>
              </w:r>
              <w:r w:rsidR="003E3F87">
                <w:rPr>
                  <w:bCs/>
                  <w:szCs w:val="21"/>
                </w:rPr>
                <w:instrText xml:space="preserve"> MACROBUTTON  SnrToggleCheckbox □不适用 </w:instrText>
              </w:r>
              <w:r>
                <w:rPr>
                  <w:bCs/>
                  <w:szCs w:val="21"/>
                </w:rPr>
                <w:fldChar w:fldCharType="end"/>
              </w:r>
            </w:p>
          </w:sdtContent>
        </w:sdt>
        <w:p w14:paraId="36999DB2" w14:textId="583343AF" w:rsidR="003E3F87" w:rsidRDefault="00026AE0">
          <w:pPr>
            <w:jc w:val="right"/>
            <w:rPr>
              <w:szCs w:val="21"/>
            </w:rPr>
          </w:pPr>
          <w:r>
            <w:rPr>
              <w:szCs w:val="21"/>
            </w:rPr>
            <w:t>单位</w:t>
          </w:r>
          <w:r>
            <w:rPr>
              <w:rFonts w:hint="eastAsia"/>
              <w:szCs w:val="21"/>
            </w:rPr>
            <w:t>：</w:t>
          </w:r>
          <w:sdt>
            <w:sdtPr>
              <w:rPr>
                <w:szCs w:val="21"/>
              </w:rPr>
              <w:alias w:val="单位：前十名有限售条件股东持股数量及限售条件"/>
              <w:tag w:val="_GBC_e1f4dc77c6fe470d84a40ebf654565a1"/>
              <w:id w:val="-92703442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CC4F07">
                <w:rPr>
                  <w:szCs w:val="21"/>
                </w:rPr>
                <w:t>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3073"/>
            <w:gridCol w:w="1580"/>
            <w:gridCol w:w="1453"/>
            <w:gridCol w:w="1162"/>
            <w:gridCol w:w="1057"/>
          </w:tblGrid>
          <w:tr w:rsidR="003E3F87" w14:paraId="50048033" w14:textId="77777777" w:rsidTr="007F4DDF">
            <w:trPr>
              <w:cantSplit/>
            </w:trPr>
            <w:bookmarkStart w:id="43" w:name="_Hlk45634787" w:displacedByCustomXml="next"/>
            <w:sdt>
              <w:sdtPr>
                <w:tag w:val="_PLD_c92f9760fb844bdcbf137801edfe1487"/>
                <w:id w:val="1484892265"/>
                <w:lock w:val="sdtLocked"/>
              </w:sdtPr>
              <w:sdtEndPr/>
              <w:sdtContent>
                <w:tc>
                  <w:tcPr>
                    <w:tcW w:w="400" w:type="pct"/>
                    <w:vMerge w:val="restart"/>
                    <w:shd w:val="clear" w:color="auto" w:fill="auto"/>
                    <w:vAlign w:val="center"/>
                  </w:tcPr>
                  <w:p w14:paraId="366F9B6D" w14:textId="77777777" w:rsidR="003E3F87" w:rsidRDefault="003E3F87" w:rsidP="00531DC4">
                    <w:pPr>
                      <w:jc w:val="center"/>
                      <w:rPr>
                        <w:szCs w:val="21"/>
                      </w:rPr>
                    </w:pPr>
                    <w:r>
                      <w:rPr>
                        <w:szCs w:val="21"/>
                      </w:rPr>
                      <w:t>序号</w:t>
                    </w:r>
                  </w:p>
                </w:tc>
              </w:sdtContent>
            </w:sdt>
            <w:sdt>
              <w:sdtPr>
                <w:tag w:val="_PLD_f0351f96214540d48d3086df8f215bd8"/>
                <w:id w:val="787465507"/>
                <w:lock w:val="sdtLocked"/>
              </w:sdtPr>
              <w:sdtEndPr/>
              <w:sdtContent>
                <w:tc>
                  <w:tcPr>
                    <w:tcW w:w="1698" w:type="pct"/>
                    <w:vMerge w:val="restart"/>
                    <w:shd w:val="clear" w:color="auto" w:fill="auto"/>
                    <w:vAlign w:val="center"/>
                  </w:tcPr>
                  <w:p w14:paraId="72AA86FA" w14:textId="77777777" w:rsidR="003E3F87" w:rsidRDefault="003E3F87" w:rsidP="007F4DDF">
                    <w:pPr>
                      <w:jc w:val="center"/>
                      <w:rPr>
                        <w:szCs w:val="21"/>
                      </w:rPr>
                    </w:pPr>
                    <w:r>
                      <w:rPr>
                        <w:szCs w:val="21"/>
                      </w:rPr>
                      <w:t>有限售条件股东名称</w:t>
                    </w:r>
                  </w:p>
                </w:tc>
              </w:sdtContent>
            </w:sdt>
            <w:sdt>
              <w:sdtPr>
                <w:tag w:val="_PLD_0c27248bc4a349a5829f031d37409979"/>
                <w:id w:val="1147479169"/>
                <w:lock w:val="sdtLocked"/>
              </w:sdtPr>
              <w:sdtEndPr/>
              <w:sdtContent>
                <w:tc>
                  <w:tcPr>
                    <w:tcW w:w="873" w:type="pct"/>
                    <w:vMerge w:val="restart"/>
                    <w:shd w:val="clear" w:color="auto" w:fill="auto"/>
                    <w:vAlign w:val="center"/>
                  </w:tcPr>
                  <w:p w14:paraId="1309119F" w14:textId="77777777" w:rsidR="003E3F87" w:rsidRDefault="003E3F87" w:rsidP="007F4DDF">
                    <w:pPr>
                      <w:jc w:val="center"/>
                      <w:rPr>
                        <w:szCs w:val="21"/>
                      </w:rPr>
                    </w:pPr>
                    <w:r>
                      <w:rPr>
                        <w:szCs w:val="21"/>
                      </w:rPr>
                      <w:t>持有的有限售条件股份数量</w:t>
                    </w:r>
                  </w:p>
                </w:tc>
              </w:sdtContent>
            </w:sdt>
            <w:sdt>
              <w:sdtPr>
                <w:tag w:val="_PLD_587ec775b6a04dd5a88413426813db47"/>
                <w:id w:val="-1490249641"/>
                <w:lock w:val="sdtLocked"/>
              </w:sdtPr>
              <w:sdtEndPr/>
              <w:sdtContent>
                <w:tc>
                  <w:tcPr>
                    <w:tcW w:w="1445" w:type="pct"/>
                    <w:gridSpan w:val="2"/>
                    <w:shd w:val="clear" w:color="auto" w:fill="auto"/>
                    <w:vAlign w:val="center"/>
                  </w:tcPr>
                  <w:p w14:paraId="5DF5AA58" w14:textId="77777777" w:rsidR="003E3F87" w:rsidRDefault="003E3F87" w:rsidP="007F4DDF">
                    <w:pPr>
                      <w:jc w:val="center"/>
                      <w:rPr>
                        <w:szCs w:val="21"/>
                      </w:rPr>
                    </w:pPr>
                    <w:r>
                      <w:rPr>
                        <w:szCs w:val="21"/>
                      </w:rPr>
                      <w:t>有限售条件股份可上市交易情况</w:t>
                    </w:r>
                  </w:p>
                </w:tc>
              </w:sdtContent>
            </w:sdt>
            <w:sdt>
              <w:sdtPr>
                <w:tag w:val="_PLD_0d2174cf11f94614b4639460c051a27a"/>
                <w:id w:val="-1319113379"/>
                <w:lock w:val="sdtLocked"/>
              </w:sdtPr>
              <w:sdtEndPr/>
              <w:sdtContent>
                <w:tc>
                  <w:tcPr>
                    <w:tcW w:w="584" w:type="pct"/>
                    <w:vMerge w:val="restart"/>
                    <w:shd w:val="clear" w:color="auto" w:fill="auto"/>
                    <w:vAlign w:val="center"/>
                  </w:tcPr>
                  <w:p w14:paraId="3494EAE7" w14:textId="77777777" w:rsidR="003E3F87" w:rsidRDefault="003E3F87" w:rsidP="007F4DDF">
                    <w:pPr>
                      <w:jc w:val="center"/>
                      <w:rPr>
                        <w:szCs w:val="21"/>
                      </w:rPr>
                    </w:pPr>
                    <w:r>
                      <w:rPr>
                        <w:szCs w:val="21"/>
                      </w:rPr>
                      <w:t>限售条件</w:t>
                    </w:r>
                  </w:p>
                </w:tc>
              </w:sdtContent>
            </w:sdt>
          </w:tr>
          <w:tr w:rsidR="003E3F87" w14:paraId="646B8998" w14:textId="77777777" w:rsidTr="007F4DDF">
            <w:trPr>
              <w:cantSplit/>
            </w:trPr>
            <w:tc>
              <w:tcPr>
                <w:tcW w:w="400" w:type="pct"/>
                <w:vMerge/>
                <w:shd w:val="clear" w:color="auto" w:fill="auto"/>
              </w:tcPr>
              <w:p w14:paraId="57B70E06" w14:textId="77777777" w:rsidR="003E3F87" w:rsidRDefault="003E3F87" w:rsidP="00531DC4">
                <w:pPr>
                  <w:jc w:val="center"/>
                  <w:rPr>
                    <w:szCs w:val="21"/>
                  </w:rPr>
                </w:pPr>
              </w:p>
            </w:tc>
            <w:tc>
              <w:tcPr>
                <w:tcW w:w="1698" w:type="pct"/>
                <w:vMerge/>
                <w:shd w:val="clear" w:color="auto" w:fill="auto"/>
              </w:tcPr>
              <w:p w14:paraId="24A1F2CB" w14:textId="77777777" w:rsidR="003E3F87" w:rsidRDefault="003E3F87" w:rsidP="007F4DDF">
                <w:pPr>
                  <w:jc w:val="center"/>
                  <w:rPr>
                    <w:szCs w:val="21"/>
                  </w:rPr>
                </w:pPr>
              </w:p>
            </w:tc>
            <w:tc>
              <w:tcPr>
                <w:tcW w:w="873" w:type="pct"/>
                <w:vMerge/>
                <w:shd w:val="clear" w:color="auto" w:fill="auto"/>
              </w:tcPr>
              <w:p w14:paraId="73EC1DD3" w14:textId="77777777" w:rsidR="003E3F87" w:rsidRDefault="003E3F87" w:rsidP="007F4DDF">
                <w:pPr>
                  <w:jc w:val="center"/>
                  <w:rPr>
                    <w:szCs w:val="21"/>
                  </w:rPr>
                </w:pPr>
              </w:p>
            </w:tc>
            <w:sdt>
              <w:sdtPr>
                <w:tag w:val="_PLD_b302119e40884c6483e7fa11ca891aa5"/>
                <w:id w:val="2036149656"/>
                <w:lock w:val="sdtLocked"/>
              </w:sdtPr>
              <w:sdtEndPr/>
              <w:sdtContent>
                <w:tc>
                  <w:tcPr>
                    <w:tcW w:w="803" w:type="pct"/>
                    <w:shd w:val="clear" w:color="auto" w:fill="auto"/>
                    <w:vAlign w:val="center"/>
                  </w:tcPr>
                  <w:p w14:paraId="44411DD0" w14:textId="77777777" w:rsidR="003E3F87" w:rsidRDefault="003E3F87" w:rsidP="007F4DDF">
                    <w:pPr>
                      <w:jc w:val="center"/>
                      <w:rPr>
                        <w:szCs w:val="21"/>
                      </w:rPr>
                    </w:pPr>
                    <w:r>
                      <w:rPr>
                        <w:szCs w:val="21"/>
                      </w:rPr>
                      <w:t>可上市交易时间</w:t>
                    </w:r>
                  </w:p>
                </w:tc>
              </w:sdtContent>
            </w:sdt>
            <w:sdt>
              <w:sdtPr>
                <w:tag w:val="_PLD_91e34be7fab047108c36f6a6d8a5ce0d"/>
                <w:id w:val="1599295673"/>
                <w:lock w:val="sdtLocked"/>
              </w:sdtPr>
              <w:sdtEndPr/>
              <w:sdtContent>
                <w:tc>
                  <w:tcPr>
                    <w:tcW w:w="642" w:type="pct"/>
                    <w:shd w:val="clear" w:color="auto" w:fill="auto"/>
                    <w:vAlign w:val="center"/>
                  </w:tcPr>
                  <w:p w14:paraId="11219FA3" w14:textId="77777777" w:rsidR="003E3F87" w:rsidRDefault="003E3F87" w:rsidP="007F4DDF">
                    <w:pPr>
                      <w:jc w:val="center"/>
                      <w:rPr>
                        <w:szCs w:val="21"/>
                      </w:rPr>
                    </w:pPr>
                    <w:r>
                      <w:rPr>
                        <w:szCs w:val="21"/>
                      </w:rPr>
                      <w:t>新增可上市交易股份数量</w:t>
                    </w:r>
                  </w:p>
                </w:tc>
              </w:sdtContent>
            </w:sdt>
            <w:tc>
              <w:tcPr>
                <w:tcW w:w="584" w:type="pct"/>
                <w:vMerge/>
                <w:shd w:val="clear" w:color="auto" w:fill="auto"/>
              </w:tcPr>
              <w:p w14:paraId="51F5F958" w14:textId="77777777" w:rsidR="003E3F87" w:rsidRDefault="003E3F87" w:rsidP="007F4DDF">
                <w:pPr>
                  <w:jc w:val="center"/>
                  <w:rPr>
                    <w:szCs w:val="21"/>
                  </w:rPr>
                </w:pPr>
              </w:p>
            </w:tc>
          </w:tr>
          <w:sdt>
            <w:sdtPr>
              <w:rPr>
                <w:rFonts w:ascii="宋体" w:eastAsiaTheme="minorEastAsia" w:hAnsi="宋体" w:cs="宋体"/>
                <w:kern w:val="0"/>
                <w:szCs w:val="22"/>
              </w:rPr>
              <w:alias w:val="前十名有限售条件股东持股数量及限售条件"/>
              <w:tag w:val="_GBC_62e0ab38d74544fd9d47241b6b823153"/>
              <w:id w:val="-364141015"/>
              <w:lock w:val="sdtLocked"/>
            </w:sdtPr>
            <w:sdtEndPr>
              <w:rPr>
                <w:rFonts w:eastAsia="宋体"/>
                <w:szCs w:val="24"/>
              </w:rPr>
            </w:sdtEndPr>
            <w:sdtContent>
              <w:tr w:rsidR="003E3F87" w14:paraId="0A34BA51" w14:textId="77777777" w:rsidTr="007F4DDF">
                <w:trPr>
                  <w:cantSplit/>
                  <w:trHeight w:val="345"/>
                </w:trPr>
                <w:tc>
                  <w:tcPr>
                    <w:tcW w:w="400" w:type="pct"/>
                    <w:shd w:val="clear" w:color="auto" w:fill="auto"/>
                    <w:vAlign w:val="center"/>
                  </w:tcPr>
                  <w:sdt>
                    <w:sdtPr>
                      <w:rPr>
                        <w:rFonts w:ascii="宋体" w:hAnsi="宋体" w:cs="宋体"/>
                        <w:kern w:val="0"/>
                        <w:szCs w:val="22"/>
                      </w:rPr>
                      <w:tag w:val="_GBC_f32d0bdb0c31457e83a46f73c1a5c98a"/>
                      <w:id w:val="812609802"/>
                      <w:lock w:val="sdtLocked"/>
                    </w:sdtPr>
                    <w:sdtEndPr>
                      <w:rPr>
                        <w:rFonts w:cs="Times New Roman"/>
                        <w:kern w:val="2"/>
                        <w:szCs w:val="21"/>
                      </w:rPr>
                    </w:sdtEndPr>
                    <w:sdtContent>
                      <w:p w14:paraId="0C8A8A40" w14:textId="77777777" w:rsidR="003E3F87" w:rsidRDefault="003E3F87" w:rsidP="00531DC4">
                        <w:pPr>
                          <w:pStyle w:val="aa"/>
                          <w:jc w:val="center"/>
                          <w:rPr>
                            <w:rFonts w:ascii="宋体" w:hAnsi="宋体"/>
                          </w:rPr>
                        </w:pPr>
                        <w:r>
                          <w:rPr>
                            <w:rFonts w:ascii="宋体" w:hAnsi="宋体"/>
                          </w:rPr>
                          <w:t>1</w:t>
                        </w:r>
                      </w:p>
                    </w:sdtContent>
                  </w:sdt>
                </w:tc>
                <w:tc>
                  <w:tcPr>
                    <w:tcW w:w="1698" w:type="pct"/>
                    <w:shd w:val="clear" w:color="auto" w:fill="auto"/>
                    <w:vAlign w:val="center"/>
                  </w:tcPr>
                  <w:p w14:paraId="39E680A8" w14:textId="77777777" w:rsidR="003E3F87" w:rsidRDefault="003E3F87" w:rsidP="007F4DDF">
                    <w:pPr>
                      <w:rPr>
                        <w:szCs w:val="21"/>
                      </w:rPr>
                    </w:pPr>
                    <w:r>
                      <w:t>祥源控股集团有限责任公司</w:t>
                    </w:r>
                  </w:p>
                </w:tc>
                <w:tc>
                  <w:tcPr>
                    <w:tcW w:w="873" w:type="pct"/>
                    <w:shd w:val="clear" w:color="auto" w:fill="auto"/>
                    <w:vAlign w:val="center"/>
                  </w:tcPr>
                  <w:p w14:paraId="5AE28AD7" w14:textId="77777777" w:rsidR="003E3F87" w:rsidRDefault="003E3F87" w:rsidP="007F4DDF">
                    <w:pPr>
                      <w:jc w:val="right"/>
                      <w:rPr>
                        <w:szCs w:val="21"/>
                      </w:rPr>
                    </w:pPr>
                    <w:r>
                      <w:t>274,293,290</w:t>
                    </w:r>
                  </w:p>
                </w:tc>
                <w:tc>
                  <w:tcPr>
                    <w:tcW w:w="803" w:type="pct"/>
                    <w:shd w:val="clear" w:color="auto" w:fill="auto"/>
                    <w:vAlign w:val="center"/>
                  </w:tcPr>
                  <w:p w14:paraId="3FF543D4" w14:textId="77777777" w:rsidR="003E3F87" w:rsidRDefault="003E3F87" w:rsidP="00531DC4">
                    <w:pPr>
                      <w:jc w:val="center"/>
                      <w:rPr>
                        <w:szCs w:val="21"/>
                      </w:rPr>
                    </w:pPr>
                    <w:r>
                      <w:t>2022-10-21</w:t>
                    </w:r>
                  </w:p>
                </w:tc>
                <w:tc>
                  <w:tcPr>
                    <w:tcW w:w="642" w:type="pct"/>
                    <w:shd w:val="clear" w:color="auto" w:fill="auto"/>
                    <w:vAlign w:val="center"/>
                  </w:tcPr>
                  <w:p w14:paraId="3F38012B" w14:textId="77777777" w:rsidR="003E3F87" w:rsidRDefault="003E3F87" w:rsidP="00531DC4">
                    <w:pPr>
                      <w:jc w:val="center"/>
                      <w:rPr>
                        <w:szCs w:val="21"/>
                      </w:rPr>
                    </w:pPr>
                  </w:p>
                </w:tc>
                <w:tc>
                  <w:tcPr>
                    <w:tcW w:w="584" w:type="pct"/>
                    <w:shd w:val="clear" w:color="auto" w:fill="auto"/>
                    <w:vAlign w:val="center"/>
                  </w:tcPr>
                  <w:p w14:paraId="6291B0B3" w14:textId="77777777" w:rsidR="003E3F87" w:rsidRDefault="003E3F87" w:rsidP="00531DC4">
                    <w:pPr>
                      <w:jc w:val="center"/>
                      <w:rPr>
                        <w:szCs w:val="21"/>
                      </w:rPr>
                    </w:pPr>
                    <w:r>
                      <w:t>首发限售股</w:t>
                    </w:r>
                  </w:p>
                </w:tc>
              </w:tr>
            </w:sdtContent>
          </w:sdt>
          <w:sdt>
            <w:sdtPr>
              <w:rPr>
                <w:rFonts w:ascii="宋体" w:eastAsiaTheme="minorEastAsia" w:hAnsi="宋体" w:cs="宋体"/>
                <w:kern w:val="0"/>
                <w:szCs w:val="22"/>
              </w:rPr>
              <w:alias w:val="前十名有限售条件股东持股数量及限售条件"/>
              <w:tag w:val="_GBC_62e0ab38d74544fd9d47241b6b823153"/>
              <w:id w:val="864561324"/>
              <w:lock w:val="sdtLocked"/>
            </w:sdtPr>
            <w:sdtEndPr>
              <w:rPr>
                <w:rFonts w:eastAsia="宋体"/>
                <w:szCs w:val="24"/>
              </w:rPr>
            </w:sdtEndPr>
            <w:sdtContent>
              <w:tr w:rsidR="003E3F87" w14:paraId="24BA0466" w14:textId="77777777" w:rsidTr="007F4DDF">
                <w:trPr>
                  <w:cantSplit/>
                  <w:trHeight w:val="345"/>
                </w:trPr>
                <w:tc>
                  <w:tcPr>
                    <w:tcW w:w="400" w:type="pct"/>
                    <w:shd w:val="clear" w:color="auto" w:fill="auto"/>
                    <w:vAlign w:val="center"/>
                  </w:tcPr>
                  <w:sdt>
                    <w:sdtPr>
                      <w:rPr>
                        <w:rFonts w:ascii="宋体" w:hAnsi="宋体" w:cs="宋体"/>
                        <w:kern w:val="0"/>
                        <w:szCs w:val="22"/>
                      </w:rPr>
                      <w:tag w:val="_GBC_f32d0bdb0c31457e83a46f73c1a5c98a"/>
                      <w:id w:val="-735770477"/>
                      <w:lock w:val="sdtLocked"/>
                    </w:sdtPr>
                    <w:sdtEndPr>
                      <w:rPr>
                        <w:rFonts w:cs="Times New Roman"/>
                        <w:kern w:val="2"/>
                        <w:szCs w:val="21"/>
                      </w:rPr>
                    </w:sdtEndPr>
                    <w:sdtContent>
                      <w:p w14:paraId="23DC6F7F" w14:textId="77777777" w:rsidR="003E3F87" w:rsidRDefault="003E3F87" w:rsidP="00531DC4">
                        <w:pPr>
                          <w:pStyle w:val="aa"/>
                          <w:jc w:val="center"/>
                          <w:rPr>
                            <w:rFonts w:ascii="宋体" w:hAnsi="宋体"/>
                          </w:rPr>
                        </w:pPr>
                        <w:r>
                          <w:rPr>
                            <w:rFonts w:ascii="宋体" w:hAnsi="宋体"/>
                          </w:rPr>
                          <w:t>2</w:t>
                        </w:r>
                      </w:p>
                    </w:sdtContent>
                  </w:sdt>
                </w:tc>
                <w:tc>
                  <w:tcPr>
                    <w:tcW w:w="1698" w:type="pct"/>
                    <w:shd w:val="clear" w:color="auto" w:fill="auto"/>
                    <w:vAlign w:val="center"/>
                  </w:tcPr>
                  <w:p w14:paraId="5AAE2C35" w14:textId="77777777" w:rsidR="003E3F87" w:rsidRDefault="003E3F87" w:rsidP="007F4DDF">
                    <w:pPr>
                      <w:rPr>
                        <w:szCs w:val="21"/>
                      </w:rPr>
                    </w:pPr>
                    <w:r>
                      <w:t>安徽安元投资基金有限公司</w:t>
                    </w:r>
                  </w:p>
                </w:tc>
                <w:tc>
                  <w:tcPr>
                    <w:tcW w:w="873" w:type="pct"/>
                    <w:shd w:val="clear" w:color="auto" w:fill="auto"/>
                    <w:vAlign w:val="center"/>
                  </w:tcPr>
                  <w:p w14:paraId="66E2DB9F" w14:textId="77777777" w:rsidR="003E3F87" w:rsidRDefault="003E3F87" w:rsidP="007F4DDF">
                    <w:pPr>
                      <w:jc w:val="right"/>
                      <w:rPr>
                        <w:szCs w:val="21"/>
                      </w:rPr>
                    </w:pPr>
                    <w:r>
                      <w:t>16,000,000</w:t>
                    </w:r>
                  </w:p>
                </w:tc>
                <w:tc>
                  <w:tcPr>
                    <w:tcW w:w="803" w:type="pct"/>
                    <w:shd w:val="clear" w:color="auto" w:fill="auto"/>
                    <w:vAlign w:val="center"/>
                  </w:tcPr>
                  <w:p w14:paraId="281051F5" w14:textId="4E70AF93" w:rsidR="003E3F87" w:rsidRDefault="003E3F87" w:rsidP="00531DC4">
                    <w:pPr>
                      <w:jc w:val="center"/>
                      <w:rPr>
                        <w:szCs w:val="21"/>
                      </w:rPr>
                    </w:pPr>
                    <w:r>
                      <w:t>202</w:t>
                    </w:r>
                    <w:r w:rsidR="00BE4626">
                      <w:t>0</w:t>
                    </w:r>
                    <w:r>
                      <w:t>-10-21</w:t>
                    </w:r>
                  </w:p>
                </w:tc>
                <w:tc>
                  <w:tcPr>
                    <w:tcW w:w="642" w:type="pct"/>
                    <w:shd w:val="clear" w:color="auto" w:fill="auto"/>
                    <w:vAlign w:val="center"/>
                  </w:tcPr>
                  <w:p w14:paraId="1524ECC3" w14:textId="77777777" w:rsidR="003E3F87" w:rsidRDefault="003E3F87" w:rsidP="00531DC4">
                    <w:pPr>
                      <w:jc w:val="center"/>
                      <w:rPr>
                        <w:szCs w:val="21"/>
                      </w:rPr>
                    </w:pPr>
                  </w:p>
                </w:tc>
                <w:tc>
                  <w:tcPr>
                    <w:tcW w:w="584" w:type="pct"/>
                    <w:shd w:val="clear" w:color="auto" w:fill="auto"/>
                    <w:vAlign w:val="center"/>
                  </w:tcPr>
                  <w:p w14:paraId="449BB6A0" w14:textId="77777777" w:rsidR="003E3F87" w:rsidRDefault="003E3F87" w:rsidP="00531DC4">
                    <w:pPr>
                      <w:jc w:val="center"/>
                      <w:rPr>
                        <w:szCs w:val="21"/>
                      </w:rPr>
                    </w:pPr>
                    <w:r>
                      <w:t>首发限售股</w:t>
                    </w:r>
                  </w:p>
                </w:tc>
              </w:tr>
            </w:sdtContent>
          </w:sdt>
          <w:sdt>
            <w:sdtPr>
              <w:rPr>
                <w:rFonts w:ascii="宋体" w:eastAsiaTheme="minorEastAsia" w:hAnsi="宋体" w:cs="宋体"/>
                <w:kern w:val="0"/>
                <w:szCs w:val="22"/>
              </w:rPr>
              <w:alias w:val="前十名有限售条件股东持股数量及限售条件"/>
              <w:tag w:val="_GBC_62e0ab38d74544fd9d47241b6b823153"/>
              <w:id w:val="811754927"/>
              <w:lock w:val="sdtLocked"/>
            </w:sdtPr>
            <w:sdtEndPr>
              <w:rPr>
                <w:rFonts w:eastAsia="宋体"/>
                <w:szCs w:val="24"/>
              </w:rPr>
            </w:sdtEndPr>
            <w:sdtContent>
              <w:tr w:rsidR="003E3F87" w14:paraId="6C25A6E6" w14:textId="77777777" w:rsidTr="007F4DDF">
                <w:trPr>
                  <w:cantSplit/>
                  <w:trHeight w:val="345"/>
                </w:trPr>
                <w:tc>
                  <w:tcPr>
                    <w:tcW w:w="400" w:type="pct"/>
                    <w:shd w:val="clear" w:color="auto" w:fill="auto"/>
                    <w:vAlign w:val="center"/>
                  </w:tcPr>
                  <w:sdt>
                    <w:sdtPr>
                      <w:rPr>
                        <w:rFonts w:ascii="宋体" w:hAnsi="宋体" w:cs="宋体"/>
                        <w:kern w:val="0"/>
                        <w:szCs w:val="22"/>
                      </w:rPr>
                      <w:tag w:val="_GBC_f32d0bdb0c31457e83a46f73c1a5c98a"/>
                      <w:id w:val="-1607722006"/>
                      <w:lock w:val="sdtLocked"/>
                    </w:sdtPr>
                    <w:sdtEndPr>
                      <w:rPr>
                        <w:rFonts w:cs="Times New Roman"/>
                        <w:kern w:val="2"/>
                        <w:szCs w:val="21"/>
                      </w:rPr>
                    </w:sdtEndPr>
                    <w:sdtContent>
                      <w:p w14:paraId="0F478297" w14:textId="77777777" w:rsidR="003E3F87" w:rsidRDefault="003E3F87" w:rsidP="00531DC4">
                        <w:pPr>
                          <w:pStyle w:val="aa"/>
                          <w:jc w:val="center"/>
                          <w:rPr>
                            <w:rFonts w:ascii="宋体" w:hAnsi="宋体"/>
                          </w:rPr>
                        </w:pPr>
                        <w:r>
                          <w:rPr>
                            <w:rFonts w:ascii="宋体" w:hAnsi="宋体"/>
                          </w:rPr>
                          <w:t>3</w:t>
                        </w:r>
                      </w:p>
                    </w:sdtContent>
                  </w:sdt>
                </w:tc>
                <w:tc>
                  <w:tcPr>
                    <w:tcW w:w="1698" w:type="pct"/>
                    <w:shd w:val="clear" w:color="auto" w:fill="auto"/>
                    <w:vAlign w:val="center"/>
                  </w:tcPr>
                  <w:p w14:paraId="4569A3E9" w14:textId="77777777" w:rsidR="003E3F87" w:rsidRDefault="003E3F87" w:rsidP="007F4DDF">
                    <w:pPr>
                      <w:rPr>
                        <w:szCs w:val="21"/>
                      </w:rPr>
                    </w:pPr>
                    <w:r>
                      <w:t>俞发祥</w:t>
                    </w:r>
                  </w:p>
                </w:tc>
                <w:tc>
                  <w:tcPr>
                    <w:tcW w:w="873" w:type="pct"/>
                    <w:shd w:val="clear" w:color="auto" w:fill="auto"/>
                    <w:vAlign w:val="center"/>
                  </w:tcPr>
                  <w:p w14:paraId="00C1FF4F" w14:textId="77777777" w:rsidR="003E3F87" w:rsidRDefault="003E3F87" w:rsidP="007F4DDF">
                    <w:pPr>
                      <w:jc w:val="right"/>
                      <w:rPr>
                        <w:szCs w:val="21"/>
                      </w:rPr>
                    </w:pPr>
                    <w:r>
                      <w:t>15,729,100</w:t>
                    </w:r>
                  </w:p>
                </w:tc>
                <w:tc>
                  <w:tcPr>
                    <w:tcW w:w="803" w:type="pct"/>
                    <w:shd w:val="clear" w:color="auto" w:fill="auto"/>
                    <w:vAlign w:val="center"/>
                  </w:tcPr>
                  <w:p w14:paraId="2D6C2F20" w14:textId="5A6D44D7" w:rsidR="003E3F87" w:rsidRDefault="003E3F87" w:rsidP="00531DC4">
                    <w:pPr>
                      <w:jc w:val="center"/>
                      <w:rPr>
                        <w:szCs w:val="21"/>
                      </w:rPr>
                    </w:pPr>
                    <w:r>
                      <w:t>202</w:t>
                    </w:r>
                    <w:r w:rsidR="00345E8F">
                      <w:t>2</w:t>
                    </w:r>
                    <w:r>
                      <w:t>-10-21</w:t>
                    </w:r>
                  </w:p>
                </w:tc>
                <w:tc>
                  <w:tcPr>
                    <w:tcW w:w="642" w:type="pct"/>
                    <w:shd w:val="clear" w:color="auto" w:fill="auto"/>
                    <w:vAlign w:val="center"/>
                  </w:tcPr>
                  <w:p w14:paraId="2A58A5A9" w14:textId="77777777" w:rsidR="003E3F87" w:rsidRDefault="003E3F87" w:rsidP="00531DC4">
                    <w:pPr>
                      <w:jc w:val="center"/>
                      <w:rPr>
                        <w:szCs w:val="21"/>
                      </w:rPr>
                    </w:pPr>
                  </w:p>
                </w:tc>
                <w:tc>
                  <w:tcPr>
                    <w:tcW w:w="584" w:type="pct"/>
                    <w:shd w:val="clear" w:color="auto" w:fill="auto"/>
                    <w:vAlign w:val="center"/>
                  </w:tcPr>
                  <w:p w14:paraId="25D80ADE" w14:textId="77777777" w:rsidR="003E3F87" w:rsidRDefault="003E3F87" w:rsidP="00531DC4">
                    <w:pPr>
                      <w:jc w:val="center"/>
                      <w:rPr>
                        <w:szCs w:val="21"/>
                      </w:rPr>
                    </w:pPr>
                    <w:r>
                      <w:t>首发限售股</w:t>
                    </w:r>
                  </w:p>
                </w:tc>
              </w:tr>
            </w:sdtContent>
          </w:sdt>
          <w:sdt>
            <w:sdtPr>
              <w:rPr>
                <w:rFonts w:ascii="宋体" w:eastAsiaTheme="minorEastAsia" w:hAnsi="宋体" w:cs="宋体"/>
                <w:kern w:val="0"/>
                <w:szCs w:val="22"/>
              </w:rPr>
              <w:alias w:val="前十名有限售条件股东持股数量及限售条件"/>
              <w:tag w:val="_GBC_62e0ab38d74544fd9d47241b6b823153"/>
              <w:id w:val="-234856469"/>
              <w:lock w:val="sdtLocked"/>
            </w:sdtPr>
            <w:sdtEndPr>
              <w:rPr>
                <w:rFonts w:eastAsia="宋体"/>
                <w:szCs w:val="24"/>
              </w:rPr>
            </w:sdtEndPr>
            <w:sdtContent>
              <w:tr w:rsidR="003E3F87" w14:paraId="34C37905" w14:textId="77777777" w:rsidTr="007F4DDF">
                <w:trPr>
                  <w:cantSplit/>
                  <w:trHeight w:val="345"/>
                </w:trPr>
                <w:tc>
                  <w:tcPr>
                    <w:tcW w:w="400" w:type="pct"/>
                    <w:shd w:val="clear" w:color="auto" w:fill="auto"/>
                    <w:vAlign w:val="center"/>
                  </w:tcPr>
                  <w:sdt>
                    <w:sdtPr>
                      <w:rPr>
                        <w:rFonts w:ascii="宋体" w:hAnsi="宋体" w:cs="宋体"/>
                        <w:kern w:val="0"/>
                        <w:szCs w:val="22"/>
                      </w:rPr>
                      <w:tag w:val="_GBC_f32d0bdb0c31457e83a46f73c1a5c98a"/>
                      <w:id w:val="845680152"/>
                      <w:lock w:val="sdtLocked"/>
                    </w:sdtPr>
                    <w:sdtEndPr>
                      <w:rPr>
                        <w:rFonts w:cs="Times New Roman"/>
                        <w:kern w:val="2"/>
                        <w:szCs w:val="21"/>
                      </w:rPr>
                    </w:sdtEndPr>
                    <w:sdtContent>
                      <w:p w14:paraId="7B80A93E" w14:textId="77777777" w:rsidR="003E3F87" w:rsidRDefault="003E3F87" w:rsidP="00531DC4">
                        <w:pPr>
                          <w:pStyle w:val="aa"/>
                          <w:jc w:val="center"/>
                          <w:rPr>
                            <w:rFonts w:ascii="宋体" w:hAnsi="宋体"/>
                          </w:rPr>
                        </w:pPr>
                        <w:r>
                          <w:rPr>
                            <w:rFonts w:ascii="宋体" w:hAnsi="宋体"/>
                          </w:rPr>
                          <w:t>4</w:t>
                        </w:r>
                      </w:p>
                    </w:sdtContent>
                  </w:sdt>
                </w:tc>
                <w:tc>
                  <w:tcPr>
                    <w:tcW w:w="1698" w:type="pct"/>
                    <w:shd w:val="clear" w:color="auto" w:fill="auto"/>
                    <w:vAlign w:val="center"/>
                  </w:tcPr>
                  <w:p w14:paraId="11E9B679" w14:textId="77777777" w:rsidR="003E3F87" w:rsidRDefault="003E3F87" w:rsidP="007F4DDF">
                    <w:pPr>
                      <w:rPr>
                        <w:szCs w:val="21"/>
                      </w:rPr>
                    </w:pPr>
                    <w:r>
                      <w:t>安徽安华基金投资有限公司</w:t>
                    </w:r>
                  </w:p>
                </w:tc>
                <w:tc>
                  <w:tcPr>
                    <w:tcW w:w="873" w:type="pct"/>
                    <w:shd w:val="clear" w:color="auto" w:fill="auto"/>
                    <w:vAlign w:val="center"/>
                  </w:tcPr>
                  <w:p w14:paraId="4E09F8AD" w14:textId="77777777" w:rsidR="003E3F87" w:rsidRDefault="003E3F87" w:rsidP="007F4DDF">
                    <w:pPr>
                      <w:jc w:val="right"/>
                      <w:rPr>
                        <w:szCs w:val="21"/>
                      </w:rPr>
                    </w:pPr>
                    <w:r>
                      <w:t>15,000,000</w:t>
                    </w:r>
                  </w:p>
                </w:tc>
                <w:tc>
                  <w:tcPr>
                    <w:tcW w:w="803" w:type="pct"/>
                    <w:shd w:val="clear" w:color="auto" w:fill="auto"/>
                    <w:vAlign w:val="center"/>
                  </w:tcPr>
                  <w:p w14:paraId="6F95F1F1" w14:textId="12A33D30" w:rsidR="003E3F87" w:rsidRDefault="003E3F87" w:rsidP="00531DC4">
                    <w:pPr>
                      <w:jc w:val="center"/>
                      <w:rPr>
                        <w:szCs w:val="21"/>
                      </w:rPr>
                    </w:pPr>
                    <w:r>
                      <w:t>202</w:t>
                    </w:r>
                    <w:r w:rsidR="00BE4626">
                      <w:t>0</w:t>
                    </w:r>
                    <w:r>
                      <w:t>-10-21</w:t>
                    </w:r>
                  </w:p>
                </w:tc>
                <w:tc>
                  <w:tcPr>
                    <w:tcW w:w="642" w:type="pct"/>
                    <w:shd w:val="clear" w:color="auto" w:fill="auto"/>
                    <w:vAlign w:val="center"/>
                  </w:tcPr>
                  <w:p w14:paraId="666F965F" w14:textId="77777777" w:rsidR="003E3F87" w:rsidRDefault="003E3F87" w:rsidP="00531DC4">
                    <w:pPr>
                      <w:jc w:val="center"/>
                      <w:rPr>
                        <w:szCs w:val="21"/>
                      </w:rPr>
                    </w:pPr>
                  </w:p>
                </w:tc>
                <w:tc>
                  <w:tcPr>
                    <w:tcW w:w="584" w:type="pct"/>
                    <w:shd w:val="clear" w:color="auto" w:fill="auto"/>
                    <w:vAlign w:val="center"/>
                  </w:tcPr>
                  <w:p w14:paraId="61E8A309" w14:textId="77777777" w:rsidR="003E3F87" w:rsidRDefault="003E3F87" w:rsidP="00531DC4">
                    <w:pPr>
                      <w:jc w:val="center"/>
                      <w:rPr>
                        <w:szCs w:val="21"/>
                      </w:rPr>
                    </w:pPr>
                    <w:r>
                      <w:t>首发限售股</w:t>
                    </w:r>
                  </w:p>
                </w:tc>
              </w:tr>
            </w:sdtContent>
          </w:sdt>
          <w:sdt>
            <w:sdtPr>
              <w:rPr>
                <w:rFonts w:ascii="宋体" w:eastAsiaTheme="minorEastAsia" w:hAnsi="宋体" w:cs="宋体"/>
                <w:kern w:val="0"/>
                <w:szCs w:val="22"/>
              </w:rPr>
              <w:alias w:val="前十名有限售条件股东持股数量及限售条件"/>
              <w:tag w:val="_GBC_62e0ab38d74544fd9d47241b6b823153"/>
              <w:id w:val="920527414"/>
              <w:lock w:val="sdtLocked"/>
            </w:sdtPr>
            <w:sdtEndPr>
              <w:rPr>
                <w:rFonts w:eastAsia="宋体"/>
                <w:szCs w:val="24"/>
              </w:rPr>
            </w:sdtEndPr>
            <w:sdtContent>
              <w:tr w:rsidR="003E3F87" w14:paraId="62380158" w14:textId="77777777" w:rsidTr="007F4DDF">
                <w:trPr>
                  <w:cantSplit/>
                  <w:trHeight w:val="345"/>
                </w:trPr>
                <w:tc>
                  <w:tcPr>
                    <w:tcW w:w="400" w:type="pct"/>
                    <w:shd w:val="clear" w:color="auto" w:fill="auto"/>
                    <w:vAlign w:val="center"/>
                  </w:tcPr>
                  <w:sdt>
                    <w:sdtPr>
                      <w:rPr>
                        <w:rFonts w:ascii="宋体" w:hAnsi="宋体" w:cs="宋体"/>
                        <w:kern w:val="0"/>
                        <w:szCs w:val="22"/>
                      </w:rPr>
                      <w:tag w:val="_GBC_f32d0bdb0c31457e83a46f73c1a5c98a"/>
                      <w:id w:val="284167632"/>
                      <w:lock w:val="sdtLocked"/>
                    </w:sdtPr>
                    <w:sdtEndPr>
                      <w:rPr>
                        <w:rFonts w:cs="Times New Roman"/>
                        <w:kern w:val="2"/>
                        <w:szCs w:val="21"/>
                      </w:rPr>
                    </w:sdtEndPr>
                    <w:sdtContent>
                      <w:p w14:paraId="4A068C1C" w14:textId="77777777" w:rsidR="003E3F87" w:rsidRDefault="003E3F87" w:rsidP="00531DC4">
                        <w:pPr>
                          <w:pStyle w:val="aa"/>
                          <w:jc w:val="center"/>
                          <w:rPr>
                            <w:rFonts w:ascii="宋体" w:hAnsi="宋体"/>
                          </w:rPr>
                        </w:pPr>
                        <w:r>
                          <w:rPr>
                            <w:rFonts w:ascii="宋体" w:hAnsi="宋体"/>
                          </w:rPr>
                          <w:t>5</w:t>
                        </w:r>
                      </w:p>
                    </w:sdtContent>
                  </w:sdt>
                </w:tc>
                <w:tc>
                  <w:tcPr>
                    <w:tcW w:w="1698" w:type="pct"/>
                    <w:shd w:val="clear" w:color="auto" w:fill="auto"/>
                    <w:vAlign w:val="center"/>
                  </w:tcPr>
                  <w:p w14:paraId="7839D919" w14:textId="77777777" w:rsidR="003E3F87" w:rsidRDefault="003E3F87" w:rsidP="007F4DDF">
                    <w:pPr>
                      <w:rPr>
                        <w:szCs w:val="21"/>
                      </w:rPr>
                    </w:pPr>
                    <w:r>
                      <w:t>安徽高新金通安益二期创业投资基金（有限合伙）</w:t>
                    </w:r>
                  </w:p>
                </w:tc>
                <w:tc>
                  <w:tcPr>
                    <w:tcW w:w="873" w:type="pct"/>
                    <w:shd w:val="clear" w:color="auto" w:fill="auto"/>
                    <w:vAlign w:val="center"/>
                  </w:tcPr>
                  <w:p w14:paraId="5E4A867F" w14:textId="77777777" w:rsidR="003E3F87" w:rsidRDefault="003E3F87" w:rsidP="007F4DDF">
                    <w:pPr>
                      <w:jc w:val="right"/>
                      <w:rPr>
                        <w:szCs w:val="21"/>
                      </w:rPr>
                    </w:pPr>
                    <w:r>
                      <w:t>15,000,000</w:t>
                    </w:r>
                  </w:p>
                </w:tc>
                <w:tc>
                  <w:tcPr>
                    <w:tcW w:w="803" w:type="pct"/>
                    <w:shd w:val="clear" w:color="auto" w:fill="auto"/>
                    <w:vAlign w:val="center"/>
                  </w:tcPr>
                  <w:p w14:paraId="6C169E0F" w14:textId="0D9E0562" w:rsidR="003E3F87" w:rsidRDefault="003E3F87" w:rsidP="00531DC4">
                    <w:pPr>
                      <w:jc w:val="center"/>
                      <w:rPr>
                        <w:szCs w:val="21"/>
                      </w:rPr>
                    </w:pPr>
                    <w:r>
                      <w:t>202</w:t>
                    </w:r>
                    <w:r w:rsidR="00BE4626">
                      <w:t>0</w:t>
                    </w:r>
                    <w:r>
                      <w:t>-10-21</w:t>
                    </w:r>
                  </w:p>
                </w:tc>
                <w:tc>
                  <w:tcPr>
                    <w:tcW w:w="642" w:type="pct"/>
                    <w:shd w:val="clear" w:color="auto" w:fill="auto"/>
                    <w:vAlign w:val="center"/>
                  </w:tcPr>
                  <w:p w14:paraId="3ABAA32E" w14:textId="77777777" w:rsidR="003E3F87" w:rsidRDefault="003E3F87" w:rsidP="00531DC4">
                    <w:pPr>
                      <w:jc w:val="center"/>
                      <w:rPr>
                        <w:szCs w:val="21"/>
                      </w:rPr>
                    </w:pPr>
                  </w:p>
                </w:tc>
                <w:tc>
                  <w:tcPr>
                    <w:tcW w:w="584" w:type="pct"/>
                    <w:shd w:val="clear" w:color="auto" w:fill="auto"/>
                    <w:vAlign w:val="center"/>
                  </w:tcPr>
                  <w:p w14:paraId="2512EDC2" w14:textId="77777777" w:rsidR="003E3F87" w:rsidRDefault="003E3F87" w:rsidP="00531DC4">
                    <w:pPr>
                      <w:jc w:val="center"/>
                      <w:rPr>
                        <w:szCs w:val="21"/>
                      </w:rPr>
                    </w:pPr>
                    <w:r>
                      <w:t>首发限售股</w:t>
                    </w:r>
                  </w:p>
                </w:tc>
              </w:tr>
            </w:sdtContent>
          </w:sdt>
          <w:sdt>
            <w:sdtPr>
              <w:rPr>
                <w:rFonts w:ascii="宋体" w:eastAsiaTheme="minorEastAsia" w:hAnsi="宋体" w:cs="宋体"/>
                <w:kern w:val="0"/>
                <w:szCs w:val="22"/>
              </w:rPr>
              <w:alias w:val="前十名有限售条件股东持股数量及限售条件"/>
              <w:tag w:val="_GBC_62e0ab38d74544fd9d47241b6b823153"/>
              <w:id w:val="-585681510"/>
              <w:lock w:val="sdtLocked"/>
            </w:sdtPr>
            <w:sdtEndPr>
              <w:rPr>
                <w:rFonts w:eastAsia="宋体"/>
                <w:szCs w:val="24"/>
              </w:rPr>
            </w:sdtEndPr>
            <w:sdtContent>
              <w:tr w:rsidR="003E3F87" w14:paraId="496DCF20" w14:textId="77777777" w:rsidTr="007F4DDF">
                <w:trPr>
                  <w:cantSplit/>
                  <w:trHeight w:val="345"/>
                </w:trPr>
                <w:tc>
                  <w:tcPr>
                    <w:tcW w:w="400" w:type="pct"/>
                    <w:shd w:val="clear" w:color="auto" w:fill="auto"/>
                    <w:vAlign w:val="center"/>
                  </w:tcPr>
                  <w:sdt>
                    <w:sdtPr>
                      <w:rPr>
                        <w:rFonts w:ascii="宋体" w:hAnsi="宋体" w:cs="宋体"/>
                        <w:kern w:val="0"/>
                        <w:szCs w:val="22"/>
                      </w:rPr>
                      <w:tag w:val="_GBC_f32d0bdb0c31457e83a46f73c1a5c98a"/>
                      <w:id w:val="-1086071010"/>
                      <w:lock w:val="sdtLocked"/>
                    </w:sdtPr>
                    <w:sdtEndPr>
                      <w:rPr>
                        <w:rFonts w:cs="Times New Roman"/>
                        <w:kern w:val="2"/>
                        <w:szCs w:val="21"/>
                      </w:rPr>
                    </w:sdtEndPr>
                    <w:sdtContent>
                      <w:p w14:paraId="19986CF4" w14:textId="77777777" w:rsidR="003E3F87" w:rsidRDefault="003E3F87" w:rsidP="00531DC4">
                        <w:pPr>
                          <w:pStyle w:val="aa"/>
                          <w:jc w:val="center"/>
                          <w:rPr>
                            <w:rFonts w:ascii="宋体" w:hAnsi="宋体"/>
                          </w:rPr>
                        </w:pPr>
                        <w:r>
                          <w:rPr>
                            <w:rFonts w:ascii="宋体" w:hAnsi="宋体"/>
                          </w:rPr>
                          <w:t>6</w:t>
                        </w:r>
                      </w:p>
                    </w:sdtContent>
                  </w:sdt>
                </w:tc>
                <w:tc>
                  <w:tcPr>
                    <w:tcW w:w="1698" w:type="pct"/>
                    <w:shd w:val="clear" w:color="auto" w:fill="auto"/>
                    <w:vAlign w:val="center"/>
                  </w:tcPr>
                  <w:p w14:paraId="07989A45" w14:textId="77777777" w:rsidR="003E3F87" w:rsidRDefault="003E3F87" w:rsidP="007F4DDF">
                    <w:pPr>
                      <w:rPr>
                        <w:szCs w:val="21"/>
                      </w:rPr>
                    </w:pPr>
                    <w:r>
                      <w:t>国元股权投资有限公司</w:t>
                    </w:r>
                  </w:p>
                </w:tc>
                <w:tc>
                  <w:tcPr>
                    <w:tcW w:w="873" w:type="pct"/>
                    <w:shd w:val="clear" w:color="auto" w:fill="auto"/>
                    <w:vAlign w:val="center"/>
                  </w:tcPr>
                  <w:p w14:paraId="04630371" w14:textId="77777777" w:rsidR="003E3F87" w:rsidRDefault="003E3F87" w:rsidP="007F4DDF">
                    <w:pPr>
                      <w:jc w:val="right"/>
                      <w:rPr>
                        <w:szCs w:val="21"/>
                      </w:rPr>
                    </w:pPr>
                    <w:r>
                      <w:t>14,000,000</w:t>
                    </w:r>
                  </w:p>
                </w:tc>
                <w:tc>
                  <w:tcPr>
                    <w:tcW w:w="803" w:type="pct"/>
                    <w:shd w:val="clear" w:color="auto" w:fill="auto"/>
                    <w:vAlign w:val="center"/>
                  </w:tcPr>
                  <w:p w14:paraId="6587A645" w14:textId="1AB9D1F7" w:rsidR="003E3F87" w:rsidRDefault="003E3F87" w:rsidP="00531DC4">
                    <w:pPr>
                      <w:jc w:val="center"/>
                      <w:rPr>
                        <w:szCs w:val="21"/>
                      </w:rPr>
                    </w:pPr>
                    <w:r>
                      <w:t>202</w:t>
                    </w:r>
                    <w:r w:rsidR="00BE4626">
                      <w:t>0</w:t>
                    </w:r>
                    <w:r>
                      <w:t>-10-21</w:t>
                    </w:r>
                  </w:p>
                </w:tc>
                <w:tc>
                  <w:tcPr>
                    <w:tcW w:w="642" w:type="pct"/>
                    <w:shd w:val="clear" w:color="auto" w:fill="auto"/>
                    <w:vAlign w:val="center"/>
                  </w:tcPr>
                  <w:p w14:paraId="200282F4" w14:textId="77777777" w:rsidR="003E3F87" w:rsidRDefault="003E3F87" w:rsidP="00531DC4">
                    <w:pPr>
                      <w:jc w:val="center"/>
                      <w:rPr>
                        <w:szCs w:val="21"/>
                      </w:rPr>
                    </w:pPr>
                  </w:p>
                </w:tc>
                <w:tc>
                  <w:tcPr>
                    <w:tcW w:w="584" w:type="pct"/>
                    <w:shd w:val="clear" w:color="auto" w:fill="auto"/>
                    <w:vAlign w:val="center"/>
                  </w:tcPr>
                  <w:p w14:paraId="1B6694F9" w14:textId="77777777" w:rsidR="003E3F87" w:rsidRDefault="003E3F87" w:rsidP="00531DC4">
                    <w:pPr>
                      <w:jc w:val="center"/>
                      <w:rPr>
                        <w:szCs w:val="21"/>
                      </w:rPr>
                    </w:pPr>
                    <w:r>
                      <w:t>首发限售股</w:t>
                    </w:r>
                  </w:p>
                </w:tc>
              </w:tr>
            </w:sdtContent>
          </w:sdt>
          <w:sdt>
            <w:sdtPr>
              <w:rPr>
                <w:rFonts w:ascii="宋体" w:eastAsiaTheme="minorEastAsia" w:hAnsi="宋体" w:cs="宋体"/>
                <w:kern w:val="0"/>
                <w:szCs w:val="22"/>
              </w:rPr>
              <w:alias w:val="前十名有限售条件股东持股数量及限售条件"/>
              <w:tag w:val="_GBC_62e0ab38d74544fd9d47241b6b823153"/>
              <w:id w:val="-1828191642"/>
              <w:lock w:val="sdtLocked"/>
            </w:sdtPr>
            <w:sdtEndPr>
              <w:rPr>
                <w:rFonts w:eastAsia="宋体"/>
                <w:szCs w:val="24"/>
              </w:rPr>
            </w:sdtEndPr>
            <w:sdtContent>
              <w:tr w:rsidR="003E3F87" w14:paraId="25052DA2" w14:textId="77777777" w:rsidTr="007F4DDF">
                <w:trPr>
                  <w:cantSplit/>
                  <w:trHeight w:val="345"/>
                </w:trPr>
                <w:tc>
                  <w:tcPr>
                    <w:tcW w:w="400" w:type="pct"/>
                    <w:shd w:val="clear" w:color="auto" w:fill="auto"/>
                    <w:vAlign w:val="center"/>
                  </w:tcPr>
                  <w:sdt>
                    <w:sdtPr>
                      <w:rPr>
                        <w:rFonts w:ascii="宋体" w:hAnsi="宋体" w:cs="宋体"/>
                        <w:kern w:val="0"/>
                        <w:szCs w:val="22"/>
                      </w:rPr>
                      <w:tag w:val="_GBC_f32d0bdb0c31457e83a46f73c1a5c98a"/>
                      <w:id w:val="-1746638738"/>
                      <w:lock w:val="sdtLocked"/>
                    </w:sdtPr>
                    <w:sdtEndPr>
                      <w:rPr>
                        <w:rFonts w:cs="Times New Roman"/>
                        <w:kern w:val="2"/>
                        <w:szCs w:val="21"/>
                      </w:rPr>
                    </w:sdtEndPr>
                    <w:sdtContent>
                      <w:p w14:paraId="14AFE115" w14:textId="77777777" w:rsidR="003E3F87" w:rsidRDefault="003E3F87" w:rsidP="00531DC4">
                        <w:pPr>
                          <w:pStyle w:val="aa"/>
                          <w:jc w:val="center"/>
                          <w:rPr>
                            <w:rFonts w:ascii="宋体" w:hAnsi="宋体"/>
                          </w:rPr>
                        </w:pPr>
                        <w:r>
                          <w:rPr>
                            <w:rFonts w:ascii="宋体" w:hAnsi="宋体"/>
                          </w:rPr>
                          <w:t>7</w:t>
                        </w:r>
                      </w:p>
                    </w:sdtContent>
                  </w:sdt>
                </w:tc>
                <w:tc>
                  <w:tcPr>
                    <w:tcW w:w="1698" w:type="pct"/>
                    <w:shd w:val="clear" w:color="auto" w:fill="auto"/>
                    <w:vAlign w:val="center"/>
                  </w:tcPr>
                  <w:p w14:paraId="3A5AB008" w14:textId="77777777" w:rsidR="003E3F87" w:rsidRDefault="003E3F87" w:rsidP="007F4DDF">
                    <w:pPr>
                      <w:rPr>
                        <w:szCs w:val="21"/>
                      </w:rPr>
                    </w:pPr>
                    <w:r>
                      <w:t>安徽金牛国轩新能源产业投资合伙企业（有限合伙）</w:t>
                    </w:r>
                  </w:p>
                </w:tc>
                <w:tc>
                  <w:tcPr>
                    <w:tcW w:w="873" w:type="pct"/>
                    <w:shd w:val="clear" w:color="auto" w:fill="auto"/>
                    <w:vAlign w:val="center"/>
                  </w:tcPr>
                  <w:p w14:paraId="441FEEBC" w14:textId="77777777" w:rsidR="003E3F87" w:rsidRDefault="003E3F87" w:rsidP="007F4DDF">
                    <w:pPr>
                      <w:jc w:val="right"/>
                      <w:rPr>
                        <w:szCs w:val="21"/>
                      </w:rPr>
                    </w:pPr>
                    <w:r>
                      <w:t>12,000,000</w:t>
                    </w:r>
                  </w:p>
                </w:tc>
                <w:tc>
                  <w:tcPr>
                    <w:tcW w:w="803" w:type="pct"/>
                    <w:shd w:val="clear" w:color="auto" w:fill="auto"/>
                    <w:vAlign w:val="center"/>
                  </w:tcPr>
                  <w:p w14:paraId="1816753F" w14:textId="7A7A2BA7" w:rsidR="003E3F87" w:rsidRDefault="003E3F87" w:rsidP="00531DC4">
                    <w:pPr>
                      <w:jc w:val="center"/>
                      <w:rPr>
                        <w:szCs w:val="21"/>
                      </w:rPr>
                    </w:pPr>
                    <w:r>
                      <w:t>202</w:t>
                    </w:r>
                    <w:r w:rsidR="00BE4626">
                      <w:t>0</w:t>
                    </w:r>
                    <w:r>
                      <w:t>-10-21</w:t>
                    </w:r>
                  </w:p>
                </w:tc>
                <w:tc>
                  <w:tcPr>
                    <w:tcW w:w="642" w:type="pct"/>
                    <w:shd w:val="clear" w:color="auto" w:fill="auto"/>
                    <w:vAlign w:val="center"/>
                  </w:tcPr>
                  <w:p w14:paraId="309CA849" w14:textId="77777777" w:rsidR="003E3F87" w:rsidRDefault="003E3F87" w:rsidP="00531DC4">
                    <w:pPr>
                      <w:jc w:val="center"/>
                      <w:rPr>
                        <w:szCs w:val="21"/>
                      </w:rPr>
                    </w:pPr>
                  </w:p>
                </w:tc>
                <w:tc>
                  <w:tcPr>
                    <w:tcW w:w="584" w:type="pct"/>
                    <w:shd w:val="clear" w:color="auto" w:fill="auto"/>
                    <w:vAlign w:val="center"/>
                  </w:tcPr>
                  <w:p w14:paraId="04F0CD6B" w14:textId="77777777" w:rsidR="003E3F87" w:rsidRDefault="003E3F87" w:rsidP="00531DC4">
                    <w:pPr>
                      <w:jc w:val="center"/>
                      <w:rPr>
                        <w:szCs w:val="21"/>
                      </w:rPr>
                    </w:pPr>
                    <w:r>
                      <w:t>首发限售股</w:t>
                    </w:r>
                  </w:p>
                </w:tc>
              </w:tr>
            </w:sdtContent>
          </w:sdt>
          <w:sdt>
            <w:sdtPr>
              <w:rPr>
                <w:rFonts w:ascii="宋体" w:eastAsiaTheme="minorEastAsia" w:hAnsi="宋体" w:cs="宋体"/>
                <w:kern w:val="0"/>
                <w:szCs w:val="22"/>
              </w:rPr>
              <w:alias w:val="前十名有限售条件股东持股数量及限售条件"/>
              <w:tag w:val="_GBC_62e0ab38d74544fd9d47241b6b823153"/>
              <w:id w:val="-668253023"/>
              <w:lock w:val="sdtLocked"/>
            </w:sdtPr>
            <w:sdtEndPr>
              <w:rPr>
                <w:rFonts w:eastAsia="宋体"/>
                <w:szCs w:val="24"/>
              </w:rPr>
            </w:sdtEndPr>
            <w:sdtContent>
              <w:tr w:rsidR="003E3F87" w14:paraId="2A9B0B98" w14:textId="77777777" w:rsidTr="007F4DDF">
                <w:trPr>
                  <w:cantSplit/>
                  <w:trHeight w:val="345"/>
                </w:trPr>
                <w:tc>
                  <w:tcPr>
                    <w:tcW w:w="400" w:type="pct"/>
                    <w:shd w:val="clear" w:color="auto" w:fill="auto"/>
                    <w:vAlign w:val="center"/>
                  </w:tcPr>
                  <w:sdt>
                    <w:sdtPr>
                      <w:rPr>
                        <w:rFonts w:ascii="宋体" w:hAnsi="宋体" w:cs="宋体"/>
                        <w:kern w:val="0"/>
                        <w:szCs w:val="22"/>
                      </w:rPr>
                      <w:tag w:val="_GBC_f32d0bdb0c31457e83a46f73c1a5c98a"/>
                      <w:id w:val="1214154132"/>
                      <w:lock w:val="sdtLocked"/>
                    </w:sdtPr>
                    <w:sdtEndPr>
                      <w:rPr>
                        <w:rFonts w:cs="Times New Roman"/>
                        <w:kern w:val="2"/>
                        <w:szCs w:val="21"/>
                      </w:rPr>
                    </w:sdtEndPr>
                    <w:sdtContent>
                      <w:p w14:paraId="52B45653" w14:textId="77777777" w:rsidR="003E3F87" w:rsidRDefault="003E3F87" w:rsidP="00531DC4">
                        <w:pPr>
                          <w:pStyle w:val="aa"/>
                          <w:jc w:val="center"/>
                          <w:rPr>
                            <w:rFonts w:ascii="宋体" w:hAnsi="宋体"/>
                          </w:rPr>
                        </w:pPr>
                        <w:r>
                          <w:rPr>
                            <w:rFonts w:ascii="宋体" w:hAnsi="宋体"/>
                          </w:rPr>
                          <w:t>8</w:t>
                        </w:r>
                      </w:p>
                    </w:sdtContent>
                  </w:sdt>
                </w:tc>
                <w:tc>
                  <w:tcPr>
                    <w:tcW w:w="1698" w:type="pct"/>
                    <w:shd w:val="clear" w:color="auto" w:fill="auto"/>
                    <w:vAlign w:val="center"/>
                  </w:tcPr>
                  <w:p w14:paraId="6B608A03" w14:textId="77777777" w:rsidR="003E3F87" w:rsidRDefault="003E3F87" w:rsidP="007F4DDF">
                    <w:pPr>
                      <w:rPr>
                        <w:szCs w:val="21"/>
                      </w:rPr>
                    </w:pPr>
                    <w:r>
                      <w:t>黄山市为众投资管理中心（有限合伙）</w:t>
                    </w:r>
                  </w:p>
                </w:tc>
                <w:tc>
                  <w:tcPr>
                    <w:tcW w:w="873" w:type="pct"/>
                    <w:shd w:val="clear" w:color="auto" w:fill="auto"/>
                    <w:vAlign w:val="center"/>
                  </w:tcPr>
                  <w:p w14:paraId="719B8973" w14:textId="77777777" w:rsidR="003E3F87" w:rsidRDefault="003E3F87" w:rsidP="007F4DDF">
                    <w:pPr>
                      <w:jc w:val="right"/>
                      <w:rPr>
                        <w:szCs w:val="21"/>
                      </w:rPr>
                    </w:pPr>
                    <w:r>
                      <w:t>8,690,000</w:t>
                    </w:r>
                  </w:p>
                </w:tc>
                <w:tc>
                  <w:tcPr>
                    <w:tcW w:w="803" w:type="pct"/>
                    <w:shd w:val="clear" w:color="auto" w:fill="auto"/>
                    <w:vAlign w:val="center"/>
                  </w:tcPr>
                  <w:p w14:paraId="76F5046C" w14:textId="77777777" w:rsidR="003E3F87" w:rsidRDefault="003E3F87" w:rsidP="00531DC4">
                    <w:pPr>
                      <w:jc w:val="center"/>
                      <w:rPr>
                        <w:szCs w:val="21"/>
                      </w:rPr>
                    </w:pPr>
                    <w:r>
                      <w:t>2022-10-21</w:t>
                    </w:r>
                  </w:p>
                </w:tc>
                <w:tc>
                  <w:tcPr>
                    <w:tcW w:w="642" w:type="pct"/>
                    <w:shd w:val="clear" w:color="auto" w:fill="auto"/>
                    <w:vAlign w:val="center"/>
                  </w:tcPr>
                  <w:p w14:paraId="30B7A8FC" w14:textId="77777777" w:rsidR="003E3F87" w:rsidRDefault="003E3F87" w:rsidP="00531DC4">
                    <w:pPr>
                      <w:jc w:val="center"/>
                      <w:rPr>
                        <w:szCs w:val="21"/>
                      </w:rPr>
                    </w:pPr>
                  </w:p>
                </w:tc>
                <w:tc>
                  <w:tcPr>
                    <w:tcW w:w="584" w:type="pct"/>
                    <w:shd w:val="clear" w:color="auto" w:fill="auto"/>
                    <w:vAlign w:val="center"/>
                  </w:tcPr>
                  <w:p w14:paraId="10DA87DE" w14:textId="77777777" w:rsidR="003E3F87" w:rsidRDefault="003E3F87" w:rsidP="00531DC4">
                    <w:pPr>
                      <w:jc w:val="center"/>
                      <w:rPr>
                        <w:szCs w:val="21"/>
                      </w:rPr>
                    </w:pPr>
                    <w:r>
                      <w:t>首发限售股</w:t>
                    </w:r>
                  </w:p>
                </w:tc>
              </w:tr>
            </w:sdtContent>
          </w:sdt>
          <w:sdt>
            <w:sdtPr>
              <w:rPr>
                <w:rFonts w:ascii="宋体" w:eastAsiaTheme="minorEastAsia" w:hAnsi="宋体" w:cs="宋体"/>
                <w:kern w:val="0"/>
                <w:szCs w:val="22"/>
              </w:rPr>
              <w:alias w:val="前十名有限售条件股东持股数量及限售条件"/>
              <w:tag w:val="_GBC_62e0ab38d74544fd9d47241b6b823153"/>
              <w:id w:val="761647839"/>
              <w:lock w:val="sdtLocked"/>
            </w:sdtPr>
            <w:sdtEndPr>
              <w:rPr>
                <w:rFonts w:eastAsia="宋体"/>
                <w:szCs w:val="24"/>
              </w:rPr>
            </w:sdtEndPr>
            <w:sdtContent>
              <w:tr w:rsidR="003E3F87" w14:paraId="0089A359" w14:textId="77777777" w:rsidTr="007F4DDF">
                <w:trPr>
                  <w:cantSplit/>
                  <w:trHeight w:val="345"/>
                </w:trPr>
                <w:tc>
                  <w:tcPr>
                    <w:tcW w:w="400" w:type="pct"/>
                    <w:shd w:val="clear" w:color="auto" w:fill="auto"/>
                    <w:vAlign w:val="center"/>
                  </w:tcPr>
                  <w:sdt>
                    <w:sdtPr>
                      <w:rPr>
                        <w:rFonts w:ascii="宋体" w:hAnsi="宋体" w:cs="宋体"/>
                        <w:kern w:val="0"/>
                        <w:szCs w:val="22"/>
                      </w:rPr>
                      <w:tag w:val="_GBC_f32d0bdb0c31457e83a46f73c1a5c98a"/>
                      <w:id w:val="416372815"/>
                      <w:lock w:val="sdtLocked"/>
                    </w:sdtPr>
                    <w:sdtEndPr>
                      <w:rPr>
                        <w:rFonts w:cs="Times New Roman"/>
                        <w:kern w:val="2"/>
                        <w:szCs w:val="21"/>
                      </w:rPr>
                    </w:sdtEndPr>
                    <w:sdtContent>
                      <w:p w14:paraId="191885B0" w14:textId="77777777" w:rsidR="003E3F87" w:rsidRDefault="003E3F87" w:rsidP="00531DC4">
                        <w:pPr>
                          <w:pStyle w:val="aa"/>
                          <w:jc w:val="center"/>
                          <w:rPr>
                            <w:rFonts w:ascii="宋体" w:hAnsi="宋体"/>
                          </w:rPr>
                        </w:pPr>
                        <w:r>
                          <w:rPr>
                            <w:rFonts w:ascii="宋体" w:hAnsi="宋体"/>
                          </w:rPr>
                          <w:t>9</w:t>
                        </w:r>
                      </w:p>
                    </w:sdtContent>
                  </w:sdt>
                </w:tc>
                <w:tc>
                  <w:tcPr>
                    <w:tcW w:w="1698" w:type="pct"/>
                    <w:shd w:val="clear" w:color="auto" w:fill="auto"/>
                    <w:vAlign w:val="center"/>
                  </w:tcPr>
                  <w:p w14:paraId="5CCD5EA4" w14:textId="77777777" w:rsidR="003E3F87" w:rsidRDefault="003E3F87" w:rsidP="007F4DDF">
                    <w:pPr>
                      <w:rPr>
                        <w:szCs w:val="21"/>
                      </w:rPr>
                    </w:pPr>
                    <w:r>
                      <w:t>俞水祥</w:t>
                    </w:r>
                  </w:p>
                </w:tc>
                <w:tc>
                  <w:tcPr>
                    <w:tcW w:w="873" w:type="pct"/>
                    <w:shd w:val="clear" w:color="auto" w:fill="auto"/>
                    <w:vAlign w:val="center"/>
                  </w:tcPr>
                  <w:p w14:paraId="4DB4B223" w14:textId="77777777" w:rsidR="003E3F87" w:rsidRDefault="003E3F87" w:rsidP="007F4DDF">
                    <w:pPr>
                      <w:jc w:val="right"/>
                      <w:rPr>
                        <w:szCs w:val="21"/>
                      </w:rPr>
                    </w:pPr>
                    <w:r>
                      <w:t>7,294,930</w:t>
                    </w:r>
                  </w:p>
                </w:tc>
                <w:tc>
                  <w:tcPr>
                    <w:tcW w:w="803" w:type="pct"/>
                    <w:shd w:val="clear" w:color="auto" w:fill="auto"/>
                    <w:vAlign w:val="center"/>
                  </w:tcPr>
                  <w:p w14:paraId="2822CC85" w14:textId="35CD0735" w:rsidR="003E3F87" w:rsidRDefault="003E3F87" w:rsidP="00531DC4">
                    <w:pPr>
                      <w:jc w:val="center"/>
                      <w:rPr>
                        <w:szCs w:val="21"/>
                      </w:rPr>
                    </w:pPr>
                    <w:r>
                      <w:t>202</w:t>
                    </w:r>
                    <w:r w:rsidR="00345E8F">
                      <w:t>2</w:t>
                    </w:r>
                    <w:r>
                      <w:t>-10-21</w:t>
                    </w:r>
                  </w:p>
                </w:tc>
                <w:tc>
                  <w:tcPr>
                    <w:tcW w:w="642" w:type="pct"/>
                    <w:shd w:val="clear" w:color="auto" w:fill="auto"/>
                    <w:vAlign w:val="center"/>
                  </w:tcPr>
                  <w:p w14:paraId="5A0CE20E" w14:textId="77777777" w:rsidR="003E3F87" w:rsidRDefault="003E3F87" w:rsidP="00531DC4">
                    <w:pPr>
                      <w:jc w:val="center"/>
                      <w:rPr>
                        <w:szCs w:val="21"/>
                      </w:rPr>
                    </w:pPr>
                  </w:p>
                </w:tc>
                <w:tc>
                  <w:tcPr>
                    <w:tcW w:w="584" w:type="pct"/>
                    <w:shd w:val="clear" w:color="auto" w:fill="auto"/>
                    <w:vAlign w:val="center"/>
                  </w:tcPr>
                  <w:p w14:paraId="3B4927D3" w14:textId="77777777" w:rsidR="003E3F87" w:rsidRDefault="003E3F87" w:rsidP="00531DC4">
                    <w:pPr>
                      <w:jc w:val="center"/>
                      <w:rPr>
                        <w:szCs w:val="21"/>
                      </w:rPr>
                    </w:pPr>
                    <w:r>
                      <w:t>首发限售股</w:t>
                    </w:r>
                  </w:p>
                </w:tc>
              </w:tr>
            </w:sdtContent>
          </w:sdt>
          <w:sdt>
            <w:sdtPr>
              <w:rPr>
                <w:rFonts w:ascii="宋体" w:eastAsiaTheme="minorEastAsia" w:hAnsi="宋体" w:cs="宋体"/>
                <w:kern w:val="0"/>
                <w:szCs w:val="22"/>
              </w:rPr>
              <w:alias w:val="前十名有限售条件股东持股数量及限售条件"/>
              <w:tag w:val="_GBC_62e0ab38d74544fd9d47241b6b823153"/>
              <w:id w:val="862244203"/>
              <w:lock w:val="sdtLocked"/>
            </w:sdtPr>
            <w:sdtEndPr>
              <w:rPr>
                <w:rFonts w:eastAsia="宋体"/>
                <w:szCs w:val="24"/>
              </w:rPr>
            </w:sdtEndPr>
            <w:sdtContent>
              <w:tr w:rsidR="003E3F87" w14:paraId="326E9EDA" w14:textId="77777777" w:rsidTr="007F4DDF">
                <w:trPr>
                  <w:cantSplit/>
                  <w:trHeight w:val="345"/>
                </w:trPr>
                <w:tc>
                  <w:tcPr>
                    <w:tcW w:w="400" w:type="pct"/>
                    <w:shd w:val="clear" w:color="auto" w:fill="auto"/>
                    <w:vAlign w:val="center"/>
                  </w:tcPr>
                  <w:sdt>
                    <w:sdtPr>
                      <w:rPr>
                        <w:rFonts w:ascii="宋体" w:hAnsi="宋体" w:cs="宋体"/>
                        <w:kern w:val="0"/>
                        <w:szCs w:val="22"/>
                      </w:rPr>
                      <w:tag w:val="_GBC_f32d0bdb0c31457e83a46f73c1a5c98a"/>
                      <w:id w:val="739900825"/>
                      <w:lock w:val="sdtLocked"/>
                    </w:sdtPr>
                    <w:sdtEndPr>
                      <w:rPr>
                        <w:rFonts w:cs="Times New Roman"/>
                        <w:kern w:val="2"/>
                        <w:szCs w:val="21"/>
                      </w:rPr>
                    </w:sdtEndPr>
                    <w:sdtContent>
                      <w:p w14:paraId="3B4C2AB4" w14:textId="77777777" w:rsidR="003E3F87" w:rsidRDefault="003E3F87" w:rsidP="00531DC4">
                        <w:pPr>
                          <w:pStyle w:val="aa"/>
                          <w:jc w:val="center"/>
                          <w:rPr>
                            <w:rFonts w:ascii="宋体" w:hAnsi="宋体"/>
                          </w:rPr>
                        </w:pPr>
                        <w:r>
                          <w:rPr>
                            <w:rFonts w:ascii="宋体" w:hAnsi="宋体"/>
                          </w:rPr>
                          <w:t>10</w:t>
                        </w:r>
                      </w:p>
                    </w:sdtContent>
                  </w:sdt>
                </w:tc>
                <w:tc>
                  <w:tcPr>
                    <w:tcW w:w="1698" w:type="pct"/>
                    <w:shd w:val="clear" w:color="auto" w:fill="auto"/>
                    <w:vAlign w:val="center"/>
                  </w:tcPr>
                  <w:p w14:paraId="740F1D05" w14:textId="77777777" w:rsidR="003E3F87" w:rsidRDefault="003E3F87" w:rsidP="007F4DDF">
                    <w:pPr>
                      <w:rPr>
                        <w:szCs w:val="21"/>
                      </w:rPr>
                    </w:pPr>
                    <w:r>
                      <w:t>中山市欧普投资股份有限公司</w:t>
                    </w:r>
                  </w:p>
                </w:tc>
                <w:tc>
                  <w:tcPr>
                    <w:tcW w:w="873" w:type="pct"/>
                    <w:shd w:val="clear" w:color="auto" w:fill="auto"/>
                    <w:vAlign w:val="center"/>
                  </w:tcPr>
                  <w:p w14:paraId="02D94820" w14:textId="77777777" w:rsidR="003E3F87" w:rsidRDefault="003E3F87" w:rsidP="007F4DDF">
                    <w:pPr>
                      <w:jc w:val="right"/>
                      <w:rPr>
                        <w:szCs w:val="21"/>
                      </w:rPr>
                    </w:pPr>
                    <w:r>
                      <w:t>7,000,000</w:t>
                    </w:r>
                  </w:p>
                </w:tc>
                <w:tc>
                  <w:tcPr>
                    <w:tcW w:w="803" w:type="pct"/>
                    <w:shd w:val="clear" w:color="auto" w:fill="auto"/>
                    <w:vAlign w:val="center"/>
                  </w:tcPr>
                  <w:p w14:paraId="64B0981D" w14:textId="05ECD874" w:rsidR="003E3F87" w:rsidRDefault="003E3F87" w:rsidP="00531DC4">
                    <w:pPr>
                      <w:jc w:val="center"/>
                      <w:rPr>
                        <w:szCs w:val="21"/>
                      </w:rPr>
                    </w:pPr>
                    <w:r>
                      <w:t>202</w:t>
                    </w:r>
                    <w:r w:rsidR="00BE4626">
                      <w:t>0</w:t>
                    </w:r>
                    <w:r>
                      <w:t>-10-21</w:t>
                    </w:r>
                  </w:p>
                </w:tc>
                <w:tc>
                  <w:tcPr>
                    <w:tcW w:w="642" w:type="pct"/>
                    <w:shd w:val="clear" w:color="auto" w:fill="auto"/>
                    <w:vAlign w:val="center"/>
                  </w:tcPr>
                  <w:p w14:paraId="65C87BFC" w14:textId="77777777" w:rsidR="003E3F87" w:rsidRDefault="003E3F87" w:rsidP="00531DC4">
                    <w:pPr>
                      <w:jc w:val="center"/>
                      <w:rPr>
                        <w:szCs w:val="21"/>
                      </w:rPr>
                    </w:pPr>
                  </w:p>
                </w:tc>
                <w:tc>
                  <w:tcPr>
                    <w:tcW w:w="584" w:type="pct"/>
                    <w:shd w:val="clear" w:color="auto" w:fill="auto"/>
                    <w:vAlign w:val="center"/>
                  </w:tcPr>
                  <w:p w14:paraId="57494F28" w14:textId="77777777" w:rsidR="003E3F87" w:rsidRDefault="003E3F87" w:rsidP="00531DC4">
                    <w:pPr>
                      <w:jc w:val="center"/>
                      <w:rPr>
                        <w:szCs w:val="21"/>
                      </w:rPr>
                    </w:pPr>
                    <w:r>
                      <w:t>首发限售股</w:t>
                    </w:r>
                  </w:p>
                </w:tc>
              </w:tr>
            </w:sdtContent>
          </w:sdt>
          <w:sdt>
            <w:sdtPr>
              <w:rPr>
                <w:rFonts w:ascii="宋体" w:eastAsiaTheme="minorEastAsia" w:hAnsi="宋体" w:cs="宋体"/>
                <w:kern w:val="0"/>
                <w:szCs w:val="22"/>
              </w:rPr>
              <w:alias w:val="前十名有限售条件股东持股数量及限售条件"/>
              <w:tag w:val="_GBC_62e0ab38d74544fd9d47241b6b823153"/>
              <w:id w:val="1637454770"/>
              <w:lock w:val="sdtLocked"/>
            </w:sdtPr>
            <w:sdtEndPr>
              <w:rPr>
                <w:rFonts w:eastAsia="宋体"/>
                <w:szCs w:val="24"/>
              </w:rPr>
            </w:sdtEndPr>
            <w:sdtContent>
              <w:tr w:rsidR="003E3F87" w14:paraId="3C6F8D35" w14:textId="77777777" w:rsidTr="007F4DDF">
                <w:trPr>
                  <w:cantSplit/>
                  <w:trHeight w:val="345"/>
                </w:trPr>
                <w:tc>
                  <w:tcPr>
                    <w:tcW w:w="400" w:type="pct"/>
                    <w:shd w:val="clear" w:color="auto" w:fill="auto"/>
                    <w:vAlign w:val="center"/>
                  </w:tcPr>
                  <w:sdt>
                    <w:sdtPr>
                      <w:rPr>
                        <w:rFonts w:ascii="宋体" w:hAnsi="宋体" w:cs="宋体"/>
                        <w:kern w:val="0"/>
                        <w:szCs w:val="22"/>
                      </w:rPr>
                      <w:tag w:val="_GBC_f32d0bdb0c31457e83a46f73c1a5c98a"/>
                      <w:id w:val="-603884038"/>
                      <w:lock w:val="sdtLocked"/>
                    </w:sdtPr>
                    <w:sdtEndPr>
                      <w:rPr>
                        <w:rFonts w:cs="Times New Roman"/>
                        <w:kern w:val="2"/>
                        <w:szCs w:val="21"/>
                      </w:rPr>
                    </w:sdtEndPr>
                    <w:sdtContent>
                      <w:p w14:paraId="58D0EB8F" w14:textId="77777777" w:rsidR="003E3F87" w:rsidRDefault="003E3F87" w:rsidP="00531DC4">
                        <w:pPr>
                          <w:pStyle w:val="aa"/>
                          <w:jc w:val="center"/>
                          <w:rPr>
                            <w:rFonts w:ascii="宋体" w:hAnsi="宋体"/>
                          </w:rPr>
                        </w:pPr>
                        <w:r>
                          <w:rPr>
                            <w:rFonts w:ascii="宋体" w:hAnsi="宋体"/>
                          </w:rPr>
                          <w:t>11</w:t>
                        </w:r>
                      </w:p>
                    </w:sdtContent>
                  </w:sdt>
                </w:tc>
                <w:tc>
                  <w:tcPr>
                    <w:tcW w:w="1698" w:type="pct"/>
                    <w:shd w:val="clear" w:color="auto" w:fill="auto"/>
                    <w:vAlign w:val="center"/>
                  </w:tcPr>
                  <w:p w14:paraId="61E9A909" w14:textId="77777777" w:rsidR="003E3F87" w:rsidRDefault="003E3F87" w:rsidP="007F4DDF">
                    <w:pPr>
                      <w:rPr>
                        <w:szCs w:val="21"/>
                      </w:rPr>
                    </w:pPr>
                    <w:r>
                      <w:t>安徽华柏利永投资中心（有限合伙）</w:t>
                    </w:r>
                  </w:p>
                </w:tc>
                <w:tc>
                  <w:tcPr>
                    <w:tcW w:w="873" w:type="pct"/>
                    <w:shd w:val="clear" w:color="auto" w:fill="auto"/>
                    <w:vAlign w:val="center"/>
                  </w:tcPr>
                  <w:p w14:paraId="5C06A12C" w14:textId="77777777" w:rsidR="003E3F87" w:rsidRDefault="003E3F87" w:rsidP="007F4DDF">
                    <w:pPr>
                      <w:jc w:val="right"/>
                      <w:rPr>
                        <w:szCs w:val="21"/>
                      </w:rPr>
                    </w:pPr>
                    <w:r>
                      <w:t>7,000,000</w:t>
                    </w:r>
                  </w:p>
                </w:tc>
                <w:tc>
                  <w:tcPr>
                    <w:tcW w:w="803" w:type="pct"/>
                    <w:shd w:val="clear" w:color="auto" w:fill="auto"/>
                    <w:vAlign w:val="center"/>
                  </w:tcPr>
                  <w:p w14:paraId="05620C33" w14:textId="17FF482A" w:rsidR="003E3F87" w:rsidRDefault="003E3F87" w:rsidP="00531DC4">
                    <w:pPr>
                      <w:jc w:val="center"/>
                      <w:rPr>
                        <w:szCs w:val="21"/>
                      </w:rPr>
                    </w:pPr>
                    <w:r>
                      <w:t>202</w:t>
                    </w:r>
                    <w:r w:rsidR="00BE4626">
                      <w:t>0</w:t>
                    </w:r>
                    <w:r>
                      <w:t>-10-21</w:t>
                    </w:r>
                  </w:p>
                </w:tc>
                <w:tc>
                  <w:tcPr>
                    <w:tcW w:w="642" w:type="pct"/>
                    <w:shd w:val="clear" w:color="auto" w:fill="auto"/>
                    <w:vAlign w:val="center"/>
                  </w:tcPr>
                  <w:p w14:paraId="1D7AB3A2" w14:textId="77777777" w:rsidR="003E3F87" w:rsidRDefault="003E3F87" w:rsidP="00531DC4">
                    <w:pPr>
                      <w:jc w:val="center"/>
                      <w:rPr>
                        <w:szCs w:val="21"/>
                      </w:rPr>
                    </w:pPr>
                  </w:p>
                </w:tc>
                <w:tc>
                  <w:tcPr>
                    <w:tcW w:w="584" w:type="pct"/>
                    <w:shd w:val="clear" w:color="auto" w:fill="auto"/>
                    <w:vAlign w:val="center"/>
                  </w:tcPr>
                  <w:p w14:paraId="0749FCAF" w14:textId="77777777" w:rsidR="003E3F87" w:rsidRDefault="003E3F87" w:rsidP="00531DC4">
                    <w:pPr>
                      <w:jc w:val="center"/>
                      <w:rPr>
                        <w:szCs w:val="21"/>
                      </w:rPr>
                    </w:pPr>
                    <w:r>
                      <w:t>首发限售股</w:t>
                    </w:r>
                  </w:p>
                </w:tc>
              </w:tr>
            </w:sdtContent>
          </w:sdt>
          <w:tr w:rsidR="003E3F87" w:rsidRPr="003E3F87" w14:paraId="73D40765" w14:textId="77777777" w:rsidTr="00531DC4">
            <w:trPr>
              <w:cantSplit/>
            </w:trPr>
            <w:sdt>
              <w:sdtPr>
                <w:tag w:val="_PLD_36d7b2d69f1746d18d12a19b0bd1d57e"/>
                <w:id w:val="1712919452"/>
                <w:lock w:val="sdtLocked"/>
              </w:sdtPr>
              <w:sdtEndPr/>
              <w:sdtContent>
                <w:tc>
                  <w:tcPr>
                    <w:tcW w:w="2098" w:type="pct"/>
                    <w:gridSpan w:val="2"/>
                    <w:shd w:val="clear" w:color="auto" w:fill="auto"/>
                    <w:vAlign w:val="center"/>
                  </w:tcPr>
                  <w:p w14:paraId="1E88F69C" w14:textId="77777777" w:rsidR="003E3F87" w:rsidRDefault="003E3F87" w:rsidP="00531DC4">
                    <w:pPr>
                      <w:ind w:rightChars="46" w:right="97"/>
                      <w:jc w:val="center"/>
                      <w:rPr>
                        <w:szCs w:val="21"/>
                      </w:rPr>
                    </w:pPr>
                    <w:r>
                      <w:rPr>
                        <w:rFonts w:hint="eastAsia"/>
                        <w:szCs w:val="21"/>
                      </w:rPr>
                      <w:t>上述股东关联关系或一致行动的说明</w:t>
                    </w:r>
                  </w:p>
                </w:tc>
              </w:sdtContent>
            </w:sdt>
            <w:tc>
              <w:tcPr>
                <w:tcW w:w="2902" w:type="pct"/>
                <w:gridSpan w:val="4"/>
                <w:shd w:val="clear" w:color="auto" w:fill="auto"/>
                <w:vAlign w:val="center"/>
              </w:tcPr>
              <w:p w14:paraId="076975AC" w14:textId="2AC43DC9" w:rsidR="003E3F87" w:rsidRDefault="007D13E1" w:rsidP="00431AA9">
                <w:pPr>
                  <w:ind w:rightChars="46" w:right="97"/>
                  <w:jc w:val="both"/>
                  <w:rPr>
                    <w:rFonts w:cs="Arial"/>
                    <w:szCs w:val="21"/>
                  </w:rPr>
                </w:pPr>
                <w:r w:rsidRPr="007D13E1">
                  <w:rPr>
                    <w:rFonts w:hint="eastAsia"/>
                  </w:rPr>
                  <w:t>俞发祥与俞水祥系兄弟关系；俞发祥系祥源控股实际控制人；祥源控股系为众投资的执行事务合伙人；安元投资与国元投资系同受安徽国元金融控股集团有限责任公司控制的企业。</w:t>
                </w:r>
              </w:p>
            </w:tc>
          </w:tr>
        </w:tbl>
        <w:p w14:paraId="0BA87BF1" w14:textId="02B71F87" w:rsidR="002C7628" w:rsidRDefault="00A953A1" w:rsidP="00431AA9">
          <w:pPr>
            <w:pStyle w:val="32"/>
            <w:spacing w:beforeLines="0" w:after="0" w:afterAutospacing="0"/>
          </w:pPr>
        </w:p>
        <w:bookmarkEnd w:id="43" w:displacedByCustomXml="next"/>
      </w:sdtContent>
    </w:sdt>
    <w:bookmarkStart w:id="44" w:name="_Toc342059487" w:displacedByCustomXml="prev"/>
    <w:bookmarkStart w:id="45" w:name="_Toc342566000" w:displacedByCustomXml="prev"/>
    <w:sdt>
      <w:sdtPr>
        <w:rPr>
          <w:rFonts w:ascii="宋体" w:hAnsi="宋体" w:cs="宋体"/>
          <w:b w:val="0"/>
          <w:bCs w:val="0"/>
          <w:kern w:val="0"/>
          <w:szCs w:val="22"/>
        </w:rPr>
        <w:alias w:val="模块:战略投资者或一般法人因配售新股成为前10名股东"/>
        <w:tag w:val="_GBC_e978a717352b4bf6852a761b15c1e95b"/>
        <w:id w:val="-22096697"/>
        <w:lock w:val="sdtLocked"/>
        <w:placeholder>
          <w:docPart w:val="GBC22222222222222222222222222222"/>
        </w:placeholder>
      </w:sdtPr>
      <w:sdtEndPr>
        <w:rPr>
          <w:rFonts w:hint="eastAsia"/>
          <w:szCs w:val="24"/>
        </w:rPr>
      </w:sdtEndPr>
      <w:sdtContent>
        <w:p w14:paraId="59A772EA" w14:textId="77777777" w:rsidR="002C7628" w:rsidRDefault="00026AE0" w:rsidP="00C40BC5">
          <w:pPr>
            <w:pStyle w:val="3"/>
            <w:numPr>
              <w:ilvl w:val="1"/>
              <w:numId w:val="11"/>
            </w:numPr>
          </w:pPr>
          <w:r>
            <w:t>战略投资者或一般法人因配售新股成为前</w:t>
          </w:r>
          <w:r>
            <w:rPr>
              <w:rFonts w:hint="eastAsia"/>
            </w:rPr>
            <w:t>十</w:t>
          </w:r>
          <w:r>
            <w:t>名股东</w:t>
          </w:r>
        </w:p>
        <w:p w14:paraId="323808AC" w14:textId="1DD5B436" w:rsidR="002C7628" w:rsidRDefault="00A953A1" w:rsidP="00E10BCD">
          <w:pPr>
            <w:pStyle w:val="32"/>
            <w:spacing w:before="120"/>
          </w:pPr>
          <w:sdt>
            <w:sdtPr>
              <w:alias w:val="是否适用：战略投资者或一般法人因配售新股成为前10名股东[双击切换]"/>
              <w:tag w:val="_GBC_fe7bdc72bd78490fb48d0f3eaca6248e"/>
              <w:id w:val="316771960"/>
              <w:lock w:val="sdtContentLocked"/>
              <w:placeholder>
                <w:docPart w:val="GBC22222222222222222222222222222"/>
              </w:placeholder>
            </w:sdtPr>
            <w:sdtEndPr/>
            <w:sdtContent>
              <w:r w:rsidR="00026AE0">
                <w:fldChar w:fldCharType="begin"/>
              </w:r>
              <w:r w:rsidR="00E10BCD">
                <w:instrText xml:space="preserve"> MACROBUTTON  SnrToggleCheckbox □</w:instrText>
              </w:r>
              <w:r w:rsidR="00E10BCD">
                <w:instrText>适用</w:instrText>
              </w:r>
              <w:r w:rsidR="00E10BCD">
                <w:instrText xml:space="preserve"> </w:instrText>
              </w:r>
              <w:r w:rsidR="00026AE0">
                <w:fldChar w:fldCharType="end"/>
              </w:r>
              <w:r w:rsidR="00026AE0">
                <w:fldChar w:fldCharType="begin"/>
              </w:r>
              <w:r w:rsidR="00E10BCD">
                <w:instrText xml:space="preserve"> MACROBUTTON  SnrToggleCheckbox √</w:instrText>
              </w:r>
              <w:r w:rsidR="00E10BCD">
                <w:instrText>不适用</w:instrText>
              </w:r>
              <w:r w:rsidR="00E10BCD">
                <w:instrText xml:space="preserve"> </w:instrText>
              </w:r>
              <w:r w:rsidR="00026AE0">
                <w:fldChar w:fldCharType="end"/>
              </w:r>
            </w:sdtContent>
          </w:sdt>
        </w:p>
      </w:sdtContent>
    </w:sdt>
    <w:bookmarkEnd w:id="45"/>
    <w:bookmarkEnd w:id="44"/>
    <w:p w14:paraId="2AB18C13" w14:textId="77777777" w:rsidR="002C7628" w:rsidRDefault="00026AE0">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504565866"/>
        <w:lock w:val="sdtLocked"/>
        <w:placeholder>
          <w:docPart w:val="GBC22222222222222222222222222222"/>
        </w:placeholder>
      </w:sdtPr>
      <w:sdtEndPr/>
      <w:sdtContent>
        <w:sdt>
          <w:sdtPr>
            <w:alias w:val="是否适用：控股股东及实际控制人变更情况[双击切换]"/>
            <w:tag w:val="_GBC_84ff369a3f714dbbbec5a13460906f4b"/>
            <w:id w:val="845291208"/>
            <w:lock w:val="sdtContentLocked"/>
            <w:placeholder>
              <w:docPart w:val="GBC22222222222222222222222222222"/>
            </w:placeholder>
          </w:sdtPr>
          <w:sdtEndPr/>
          <w:sdtContent>
            <w:p w14:paraId="28FE3A0B" w14:textId="04425C1B" w:rsidR="002C7628" w:rsidRDefault="00026AE0" w:rsidP="00E10BCD">
              <w:pPr>
                <w:rPr>
                  <w:color w:val="0000FF"/>
                  <w:szCs w:val="21"/>
                  <w:highlight w:val="yellow"/>
                  <w:bdr w:val="single" w:sz="4" w:space="0" w:color="auto"/>
                </w:rPr>
              </w:pPr>
              <w:r>
                <w:fldChar w:fldCharType="begin"/>
              </w:r>
              <w:r w:rsidR="00E10BCD">
                <w:instrText xml:space="preserve"> MACROBUTTON  SnrToggleCheckbox □适用 </w:instrText>
              </w:r>
              <w:r>
                <w:fldChar w:fldCharType="end"/>
              </w:r>
              <w:r>
                <w:fldChar w:fldCharType="begin"/>
              </w:r>
              <w:r w:rsidR="00E10BCD">
                <w:instrText xml:space="preserve"> MACROBUTTON  SnrToggleCheckbox √不适用 </w:instrText>
              </w:r>
              <w:r>
                <w:fldChar w:fldCharType="end"/>
              </w:r>
            </w:p>
          </w:sdtContent>
        </w:sdt>
      </w:sdtContent>
    </w:sdt>
    <w:p w14:paraId="3C057D75" w14:textId="77777777" w:rsidR="002C7628" w:rsidRDefault="002C7628">
      <w:pPr>
        <w:kinsoku w:val="0"/>
        <w:overflowPunct w:val="0"/>
        <w:autoSpaceDE w:val="0"/>
        <w:autoSpaceDN w:val="0"/>
        <w:adjustRightInd w:val="0"/>
        <w:snapToGrid w:val="0"/>
        <w:rPr>
          <w:color w:val="0000FF"/>
          <w:szCs w:val="21"/>
          <w:highlight w:val="yellow"/>
          <w:bdr w:val="single" w:sz="4" w:space="0" w:color="auto"/>
        </w:rPr>
      </w:pPr>
    </w:p>
    <w:p w14:paraId="16850DA1" w14:textId="77777777" w:rsidR="002C7628" w:rsidRDefault="00026AE0">
      <w:pPr>
        <w:pStyle w:val="11"/>
        <w:numPr>
          <w:ilvl w:val="0"/>
          <w:numId w:val="3"/>
        </w:numPr>
      </w:pPr>
      <w:bookmarkStart w:id="46" w:name="_Toc392233017"/>
      <w:bookmarkStart w:id="47" w:name="_Toc484510570"/>
      <w:r>
        <w:rPr>
          <w:rFonts w:hint="eastAsia"/>
        </w:rPr>
        <w:t>优先股相关情况</w:t>
      </w:r>
      <w:bookmarkEnd w:id="46"/>
      <w:bookmarkEnd w:id="47"/>
    </w:p>
    <w:sdt>
      <w:sdtPr>
        <w:alias w:val="是否适用：优先股相关情况[双击切换]"/>
        <w:tag w:val="_GBC_2113adbee8464e1c828b3d6d35c60abf"/>
        <w:id w:val="247015889"/>
        <w:lock w:val="sdtContentLocked"/>
        <w:placeholder>
          <w:docPart w:val="GBC22222222222222222222222222222"/>
        </w:placeholder>
      </w:sdtPr>
      <w:sdtEndPr/>
      <w:sdtContent>
        <w:p w14:paraId="0968A40C" w14:textId="5FA71001" w:rsidR="00E10BCD" w:rsidRDefault="00026AE0" w:rsidP="00E10BCD">
          <w:pPr>
            <w:pStyle w:val="32"/>
            <w:spacing w:before="120"/>
          </w:pPr>
          <w:r>
            <w:fldChar w:fldCharType="begin"/>
          </w:r>
          <w:r w:rsidR="00E10BCD">
            <w:instrText xml:space="preserve"> MACROBUTTON  SnrToggleCheckbox □</w:instrText>
          </w:r>
          <w:r w:rsidR="00E10BCD">
            <w:instrText>适用</w:instrText>
          </w:r>
          <w:r w:rsidR="00E10BCD">
            <w:instrText xml:space="preserve"> </w:instrText>
          </w:r>
          <w:r>
            <w:fldChar w:fldCharType="end"/>
          </w:r>
          <w:r>
            <w:fldChar w:fldCharType="begin"/>
          </w:r>
          <w:r w:rsidR="00E10BCD">
            <w:instrText xml:space="preserve"> MACROBUTTON  SnrToggleCheckbox √</w:instrText>
          </w:r>
          <w:r w:rsidR="00E10BCD">
            <w:instrText>不适用</w:instrText>
          </w:r>
          <w:r w:rsidR="00E10BCD">
            <w:instrText xml:space="preserve"> </w:instrText>
          </w:r>
          <w:r>
            <w:fldChar w:fldCharType="end"/>
          </w:r>
        </w:p>
      </w:sdtContent>
    </w:sdt>
    <w:p w14:paraId="5544A7D1" w14:textId="77777777" w:rsidR="002C7628" w:rsidRDefault="002C7628">
      <w:pPr>
        <w:pStyle w:val="32"/>
        <w:spacing w:before="120"/>
      </w:pPr>
    </w:p>
    <w:p w14:paraId="45E6E274" w14:textId="77777777" w:rsidR="002C7628" w:rsidRDefault="00026AE0">
      <w:pPr>
        <w:pStyle w:val="11"/>
        <w:numPr>
          <w:ilvl w:val="0"/>
          <w:numId w:val="3"/>
        </w:numPr>
      </w:pPr>
      <w:bookmarkStart w:id="48" w:name="_Toc342566003"/>
      <w:bookmarkStart w:id="49" w:name="_Toc392233018"/>
      <w:bookmarkStart w:id="50" w:name="_Toc484510571"/>
      <w:r>
        <w:rPr>
          <w:rFonts w:hint="eastAsia"/>
        </w:rPr>
        <w:t>董事、监事、高级管理人员</w:t>
      </w:r>
      <w:bookmarkEnd w:id="48"/>
      <w:r>
        <w:rPr>
          <w:rFonts w:hint="eastAsia"/>
        </w:rPr>
        <w:t>情况</w:t>
      </w:r>
      <w:bookmarkEnd w:id="49"/>
      <w:bookmarkEnd w:id="50"/>
    </w:p>
    <w:p w14:paraId="458A5AB3" w14:textId="77777777" w:rsidR="002C7628" w:rsidRDefault="00026AE0">
      <w:pPr>
        <w:pStyle w:val="2"/>
        <w:numPr>
          <w:ilvl w:val="0"/>
          <w:numId w:val="5"/>
        </w:numPr>
        <w:spacing w:line="360" w:lineRule="auto"/>
      </w:pPr>
      <w:bookmarkStart w:id="51" w:name="_Toc342566004"/>
      <w:bookmarkStart w:id="52" w:name="_Toc342057944"/>
      <w:r>
        <w:rPr>
          <w:rFonts w:hint="eastAsia"/>
        </w:rPr>
        <w:t>持股变动情况</w:t>
      </w:r>
    </w:p>
    <w:sdt>
      <w:sdtPr>
        <w:rPr>
          <w:rFonts w:ascii="宋体" w:hAnsi="宋体" w:cs="宋体"/>
          <w:b w:val="0"/>
          <w:bCs w:val="0"/>
          <w:kern w:val="0"/>
          <w:szCs w:val="24"/>
        </w:rPr>
        <w:alias w:val="模块:现任及报告期内离任董事、监事和高级管理人员持股变动情况 "/>
        <w:tag w:val="_SEC_34f8808520ab47be851d00ee44fc510b"/>
        <w:id w:val="940490351"/>
        <w:lock w:val="sdtLocked"/>
        <w:placeholder>
          <w:docPart w:val="GBC22222222222222222222222222222"/>
        </w:placeholder>
      </w:sdtPr>
      <w:sdtEndPr>
        <w:rPr>
          <w:rFonts w:hint="eastAsia"/>
        </w:rPr>
      </w:sdtEndPr>
      <w:sdtContent>
        <w:p w14:paraId="67C667B5" w14:textId="77777777" w:rsidR="002C7628" w:rsidRDefault="00026AE0" w:rsidP="00C40BC5">
          <w:pPr>
            <w:pStyle w:val="3"/>
            <w:numPr>
              <w:ilvl w:val="2"/>
              <w:numId w:val="12"/>
            </w:numPr>
          </w:pPr>
          <w:r>
            <w:t>现任及报告期内离任董事、监事和高级管理人员持股变动情况</w:t>
          </w:r>
        </w:p>
        <w:p w14:paraId="66E97C79" w14:textId="475BEF68" w:rsidR="00D07A84" w:rsidRDefault="00A953A1" w:rsidP="00E10BCD">
          <w:pPr>
            <w:pStyle w:val="32"/>
            <w:spacing w:before="120"/>
          </w:pPr>
          <w:sdt>
            <w:sdtPr>
              <w:alias w:val="是否适用：董事、监事和高级管理人员持股变动[双击切换]"/>
              <w:tag w:val="_GBC_e4aa9f89c24b4cbb80c479762adcf568"/>
              <w:id w:val="-1792117248"/>
              <w:lock w:val="sdtContentLocked"/>
              <w:placeholder>
                <w:docPart w:val="GBC22222222222222222222222222222"/>
              </w:placeholder>
            </w:sdtPr>
            <w:sdtEndPr/>
            <w:sdtContent>
              <w:r w:rsidR="00026AE0">
                <w:fldChar w:fldCharType="begin"/>
              </w:r>
              <w:r w:rsidR="00D07A84">
                <w:instrText xml:space="preserve"> MACROBUTTON  SnrToggleCheckbox √</w:instrText>
              </w:r>
              <w:r w:rsidR="00D07A84">
                <w:instrText>适用</w:instrText>
              </w:r>
              <w:r w:rsidR="00D07A84">
                <w:instrText xml:space="preserve"> </w:instrText>
              </w:r>
              <w:r w:rsidR="00026AE0">
                <w:fldChar w:fldCharType="end"/>
              </w:r>
              <w:r w:rsidR="00026AE0">
                <w:fldChar w:fldCharType="begin"/>
              </w:r>
              <w:r w:rsidR="00D07A84">
                <w:instrText xml:space="preserve"> MACROBUTTON  SnrToggleCheckbox □</w:instrText>
              </w:r>
              <w:r w:rsidR="00D07A84">
                <w:instrText>不适用</w:instrText>
              </w:r>
              <w:r w:rsidR="00D07A84">
                <w:instrText xml:space="preserve"> </w:instrText>
              </w:r>
              <w:r w:rsidR="00026AE0">
                <w:fldChar w:fldCharType="end"/>
              </w:r>
            </w:sdtContent>
          </w:sdt>
        </w:p>
        <w:p w14:paraId="17F738A1" w14:textId="045E747D" w:rsidR="00D07A84" w:rsidRDefault="00D07A84">
          <w:pPr>
            <w:jc w:val="right"/>
          </w:pPr>
          <w:r>
            <w:rPr>
              <w:rFonts w:hint="eastAsia"/>
            </w:rPr>
            <w:t>单位:</w:t>
          </w:r>
          <w:sdt>
            <w:sdtPr>
              <w:rPr>
                <w:rFonts w:hint="eastAsia"/>
              </w:rPr>
              <w:alias w:val="单位：董事、监事、高级管理人员基本情况"/>
              <w:tag w:val="_GBC_87d809188f454ec0b46d64b3aa35bd40"/>
              <w:id w:val="724648061"/>
              <w:lock w:val="sdtLocked"/>
              <w:comboBox>
                <w:listItem w:displayText="股" w:value="股"/>
                <w:listItem w:displayText="千股" w:value="千股"/>
                <w:listItem w:displayText="万股" w:value="万股"/>
                <w:listItem w:displayText="百万股" w:value="百万股"/>
                <w:listItem w:displayText="亿股" w:value="亿股"/>
              </w:comboBox>
            </w:sdtPr>
            <w:sdtEndPr/>
            <w:sdtContent>
              <w:r w:rsidR="00CC4F07">
                <w:rPr>
                  <w:rFonts w:hint="eastAsia"/>
                </w:rPr>
                <w:t>股</w:t>
              </w:r>
            </w:sdtContent>
          </w:sdt>
        </w:p>
        <w:tbl>
          <w:tblPr>
            <w:tblStyle w:val="a7"/>
            <w:tblW w:w="0" w:type="auto"/>
            <w:tblLook w:val="04A0" w:firstRow="1" w:lastRow="0" w:firstColumn="1" w:lastColumn="0" w:noHBand="0" w:noVBand="1"/>
          </w:tblPr>
          <w:tblGrid>
            <w:gridCol w:w="1271"/>
            <w:gridCol w:w="1418"/>
            <w:gridCol w:w="1559"/>
            <w:gridCol w:w="1559"/>
            <w:gridCol w:w="1539"/>
            <w:gridCol w:w="1477"/>
          </w:tblGrid>
          <w:tr w:rsidR="00D07A84" w14:paraId="5CC4B1CD" w14:textId="77777777" w:rsidTr="004C1D63">
            <w:bookmarkStart w:id="53" w:name="_Hlk47103058" w:displacedByCustomXml="next"/>
            <w:sdt>
              <w:sdtPr>
                <w:tag w:val="_PLD_1f7680f216a54f238a0fc6f41541ae82"/>
                <w:id w:val="1465381631"/>
                <w:lock w:val="sdtLocked"/>
              </w:sdtPr>
              <w:sdtEndPr/>
              <w:sdtContent>
                <w:tc>
                  <w:tcPr>
                    <w:tcW w:w="1271" w:type="dxa"/>
                    <w:vAlign w:val="center"/>
                  </w:tcPr>
                  <w:p w14:paraId="02442FDD" w14:textId="77777777" w:rsidR="00D07A84" w:rsidRDefault="00D07A84">
                    <w:pPr>
                      <w:jc w:val="center"/>
                    </w:pPr>
                    <w:r>
                      <w:t>姓名</w:t>
                    </w:r>
                  </w:p>
                </w:tc>
              </w:sdtContent>
            </w:sdt>
            <w:sdt>
              <w:sdtPr>
                <w:tag w:val="_PLD_f9cf95b77e9f44c08a598757ed99ae89"/>
                <w:id w:val="-2135548733"/>
                <w:lock w:val="sdtLocked"/>
              </w:sdtPr>
              <w:sdtEndPr/>
              <w:sdtContent>
                <w:tc>
                  <w:tcPr>
                    <w:tcW w:w="1418" w:type="dxa"/>
                    <w:vAlign w:val="center"/>
                  </w:tcPr>
                  <w:p w14:paraId="0CECEDAE" w14:textId="77777777" w:rsidR="00D07A84" w:rsidRDefault="00D07A84">
                    <w:pPr>
                      <w:jc w:val="center"/>
                    </w:pPr>
                    <w:r>
                      <w:t>职务</w:t>
                    </w:r>
                  </w:p>
                </w:tc>
              </w:sdtContent>
            </w:sdt>
            <w:sdt>
              <w:sdtPr>
                <w:tag w:val="_PLD_97b791fb142e4247b083ceff8590ac69"/>
                <w:id w:val="-1088995696"/>
                <w:lock w:val="sdtLocked"/>
              </w:sdtPr>
              <w:sdtEndPr/>
              <w:sdtContent>
                <w:tc>
                  <w:tcPr>
                    <w:tcW w:w="1559" w:type="dxa"/>
                    <w:vAlign w:val="center"/>
                  </w:tcPr>
                  <w:p w14:paraId="7866EF1F" w14:textId="77777777" w:rsidR="00D07A84" w:rsidRDefault="00D07A84">
                    <w:pPr>
                      <w:jc w:val="center"/>
                    </w:pPr>
                    <w:r>
                      <w:t>期初持股数</w:t>
                    </w:r>
                  </w:p>
                </w:tc>
              </w:sdtContent>
            </w:sdt>
            <w:sdt>
              <w:sdtPr>
                <w:tag w:val="_PLD_548f968bd4a54832b0fba78005a85b32"/>
                <w:id w:val="1874111872"/>
                <w:lock w:val="sdtLocked"/>
              </w:sdtPr>
              <w:sdtEndPr/>
              <w:sdtContent>
                <w:tc>
                  <w:tcPr>
                    <w:tcW w:w="1559" w:type="dxa"/>
                    <w:vAlign w:val="center"/>
                  </w:tcPr>
                  <w:p w14:paraId="1FF070F7" w14:textId="77777777" w:rsidR="00D07A84" w:rsidRDefault="00D07A84">
                    <w:pPr>
                      <w:jc w:val="center"/>
                    </w:pPr>
                    <w:r>
                      <w:t>期末持股数</w:t>
                    </w:r>
                  </w:p>
                </w:tc>
              </w:sdtContent>
            </w:sdt>
            <w:sdt>
              <w:sdtPr>
                <w:tag w:val="_PLD_bbad2f3819564189adee6d267c1fd8e7"/>
                <w:id w:val="1560126265"/>
                <w:lock w:val="sdtLocked"/>
              </w:sdtPr>
              <w:sdtEndPr/>
              <w:sdtContent>
                <w:tc>
                  <w:tcPr>
                    <w:tcW w:w="1539" w:type="dxa"/>
                    <w:vAlign w:val="center"/>
                  </w:tcPr>
                  <w:p w14:paraId="662A6FE5" w14:textId="77777777" w:rsidR="00D07A84" w:rsidRDefault="00D07A84">
                    <w:pPr>
                      <w:jc w:val="center"/>
                    </w:pPr>
                    <w:r>
                      <w:t>报告期内股份增减变动量</w:t>
                    </w:r>
                  </w:p>
                </w:tc>
              </w:sdtContent>
            </w:sdt>
            <w:sdt>
              <w:sdtPr>
                <w:tag w:val="_PLD_4dafa7f2d8e14e03aadd815fa6ee7ac6"/>
                <w:id w:val="544111033"/>
                <w:lock w:val="sdtLocked"/>
              </w:sdtPr>
              <w:sdtEndPr/>
              <w:sdtContent>
                <w:tc>
                  <w:tcPr>
                    <w:tcW w:w="1477" w:type="dxa"/>
                    <w:vAlign w:val="center"/>
                  </w:tcPr>
                  <w:p w14:paraId="05139EEE" w14:textId="77777777" w:rsidR="00D07A84" w:rsidRDefault="00D07A84">
                    <w:pPr>
                      <w:jc w:val="center"/>
                    </w:pPr>
                    <w:r>
                      <w:t>增减变动原因</w:t>
                    </w:r>
                  </w:p>
                </w:tc>
              </w:sdtContent>
            </w:sdt>
          </w:tr>
          <w:sdt>
            <w:sdtPr>
              <w:rPr>
                <w:rFonts w:ascii="Calibri" w:hAnsi="Calibri" w:hint="eastAsia"/>
              </w:rPr>
              <w:alias w:val="董事、监事、高级管理人员基本情况"/>
              <w:tag w:val="_GBC_637f1e2e02a742e98479d730ea2f8e02"/>
              <w:id w:val="-1445836848"/>
              <w:lock w:val="sdtLocked"/>
            </w:sdtPr>
            <w:sdtEndPr/>
            <w:sdtContent>
              <w:tr w:rsidR="00D07A84" w14:paraId="01658EAB" w14:textId="77777777" w:rsidTr="004C1D63">
                <w:tc>
                  <w:tcPr>
                    <w:tcW w:w="1271" w:type="dxa"/>
                  </w:tcPr>
                  <w:p w14:paraId="00E5FF29" w14:textId="39BBAB8C" w:rsidR="00D07A84" w:rsidRDefault="00D07A84" w:rsidP="00B25F6B">
                    <w:pPr>
                      <w:jc w:val="center"/>
                    </w:pPr>
                    <w:r>
                      <w:rPr>
                        <w:rFonts w:ascii="Calibri" w:hAnsi="Calibri" w:hint="eastAsia"/>
                      </w:rPr>
                      <w:t>李强</w:t>
                    </w:r>
                  </w:p>
                </w:tc>
                <w:sdt>
                  <w:sdtPr>
                    <w:rPr>
                      <w:rFonts w:hint="eastAsia"/>
                    </w:rPr>
                    <w:alias w:val="董事、监事、高级管理人员职务"/>
                    <w:tag w:val="_GBC_adb15e3b887d44c2a04f8e548067c2dd"/>
                    <w:id w:val="-100272473"/>
                    <w:lock w:val="sdtLocked"/>
                    <w:comboBox>
                      <w:listItem w:displayText="董事" w:value="董事"/>
                      <w:listItem w:displayText="独立董事" w:value="独立董事"/>
                      <w:listItem w:displayText="监事" w:value="监事"/>
                      <w:listItem w:displayText="高管" w:value="高管"/>
                    </w:comboBox>
                  </w:sdtPr>
                  <w:sdtEndPr/>
                  <w:sdtContent>
                    <w:tc>
                      <w:tcPr>
                        <w:tcW w:w="1418" w:type="dxa"/>
                      </w:tcPr>
                      <w:p w14:paraId="127A7AC6" w14:textId="245E80EF" w:rsidR="00D07A84" w:rsidRDefault="00CC4F07" w:rsidP="00B25F6B">
                        <w:pPr>
                          <w:jc w:val="center"/>
                        </w:pPr>
                        <w:r>
                          <w:rPr>
                            <w:rFonts w:hint="eastAsia"/>
                          </w:rPr>
                          <w:t>独立董事</w:t>
                        </w:r>
                      </w:p>
                    </w:tc>
                  </w:sdtContent>
                </w:sdt>
                <w:tc>
                  <w:tcPr>
                    <w:tcW w:w="1559" w:type="dxa"/>
                  </w:tcPr>
                  <w:p w14:paraId="7FC4BE37" w14:textId="0F33DBD1" w:rsidR="00D07A84" w:rsidRDefault="00D07A84" w:rsidP="00B25F6B">
                    <w:pPr>
                      <w:jc w:val="center"/>
                    </w:pPr>
                    <w:r>
                      <w:rPr>
                        <w:rFonts w:hint="eastAsia"/>
                      </w:rPr>
                      <w:t>0</w:t>
                    </w:r>
                  </w:p>
                </w:tc>
                <w:tc>
                  <w:tcPr>
                    <w:tcW w:w="1559" w:type="dxa"/>
                  </w:tcPr>
                  <w:p w14:paraId="39C249D7" w14:textId="330D8312" w:rsidR="00D07A84" w:rsidRDefault="00D07A84" w:rsidP="00B25F6B">
                    <w:pPr>
                      <w:jc w:val="center"/>
                    </w:pPr>
                    <w:r>
                      <w:rPr>
                        <w:rFonts w:hint="eastAsia"/>
                      </w:rPr>
                      <w:t>3</w:t>
                    </w:r>
                    <w:r>
                      <w:t>00</w:t>
                    </w:r>
                  </w:p>
                </w:tc>
                <w:tc>
                  <w:tcPr>
                    <w:tcW w:w="1539" w:type="dxa"/>
                  </w:tcPr>
                  <w:p w14:paraId="6D979718" w14:textId="2C1F7B8C" w:rsidR="00D07A84" w:rsidRDefault="00D07A84" w:rsidP="00B25F6B">
                    <w:pPr>
                      <w:jc w:val="center"/>
                    </w:pPr>
                    <w:r>
                      <w:rPr>
                        <w:rFonts w:hint="eastAsia"/>
                      </w:rPr>
                      <w:t>3</w:t>
                    </w:r>
                    <w:r>
                      <w:t>00</w:t>
                    </w:r>
                  </w:p>
                </w:tc>
                <w:tc>
                  <w:tcPr>
                    <w:tcW w:w="1477" w:type="dxa"/>
                  </w:tcPr>
                  <w:p w14:paraId="6B8C5353" w14:textId="3E6FB798" w:rsidR="00D07A84" w:rsidRDefault="00D07A84" w:rsidP="00B25F6B">
                    <w:pPr>
                      <w:jc w:val="center"/>
                    </w:pPr>
                    <w:r>
                      <w:rPr>
                        <w:rFonts w:hint="eastAsia"/>
                      </w:rPr>
                      <w:t>误操作</w:t>
                    </w:r>
                  </w:p>
                </w:tc>
              </w:tr>
            </w:sdtContent>
          </w:sdt>
        </w:tbl>
        <w:p w14:paraId="1B360877" w14:textId="494B402B" w:rsidR="002C7628" w:rsidRDefault="00A953A1" w:rsidP="00431AA9">
          <w:pPr>
            <w:pStyle w:val="32"/>
            <w:spacing w:beforeLines="0" w:after="0" w:afterAutospacing="0"/>
          </w:pPr>
        </w:p>
        <w:bookmarkEnd w:id="53" w:displacedByCustomXml="next"/>
      </w:sdtContent>
    </w:sdt>
    <w:sdt>
      <w:sdtPr>
        <w:alias w:val="模块:其它情况说明"/>
        <w:tag w:val="_SEC_ddbdd27d049d452a9d63bfa087a3f3c5"/>
        <w:id w:val="115335941"/>
        <w:lock w:val="sdtLocked"/>
        <w:placeholder>
          <w:docPart w:val="GBC22222222222222222222222222222"/>
        </w:placeholder>
      </w:sdtPr>
      <w:sdtEndPr>
        <w:rPr>
          <w:rFonts w:hint="eastAsia"/>
        </w:rPr>
      </w:sdtEndPr>
      <w:sdtContent>
        <w:p w14:paraId="02EF6B77" w14:textId="77777777" w:rsidR="002C7628" w:rsidRDefault="00026AE0" w:rsidP="00431AA9">
          <w:pPr>
            <w:pStyle w:val="32"/>
            <w:spacing w:beforeLines="0" w:after="0" w:afterAutospacing="0"/>
          </w:pPr>
          <w:r>
            <w:t>其它情况说明</w:t>
          </w:r>
        </w:p>
        <w:sdt>
          <w:sdtPr>
            <w:alias w:val="是否适用：董事、监事 和高级管理人员持股变动及报酬情况其他情况说明[双击切换]"/>
            <w:tag w:val="_GBC_6604d619d6f94a81b12f8155637bb211"/>
            <w:id w:val="194575887"/>
            <w:lock w:val="sdtContentLocked"/>
            <w:placeholder>
              <w:docPart w:val="GBC22222222222222222222222222222"/>
            </w:placeholder>
          </w:sdtPr>
          <w:sdtEndPr/>
          <w:sdtContent>
            <w:p w14:paraId="62D3B7A4" w14:textId="112BA617" w:rsidR="002C7628" w:rsidRDefault="00026AE0" w:rsidP="00E10BCD">
              <w:pPr>
                <w:pStyle w:val="32"/>
                <w:spacing w:before="120"/>
              </w:pPr>
              <w:r>
                <w:fldChar w:fldCharType="begin"/>
              </w:r>
              <w:r w:rsidR="00E10BCD">
                <w:instrText xml:space="preserve"> MACROBUTTON  SnrToggleCheckbox □</w:instrText>
              </w:r>
              <w:r w:rsidR="00E10BCD">
                <w:instrText>适用</w:instrText>
              </w:r>
              <w:r w:rsidR="00E10BCD">
                <w:instrText xml:space="preserve"> </w:instrText>
              </w:r>
              <w:r>
                <w:fldChar w:fldCharType="end"/>
              </w:r>
              <w:r>
                <w:fldChar w:fldCharType="begin"/>
              </w:r>
              <w:r w:rsidR="00E10BCD">
                <w:instrText xml:space="preserve"> MACROBUTTON  SnrToggleCheckbox √</w:instrText>
              </w:r>
              <w:r w:rsidR="00E10BCD">
                <w:instrText>不适用</w:instrText>
              </w:r>
              <w:r w:rsidR="00E10BCD">
                <w:instrText xml:space="preserve"> </w:instrText>
              </w:r>
              <w:r>
                <w:fldChar w:fldCharType="end"/>
              </w:r>
            </w:p>
          </w:sdtContent>
        </w:sdt>
      </w:sdtContent>
    </w:sdt>
    <w:bookmarkEnd w:id="52" w:displacedByCustomXml="next"/>
    <w:bookmarkEnd w:id="51" w:displacedByCustomXml="next"/>
    <w:bookmarkStart w:id="54" w:name="_Toc342057945" w:displacedByCustomXml="next"/>
    <w:bookmarkStart w:id="55" w:name="_Toc34256600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691274694"/>
        <w:lock w:val="sdtLocked"/>
        <w:placeholder>
          <w:docPart w:val="GBC22222222222222222222222222222"/>
        </w:placeholder>
      </w:sdtPr>
      <w:sdtEndPr>
        <w:rPr>
          <w:rFonts w:hint="default"/>
          <w:color w:val="0000FF"/>
          <w:szCs w:val="21"/>
        </w:rPr>
      </w:sdtEndPr>
      <w:sdtContent>
        <w:p w14:paraId="6F38FFF1" w14:textId="77777777" w:rsidR="002C7628" w:rsidRDefault="00026AE0" w:rsidP="00C40BC5">
          <w:pPr>
            <w:pStyle w:val="3"/>
            <w:numPr>
              <w:ilvl w:val="2"/>
              <w:numId w:val="12"/>
            </w:numPr>
          </w:pPr>
          <w:r>
            <w:rPr>
              <w:rFonts w:hint="eastAsia"/>
            </w:rPr>
            <w:t>董事、监事、高级管理人员报告期内被授予的股权激励情况</w:t>
          </w:r>
          <w:bookmarkEnd w:id="55"/>
          <w:bookmarkEnd w:id="54"/>
        </w:p>
        <w:p w14:paraId="382A43AD" w14:textId="0AB3103B" w:rsidR="002C7628" w:rsidRDefault="00A953A1" w:rsidP="00E10BCD">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380769537"/>
              <w:lock w:val="sdtContentLocked"/>
              <w:placeholder>
                <w:docPart w:val="GBC22222222222222222222222222222"/>
              </w:placeholder>
            </w:sdtPr>
            <w:sdtEndPr/>
            <w:sdtContent>
              <w:r w:rsidR="00026AE0">
                <w:rPr>
                  <w:szCs w:val="21"/>
                </w:rPr>
                <w:fldChar w:fldCharType="begin"/>
              </w:r>
              <w:r w:rsidR="00E10BCD">
                <w:rPr>
                  <w:szCs w:val="21"/>
                </w:rPr>
                <w:instrText xml:space="preserve"> MACROBUTTON  SnrToggleCheckbox □适用 </w:instrText>
              </w:r>
              <w:r w:rsidR="00026AE0">
                <w:rPr>
                  <w:szCs w:val="21"/>
                </w:rPr>
                <w:fldChar w:fldCharType="end"/>
              </w:r>
              <w:r w:rsidR="00026AE0">
                <w:rPr>
                  <w:szCs w:val="21"/>
                </w:rPr>
                <w:fldChar w:fldCharType="begin"/>
              </w:r>
              <w:r w:rsidR="00E10BCD">
                <w:rPr>
                  <w:szCs w:val="21"/>
                </w:rPr>
                <w:instrText xml:space="preserve"> MACROBUTTON  SnrToggleCheckbox √不适用 </w:instrText>
              </w:r>
              <w:r w:rsidR="00026AE0">
                <w:rPr>
                  <w:szCs w:val="21"/>
                </w:rPr>
                <w:fldChar w:fldCharType="end"/>
              </w:r>
            </w:sdtContent>
          </w:sdt>
        </w:p>
      </w:sdtContent>
    </w:sdt>
    <w:sdt>
      <w:sdtPr>
        <w:rPr>
          <w:rFonts w:hint="eastAsia"/>
          <w:szCs w:val="21"/>
        </w:rPr>
        <w:alias w:val="模块:董事、监事、高级管理人员报告期内被授予的股权激励情况表二"/>
        <w:tag w:val="_SEC_b5cd47f19fe24fecafd1039d3c1c6b51"/>
        <w:id w:val="-283975700"/>
        <w:lock w:val="sdtLocked"/>
        <w:placeholder>
          <w:docPart w:val="GBC22222222222222222222222222222"/>
        </w:placeholder>
      </w:sdtPr>
      <w:sdtEndPr>
        <w:rPr>
          <w:rFonts w:hint="default"/>
        </w:rPr>
      </w:sdtEndPr>
      <w:sdtContent>
        <w:sdt>
          <w:sdtPr>
            <w:rPr>
              <w:rFonts w:hint="eastAsia"/>
              <w:szCs w:val="21"/>
            </w:rPr>
            <w:alias w:val="是否适用：董事、监事、高级管理人员报告期内被授予的限制性股票激励情况[双击切换]"/>
            <w:tag w:val="_GBC_52038769d27b4379944f3c75f1cecf6b"/>
            <w:id w:val="403104112"/>
            <w:lock w:val="sdtContentLocked"/>
            <w:placeholder>
              <w:docPart w:val="GBC22222222222222222222222222222"/>
            </w:placeholder>
          </w:sdtPr>
          <w:sdtEndPr/>
          <w:sdtContent>
            <w:p w14:paraId="537B0EBB" w14:textId="55649D36" w:rsidR="002C7628" w:rsidRDefault="00026AE0" w:rsidP="00E10BCD">
              <w:pPr>
                <w:kinsoku w:val="0"/>
                <w:overflowPunct w:val="0"/>
                <w:autoSpaceDE w:val="0"/>
                <w:autoSpaceDN w:val="0"/>
                <w:adjustRightInd w:val="0"/>
                <w:snapToGrid w:val="0"/>
                <w:rPr>
                  <w:color w:val="0000FF"/>
                  <w:szCs w:val="21"/>
                </w:rPr>
              </w:pPr>
              <w:r>
                <w:rPr>
                  <w:szCs w:val="21"/>
                </w:rPr>
                <w:fldChar w:fldCharType="begin"/>
              </w:r>
              <w:r w:rsidR="00E10BCD">
                <w:rPr>
                  <w:szCs w:val="21"/>
                </w:rPr>
                <w:instrText xml:space="preserve"> MACROBUTTON  SnrToggleCheckbox □适用 </w:instrText>
              </w:r>
              <w:r>
                <w:rPr>
                  <w:szCs w:val="21"/>
                </w:rPr>
                <w:fldChar w:fldCharType="end"/>
              </w:r>
              <w:r>
                <w:rPr>
                  <w:szCs w:val="21"/>
                </w:rPr>
                <w:fldChar w:fldCharType="begin"/>
              </w:r>
              <w:r w:rsidR="00E10BCD">
                <w:rPr>
                  <w:szCs w:val="21"/>
                </w:rPr>
                <w:instrText xml:space="preserve"> MACROBUTTON  SnrToggleCheckbox √不适用 </w:instrText>
              </w:r>
              <w:r>
                <w:rPr>
                  <w:szCs w:val="21"/>
                </w:rPr>
                <w:fldChar w:fldCharType="end"/>
              </w:r>
            </w:p>
          </w:sdtContent>
        </w:sdt>
      </w:sdtContent>
    </w:sdt>
    <w:p w14:paraId="32F0F314" w14:textId="77777777" w:rsidR="002C7628" w:rsidRDefault="002C7628">
      <w:pPr>
        <w:kinsoku w:val="0"/>
        <w:overflowPunct w:val="0"/>
        <w:autoSpaceDE w:val="0"/>
        <w:autoSpaceDN w:val="0"/>
        <w:adjustRightInd w:val="0"/>
        <w:snapToGrid w:val="0"/>
        <w:rPr>
          <w:color w:val="0000FF"/>
          <w:szCs w:val="21"/>
        </w:rPr>
      </w:pPr>
    </w:p>
    <w:bookmarkStart w:id="56" w:name="_Toc342057949" w:displacedByCustomXml="next"/>
    <w:bookmarkStart w:id="57" w:name="_Toc342566009" w:displacedByCustomXml="next"/>
    <w:sdt>
      <w:sdtPr>
        <w:rPr>
          <w:rFonts w:ascii="宋体" w:hAnsi="宋体" w:cs="宋体" w:hint="eastAsia"/>
          <w:b w:val="0"/>
          <w:bCs w:val="0"/>
          <w:kern w:val="0"/>
          <w:szCs w:val="24"/>
        </w:rPr>
        <w:alias w:val="模块:公司董事、监事、高级管理人员变动情况"/>
        <w:tag w:val="_SEC_fe90051e8bfd40b8bb8541284a29b30e"/>
        <w:id w:val="-1108192124"/>
        <w:lock w:val="sdtLocked"/>
        <w:placeholder>
          <w:docPart w:val="GBC22222222222222222222222222222"/>
        </w:placeholder>
      </w:sdtPr>
      <w:sdtEndPr/>
      <w:sdtContent>
        <w:p w14:paraId="60AA0341" w14:textId="77777777" w:rsidR="002C7628" w:rsidRDefault="00026AE0">
          <w:pPr>
            <w:pStyle w:val="2"/>
            <w:numPr>
              <w:ilvl w:val="0"/>
              <w:numId w:val="5"/>
            </w:numPr>
            <w:spacing w:line="360" w:lineRule="auto"/>
          </w:pPr>
          <w:r>
            <w:rPr>
              <w:rFonts w:hint="eastAsia"/>
            </w:rPr>
            <w:t>公司董事、监事、高级管理人员变动情况</w:t>
          </w:r>
          <w:bookmarkEnd w:id="57"/>
          <w:bookmarkEnd w:id="56"/>
        </w:p>
        <w:sdt>
          <w:sdtPr>
            <w:alias w:val="是否适用：公司董事、监事、高级管理人员变动情况[双击切换]"/>
            <w:tag w:val="_GBC_001d837207464f1aaa52a7fb8cd9d226"/>
            <w:id w:val="-793600989"/>
            <w:lock w:val="sdtContentLocked"/>
            <w:placeholder>
              <w:docPart w:val="GBC22222222222222222222222222222"/>
            </w:placeholder>
          </w:sdtPr>
          <w:sdtEndPr/>
          <w:sdtContent>
            <w:p w14:paraId="754BCF45" w14:textId="175E99B5" w:rsidR="002C7628" w:rsidRDefault="00026AE0">
              <w:pPr>
                <w:pStyle w:val="32"/>
                <w:spacing w:before="120"/>
              </w:pPr>
              <w:r>
                <w:fldChar w:fldCharType="begin"/>
              </w:r>
              <w:r w:rsidR="00E10BCD">
                <w:instrText xml:space="preserve"> MACROBUTTON  SnrToggleCheckbox √</w:instrText>
              </w:r>
              <w:r w:rsidR="00E10BCD">
                <w:instrText>适用</w:instrText>
              </w:r>
              <w:r w:rsidR="00E10BCD">
                <w:instrText xml:space="preserve"> </w:instrText>
              </w:r>
              <w:r>
                <w:fldChar w:fldCharType="end"/>
              </w:r>
              <w:r>
                <w:fldChar w:fldCharType="begin"/>
              </w:r>
              <w:r w:rsidR="00E10BCD">
                <w:instrText xml:space="preserve"> MACROBUTTON  SnrToggleCheckbox □</w:instrText>
              </w:r>
              <w:r w:rsidR="00E10BCD">
                <w:instrText>不适用</w:instrText>
              </w:r>
              <w:r w:rsidR="00E10BCD">
                <w:instrText xml:space="preserve">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AF03C4" w14:paraId="70C330C0" w14:textId="77777777" w:rsidTr="00535442">
            <w:sdt>
              <w:sdtPr>
                <w:tag w:val="_PLD_8d21520223e04755b8822b634d237604"/>
                <w:id w:val="1394544941"/>
                <w:lock w:val="sdtLocked"/>
              </w:sdtPr>
              <w:sdtEndPr/>
              <w:sdtContent>
                <w:tc>
                  <w:tcPr>
                    <w:tcW w:w="1643" w:type="pct"/>
                    <w:shd w:val="clear" w:color="auto" w:fill="auto"/>
                  </w:tcPr>
                  <w:p w14:paraId="3EB7DD1B" w14:textId="77777777" w:rsidR="00AF03C4" w:rsidRDefault="00AF03C4" w:rsidP="00535442">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1162274472"/>
                <w:lock w:val="sdtLocked"/>
              </w:sdtPr>
              <w:sdtEndPr/>
              <w:sdtContent>
                <w:tc>
                  <w:tcPr>
                    <w:tcW w:w="1732" w:type="pct"/>
                    <w:shd w:val="clear" w:color="auto" w:fill="auto"/>
                  </w:tcPr>
                  <w:p w14:paraId="2EAA297B" w14:textId="77777777" w:rsidR="00AF03C4" w:rsidRDefault="00AF03C4" w:rsidP="00535442">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450363149"/>
                <w:lock w:val="sdtLocked"/>
              </w:sdtPr>
              <w:sdtEndPr/>
              <w:sdtContent>
                <w:tc>
                  <w:tcPr>
                    <w:tcW w:w="1625" w:type="pct"/>
                    <w:shd w:val="clear" w:color="auto" w:fill="auto"/>
                  </w:tcPr>
                  <w:p w14:paraId="510610E6" w14:textId="77777777" w:rsidR="00AF03C4" w:rsidRDefault="00AF03C4" w:rsidP="00535442">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asciiTheme="minorHAnsi" w:eastAsiaTheme="minorEastAsia" w:hAnsiTheme="minorHAnsi" w:cstheme="minorBidi" w:hint="eastAsia"/>
                <w:kern w:val="2"/>
                <w:szCs w:val="21"/>
              </w:rPr>
              <w:alias w:val="在报告期内公司董事、监事、高级管理人员变动情况"/>
              <w:tag w:val="_GBC_f8245c93a5574f05bb6e0a400a7c4f3b"/>
              <w:id w:val="-818495485"/>
              <w:lock w:val="sdtLocked"/>
            </w:sdtPr>
            <w:sdtEndPr/>
            <w:sdtContent>
              <w:tr w:rsidR="00AF03C4" w14:paraId="464515B1" w14:textId="77777777" w:rsidTr="00535442">
                <w:tc>
                  <w:tcPr>
                    <w:tcW w:w="1643" w:type="pct"/>
                  </w:tcPr>
                  <w:p w14:paraId="0B3236DB" w14:textId="77777777" w:rsidR="00AF03C4" w:rsidRDefault="00AF03C4" w:rsidP="00535442">
                    <w:pPr>
                      <w:kinsoku w:val="0"/>
                      <w:overflowPunct w:val="0"/>
                      <w:autoSpaceDE w:val="0"/>
                      <w:autoSpaceDN w:val="0"/>
                      <w:adjustRightInd w:val="0"/>
                      <w:snapToGrid w:val="0"/>
                      <w:jc w:val="center"/>
                      <w:rPr>
                        <w:szCs w:val="21"/>
                      </w:rPr>
                    </w:pPr>
                    <w:r>
                      <w:rPr>
                        <w:rFonts w:hint="eastAsia"/>
                        <w:szCs w:val="21"/>
                      </w:rPr>
                      <w:t>彭小毛</w:t>
                    </w:r>
                  </w:p>
                </w:tc>
                <w:tc>
                  <w:tcPr>
                    <w:tcW w:w="1732" w:type="pct"/>
                  </w:tcPr>
                  <w:p w14:paraId="206F21D6" w14:textId="77777777" w:rsidR="00AF03C4" w:rsidRDefault="00AF03C4" w:rsidP="00535442">
                    <w:pPr>
                      <w:kinsoku w:val="0"/>
                      <w:overflowPunct w:val="0"/>
                      <w:autoSpaceDE w:val="0"/>
                      <w:autoSpaceDN w:val="0"/>
                      <w:adjustRightInd w:val="0"/>
                      <w:snapToGrid w:val="0"/>
                      <w:jc w:val="center"/>
                      <w:rPr>
                        <w:szCs w:val="21"/>
                      </w:rPr>
                    </w:pPr>
                    <w:r>
                      <w:rPr>
                        <w:rFonts w:hint="eastAsia"/>
                        <w:szCs w:val="21"/>
                      </w:rPr>
                      <w:t>董事、总经理</w:t>
                    </w:r>
                  </w:p>
                </w:tc>
                <w:sdt>
                  <w:sdtPr>
                    <w:rPr>
                      <w:szCs w:val="21"/>
                    </w:rPr>
                    <w:alias w:val="公司董事、监事、高级管理人员的变动情形"/>
                    <w:tag w:val="_GBC_466f24fb36cc4d949be4225fed8d37c7"/>
                    <w:id w:val="16979079"/>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6271E402" w14:textId="77777777" w:rsidR="00AF03C4" w:rsidRDefault="00AF03C4" w:rsidP="00535442">
                        <w:pPr>
                          <w:kinsoku w:val="0"/>
                          <w:overflowPunct w:val="0"/>
                          <w:autoSpaceDE w:val="0"/>
                          <w:autoSpaceDN w:val="0"/>
                          <w:adjustRightInd w:val="0"/>
                          <w:snapToGrid w:val="0"/>
                          <w:jc w:val="center"/>
                          <w:rPr>
                            <w:color w:val="FFC000"/>
                            <w:szCs w:val="21"/>
                          </w:rPr>
                        </w:pPr>
                        <w:r>
                          <w:rPr>
                            <w:szCs w:val="21"/>
                          </w:rPr>
                          <w:t>聘任</w:t>
                        </w:r>
                      </w:p>
                    </w:tc>
                  </w:sdtContent>
                </w:sdt>
              </w:tr>
            </w:sdtContent>
          </w:sdt>
          <w:sdt>
            <w:sdtPr>
              <w:rPr>
                <w:rFonts w:asciiTheme="minorHAnsi" w:eastAsiaTheme="minorEastAsia" w:hAnsiTheme="minorHAnsi" w:cstheme="minorBidi" w:hint="eastAsia"/>
                <w:kern w:val="2"/>
                <w:szCs w:val="21"/>
              </w:rPr>
              <w:alias w:val="在报告期内公司董事、监事、高级管理人员变动情况"/>
              <w:tag w:val="_GBC_f8245c93a5574f05bb6e0a400a7c4f3b"/>
              <w:id w:val="-341237038"/>
              <w:lock w:val="sdtLocked"/>
            </w:sdtPr>
            <w:sdtEndPr/>
            <w:sdtContent>
              <w:tr w:rsidR="00AF03C4" w14:paraId="5185C1A7" w14:textId="77777777" w:rsidTr="00535442">
                <w:tc>
                  <w:tcPr>
                    <w:tcW w:w="1643" w:type="pct"/>
                  </w:tcPr>
                  <w:p w14:paraId="635DEF88" w14:textId="77777777" w:rsidR="00AF03C4" w:rsidRDefault="00AF03C4" w:rsidP="00535442">
                    <w:pPr>
                      <w:kinsoku w:val="0"/>
                      <w:overflowPunct w:val="0"/>
                      <w:autoSpaceDE w:val="0"/>
                      <w:autoSpaceDN w:val="0"/>
                      <w:adjustRightInd w:val="0"/>
                      <w:snapToGrid w:val="0"/>
                      <w:jc w:val="center"/>
                      <w:rPr>
                        <w:szCs w:val="21"/>
                      </w:rPr>
                    </w:pPr>
                    <w:r>
                      <w:rPr>
                        <w:rFonts w:hint="eastAsia"/>
                        <w:szCs w:val="21"/>
                      </w:rPr>
                      <w:t>杨林态</w:t>
                    </w:r>
                  </w:p>
                </w:tc>
                <w:tc>
                  <w:tcPr>
                    <w:tcW w:w="1732" w:type="pct"/>
                  </w:tcPr>
                  <w:p w14:paraId="25BB1225" w14:textId="77777777" w:rsidR="00AF03C4" w:rsidRDefault="00AF03C4" w:rsidP="00535442">
                    <w:pPr>
                      <w:kinsoku w:val="0"/>
                      <w:overflowPunct w:val="0"/>
                      <w:autoSpaceDE w:val="0"/>
                      <w:autoSpaceDN w:val="0"/>
                      <w:adjustRightInd w:val="0"/>
                      <w:snapToGrid w:val="0"/>
                      <w:jc w:val="center"/>
                      <w:rPr>
                        <w:szCs w:val="21"/>
                      </w:rPr>
                    </w:pPr>
                    <w:r>
                      <w:rPr>
                        <w:rFonts w:hint="eastAsia"/>
                        <w:szCs w:val="21"/>
                      </w:rPr>
                      <w:t>董事</w:t>
                    </w:r>
                  </w:p>
                </w:tc>
                <w:sdt>
                  <w:sdtPr>
                    <w:rPr>
                      <w:szCs w:val="21"/>
                    </w:rPr>
                    <w:alias w:val="公司董事、监事、高级管理人员的变动情形"/>
                    <w:tag w:val="_GBC_466f24fb36cc4d949be4225fed8d37c7"/>
                    <w:id w:val="-1789274579"/>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14B3D1D6" w14:textId="77777777" w:rsidR="00AF03C4" w:rsidRDefault="00AF03C4" w:rsidP="00535442">
                        <w:pPr>
                          <w:kinsoku w:val="0"/>
                          <w:overflowPunct w:val="0"/>
                          <w:autoSpaceDE w:val="0"/>
                          <w:autoSpaceDN w:val="0"/>
                          <w:adjustRightInd w:val="0"/>
                          <w:snapToGrid w:val="0"/>
                          <w:jc w:val="center"/>
                          <w:rPr>
                            <w:color w:val="FFC000"/>
                            <w:szCs w:val="21"/>
                          </w:rPr>
                        </w:pPr>
                        <w:r>
                          <w:rPr>
                            <w:szCs w:val="21"/>
                          </w:rPr>
                          <w:t>离任</w:t>
                        </w:r>
                      </w:p>
                    </w:tc>
                  </w:sdtContent>
                </w:sdt>
              </w:tr>
            </w:sdtContent>
          </w:sdt>
          <w:sdt>
            <w:sdtPr>
              <w:rPr>
                <w:rFonts w:asciiTheme="minorHAnsi" w:eastAsiaTheme="minorEastAsia" w:hAnsiTheme="minorHAnsi" w:cstheme="minorBidi" w:hint="eastAsia"/>
                <w:kern w:val="2"/>
                <w:szCs w:val="21"/>
              </w:rPr>
              <w:alias w:val="在报告期内公司董事、监事、高级管理人员变动情况"/>
              <w:tag w:val="_GBC_f8245c93a5574f05bb6e0a400a7c4f3b"/>
              <w:id w:val="-15619544"/>
              <w:lock w:val="sdtLocked"/>
            </w:sdtPr>
            <w:sdtEndPr/>
            <w:sdtContent>
              <w:tr w:rsidR="00AF03C4" w14:paraId="719CA46D" w14:textId="77777777" w:rsidTr="00535442">
                <w:tc>
                  <w:tcPr>
                    <w:tcW w:w="1643" w:type="pct"/>
                  </w:tcPr>
                  <w:p w14:paraId="13630561" w14:textId="32E112A5" w:rsidR="00AF03C4" w:rsidRDefault="00AF03C4" w:rsidP="00535442">
                    <w:pPr>
                      <w:kinsoku w:val="0"/>
                      <w:overflowPunct w:val="0"/>
                      <w:autoSpaceDE w:val="0"/>
                      <w:autoSpaceDN w:val="0"/>
                      <w:adjustRightInd w:val="0"/>
                      <w:snapToGrid w:val="0"/>
                      <w:jc w:val="center"/>
                      <w:rPr>
                        <w:szCs w:val="21"/>
                      </w:rPr>
                    </w:pPr>
                    <w:r>
                      <w:rPr>
                        <w:rFonts w:asciiTheme="minorHAnsi" w:eastAsiaTheme="minorEastAsia" w:hAnsiTheme="minorHAnsi" w:cstheme="minorBidi" w:hint="eastAsia"/>
                        <w:kern w:val="2"/>
                        <w:szCs w:val="21"/>
                      </w:rPr>
                      <w:t>胡先宽</w:t>
                    </w:r>
                  </w:p>
                </w:tc>
                <w:tc>
                  <w:tcPr>
                    <w:tcW w:w="1732" w:type="pct"/>
                  </w:tcPr>
                  <w:p w14:paraId="58D20851" w14:textId="7F95166F" w:rsidR="00AF03C4" w:rsidRDefault="00AF03C4" w:rsidP="00535442">
                    <w:pPr>
                      <w:kinsoku w:val="0"/>
                      <w:overflowPunct w:val="0"/>
                      <w:autoSpaceDE w:val="0"/>
                      <w:autoSpaceDN w:val="0"/>
                      <w:adjustRightInd w:val="0"/>
                      <w:snapToGrid w:val="0"/>
                      <w:jc w:val="center"/>
                      <w:rPr>
                        <w:szCs w:val="21"/>
                      </w:rPr>
                    </w:pPr>
                    <w:r>
                      <w:rPr>
                        <w:rFonts w:hint="eastAsia"/>
                        <w:szCs w:val="21"/>
                      </w:rPr>
                      <w:t>总经理</w:t>
                    </w:r>
                  </w:p>
                </w:tc>
                <w:sdt>
                  <w:sdtPr>
                    <w:rPr>
                      <w:szCs w:val="21"/>
                    </w:rPr>
                    <w:alias w:val="公司董事、监事、高级管理人员的变动情形"/>
                    <w:tag w:val="_GBC_466f24fb36cc4d949be4225fed8d37c7"/>
                    <w:id w:val="584200458"/>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0C960078" w14:textId="02290DA0" w:rsidR="00AF03C4" w:rsidRDefault="00AF03C4" w:rsidP="00535442">
                        <w:pPr>
                          <w:kinsoku w:val="0"/>
                          <w:overflowPunct w:val="0"/>
                          <w:autoSpaceDE w:val="0"/>
                          <w:autoSpaceDN w:val="0"/>
                          <w:adjustRightInd w:val="0"/>
                          <w:snapToGrid w:val="0"/>
                          <w:jc w:val="center"/>
                          <w:rPr>
                            <w:szCs w:val="21"/>
                          </w:rPr>
                        </w:pPr>
                        <w:r>
                          <w:rPr>
                            <w:szCs w:val="21"/>
                          </w:rPr>
                          <w:t>离任</w:t>
                        </w:r>
                      </w:p>
                    </w:tc>
                  </w:sdtContent>
                </w:sdt>
              </w:tr>
            </w:sdtContent>
          </w:sdt>
        </w:tbl>
        <w:p w14:paraId="2A932D43" w14:textId="77777777" w:rsidR="002C7628" w:rsidRDefault="00A953A1" w:rsidP="00603694">
          <w:pPr>
            <w:pStyle w:val="32"/>
            <w:spacing w:beforeLines="0" w:after="0" w:afterAutospacing="0"/>
          </w:pPr>
        </w:p>
      </w:sdtContent>
    </w:sdt>
    <w:sdt>
      <w:sdtPr>
        <w:rPr>
          <w:rFonts w:ascii="宋体" w:hAnsi="宋体" w:cs="宋体" w:hint="eastAsia"/>
          <w:kern w:val="0"/>
          <w:szCs w:val="24"/>
        </w:rPr>
        <w:alias w:val="模块:公司董事、监事、高级管理人员变动的情况说明"/>
        <w:tag w:val="_SEC_9d764ab9e1c44e0e972e846b8ecf0813"/>
        <w:id w:val="-1067731255"/>
        <w:lock w:val="sdtLocked"/>
        <w:placeholder>
          <w:docPart w:val="GBC22222222222222222222222222222"/>
        </w:placeholder>
      </w:sdtPr>
      <w:sdtEndPr/>
      <w:sdtContent>
        <w:p w14:paraId="6B3C21AE" w14:textId="77777777" w:rsidR="002C7628" w:rsidRDefault="00026AE0" w:rsidP="002275E3">
          <w:pPr>
            <w:pStyle w:val="32"/>
            <w:spacing w:beforeLines="0" w:after="0" w:afterAutospacing="0"/>
          </w:pPr>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732923356"/>
            <w:lock w:val="sdtContentLocked"/>
            <w:placeholder>
              <w:docPart w:val="GBC22222222222222222222222222222"/>
            </w:placeholder>
          </w:sdtPr>
          <w:sdtEndPr/>
          <w:sdtContent>
            <w:p w14:paraId="48A0885F" w14:textId="77777777" w:rsidR="003B3F36" w:rsidRDefault="00026AE0">
              <w:pPr>
                <w:pStyle w:val="32"/>
                <w:spacing w:before="120"/>
              </w:pPr>
              <w:r>
                <w:fldChar w:fldCharType="begin"/>
              </w:r>
              <w:r w:rsidR="003B3F36">
                <w:rPr>
                  <w:rFonts w:hint="eastAsia"/>
                </w:rPr>
                <w:instrText xml:space="preserve"> MACROBUTTON  SnrToggleCheckbox </w:instrText>
              </w:r>
              <w:r w:rsidR="003B3F36">
                <w:rPr>
                  <w:rFonts w:hint="eastAsia"/>
                </w:rPr>
                <w:instrText>√适用</w:instrText>
              </w:r>
              <w:r w:rsidR="003B3F36">
                <w:rPr>
                  <w:rFonts w:hint="eastAsia"/>
                </w:rPr>
                <w:instrText xml:space="preserve"> </w:instrText>
              </w:r>
              <w:r>
                <w:fldChar w:fldCharType="end"/>
              </w:r>
              <w:r>
                <w:fldChar w:fldCharType="begin"/>
              </w:r>
              <w:r w:rsidR="003B3F36">
                <w:rPr>
                  <w:rFonts w:hint="eastAsia"/>
                </w:rPr>
                <w:instrText xml:space="preserve"> MACROBUTTON  SnrToggleCheckbox </w:instrText>
              </w:r>
              <w:r w:rsidR="003B3F36">
                <w:rPr>
                  <w:rFonts w:hint="eastAsia"/>
                </w:rPr>
                <w:instrText>□不适用</w:instrText>
              </w:r>
              <w:r w:rsidR="003B3F36">
                <w:rPr>
                  <w:rFonts w:hint="eastAsia"/>
                </w:rPr>
                <w:instrText xml:space="preserve"> </w:instrText>
              </w:r>
              <w:r>
                <w:fldChar w:fldCharType="end"/>
              </w:r>
            </w:p>
          </w:sdtContent>
        </w:sdt>
        <w:sdt>
          <w:sdtPr>
            <w:rPr>
              <w:rFonts w:hint="eastAsia"/>
            </w:rPr>
            <w:alias w:val="公司董事、监事、高级管理人员变动的情况说明"/>
            <w:tag w:val="_GBC_f2e7651aeda04cb8847fc3d49af6315f"/>
            <w:id w:val="586656302"/>
            <w:lock w:val="sdtLocked"/>
          </w:sdtPr>
          <w:sdtEndPr/>
          <w:sdtContent>
            <w:p w14:paraId="333F94F4" w14:textId="77777777" w:rsidR="00BF3999" w:rsidRDefault="003B3F36" w:rsidP="003B3F36">
              <w:pPr>
                <w:spacing w:line="440" w:lineRule="exact"/>
                <w:ind w:firstLineChars="200" w:firstLine="420"/>
              </w:pPr>
              <w:r>
                <w:rPr>
                  <w:rFonts w:hint="eastAsia"/>
                </w:rPr>
                <w:t>1、</w:t>
              </w:r>
              <w:r>
                <w:t>2020年3月4日，公司董事杨林态先生因工作变动原因，辞去董事职务</w:t>
              </w:r>
              <w:r>
                <w:rPr>
                  <w:rFonts w:hint="eastAsia"/>
                </w:rPr>
                <w:t>；</w:t>
              </w:r>
            </w:p>
            <w:p w14:paraId="6937CAC9" w14:textId="77777777" w:rsidR="00BF3999" w:rsidRDefault="003B3F36" w:rsidP="003B3F36">
              <w:pPr>
                <w:spacing w:line="440" w:lineRule="exact"/>
                <w:ind w:firstLineChars="200" w:firstLine="420"/>
              </w:pPr>
              <w:r>
                <w:t>2</w:t>
              </w:r>
              <w:r>
                <w:rPr>
                  <w:rFonts w:hint="eastAsia"/>
                </w:rPr>
                <w:t>、</w:t>
              </w:r>
              <w:r>
                <w:t>2020年3月20日，公司2020年第一次临时股东大会通过增补彭小毛先生为董事的议案。</w:t>
              </w:r>
            </w:p>
            <w:p w14:paraId="58AC4307" w14:textId="1BB69CEF" w:rsidR="002C7628" w:rsidRDefault="00BF3999" w:rsidP="003B3F36">
              <w:pPr>
                <w:spacing w:line="440" w:lineRule="exact"/>
                <w:ind w:firstLineChars="200" w:firstLine="420"/>
              </w:pPr>
              <w:r>
                <w:rPr>
                  <w:rFonts w:hint="eastAsia"/>
                </w:rPr>
                <w:t>3、</w:t>
              </w:r>
              <w:r w:rsidRPr="005A39C9">
                <w:t>2020年</w:t>
              </w:r>
              <w:r>
                <w:rPr>
                  <w:rFonts w:hint="eastAsia"/>
                </w:rPr>
                <w:t>3</w:t>
              </w:r>
              <w:r w:rsidRPr="005A39C9">
                <w:t>月</w:t>
              </w:r>
              <w:r>
                <w:rPr>
                  <w:rFonts w:hint="eastAsia"/>
                </w:rPr>
                <w:t>2</w:t>
              </w:r>
              <w:r w:rsidRPr="005A39C9">
                <w:t>日</w:t>
              </w:r>
              <w:r>
                <w:rPr>
                  <w:rFonts w:hint="eastAsia"/>
                </w:rPr>
                <w:t>，公司召开了</w:t>
              </w:r>
              <w:r w:rsidRPr="005A39C9">
                <w:t>第</w:t>
              </w:r>
              <w:r>
                <w:rPr>
                  <w:rFonts w:hint="eastAsia"/>
                </w:rPr>
                <w:t>二</w:t>
              </w:r>
              <w:r w:rsidRPr="005A39C9">
                <w:t>届董事会</w:t>
              </w:r>
              <w:r>
                <w:rPr>
                  <w:rFonts w:hint="eastAsia"/>
                </w:rPr>
                <w:t>第三次</w:t>
              </w:r>
              <w:r w:rsidRPr="005A39C9">
                <w:t>会议，因</w:t>
              </w:r>
              <w:r>
                <w:rPr>
                  <w:rFonts w:hint="eastAsia"/>
                </w:rPr>
                <w:t>公司经营管理需要，同意胡先宽先生辞去兼任的</w:t>
              </w:r>
              <w:r w:rsidRPr="00336F19">
                <w:rPr>
                  <w:rFonts w:hint="eastAsia"/>
                </w:rPr>
                <w:t>公司总经理职务</w:t>
              </w:r>
              <w:r>
                <w:rPr>
                  <w:rFonts w:hint="eastAsia"/>
                </w:rPr>
                <w:t>，并</w:t>
              </w:r>
              <w:r w:rsidRPr="005A39C9">
                <w:t>决定聘任</w:t>
              </w:r>
              <w:r>
                <w:rPr>
                  <w:rFonts w:hint="eastAsia"/>
                </w:rPr>
                <w:t>彭小</w:t>
              </w:r>
              <w:r>
                <w:t>毛</w:t>
              </w:r>
              <w:r>
                <w:rPr>
                  <w:rFonts w:hint="eastAsia"/>
                </w:rPr>
                <w:t>先</w:t>
              </w:r>
              <w:r w:rsidRPr="005A39C9">
                <w:t>生为公司总经理</w:t>
              </w:r>
              <w:r w:rsidR="005B1248">
                <w:rPr>
                  <w:rFonts w:hint="eastAsia"/>
                </w:rPr>
                <w:t>。</w:t>
              </w:r>
            </w:p>
          </w:sdtContent>
        </w:sdt>
      </w:sdtContent>
    </w:sdt>
    <w:sdt>
      <w:sdtPr>
        <w:rPr>
          <w:rFonts w:ascii="宋体" w:hAnsi="宋体" w:cs="宋体" w:hint="eastAsia"/>
          <w:b w:val="0"/>
          <w:bCs w:val="0"/>
          <w:kern w:val="0"/>
          <w:szCs w:val="24"/>
        </w:rPr>
        <w:alias w:val="模块:其他董事、监事、高级管理人员和员工情况"/>
        <w:tag w:val="_SEC_a1a4d90699494886b231030a7c17645b"/>
        <w:id w:val="986438162"/>
        <w:lock w:val="sdtLocked"/>
        <w:placeholder>
          <w:docPart w:val="GBC22222222222222222222222222222"/>
        </w:placeholder>
      </w:sdtPr>
      <w:sdtEndPr>
        <w:rPr>
          <w:rFonts w:hint="default"/>
        </w:rPr>
      </w:sdtEndPr>
      <w:sdtContent>
        <w:p w14:paraId="63944CAA" w14:textId="77777777" w:rsidR="002C7628" w:rsidRDefault="00026AE0">
          <w:pPr>
            <w:pStyle w:val="2"/>
            <w:numPr>
              <w:ilvl w:val="0"/>
              <w:numId w:val="5"/>
            </w:numPr>
            <w:spacing w:line="360" w:lineRule="auto"/>
          </w:pPr>
          <w:r>
            <w:rPr>
              <w:rFonts w:hint="eastAsia"/>
            </w:rPr>
            <w:t>其他说明</w:t>
          </w:r>
        </w:p>
        <w:sdt>
          <w:sdtPr>
            <w:alias w:val="是否适用：其他董事、监事、高级管理人员情况说明[双击切换]"/>
            <w:tag w:val="_GBC_8e7eb434c4c34c1b86cdb9f39b70c323"/>
            <w:id w:val="-1611507152"/>
            <w:lock w:val="sdtContentLocked"/>
            <w:placeholder>
              <w:docPart w:val="GBC22222222222222222222222222222"/>
            </w:placeholder>
          </w:sdtPr>
          <w:sdtEndPr/>
          <w:sdtContent>
            <w:p w14:paraId="28BE2950" w14:textId="77777777" w:rsidR="00431AA9" w:rsidRDefault="00026AE0" w:rsidP="00431AA9">
              <w:pPr>
                <w:pStyle w:val="32"/>
                <w:spacing w:before="120"/>
                <w:rPr>
                  <w:rFonts w:ascii="宋体" w:hAnsi="宋体" w:cs="宋体"/>
                  <w:kern w:val="0"/>
                  <w:szCs w:val="24"/>
                </w:rPr>
              </w:pPr>
              <w:r>
                <w:fldChar w:fldCharType="begin"/>
              </w:r>
              <w:r w:rsidR="00E10BCD">
                <w:instrText xml:space="preserve"> MACROBUTTON  SnrToggleCheckbox □</w:instrText>
              </w:r>
              <w:r w:rsidR="00E10BCD">
                <w:instrText>适用</w:instrText>
              </w:r>
              <w:r w:rsidR="00E10BCD">
                <w:instrText xml:space="preserve"> </w:instrText>
              </w:r>
              <w:r>
                <w:fldChar w:fldCharType="end"/>
              </w:r>
              <w:r>
                <w:fldChar w:fldCharType="begin"/>
              </w:r>
              <w:r w:rsidR="00E10BCD">
                <w:instrText xml:space="preserve"> MACROBUTTON  SnrToggleCheckbox √</w:instrText>
              </w:r>
              <w:r w:rsidR="00E10BCD">
                <w:instrText>不适用</w:instrText>
              </w:r>
              <w:r w:rsidR="00E10BCD">
                <w:instrText xml:space="preserve"> </w:instrText>
              </w:r>
              <w:r>
                <w:fldChar w:fldCharType="end"/>
              </w:r>
            </w:p>
          </w:sdtContent>
        </w:sdt>
      </w:sdtContent>
    </w:sdt>
    <w:p w14:paraId="667878FB" w14:textId="77777777" w:rsidR="002C7628" w:rsidRDefault="00026AE0">
      <w:pPr>
        <w:pStyle w:val="11"/>
        <w:numPr>
          <w:ilvl w:val="0"/>
          <w:numId w:val="3"/>
        </w:numPr>
        <w:rPr>
          <w:bCs w:val="0"/>
          <w:szCs w:val="28"/>
        </w:rPr>
      </w:pPr>
      <w:bookmarkStart w:id="58" w:name="_Toc437440717"/>
      <w:bookmarkStart w:id="59" w:name="_Toc438111012"/>
      <w:bookmarkStart w:id="60" w:name="_Toc484510572"/>
      <w:r>
        <w:rPr>
          <w:rFonts w:hint="eastAsia"/>
          <w:bCs w:val="0"/>
          <w:szCs w:val="28"/>
        </w:rPr>
        <w:t>公司债券相关情况</w:t>
      </w:r>
      <w:bookmarkEnd w:id="58"/>
      <w:bookmarkEnd w:id="59"/>
      <w:bookmarkEnd w:id="60"/>
    </w:p>
    <w:sdt>
      <w:sdtPr>
        <w:alias w:val="是否适用：公司债券相关情况[双击切换]"/>
        <w:tag w:val="_GBC_0aefba4fc6d84d32a7c7d372906dfb2e"/>
        <w:id w:val="1320845196"/>
        <w:lock w:val="sdtContentLocked"/>
        <w:placeholder>
          <w:docPart w:val="GBC22222222222222222222222222222"/>
        </w:placeholder>
      </w:sdtPr>
      <w:sdtEndPr/>
      <w:sdtContent>
        <w:p w14:paraId="36C611A5" w14:textId="3726E0C0" w:rsidR="008E49CF" w:rsidRDefault="00026AE0" w:rsidP="008E49CF">
          <w:pPr>
            <w:pStyle w:val="32"/>
            <w:spacing w:before="120"/>
          </w:pPr>
          <w:r>
            <w:fldChar w:fldCharType="begin"/>
          </w:r>
          <w:r w:rsidR="008E49CF">
            <w:instrText xml:space="preserve"> MACROBUTTON  SnrToggleCheckbox □</w:instrText>
          </w:r>
          <w:r w:rsidR="008E49CF">
            <w:instrText>适用</w:instrText>
          </w:r>
          <w:r w:rsidR="008E49CF">
            <w:instrText xml:space="preserve"> </w:instrText>
          </w:r>
          <w:r>
            <w:fldChar w:fldCharType="end"/>
          </w:r>
          <w:r>
            <w:fldChar w:fldCharType="begin"/>
          </w:r>
          <w:r w:rsidR="008E49CF">
            <w:instrText xml:space="preserve"> MACROBUTTON  SnrToggleCheckbox √</w:instrText>
          </w:r>
          <w:r w:rsidR="008E49CF">
            <w:instrText>不适用</w:instrText>
          </w:r>
          <w:r w:rsidR="008E49CF">
            <w:instrText xml:space="preserve"> </w:instrText>
          </w:r>
          <w:r>
            <w:fldChar w:fldCharType="end"/>
          </w:r>
        </w:p>
      </w:sdtContent>
    </w:sdt>
    <w:p w14:paraId="40A6086E" w14:textId="77777777" w:rsidR="002C7628" w:rsidRDefault="002C7628">
      <w:pPr>
        <w:spacing w:line="360" w:lineRule="exact"/>
        <w:ind w:right="5"/>
      </w:pPr>
    </w:p>
    <w:p w14:paraId="3C9E27FF" w14:textId="77777777" w:rsidR="002C7628" w:rsidRDefault="00026AE0">
      <w:pPr>
        <w:pStyle w:val="11"/>
        <w:numPr>
          <w:ilvl w:val="0"/>
          <w:numId w:val="3"/>
        </w:numPr>
        <w:spacing w:before="120"/>
        <w:rPr>
          <w:rFonts w:ascii="宋体" w:eastAsia="宋体" w:hAnsi="宋体"/>
          <w:bCs w:val="0"/>
          <w:szCs w:val="28"/>
        </w:rPr>
      </w:pPr>
      <w:bookmarkStart w:id="61" w:name="_Toc484510573"/>
      <w:r>
        <w:rPr>
          <w:rFonts w:ascii="宋体" w:eastAsia="宋体" w:hAnsi="宋体"/>
          <w:bCs w:val="0"/>
          <w:szCs w:val="28"/>
        </w:rPr>
        <w:t>财务报告</w:t>
      </w:r>
      <w:bookmarkEnd w:id="61"/>
    </w:p>
    <w:sdt>
      <w:sdtPr>
        <w:rPr>
          <w:rFonts w:ascii="宋体" w:hAnsi="宋体" w:cs="宋体" w:hint="eastAsia"/>
          <w:b w:val="0"/>
          <w:bCs w:val="0"/>
          <w:kern w:val="0"/>
          <w:sz w:val="24"/>
          <w:szCs w:val="24"/>
        </w:rPr>
        <w:alias w:val="模块:审计报告"/>
        <w:tag w:val="_GBC_3c4b7d00409449a2b71d41277e7bd042"/>
        <w:id w:val="-284435271"/>
        <w:lock w:val="sdtLocked"/>
        <w:placeholder>
          <w:docPart w:val="GBC22222222222222222222222222222"/>
        </w:placeholder>
      </w:sdtPr>
      <w:sdtEndPr>
        <w:rPr>
          <w:rFonts w:ascii="Times New Roman" w:hAnsi="Times New Roman" w:cs="Times New Roman"/>
          <w:kern w:val="2"/>
          <w:sz w:val="21"/>
          <w:szCs w:val="21"/>
        </w:rPr>
      </w:sdtEndPr>
      <w:sdtContent>
        <w:p w14:paraId="1A7138C8" w14:textId="77777777" w:rsidR="002C7628" w:rsidRDefault="00026AE0" w:rsidP="00C40BC5">
          <w:pPr>
            <w:pStyle w:val="2CharCharChar1"/>
            <w:numPr>
              <w:ilvl w:val="0"/>
              <w:numId w:val="33"/>
            </w:numPr>
            <w:spacing w:before="120"/>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2070840371"/>
            <w:lock w:val="sdtContentLocked"/>
            <w:placeholder>
              <w:docPart w:val="GBC22222222222222222222222222222"/>
            </w:placeholder>
          </w:sdtPr>
          <w:sdtEndPr/>
          <w:sdtContent>
            <w:p w14:paraId="71C46D99" w14:textId="0380C753"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17AD6DB0" w14:textId="77777777" w:rsidR="002C7628" w:rsidRDefault="002C7628">
      <w:pPr>
        <w:spacing w:before="120"/>
      </w:pPr>
    </w:p>
    <w:p w14:paraId="7355AA03" w14:textId="77777777" w:rsidR="002C7628" w:rsidRDefault="00026AE0" w:rsidP="00C40BC5">
      <w:pPr>
        <w:pStyle w:val="2CharCharChar1"/>
        <w:numPr>
          <w:ilvl w:val="0"/>
          <w:numId w:val="33"/>
        </w:numPr>
        <w:spacing w:before="120"/>
        <w:rPr>
          <w:rFonts w:ascii="宋体" w:hAnsi="宋体"/>
        </w:rPr>
      </w:pPr>
      <w:r>
        <w:rPr>
          <w:rFonts w:ascii="宋体" w:hAnsi="宋体" w:hint="eastAsia"/>
        </w:rPr>
        <w:t>财务报表</w:t>
      </w:r>
    </w:p>
    <w:bookmarkStart w:id="62" w:name="_Hlk10208794" w:displacedByCustomXml="next"/>
    <w:sdt>
      <w:sdtPr>
        <w:rPr>
          <w:rFonts w:ascii="宋体" w:hAnsi="宋体" w:cs="宋体"/>
          <w:b w:val="0"/>
          <w:bCs w:val="0"/>
          <w:kern w:val="0"/>
          <w:sz w:val="24"/>
          <w:szCs w:val="24"/>
        </w:rPr>
        <w:alias w:val="选项模块:需要编制合并报表"/>
        <w:tag w:val="_GBC_f3d43b26b5d34a4c88db3cb7d81650cc"/>
        <w:id w:val="1470398518"/>
        <w:lock w:val="sdtLocked"/>
        <w:placeholder>
          <w:docPart w:val="GBC22222222222222222222222222222"/>
        </w:placeholder>
      </w:sdtPr>
      <w:sdtEndPr>
        <w:rPr>
          <w:rFonts w:ascii="Times New Roman" w:hAnsi="Times New Roman" w:cs="Times New Roman"/>
          <w:kern w:val="2"/>
          <w:sz w:val="21"/>
          <w:szCs w:val="21"/>
        </w:rPr>
      </w:sdtEndPr>
      <w:sdtContent>
        <w:sdt>
          <w:sdtPr>
            <w:rPr>
              <w:rFonts w:ascii="宋体" w:hAnsi="宋体" w:cs="宋体" w:hint="eastAsia"/>
              <w:b w:val="0"/>
              <w:bCs w:val="0"/>
              <w:kern w:val="0"/>
              <w:sz w:val="24"/>
              <w:szCs w:val="24"/>
            </w:rPr>
            <w:tag w:val="_GBC_b84409e42f904bdab44813a972d54149"/>
            <w:id w:val="-34359700"/>
            <w:lock w:val="sdtLocked"/>
            <w:placeholder>
              <w:docPart w:val="GBC22222222222222222222222222222"/>
            </w:placeholder>
          </w:sdtPr>
          <w:sdtEndPr>
            <w:rPr>
              <w:rFonts w:ascii="Times New Roman" w:hAnsi="Times New Roman" w:cs="Times New Roman" w:hint="default"/>
              <w:color w:val="008000"/>
              <w:kern w:val="2"/>
              <w:sz w:val="21"/>
              <w:szCs w:val="21"/>
              <w:u w:val="single"/>
            </w:rPr>
          </w:sdtEndPr>
          <w:sdtContent>
            <w:p w14:paraId="38683452" w14:textId="77777777" w:rsidR="002C7628" w:rsidRDefault="00026AE0">
              <w:pPr>
                <w:pStyle w:val="300"/>
                <w:spacing w:before="120"/>
                <w:jc w:val="center"/>
              </w:pPr>
              <w:r>
                <w:rPr>
                  <w:rFonts w:hint="eastAsia"/>
                </w:rPr>
                <w:t>合并资产负债表</w:t>
              </w:r>
            </w:p>
            <w:p w14:paraId="10ABF1C1" w14:textId="77777777" w:rsidR="002C7628" w:rsidRDefault="00026AE0">
              <w:pPr>
                <w:snapToGrid w:val="0"/>
                <w:spacing w:before="120" w:line="240" w:lineRule="atLeast"/>
                <w:jc w:val="center"/>
                <w:rPr>
                  <w:b/>
                </w:rPr>
              </w:pPr>
              <w:r>
                <w:t>2020年6月30日</w:t>
              </w:r>
            </w:p>
            <w:p w14:paraId="2F6622ED" w14:textId="59CCB6F3" w:rsidR="002C7628" w:rsidRDefault="00026AE0">
              <w:pPr>
                <w:spacing w:before="120"/>
              </w:pPr>
              <w:r>
                <w:t xml:space="preserve">编制单位: </w:t>
              </w:r>
              <w:sdt>
                <w:sdtPr>
                  <w:alias w:val="公司法定中文名称"/>
                  <w:tag w:val="_GBC_76dae7aa62d842859c05c05e750163c2"/>
                  <w:id w:val="-59644582"/>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CC4F07">
                    <w:t>安徽省交通建设股份有限公司</w:t>
                  </w:r>
                </w:sdtContent>
              </w:sdt>
            </w:p>
            <w:p w14:paraId="7C569F35" w14:textId="0FD7D5ED" w:rsidR="002C7628" w:rsidRDefault="00026AE0" w:rsidP="00AB2076">
              <w:pPr>
                <w:jc w:val="right"/>
              </w:pPr>
              <w:r>
                <w:t>单位:</w:t>
              </w:r>
              <w:sdt>
                <w:sdtPr>
                  <w:alias w:val="单位：合并资产负债表"/>
                  <w:tag w:val="_GBC_710dced47e5943589779e071c78c5512"/>
                  <w:id w:val="161124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t>元</w:t>
                  </w:r>
                </w:sdtContent>
              </w:sdt>
              <w:r>
                <w:t xml:space="preserve">  币种:</w:t>
              </w:r>
              <w:sdt>
                <w:sdtPr>
                  <w:alias w:val="币种：合并资产负债表"/>
                  <w:tag w:val="_GBC_7e2679155b104d33ba04158c7414bcff"/>
                  <w:id w:val="-13664440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7967FD" w14:paraId="321E864E" w14:textId="77777777" w:rsidTr="007967FD">
                <w:bookmarkStart w:id="63" w:name="_Hlk47514715" w:displacedByCustomXml="next"/>
                <w:sdt>
                  <w:sdtPr>
                    <w:tag w:val="_PLD_1d3f74748a444e6ea0d191e81e54edca"/>
                    <w:id w:val="14570701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FA97970" w14:textId="77777777" w:rsidR="007967FD" w:rsidRDefault="00C40BC5" w:rsidP="00AB2076">
                        <w:pPr>
                          <w:jc w:val="center"/>
                          <w:rPr>
                            <w:b/>
                          </w:rPr>
                        </w:pPr>
                        <w:r>
                          <w:rPr>
                            <w:b/>
                          </w:rPr>
                          <w:t>项目</w:t>
                        </w:r>
                      </w:p>
                    </w:tc>
                  </w:sdtContent>
                </w:sdt>
                <w:sdt>
                  <w:sdtPr>
                    <w:tag w:val="_PLD_da216b439a53487e85f12225916c5563"/>
                    <w:id w:val="-538515417"/>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43A478E2" w14:textId="77777777" w:rsidR="007967FD" w:rsidRDefault="00C40BC5" w:rsidP="00AB2076">
                        <w:pPr>
                          <w:jc w:val="center"/>
                          <w:rPr>
                            <w:b/>
                          </w:rPr>
                        </w:pPr>
                        <w:r>
                          <w:rPr>
                            <w:rFonts w:hint="eastAsia"/>
                            <w:b/>
                          </w:rPr>
                          <w:t>附注</w:t>
                        </w:r>
                      </w:p>
                    </w:tc>
                  </w:sdtContent>
                </w:sdt>
                <w:sdt>
                  <w:sdtPr>
                    <w:tag w:val="_PLD_21df1d74f3114abf83688ef31bc4d9a7"/>
                    <w:id w:val="-1739931629"/>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17BE3C9D" w14:textId="77777777" w:rsidR="007967FD" w:rsidRDefault="00C40BC5" w:rsidP="00AB2076">
                        <w:pPr>
                          <w:jc w:val="center"/>
                          <w:rPr>
                            <w:b/>
                          </w:rPr>
                        </w:pPr>
                        <w:r>
                          <w:rPr>
                            <w:rFonts w:hint="eastAsia"/>
                            <w:b/>
                          </w:rPr>
                          <w:t>2020年6月30日</w:t>
                        </w:r>
                      </w:p>
                    </w:tc>
                  </w:sdtContent>
                </w:sdt>
                <w:sdt>
                  <w:sdtPr>
                    <w:tag w:val="_PLD_d92c936206d34a64b4b2139999e7311b"/>
                    <w:id w:val="-165019828"/>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78280396" w14:textId="77777777" w:rsidR="007967FD" w:rsidRDefault="00C40BC5" w:rsidP="00AB2076">
                        <w:pPr>
                          <w:jc w:val="center"/>
                          <w:rPr>
                            <w:b/>
                          </w:rPr>
                        </w:pPr>
                        <w:r>
                          <w:rPr>
                            <w:rFonts w:hint="eastAsia"/>
                            <w:b/>
                          </w:rPr>
                          <w:t>2019年12月31日</w:t>
                        </w:r>
                      </w:p>
                    </w:tc>
                  </w:sdtContent>
                </w:sdt>
              </w:tr>
              <w:tr w:rsidR="007967FD" w14:paraId="798F8C40" w14:textId="77777777" w:rsidTr="007967FD">
                <w:sdt>
                  <w:sdtPr>
                    <w:tag w:val="_PLD_c47a329e79ad491ca413bdaf35b1f19b"/>
                    <w:id w:val="-9165537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8133F11" w14:textId="77777777" w:rsidR="007967FD" w:rsidRDefault="00C40BC5" w:rsidP="00AB2076">
                        <w:r>
                          <w:rPr>
                            <w:rFonts w:hint="eastAsia"/>
                            <w:b/>
                            <w:bCs/>
                          </w:rPr>
                          <w:t>流动资产：</w:t>
                        </w:r>
                      </w:p>
                    </w:tc>
                  </w:sdtContent>
                </w:sdt>
                <w:tc>
                  <w:tcPr>
                    <w:tcW w:w="627" w:type="pct"/>
                    <w:tcBorders>
                      <w:top w:val="outset" w:sz="6" w:space="0" w:color="auto"/>
                      <w:left w:val="outset" w:sz="6" w:space="0" w:color="auto"/>
                      <w:bottom w:val="outset" w:sz="6" w:space="0" w:color="auto"/>
                      <w:right w:val="outset" w:sz="6" w:space="0" w:color="auto"/>
                    </w:tcBorders>
                  </w:tcPr>
                  <w:p w14:paraId="75675C1E" w14:textId="77777777" w:rsidR="007967FD" w:rsidRDefault="007967FD" w:rsidP="00AB2076">
                    <w:pPr>
                      <w:rPr>
                        <w:b/>
                        <w:color w:val="FF00FF"/>
                      </w:rPr>
                    </w:pPr>
                  </w:p>
                </w:tc>
                <w:tc>
                  <w:tcPr>
                    <w:tcW w:w="1411" w:type="pct"/>
                    <w:tcBorders>
                      <w:top w:val="outset" w:sz="6" w:space="0" w:color="auto"/>
                      <w:left w:val="outset" w:sz="6" w:space="0" w:color="auto"/>
                      <w:bottom w:val="outset" w:sz="6" w:space="0" w:color="auto"/>
                      <w:right w:val="outset" w:sz="6" w:space="0" w:color="auto"/>
                    </w:tcBorders>
                  </w:tcPr>
                  <w:p w14:paraId="1945EF26" w14:textId="77777777" w:rsidR="007967FD" w:rsidRDefault="007967FD" w:rsidP="00AB2076">
                    <w:pPr>
                      <w:rPr>
                        <w:b/>
                        <w:color w:val="FF00FF"/>
                      </w:rPr>
                    </w:pPr>
                  </w:p>
                </w:tc>
                <w:tc>
                  <w:tcPr>
                    <w:tcW w:w="1333" w:type="pct"/>
                    <w:tcBorders>
                      <w:top w:val="outset" w:sz="6" w:space="0" w:color="auto"/>
                      <w:left w:val="outset" w:sz="6" w:space="0" w:color="auto"/>
                      <w:bottom w:val="outset" w:sz="6" w:space="0" w:color="auto"/>
                      <w:right w:val="outset" w:sz="6" w:space="0" w:color="auto"/>
                    </w:tcBorders>
                  </w:tcPr>
                  <w:p w14:paraId="2AF44F36" w14:textId="77777777" w:rsidR="007967FD" w:rsidRDefault="007967FD" w:rsidP="00AB2076">
                    <w:pPr>
                      <w:rPr>
                        <w:b/>
                        <w:color w:val="FF00FF"/>
                      </w:rPr>
                    </w:pPr>
                  </w:p>
                </w:tc>
              </w:tr>
              <w:tr w:rsidR="007967FD" w14:paraId="0AE906BF" w14:textId="77777777" w:rsidTr="007967FD">
                <w:sdt>
                  <w:sdtPr>
                    <w:tag w:val="_PLD_36a7056a6e314e22ba0fd39d033ba0ea"/>
                    <w:id w:val="4831216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30477F3" w14:textId="77777777" w:rsidR="007967FD" w:rsidRDefault="00C40BC5" w:rsidP="00AB2076">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2D7A7321"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D9F8843" w14:textId="667F1642" w:rsidR="007967FD" w:rsidRPr="00EF2B10" w:rsidRDefault="00681701" w:rsidP="00AB2076">
                    <w:pPr>
                      <w:jc w:val="right"/>
                      <w:rPr>
                        <w:color w:val="000000"/>
                        <w:sz w:val="20"/>
                        <w:szCs w:val="20"/>
                      </w:rPr>
                    </w:pPr>
                    <w:r>
                      <w:rPr>
                        <w:color w:val="000000"/>
                        <w:sz w:val="20"/>
                        <w:szCs w:val="20"/>
                      </w:rPr>
                      <w:t>651,958,078.34</w:t>
                    </w:r>
                  </w:p>
                </w:tc>
                <w:tc>
                  <w:tcPr>
                    <w:tcW w:w="1333" w:type="pct"/>
                    <w:tcBorders>
                      <w:top w:val="outset" w:sz="6" w:space="0" w:color="auto"/>
                      <w:left w:val="outset" w:sz="6" w:space="0" w:color="auto"/>
                      <w:bottom w:val="outset" w:sz="6" w:space="0" w:color="auto"/>
                      <w:right w:val="outset" w:sz="6" w:space="0" w:color="auto"/>
                    </w:tcBorders>
                  </w:tcPr>
                  <w:p w14:paraId="7C3B52EB" w14:textId="77777777" w:rsidR="007967FD" w:rsidRPr="00EF2B10" w:rsidRDefault="00C40BC5" w:rsidP="00AB2076">
                    <w:pPr>
                      <w:jc w:val="right"/>
                      <w:rPr>
                        <w:color w:val="000000"/>
                        <w:sz w:val="20"/>
                        <w:szCs w:val="20"/>
                      </w:rPr>
                    </w:pPr>
                    <w:r>
                      <w:rPr>
                        <w:color w:val="000000"/>
                        <w:sz w:val="20"/>
                        <w:szCs w:val="20"/>
                      </w:rPr>
                      <w:t xml:space="preserve">783,928,131.96 </w:t>
                    </w:r>
                  </w:p>
                </w:tc>
              </w:tr>
              <w:tr w:rsidR="007967FD" w14:paraId="7CB466A3" w14:textId="77777777" w:rsidTr="007967FD">
                <w:sdt>
                  <w:sdtPr>
                    <w:tag w:val="_PLD_eeecea89787644c581a60f0ab1e1e353"/>
                    <w:id w:val="13652458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8B48D27" w14:textId="77777777" w:rsidR="007967FD" w:rsidRDefault="00C40BC5" w:rsidP="00AB2076">
                        <w:pPr>
                          <w:ind w:firstLineChars="100" w:firstLine="210"/>
                        </w:pPr>
                        <w:r>
                          <w:rPr>
                            <w:rFonts w:hint="eastAsia"/>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14:paraId="3197DAC0"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9AFB977"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556AC92B" w14:textId="77777777" w:rsidR="007967FD" w:rsidRDefault="007967FD" w:rsidP="00AB2076">
                    <w:pPr>
                      <w:jc w:val="right"/>
                    </w:pPr>
                  </w:p>
                </w:tc>
              </w:tr>
              <w:tr w:rsidR="007967FD" w14:paraId="1E6B16F6" w14:textId="77777777" w:rsidTr="007967FD">
                <w:sdt>
                  <w:sdtPr>
                    <w:tag w:val="_PLD_879bf785eb864905ac5a35d3fcf6fc5e"/>
                    <w:id w:val="-32141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FD26A43" w14:textId="77777777" w:rsidR="007967FD" w:rsidRDefault="00C40BC5" w:rsidP="00AB2076">
                        <w:pPr>
                          <w:ind w:firstLineChars="100" w:firstLine="210"/>
                        </w:pPr>
                        <w:r>
                          <w:rPr>
                            <w:rFonts w:hint="eastAsia"/>
                          </w:rPr>
                          <w:t>拆出资金</w:t>
                        </w:r>
                      </w:p>
                    </w:tc>
                  </w:sdtContent>
                </w:sdt>
                <w:tc>
                  <w:tcPr>
                    <w:tcW w:w="627" w:type="pct"/>
                    <w:tcBorders>
                      <w:top w:val="outset" w:sz="6" w:space="0" w:color="auto"/>
                      <w:left w:val="outset" w:sz="6" w:space="0" w:color="auto"/>
                      <w:bottom w:val="outset" w:sz="6" w:space="0" w:color="auto"/>
                      <w:right w:val="outset" w:sz="6" w:space="0" w:color="auto"/>
                    </w:tcBorders>
                  </w:tcPr>
                  <w:p w14:paraId="3643474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E1379AA"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5C2F5209" w14:textId="77777777" w:rsidR="007967FD" w:rsidRDefault="007967FD" w:rsidP="00AB2076">
                    <w:pPr>
                      <w:jc w:val="right"/>
                    </w:pPr>
                  </w:p>
                </w:tc>
              </w:tr>
              <w:tr w:rsidR="007967FD" w14:paraId="4F2102A6"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1996017894"/>
                      <w:lock w:val="sdtLocked"/>
                    </w:sdtPr>
                    <w:sdtEndPr/>
                    <w:sdtContent>
                      <w:p w14:paraId="0D5CA03B" w14:textId="77777777" w:rsidR="007967FD" w:rsidRDefault="00C40BC5" w:rsidP="00AB2076">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357BA823"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3EE2319" w14:textId="5B65F60E" w:rsidR="007967FD" w:rsidRDefault="00C40BC5" w:rsidP="00AB2076">
                    <w:pPr>
                      <w:jc w:val="right"/>
                    </w:pPr>
                    <w:r>
                      <w:t>30,000,000.00</w:t>
                    </w:r>
                  </w:p>
                </w:tc>
                <w:tc>
                  <w:tcPr>
                    <w:tcW w:w="1333" w:type="pct"/>
                    <w:tcBorders>
                      <w:top w:val="outset" w:sz="6" w:space="0" w:color="auto"/>
                      <w:left w:val="outset" w:sz="6" w:space="0" w:color="auto"/>
                      <w:bottom w:val="outset" w:sz="6" w:space="0" w:color="auto"/>
                      <w:right w:val="outset" w:sz="6" w:space="0" w:color="auto"/>
                    </w:tcBorders>
                  </w:tcPr>
                  <w:p w14:paraId="41C574DC" w14:textId="77777777" w:rsidR="007967FD" w:rsidRDefault="007967FD" w:rsidP="00AB2076">
                    <w:pPr>
                      <w:jc w:val="right"/>
                    </w:pPr>
                  </w:p>
                </w:tc>
              </w:tr>
              <w:tr w:rsidR="007967FD" w14:paraId="0599A272" w14:textId="77777777" w:rsidTr="007967FD">
                <w:sdt>
                  <w:sdtPr>
                    <w:tag w:val="_PLD_a2a2e8b160574a929568047f67b21dba"/>
                    <w:id w:val="12686609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6F7545" w14:textId="77777777" w:rsidR="007967FD" w:rsidRDefault="00C40BC5" w:rsidP="00AB2076">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0EF29F2D"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CD1434A"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530F1B5D" w14:textId="77777777" w:rsidR="007967FD" w:rsidRDefault="007967FD" w:rsidP="00AB2076">
                    <w:pPr>
                      <w:jc w:val="right"/>
                    </w:pPr>
                  </w:p>
                </w:tc>
              </w:tr>
              <w:tr w:rsidR="007967FD" w14:paraId="41B7FE06" w14:textId="77777777" w:rsidTr="007967FD">
                <w:sdt>
                  <w:sdtPr>
                    <w:tag w:val="_PLD_b4275fbbd6c24380aaa849df8e4a5394"/>
                    <w:id w:val="13813554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F992DA" w14:textId="77777777" w:rsidR="007967FD" w:rsidRDefault="00C40BC5" w:rsidP="00AB2076">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0E83B22E"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D574149" w14:textId="42EFFD22" w:rsidR="007967FD" w:rsidRPr="00EF2B10" w:rsidRDefault="00C40BC5" w:rsidP="00AB2076">
                    <w:pPr>
                      <w:jc w:val="right"/>
                      <w:rPr>
                        <w:color w:val="000000"/>
                        <w:sz w:val="20"/>
                        <w:szCs w:val="20"/>
                      </w:rPr>
                    </w:pPr>
                    <w:r>
                      <w:rPr>
                        <w:color w:val="000000"/>
                        <w:sz w:val="20"/>
                        <w:szCs w:val="20"/>
                      </w:rPr>
                      <w:t>2,803,800.00</w:t>
                    </w:r>
                  </w:p>
                </w:tc>
                <w:tc>
                  <w:tcPr>
                    <w:tcW w:w="1333" w:type="pct"/>
                    <w:tcBorders>
                      <w:top w:val="outset" w:sz="6" w:space="0" w:color="auto"/>
                      <w:left w:val="outset" w:sz="6" w:space="0" w:color="auto"/>
                      <w:bottom w:val="outset" w:sz="6" w:space="0" w:color="auto"/>
                      <w:right w:val="outset" w:sz="6" w:space="0" w:color="auto"/>
                    </w:tcBorders>
                  </w:tcPr>
                  <w:p w14:paraId="47707EA9" w14:textId="77777777" w:rsidR="007967FD" w:rsidRPr="00EF2B10" w:rsidRDefault="00C40BC5" w:rsidP="00AB2076">
                    <w:pPr>
                      <w:jc w:val="right"/>
                      <w:rPr>
                        <w:color w:val="000000"/>
                        <w:sz w:val="20"/>
                        <w:szCs w:val="20"/>
                      </w:rPr>
                    </w:pPr>
                    <w:r>
                      <w:rPr>
                        <w:color w:val="000000"/>
                        <w:sz w:val="20"/>
                        <w:szCs w:val="20"/>
                      </w:rPr>
                      <w:t xml:space="preserve">18,229.48 </w:t>
                    </w:r>
                  </w:p>
                </w:tc>
              </w:tr>
              <w:tr w:rsidR="007967FD" w14:paraId="76457F37" w14:textId="77777777" w:rsidTr="007967FD">
                <w:sdt>
                  <w:sdtPr>
                    <w:tag w:val="_PLD_916701d47616495dad873446e57f88f1"/>
                    <w:id w:val="10543607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A9903D8" w14:textId="77777777" w:rsidR="007967FD" w:rsidRDefault="00C40BC5" w:rsidP="00AB2076">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6B35633D"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A582BD2" w14:textId="13C4EBAE" w:rsidR="007967FD" w:rsidRPr="00EF2B10" w:rsidRDefault="00C40BC5" w:rsidP="00AB2076">
                    <w:pPr>
                      <w:jc w:val="right"/>
                      <w:rPr>
                        <w:color w:val="000000"/>
                        <w:sz w:val="20"/>
                        <w:szCs w:val="20"/>
                      </w:rPr>
                    </w:pPr>
                    <w:r>
                      <w:rPr>
                        <w:color w:val="000000"/>
                        <w:sz w:val="20"/>
                        <w:szCs w:val="20"/>
                      </w:rPr>
                      <w:t>1,902,492,778.95</w:t>
                    </w:r>
                  </w:p>
                </w:tc>
                <w:tc>
                  <w:tcPr>
                    <w:tcW w:w="1333" w:type="pct"/>
                    <w:tcBorders>
                      <w:top w:val="outset" w:sz="6" w:space="0" w:color="auto"/>
                      <w:left w:val="outset" w:sz="6" w:space="0" w:color="auto"/>
                      <w:bottom w:val="outset" w:sz="6" w:space="0" w:color="auto"/>
                      <w:right w:val="outset" w:sz="6" w:space="0" w:color="auto"/>
                    </w:tcBorders>
                  </w:tcPr>
                  <w:p w14:paraId="1395D628" w14:textId="77777777" w:rsidR="007967FD" w:rsidRPr="00EF2B10" w:rsidRDefault="00C40BC5" w:rsidP="00AB2076">
                    <w:pPr>
                      <w:jc w:val="right"/>
                      <w:rPr>
                        <w:color w:val="000000"/>
                        <w:sz w:val="20"/>
                        <w:szCs w:val="20"/>
                      </w:rPr>
                    </w:pPr>
                    <w:r>
                      <w:rPr>
                        <w:color w:val="000000"/>
                        <w:sz w:val="20"/>
                        <w:szCs w:val="20"/>
                      </w:rPr>
                      <w:t xml:space="preserve">1,889,707,359.23 </w:t>
                    </w:r>
                  </w:p>
                </w:tc>
              </w:tr>
              <w:tr w:rsidR="007967FD" w14:paraId="69A57D24"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1680928595"/>
                      <w:lock w:val="sdtLocked"/>
                    </w:sdtPr>
                    <w:sdtEndPr/>
                    <w:sdtContent>
                      <w:p w14:paraId="632E5425" w14:textId="77777777" w:rsidR="007967FD" w:rsidRDefault="00C40BC5" w:rsidP="00AB2076">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035EF05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C3674AB"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026C022" w14:textId="77777777" w:rsidR="007967FD" w:rsidRDefault="007967FD" w:rsidP="00AB2076">
                    <w:pPr>
                      <w:jc w:val="right"/>
                    </w:pPr>
                  </w:p>
                </w:tc>
              </w:tr>
              <w:tr w:rsidR="007967FD" w14:paraId="2757058A" w14:textId="77777777" w:rsidTr="007967FD">
                <w:sdt>
                  <w:sdtPr>
                    <w:tag w:val="_PLD_eff32a719f7a407f8e2bd0fc67579696"/>
                    <w:id w:val="-16144373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CBEAF0A" w14:textId="77777777" w:rsidR="007967FD" w:rsidRDefault="00C40BC5" w:rsidP="00AB2076">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0A4DD62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71D162A" w14:textId="77777777" w:rsidR="007967FD" w:rsidRPr="00EF2B10" w:rsidRDefault="00C40BC5" w:rsidP="00AB2076">
                    <w:pPr>
                      <w:jc w:val="right"/>
                      <w:rPr>
                        <w:sz w:val="20"/>
                        <w:szCs w:val="20"/>
                      </w:rPr>
                    </w:pPr>
                    <w:r>
                      <w:rPr>
                        <w:sz w:val="20"/>
                        <w:szCs w:val="20"/>
                      </w:rPr>
                      <w:t>42,160,505.26</w:t>
                    </w:r>
                  </w:p>
                </w:tc>
                <w:tc>
                  <w:tcPr>
                    <w:tcW w:w="1333" w:type="pct"/>
                    <w:tcBorders>
                      <w:top w:val="outset" w:sz="6" w:space="0" w:color="auto"/>
                      <w:left w:val="outset" w:sz="6" w:space="0" w:color="auto"/>
                      <w:bottom w:val="outset" w:sz="6" w:space="0" w:color="auto"/>
                      <w:right w:val="outset" w:sz="6" w:space="0" w:color="auto"/>
                    </w:tcBorders>
                  </w:tcPr>
                  <w:p w14:paraId="61E84975" w14:textId="77777777" w:rsidR="007967FD" w:rsidRPr="00EF2B10" w:rsidRDefault="00C40BC5" w:rsidP="00AB2076">
                    <w:pPr>
                      <w:jc w:val="right"/>
                      <w:rPr>
                        <w:color w:val="000000"/>
                        <w:sz w:val="20"/>
                        <w:szCs w:val="20"/>
                      </w:rPr>
                    </w:pPr>
                    <w:r>
                      <w:rPr>
                        <w:color w:val="000000"/>
                        <w:sz w:val="20"/>
                        <w:szCs w:val="20"/>
                      </w:rPr>
                      <w:t xml:space="preserve">5,754,143.63 </w:t>
                    </w:r>
                  </w:p>
                </w:tc>
              </w:tr>
              <w:tr w:rsidR="007967FD" w14:paraId="298014EC" w14:textId="77777777" w:rsidTr="007967FD">
                <w:sdt>
                  <w:sdtPr>
                    <w:tag w:val="_PLD_a40cfdfb0ba6490cb057d30f2eced3ad"/>
                    <w:id w:val="17712787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07C5886" w14:textId="77777777" w:rsidR="007967FD" w:rsidRDefault="00C40BC5" w:rsidP="00AB2076">
                        <w:pPr>
                          <w:ind w:firstLineChars="100" w:firstLine="210"/>
                        </w:pPr>
                        <w:r>
                          <w:rPr>
                            <w:rFonts w:hint="eastAsia"/>
                          </w:rPr>
                          <w:t>应收保费</w:t>
                        </w:r>
                      </w:p>
                    </w:tc>
                  </w:sdtContent>
                </w:sdt>
                <w:tc>
                  <w:tcPr>
                    <w:tcW w:w="627" w:type="pct"/>
                    <w:tcBorders>
                      <w:top w:val="outset" w:sz="6" w:space="0" w:color="auto"/>
                      <w:left w:val="outset" w:sz="6" w:space="0" w:color="auto"/>
                      <w:bottom w:val="outset" w:sz="6" w:space="0" w:color="auto"/>
                      <w:right w:val="outset" w:sz="6" w:space="0" w:color="auto"/>
                    </w:tcBorders>
                  </w:tcPr>
                  <w:p w14:paraId="4D5CDAE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E46C208"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7B8E9F3E" w14:textId="77777777" w:rsidR="007967FD" w:rsidRDefault="007967FD" w:rsidP="00AB2076">
                    <w:pPr>
                      <w:jc w:val="right"/>
                    </w:pPr>
                  </w:p>
                </w:tc>
              </w:tr>
              <w:tr w:rsidR="007967FD" w14:paraId="0E633097" w14:textId="77777777" w:rsidTr="007967FD">
                <w:sdt>
                  <w:sdtPr>
                    <w:tag w:val="_PLD_78ae33502cc54f38ad943e4f0832ea8d"/>
                    <w:id w:val="5293081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1AF5DE7" w14:textId="77777777" w:rsidR="007967FD" w:rsidRDefault="00C40BC5" w:rsidP="00AB2076">
                        <w:pPr>
                          <w:ind w:firstLineChars="100" w:firstLine="210"/>
                        </w:pPr>
                        <w:r>
                          <w:rPr>
                            <w:rFonts w:hint="eastAsia"/>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14:paraId="2FB23B4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3994D96"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B426D2E" w14:textId="77777777" w:rsidR="007967FD" w:rsidRDefault="007967FD" w:rsidP="00AB2076">
                    <w:pPr>
                      <w:jc w:val="right"/>
                    </w:pPr>
                  </w:p>
                </w:tc>
              </w:tr>
              <w:tr w:rsidR="007967FD" w14:paraId="62BDA730" w14:textId="77777777" w:rsidTr="007967FD">
                <w:sdt>
                  <w:sdtPr>
                    <w:tag w:val="_PLD_c81dfd1c51694e04be879fd98e2f222f"/>
                    <w:id w:val="19742439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E4BD126" w14:textId="77777777" w:rsidR="007967FD" w:rsidRDefault="00C40BC5" w:rsidP="00AB2076">
                        <w:pPr>
                          <w:ind w:firstLineChars="100" w:firstLine="210"/>
                        </w:pPr>
                        <w:r>
                          <w:rPr>
                            <w:rFonts w:hint="eastAsia"/>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0DA34C70"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CB82FEA"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51130BEF" w14:textId="77777777" w:rsidR="007967FD" w:rsidRDefault="007967FD" w:rsidP="00AB2076">
                    <w:pPr>
                      <w:jc w:val="right"/>
                    </w:pPr>
                  </w:p>
                </w:tc>
              </w:tr>
              <w:tr w:rsidR="007967FD" w14:paraId="35E83F7A" w14:textId="77777777" w:rsidTr="007967FD">
                <w:sdt>
                  <w:sdtPr>
                    <w:tag w:val="_PLD_14b6c1004ee94e9c86f6872629ce8ec5"/>
                    <w:id w:val="4775036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C3D4B3" w14:textId="77777777" w:rsidR="007967FD" w:rsidRDefault="00C40BC5" w:rsidP="00AB2076">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13C39EF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2B6053A" w14:textId="0138165B" w:rsidR="007967FD" w:rsidRPr="004B1AFD" w:rsidRDefault="00681701" w:rsidP="00AB2076">
                    <w:pPr>
                      <w:jc w:val="right"/>
                      <w:rPr>
                        <w:color w:val="000000"/>
                        <w:sz w:val="20"/>
                        <w:szCs w:val="20"/>
                      </w:rPr>
                    </w:pPr>
                    <w:r>
                      <w:rPr>
                        <w:rFonts w:hint="eastAsia"/>
                        <w:color w:val="000000"/>
                        <w:sz w:val="20"/>
                        <w:szCs w:val="20"/>
                      </w:rPr>
                      <w:t>188,325,047.37</w:t>
                    </w:r>
                    <w:r w:rsidR="00C40BC5">
                      <w:rPr>
                        <w:color w:val="000000"/>
                        <w:sz w:val="20"/>
                        <w:szCs w:val="20"/>
                      </w:rPr>
                      <w:t xml:space="preserve"> </w:t>
                    </w:r>
                  </w:p>
                </w:tc>
                <w:tc>
                  <w:tcPr>
                    <w:tcW w:w="1333" w:type="pct"/>
                    <w:tcBorders>
                      <w:top w:val="outset" w:sz="6" w:space="0" w:color="auto"/>
                      <w:left w:val="outset" w:sz="6" w:space="0" w:color="auto"/>
                      <w:bottom w:val="outset" w:sz="6" w:space="0" w:color="auto"/>
                      <w:right w:val="outset" w:sz="6" w:space="0" w:color="auto"/>
                    </w:tcBorders>
                  </w:tcPr>
                  <w:p w14:paraId="2BF37550" w14:textId="77777777" w:rsidR="007967FD" w:rsidRPr="00EF2B10" w:rsidRDefault="00C40BC5" w:rsidP="00AB2076">
                    <w:pPr>
                      <w:jc w:val="right"/>
                      <w:rPr>
                        <w:color w:val="000000"/>
                        <w:sz w:val="20"/>
                        <w:szCs w:val="20"/>
                      </w:rPr>
                    </w:pPr>
                    <w:r>
                      <w:rPr>
                        <w:color w:val="000000"/>
                        <w:sz w:val="20"/>
                        <w:szCs w:val="20"/>
                      </w:rPr>
                      <w:t xml:space="preserve">142,809,632.89 </w:t>
                    </w:r>
                  </w:p>
                </w:tc>
              </w:tr>
              <w:tr w:rsidR="007967FD" w14:paraId="19CBC670" w14:textId="77777777" w:rsidTr="007967FD">
                <w:sdt>
                  <w:sdtPr>
                    <w:tag w:val="_PLD_f7b8b5cf09f34b18bdaa893a720147a3"/>
                    <w:id w:val="12520892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9D7F4C0" w14:textId="77777777" w:rsidR="007967FD" w:rsidRDefault="00C40BC5" w:rsidP="00AB2076">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14:paraId="5CD543E3"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C9A4902"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5EFC0FF" w14:textId="77777777" w:rsidR="007967FD" w:rsidRDefault="007967FD" w:rsidP="00AB2076">
                    <w:pPr>
                      <w:jc w:val="right"/>
                    </w:pPr>
                  </w:p>
                </w:tc>
              </w:tr>
              <w:tr w:rsidR="007967FD" w14:paraId="338A887D" w14:textId="77777777" w:rsidTr="007967FD">
                <w:sdt>
                  <w:sdtPr>
                    <w:tag w:val="_PLD_4d3fdbd13bd44399aedfc802cf2f5e84"/>
                    <w:id w:val="-6317400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887B53" w14:textId="77777777" w:rsidR="007967FD" w:rsidRDefault="00C40BC5" w:rsidP="00AB2076">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43EFE150"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4A3A2CF"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74A9DCDA" w14:textId="77777777" w:rsidR="007967FD" w:rsidRDefault="007967FD" w:rsidP="00AB2076">
                    <w:pPr>
                      <w:jc w:val="right"/>
                    </w:pPr>
                  </w:p>
                </w:tc>
              </w:tr>
              <w:tr w:rsidR="007967FD" w14:paraId="61AF040D" w14:textId="77777777" w:rsidTr="007967FD">
                <w:sdt>
                  <w:sdtPr>
                    <w:tag w:val="_PLD_150565b75bcd4f3c8e385b838e4135fa"/>
                    <w:id w:val="14515873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4A2EF76" w14:textId="77777777" w:rsidR="007967FD" w:rsidRDefault="00C40BC5" w:rsidP="00AB2076">
                        <w:pPr>
                          <w:ind w:firstLineChars="100" w:firstLine="210"/>
                        </w:pPr>
                        <w:r>
                          <w:rPr>
                            <w:rFonts w:hint="eastAsia"/>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14:paraId="59C969B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EE9883F"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01C888C" w14:textId="77777777" w:rsidR="007967FD" w:rsidRDefault="007967FD" w:rsidP="00AB2076">
                    <w:pPr>
                      <w:jc w:val="right"/>
                    </w:pPr>
                  </w:p>
                </w:tc>
              </w:tr>
              <w:tr w:rsidR="007967FD" w14:paraId="439A77CE" w14:textId="77777777" w:rsidTr="000D00C9">
                <w:sdt>
                  <w:sdtPr>
                    <w:tag w:val="_PLD_0967af437eee4294b4f611b5abd91937"/>
                    <w:id w:val="-1428980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3B5279" w14:textId="77777777" w:rsidR="007967FD" w:rsidRDefault="00C40BC5" w:rsidP="00AB2076">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08D7B57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vAlign w:val="bottom"/>
                  </w:tcPr>
                  <w:p w14:paraId="3B8449E2" w14:textId="53FE5FCC" w:rsidR="007967FD" w:rsidRPr="000D00C9" w:rsidRDefault="00C40BC5" w:rsidP="00AB2076">
                    <w:pPr>
                      <w:jc w:val="right"/>
                      <w:rPr>
                        <w:color w:val="000000"/>
                        <w:sz w:val="20"/>
                        <w:szCs w:val="20"/>
                      </w:rPr>
                    </w:pPr>
                    <w:r>
                      <w:rPr>
                        <w:color w:val="000000"/>
                        <w:sz w:val="20"/>
                        <w:szCs w:val="20"/>
                      </w:rPr>
                      <w:t>18,096,469.59</w:t>
                    </w:r>
                  </w:p>
                </w:tc>
                <w:tc>
                  <w:tcPr>
                    <w:tcW w:w="1333" w:type="pct"/>
                    <w:tcBorders>
                      <w:top w:val="outset" w:sz="6" w:space="0" w:color="auto"/>
                      <w:left w:val="outset" w:sz="6" w:space="0" w:color="auto"/>
                      <w:bottom w:val="outset" w:sz="6" w:space="0" w:color="auto"/>
                      <w:right w:val="outset" w:sz="6" w:space="0" w:color="auto"/>
                    </w:tcBorders>
                    <w:vAlign w:val="bottom"/>
                  </w:tcPr>
                  <w:p w14:paraId="5D132C61" w14:textId="77777777" w:rsidR="007967FD" w:rsidRPr="00EF2B10" w:rsidRDefault="00C40BC5" w:rsidP="00AB2076">
                    <w:pPr>
                      <w:jc w:val="right"/>
                      <w:rPr>
                        <w:color w:val="000000"/>
                        <w:sz w:val="20"/>
                        <w:szCs w:val="20"/>
                      </w:rPr>
                    </w:pPr>
                    <w:r>
                      <w:rPr>
                        <w:color w:val="000000"/>
                        <w:sz w:val="20"/>
                        <w:szCs w:val="20"/>
                      </w:rPr>
                      <w:t xml:space="preserve">764,601,689.55 </w:t>
                    </w:r>
                  </w:p>
                </w:tc>
              </w:tr>
              <w:tr w:rsidR="007967FD" w14:paraId="314A442C" w14:textId="77777777" w:rsidTr="000D00C9">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188672539"/>
                      <w:lock w:val="sdtLocked"/>
                    </w:sdtPr>
                    <w:sdtEndPr/>
                    <w:sdtContent>
                      <w:p w14:paraId="17F2E943" w14:textId="77777777" w:rsidR="007967FD" w:rsidRDefault="00C40BC5" w:rsidP="00AB2076">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5CEB777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vAlign w:val="bottom"/>
                  </w:tcPr>
                  <w:p w14:paraId="457299CB" w14:textId="0AD19C2B" w:rsidR="007967FD" w:rsidRPr="000D00C9" w:rsidRDefault="00C40BC5" w:rsidP="00AB2076">
                    <w:pPr>
                      <w:jc w:val="right"/>
                      <w:rPr>
                        <w:color w:val="000000"/>
                        <w:sz w:val="20"/>
                        <w:szCs w:val="20"/>
                      </w:rPr>
                    </w:pPr>
                    <w:r>
                      <w:rPr>
                        <w:color w:val="000000"/>
                        <w:sz w:val="20"/>
                        <w:szCs w:val="20"/>
                      </w:rPr>
                      <w:t>794,736,534.58</w:t>
                    </w:r>
                  </w:p>
                </w:tc>
                <w:tc>
                  <w:tcPr>
                    <w:tcW w:w="1333" w:type="pct"/>
                    <w:tcBorders>
                      <w:top w:val="outset" w:sz="6" w:space="0" w:color="auto"/>
                      <w:left w:val="outset" w:sz="6" w:space="0" w:color="auto"/>
                      <w:bottom w:val="outset" w:sz="6" w:space="0" w:color="auto"/>
                      <w:right w:val="outset" w:sz="6" w:space="0" w:color="auto"/>
                    </w:tcBorders>
                    <w:vAlign w:val="bottom"/>
                  </w:tcPr>
                  <w:p w14:paraId="5882E9A5" w14:textId="77777777" w:rsidR="007967FD" w:rsidRDefault="007967FD" w:rsidP="00AB2076">
                    <w:pPr>
                      <w:jc w:val="right"/>
                    </w:pPr>
                  </w:p>
                </w:tc>
              </w:tr>
              <w:tr w:rsidR="007967FD" w14:paraId="5D6D2003" w14:textId="77777777" w:rsidTr="000D00C9">
                <w:sdt>
                  <w:sdtPr>
                    <w:tag w:val="_PLD_20a26361e8f8463bbf996022971e66c0"/>
                    <w:id w:val="-6280825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9260EAD" w14:textId="77777777" w:rsidR="007967FD" w:rsidRDefault="00C40BC5" w:rsidP="00AB2076">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140DA94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vAlign w:val="bottom"/>
                  </w:tcPr>
                  <w:p w14:paraId="6B243653"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vAlign w:val="bottom"/>
                  </w:tcPr>
                  <w:p w14:paraId="67450210" w14:textId="77777777" w:rsidR="007967FD" w:rsidRDefault="007967FD" w:rsidP="00AB2076">
                    <w:pPr>
                      <w:jc w:val="right"/>
                    </w:pPr>
                  </w:p>
                </w:tc>
              </w:tr>
              <w:tr w:rsidR="007967FD" w14:paraId="459D88C8" w14:textId="77777777" w:rsidTr="007967FD">
                <w:sdt>
                  <w:sdtPr>
                    <w:tag w:val="_PLD_85034baf09ae473db2e4694be7430d29"/>
                    <w:id w:val="11259788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E720B20" w14:textId="77777777" w:rsidR="007967FD" w:rsidRDefault="00C40BC5" w:rsidP="00AB2076">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3821A40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D9DFBAD" w14:textId="222FF15D" w:rsidR="007967FD" w:rsidRPr="00EF2B10" w:rsidRDefault="00681701" w:rsidP="00AB2076">
                    <w:pPr>
                      <w:jc w:val="right"/>
                      <w:rPr>
                        <w:sz w:val="20"/>
                        <w:szCs w:val="20"/>
                      </w:rPr>
                    </w:pPr>
                    <w:r>
                      <w:rPr>
                        <w:rFonts w:hint="eastAsia"/>
                        <w:sz w:val="20"/>
                        <w:szCs w:val="20"/>
                      </w:rPr>
                      <w:t>62,336,253.49</w:t>
                    </w:r>
                  </w:p>
                </w:tc>
                <w:tc>
                  <w:tcPr>
                    <w:tcW w:w="1333" w:type="pct"/>
                    <w:tcBorders>
                      <w:top w:val="outset" w:sz="6" w:space="0" w:color="auto"/>
                      <w:left w:val="outset" w:sz="6" w:space="0" w:color="auto"/>
                      <w:bottom w:val="outset" w:sz="6" w:space="0" w:color="auto"/>
                      <w:right w:val="outset" w:sz="6" w:space="0" w:color="auto"/>
                    </w:tcBorders>
                  </w:tcPr>
                  <w:p w14:paraId="30CD0DF7" w14:textId="77777777" w:rsidR="007967FD" w:rsidRPr="00EF2B10" w:rsidRDefault="00C40BC5" w:rsidP="00AB2076">
                    <w:pPr>
                      <w:jc w:val="right"/>
                      <w:rPr>
                        <w:color w:val="000000"/>
                        <w:sz w:val="20"/>
                        <w:szCs w:val="20"/>
                      </w:rPr>
                    </w:pPr>
                    <w:r>
                      <w:rPr>
                        <w:color w:val="000000"/>
                        <w:sz w:val="20"/>
                        <w:szCs w:val="20"/>
                      </w:rPr>
                      <w:t xml:space="preserve">43,654,209.57 </w:t>
                    </w:r>
                  </w:p>
                </w:tc>
              </w:tr>
              <w:tr w:rsidR="007967FD" w14:paraId="6A8F7B62" w14:textId="77777777" w:rsidTr="007967FD">
                <w:sdt>
                  <w:sdtPr>
                    <w:tag w:val="_PLD_59111301b0474503970c30d14c6c16c1"/>
                    <w:id w:val="-14170075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7954882" w14:textId="77777777" w:rsidR="007967FD" w:rsidRDefault="00C40BC5" w:rsidP="00AB2076">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450B73A0"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35F9724" w14:textId="77777777" w:rsidR="007967FD" w:rsidRPr="00EF2B10" w:rsidRDefault="00C40BC5" w:rsidP="00AB2076">
                    <w:pPr>
                      <w:jc w:val="right"/>
                      <w:rPr>
                        <w:sz w:val="20"/>
                        <w:szCs w:val="20"/>
                      </w:rPr>
                    </w:pPr>
                    <w:r>
                      <w:rPr>
                        <w:sz w:val="20"/>
                        <w:szCs w:val="20"/>
                      </w:rPr>
                      <w:t>104,851,923.68</w:t>
                    </w:r>
                  </w:p>
                </w:tc>
                <w:tc>
                  <w:tcPr>
                    <w:tcW w:w="1333" w:type="pct"/>
                    <w:tcBorders>
                      <w:top w:val="outset" w:sz="6" w:space="0" w:color="auto"/>
                      <w:left w:val="outset" w:sz="6" w:space="0" w:color="auto"/>
                      <w:bottom w:val="outset" w:sz="6" w:space="0" w:color="auto"/>
                      <w:right w:val="outset" w:sz="6" w:space="0" w:color="auto"/>
                    </w:tcBorders>
                  </w:tcPr>
                  <w:p w14:paraId="65362DFF" w14:textId="77777777" w:rsidR="007967FD" w:rsidRPr="00EF2B10" w:rsidRDefault="00C40BC5" w:rsidP="00AB2076">
                    <w:pPr>
                      <w:jc w:val="right"/>
                      <w:rPr>
                        <w:color w:val="000000"/>
                        <w:sz w:val="20"/>
                        <w:szCs w:val="20"/>
                      </w:rPr>
                    </w:pPr>
                    <w:r>
                      <w:rPr>
                        <w:color w:val="000000"/>
                        <w:sz w:val="20"/>
                        <w:szCs w:val="20"/>
                      </w:rPr>
                      <w:t xml:space="preserve">106,751,045.41 </w:t>
                    </w:r>
                  </w:p>
                </w:tc>
              </w:tr>
              <w:tr w:rsidR="007967FD" w14:paraId="17FAA998" w14:textId="77777777" w:rsidTr="007967FD">
                <w:sdt>
                  <w:sdtPr>
                    <w:tag w:val="_PLD_e89c5fc1115a4751868d93f96af78d12"/>
                    <w:id w:val="1302980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D7D4016" w14:textId="77777777" w:rsidR="007967FD" w:rsidRDefault="00C40BC5" w:rsidP="00AB2076">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69104B8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12E7B72" w14:textId="7771C380" w:rsidR="007967FD" w:rsidRPr="00EA398D" w:rsidRDefault="00681701" w:rsidP="00AB2076">
                    <w:pPr>
                      <w:jc w:val="right"/>
                      <w:rPr>
                        <w:sz w:val="20"/>
                        <w:szCs w:val="20"/>
                      </w:rPr>
                    </w:pPr>
                    <w:r w:rsidRPr="00681701">
                      <w:rPr>
                        <w:sz w:val="20"/>
                        <w:szCs w:val="20"/>
                      </w:rPr>
                      <w:t>3,797,761,391.26</w:t>
                    </w:r>
                  </w:p>
                </w:tc>
                <w:tc>
                  <w:tcPr>
                    <w:tcW w:w="1333" w:type="pct"/>
                    <w:tcBorders>
                      <w:top w:val="outset" w:sz="6" w:space="0" w:color="auto"/>
                      <w:left w:val="outset" w:sz="6" w:space="0" w:color="auto"/>
                      <w:bottom w:val="outset" w:sz="6" w:space="0" w:color="auto"/>
                      <w:right w:val="outset" w:sz="6" w:space="0" w:color="auto"/>
                    </w:tcBorders>
                  </w:tcPr>
                  <w:p w14:paraId="5F42927D" w14:textId="77777777" w:rsidR="007967FD" w:rsidRPr="00EA398D" w:rsidRDefault="00C40BC5" w:rsidP="00AB2076">
                    <w:pPr>
                      <w:jc w:val="right"/>
                      <w:rPr>
                        <w:color w:val="000000"/>
                        <w:sz w:val="20"/>
                        <w:szCs w:val="20"/>
                      </w:rPr>
                    </w:pPr>
                    <w:r w:rsidRPr="00EA398D">
                      <w:rPr>
                        <w:color w:val="000000"/>
                        <w:sz w:val="20"/>
                        <w:szCs w:val="20"/>
                      </w:rPr>
                      <w:t xml:space="preserve">3,737,224,441.72 </w:t>
                    </w:r>
                  </w:p>
                </w:tc>
              </w:tr>
              <w:tr w:rsidR="007967FD" w14:paraId="21F47458" w14:textId="77777777" w:rsidTr="007967FD">
                <w:sdt>
                  <w:sdtPr>
                    <w:tag w:val="_PLD_66ac6acc14e74939b5cc43190a3afd2b"/>
                    <w:id w:val="5306888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648DA14" w14:textId="77777777" w:rsidR="007967FD" w:rsidRDefault="00C40BC5" w:rsidP="00AB2076">
                        <w:r>
                          <w:rPr>
                            <w:rFonts w:hint="eastAsia"/>
                            <w:b/>
                            <w:bCs/>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33E2EB09" w14:textId="77777777" w:rsidR="007967FD" w:rsidRDefault="007967FD" w:rsidP="00AB2076">
                    <w:pPr>
                      <w:rPr>
                        <w:color w:val="008000"/>
                      </w:rPr>
                    </w:pPr>
                  </w:p>
                </w:tc>
                <w:tc>
                  <w:tcPr>
                    <w:tcW w:w="1411" w:type="pct"/>
                    <w:tcBorders>
                      <w:top w:val="outset" w:sz="6" w:space="0" w:color="auto"/>
                      <w:left w:val="outset" w:sz="6" w:space="0" w:color="auto"/>
                      <w:bottom w:val="outset" w:sz="6" w:space="0" w:color="auto"/>
                      <w:right w:val="outset" w:sz="6" w:space="0" w:color="auto"/>
                    </w:tcBorders>
                  </w:tcPr>
                  <w:p w14:paraId="235F93D5" w14:textId="77777777" w:rsidR="007967FD" w:rsidRDefault="007967FD" w:rsidP="00AB2076">
                    <w:pPr>
                      <w:rPr>
                        <w:color w:val="008000"/>
                      </w:rPr>
                    </w:pPr>
                  </w:p>
                </w:tc>
                <w:tc>
                  <w:tcPr>
                    <w:tcW w:w="1333" w:type="pct"/>
                    <w:tcBorders>
                      <w:top w:val="outset" w:sz="6" w:space="0" w:color="auto"/>
                      <w:left w:val="outset" w:sz="6" w:space="0" w:color="auto"/>
                      <w:bottom w:val="outset" w:sz="6" w:space="0" w:color="auto"/>
                      <w:right w:val="outset" w:sz="6" w:space="0" w:color="auto"/>
                    </w:tcBorders>
                  </w:tcPr>
                  <w:p w14:paraId="24B72ADF" w14:textId="77777777" w:rsidR="007967FD" w:rsidRDefault="007967FD" w:rsidP="00AB2076">
                    <w:pPr>
                      <w:rPr>
                        <w:color w:val="008000"/>
                      </w:rPr>
                    </w:pPr>
                  </w:p>
                </w:tc>
              </w:tr>
              <w:tr w:rsidR="007967FD" w14:paraId="074936CF" w14:textId="77777777" w:rsidTr="007967FD">
                <w:sdt>
                  <w:sdtPr>
                    <w:tag w:val="_PLD_22aa48a975974ca794a64ae94835362c"/>
                    <w:id w:val="17504691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A202AD0" w14:textId="77777777" w:rsidR="007967FD" w:rsidRDefault="00C40BC5" w:rsidP="00AB2076">
                        <w:pPr>
                          <w:ind w:firstLineChars="100" w:firstLine="210"/>
                        </w:pPr>
                        <w:r>
                          <w:rPr>
                            <w:rFonts w:hint="eastAsia"/>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14:paraId="7F17350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85ACBC7"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E48509C" w14:textId="77777777" w:rsidR="007967FD" w:rsidRDefault="007967FD" w:rsidP="00AB2076">
                    <w:pPr>
                      <w:jc w:val="right"/>
                    </w:pPr>
                  </w:p>
                </w:tc>
              </w:tr>
              <w:tr w:rsidR="007967FD" w14:paraId="75E967E3"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353078366"/>
                      <w:lock w:val="sdtLocked"/>
                    </w:sdtPr>
                    <w:sdtEndPr/>
                    <w:sdtContent>
                      <w:p w14:paraId="1EC85747" w14:textId="77777777" w:rsidR="007967FD" w:rsidRDefault="00C40BC5" w:rsidP="00AB2076">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06C8FB7D"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764A2D4"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1AC7969B" w14:textId="77777777" w:rsidR="007967FD" w:rsidRDefault="007967FD" w:rsidP="00AB2076">
                    <w:pPr>
                      <w:jc w:val="right"/>
                    </w:pPr>
                  </w:p>
                </w:tc>
              </w:tr>
              <w:tr w:rsidR="007967FD" w14:paraId="0F0D635C"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1637672488"/>
                      <w:lock w:val="sdtLocked"/>
                    </w:sdtPr>
                    <w:sdtEndPr/>
                    <w:sdtContent>
                      <w:p w14:paraId="1643566B" w14:textId="77777777" w:rsidR="007967FD" w:rsidRDefault="00C40BC5" w:rsidP="00AB2076">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3057108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721D3BA"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7C44165" w14:textId="77777777" w:rsidR="007967FD" w:rsidRDefault="007967FD" w:rsidP="00AB2076">
                    <w:pPr>
                      <w:jc w:val="right"/>
                    </w:pPr>
                  </w:p>
                </w:tc>
              </w:tr>
              <w:tr w:rsidR="007967FD" w14:paraId="273940BF" w14:textId="77777777" w:rsidTr="007967FD">
                <w:sdt>
                  <w:sdtPr>
                    <w:tag w:val="_PLD_235e8def5b4b4c7abc05596f3566e5ca"/>
                    <w:id w:val="1824860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FA98595" w14:textId="77777777" w:rsidR="007967FD" w:rsidRDefault="00C40BC5" w:rsidP="00AB2076">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757671B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FF41F05" w14:textId="51EC4D97" w:rsidR="007967FD" w:rsidRPr="00EF2B10" w:rsidRDefault="00116598" w:rsidP="00C03D9B">
                    <w:pPr>
                      <w:jc w:val="right"/>
                      <w:rPr>
                        <w:color w:val="000000"/>
                        <w:sz w:val="20"/>
                        <w:szCs w:val="20"/>
                      </w:rPr>
                    </w:pPr>
                    <w:r w:rsidRPr="00116598">
                      <w:rPr>
                        <w:color w:val="000000"/>
                        <w:sz w:val="20"/>
                        <w:szCs w:val="20"/>
                      </w:rPr>
                      <w:t>1,081,517,778.87</w:t>
                    </w:r>
                  </w:p>
                </w:tc>
                <w:tc>
                  <w:tcPr>
                    <w:tcW w:w="1333" w:type="pct"/>
                    <w:tcBorders>
                      <w:top w:val="outset" w:sz="6" w:space="0" w:color="auto"/>
                      <w:left w:val="outset" w:sz="6" w:space="0" w:color="auto"/>
                      <w:bottom w:val="outset" w:sz="6" w:space="0" w:color="auto"/>
                      <w:right w:val="outset" w:sz="6" w:space="0" w:color="auto"/>
                    </w:tcBorders>
                  </w:tcPr>
                  <w:p w14:paraId="3356E26D" w14:textId="77777777" w:rsidR="007967FD" w:rsidRPr="00EF2B10" w:rsidRDefault="00C40BC5" w:rsidP="00AB2076">
                    <w:pPr>
                      <w:jc w:val="right"/>
                      <w:rPr>
                        <w:color w:val="000000"/>
                        <w:sz w:val="20"/>
                        <w:szCs w:val="20"/>
                      </w:rPr>
                    </w:pPr>
                    <w:r>
                      <w:rPr>
                        <w:color w:val="000000"/>
                        <w:sz w:val="20"/>
                        <w:szCs w:val="20"/>
                      </w:rPr>
                      <w:t xml:space="preserve">966,067,809.93 </w:t>
                    </w:r>
                  </w:p>
                </w:tc>
              </w:tr>
              <w:tr w:rsidR="007967FD" w14:paraId="4B1CE08B" w14:textId="77777777" w:rsidTr="007967FD">
                <w:sdt>
                  <w:sdtPr>
                    <w:tag w:val="_PLD_a03693997f484cfcaa912b0e71d5709d"/>
                    <w:id w:val="13341865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A75AE5C" w14:textId="77777777" w:rsidR="007967FD" w:rsidRDefault="00C40BC5" w:rsidP="00AB2076">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6FAEEA7E"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466D345"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17C3BC56" w14:textId="77777777" w:rsidR="007967FD" w:rsidRDefault="007967FD" w:rsidP="00AB2076">
                    <w:pPr>
                      <w:jc w:val="right"/>
                    </w:pPr>
                  </w:p>
                </w:tc>
              </w:tr>
              <w:tr w:rsidR="007967FD" w14:paraId="3B136536"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886189542"/>
                      <w:lock w:val="sdtLocked"/>
                    </w:sdtPr>
                    <w:sdtEndPr/>
                    <w:sdtContent>
                      <w:p w14:paraId="2DDF2244" w14:textId="77777777" w:rsidR="007967FD" w:rsidRDefault="00C40BC5" w:rsidP="00AB2076">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64326883"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CE0534F"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4E90937" w14:textId="77777777" w:rsidR="007967FD" w:rsidRDefault="007967FD" w:rsidP="00AB2076">
                    <w:pPr>
                      <w:jc w:val="right"/>
                    </w:pPr>
                  </w:p>
                </w:tc>
              </w:tr>
              <w:tr w:rsidR="007967FD" w14:paraId="4A32CAD5"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555537912"/>
                      <w:lock w:val="sdtLocked"/>
                    </w:sdtPr>
                    <w:sdtEndPr/>
                    <w:sdtContent>
                      <w:p w14:paraId="721EA779" w14:textId="77777777" w:rsidR="007967FD" w:rsidRDefault="00C40BC5" w:rsidP="00AB2076">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1D0BCB83"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88B327C" w14:textId="77777777" w:rsidR="007967FD" w:rsidRPr="00EF2B10" w:rsidRDefault="00C40BC5" w:rsidP="00AB2076">
                    <w:pPr>
                      <w:jc w:val="right"/>
                      <w:rPr>
                        <w:sz w:val="20"/>
                        <w:szCs w:val="20"/>
                      </w:rPr>
                    </w:pPr>
                    <w:r>
                      <w:rPr>
                        <w:sz w:val="20"/>
                        <w:szCs w:val="20"/>
                      </w:rPr>
                      <w:t>51,908,033.23</w:t>
                    </w:r>
                  </w:p>
                </w:tc>
                <w:tc>
                  <w:tcPr>
                    <w:tcW w:w="1333" w:type="pct"/>
                    <w:tcBorders>
                      <w:top w:val="outset" w:sz="6" w:space="0" w:color="auto"/>
                      <w:left w:val="outset" w:sz="6" w:space="0" w:color="auto"/>
                      <w:bottom w:val="outset" w:sz="6" w:space="0" w:color="auto"/>
                      <w:right w:val="outset" w:sz="6" w:space="0" w:color="auto"/>
                    </w:tcBorders>
                  </w:tcPr>
                  <w:p w14:paraId="3F1CAD57" w14:textId="77777777" w:rsidR="007967FD" w:rsidRPr="00EF2B10" w:rsidRDefault="00C40BC5" w:rsidP="00AB2076">
                    <w:pPr>
                      <w:jc w:val="right"/>
                      <w:rPr>
                        <w:color w:val="000000"/>
                        <w:sz w:val="20"/>
                        <w:szCs w:val="20"/>
                      </w:rPr>
                    </w:pPr>
                    <w:r>
                      <w:rPr>
                        <w:color w:val="000000"/>
                        <w:sz w:val="20"/>
                        <w:szCs w:val="20"/>
                      </w:rPr>
                      <w:t xml:space="preserve">51,908,033.23 </w:t>
                    </w:r>
                  </w:p>
                </w:tc>
              </w:tr>
              <w:tr w:rsidR="007967FD" w14:paraId="24E65095" w14:textId="77777777" w:rsidTr="007967FD">
                <w:sdt>
                  <w:sdtPr>
                    <w:tag w:val="_PLD_4684cd13f34942aabf4f5a55f1148c84"/>
                    <w:id w:val="15539582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99C1A42" w14:textId="77777777" w:rsidR="007967FD" w:rsidRDefault="00C40BC5" w:rsidP="00AB2076">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14A8176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F9620C3" w14:textId="77777777" w:rsidR="007967FD" w:rsidRPr="00EF2B10" w:rsidRDefault="00C40BC5" w:rsidP="00AB2076">
                    <w:pPr>
                      <w:jc w:val="right"/>
                      <w:rPr>
                        <w:sz w:val="20"/>
                        <w:szCs w:val="20"/>
                      </w:rPr>
                    </w:pPr>
                    <w:r>
                      <w:rPr>
                        <w:sz w:val="20"/>
                        <w:szCs w:val="20"/>
                      </w:rPr>
                      <w:t>99,428,693.42</w:t>
                    </w:r>
                  </w:p>
                </w:tc>
                <w:tc>
                  <w:tcPr>
                    <w:tcW w:w="1333" w:type="pct"/>
                    <w:tcBorders>
                      <w:top w:val="outset" w:sz="6" w:space="0" w:color="auto"/>
                      <w:left w:val="outset" w:sz="6" w:space="0" w:color="auto"/>
                      <w:bottom w:val="outset" w:sz="6" w:space="0" w:color="auto"/>
                      <w:right w:val="outset" w:sz="6" w:space="0" w:color="auto"/>
                    </w:tcBorders>
                  </w:tcPr>
                  <w:p w14:paraId="0D738C9E" w14:textId="77777777" w:rsidR="007967FD" w:rsidRPr="00EF2B10" w:rsidRDefault="00C40BC5" w:rsidP="00AB2076">
                    <w:pPr>
                      <w:jc w:val="right"/>
                      <w:rPr>
                        <w:color w:val="000000"/>
                        <w:sz w:val="20"/>
                        <w:szCs w:val="20"/>
                      </w:rPr>
                    </w:pPr>
                    <w:r>
                      <w:rPr>
                        <w:color w:val="000000"/>
                        <w:sz w:val="20"/>
                        <w:szCs w:val="20"/>
                      </w:rPr>
                      <w:t xml:space="preserve">101,222,948.18 </w:t>
                    </w:r>
                  </w:p>
                </w:tc>
              </w:tr>
              <w:tr w:rsidR="007967FD" w14:paraId="3C858CED" w14:textId="77777777" w:rsidTr="007967FD">
                <w:sdt>
                  <w:sdtPr>
                    <w:tag w:val="_PLD_ea85d42312a14428bf960d1d9ac28904"/>
                    <w:id w:val="-12991431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2AE2D09" w14:textId="77777777" w:rsidR="007967FD" w:rsidRDefault="00C40BC5" w:rsidP="00AB2076">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5F0281FE"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E41D14D" w14:textId="77777777" w:rsidR="007967FD" w:rsidRPr="00EF2B10" w:rsidRDefault="00C40BC5" w:rsidP="00AB2076">
                    <w:pPr>
                      <w:jc w:val="right"/>
                      <w:rPr>
                        <w:sz w:val="20"/>
                        <w:szCs w:val="20"/>
                      </w:rPr>
                    </w:pPr>
                    <w:r>
                      <w:rPr>
                        <w:sz w:val="20"/>
                        <w:szCs w:val="20"/>
                      </w:rPr>
                      <w:t>39,084,649.53</w:t>
                    </w:r>
                  </w:p>
                </w:tc>
                <w:tc>
                  <w:tcPr>
                    <w:tcW w:w="1333" w:type="pct"/>
                    <w:tcBorders>
                      <w:top w:val="outset" w:sz="6" w:space="0" w:color="auto"/>
                      <w:left w:val="outset" w:sz="6" w:space="0" w:color="auto"/>
                      <w:bottom w:val="outset" w:sz="6" w:space="0" w:color="auto"/>
                      <w:right w:val="outset" w:sz="6" w:space="0" w:color="auto"/>
                    </w:tcBorders>
                  </w:tcPr>
                  <w:p w14:paraId="3E07639E" w14:textId="77777777" w:rsidR="007967FD" w:rsidRPr="00EF2B10" w:rsidRDefault="00C40BC5" w:rsidP="00AB2076">
                    <w:pPr>
                      <w:jc w:val="right"/>
                      <w:rPr>
                        <w:color w:val="000000"/>
                        <w:sz w:val="20"/>
                        <w:szCs w:val="20"/>
                      </w:rPr>
                    </w:pPr>
                    <w:r>
                      <w:rPr>
                        <w:color w:val="000000"/>
                        <w:sz w:val="20"/>
                        <w:szCs w:val="20"/>
                      </w:rPr>
                      <w:t xml:space="preserve">39,818,594.91 </w:t>
                    </w:r>
                  </w:p>
                </w:tc>
              </w:tr>
              <w:tr w:rsidR="007967FD" w14:paraId="2667D924" w14:textId="77777777" w:rsidTr="007967FD">
                <w:sdt>
                  <w:sdtPr>
                    <w:tag w:val="_PLD_6572a20e6bfc4146a00336e842a92a6c"/>
                    <w:id w:val="-13947987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A7C227B" w14:textId="77777777" w:rsidR="007967FD" w:rsidRDefault="00C40BC5" w:rsidP="00AB2076">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3743C65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E1CC289"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705FCDD2" w14:textId="77777777" w:rsidR="007967FD" w:rsidRDefault="007967FD" w:rsidP="00AB2076">
                    <w:pPr>
                      <w:jc w:val="right"/>
                    </w:pPr>
                  </w:p>
                </w:tc>
              </w:tr>
              <w:tr w:rsidR="007967FD" w14:paraId="628EA094" w14:textId="77777777" w:rsidTr="007967FD">
                <w:sdt>
                  <w:sdtPr>
                    <w:tag w:val="_PLD_681c8940563045f7a9114e64a64c0cbb"/>
                    <w:id w:val="-11732574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9020A9F" w14:textId="77777777" w:rsidR="007967FD" w:rsidRDefault="00C40BC5" w:rsidP="00AB2076">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5E5E801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A646517"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28871DCA" w14:textId="77777777" w:rsidR="007967FD" w:rsidRDefault="007967FD" w:rsidP="00AB2076">
                    <w:pPr>
                      <w:jc w:val="right"/>
                    </w:pPr>
                  </w:p>
                </w:tc>
              </w:tr>
              <w:tr w:rsidR="007967FD" w14:paraId="55F6E551" w14:textId="77777777" w:rsidTr="007967FD">
                <w:sdt>
                  <w:sdtPr>
                    <w:tag w:val="_PLD_86e2225c67a84720afd738287a9c2365"/>
                    <w:id w:val="-3609680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4B33193" w14:textId="77777777" w:rsidR="007967FD" w:rsidRDefault="00C40BC5" w:rsidP="00AB2076">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398185C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8F61808"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5404C498" w14:textId="77777777" w:rsidR="007967FD" w:rsidRDefault="007967FD" w:rsidP="00AB2076">
                    <w:pPr>
                      <w:jc w:val="right"/>
                    </w:pPr>
                  </w:p>
                </w:tc>
              </w:tr>
              <w:tr w:rsidR="007967FD" w14:paraId="11C3C286"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1688048157"/>
                      <w:lock w:val="sdtLocked"/>
                    </w:sdtPr>
                    <w:sdtEndPr/>
                    <w:sdtContent>
                      <w:p w14:paraId="7BC8360E" w14:textId="77777777" w:rsidR="007967FD" w:rsidRDefault="00C40BC5" w:rsidP="00AB2076">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4ACEAAED"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580190A"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E4D97C2" w14:textId="77777777" w:rsidR="007967FD" w:rsidRDefault="007967FD" w:rsidP="00AB2076">
                    <w:pPr>
                      <w:jc w:val="right"/>
                    </w:pPr>
                  </w:p>
                </w:tc>
              </w:tr>
              <w:tr w:rsidR="007967FD" w14:paraId="06783CFC" w14:textId="77777777" w:rsidTr="007967FD">
                <w:sdt>
                  <w:sdtPr>
                    <w:tag w:val="_PLD_f9f0cc8ce8dc4387b1611032921da1ea"/>
                    <w:id w:val="-2537397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E0A4860" w14:textId="77777777" w:rsidR="007967FD" w:rsidRDefault="00C40BC5" w:rsidP="00AB2076">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0B875F79"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3665B34" w14:textId="77777777" w:rsidR="007967FD" w:rsidRPr="00EF2B10" w:rsidRDefault="00C40BC5" w:rsidP="00AB2076">
                    <w:pPr>
                      <w:jc w:val="right"/>
                      <w:rPr>
                        <w:color w:val="000000"/>
                        <w:sz w:val="20"/>
                        <w:szCs w:val="20"/>
                      </w:rPr>
                    </w:pPr>
                    <w:r>
                      <w:rPr>
                        <w:color w:val="000000"/>
                        <w:sz w:val="20"/>
                        <w:szCs w:val="20"/>
                      </w:rPr>
                      <w:t xml:space="preserve">1,428,380.52 </w:t>
                    </w:r>
                  </w:p>
                </w:tc>
                <w:tc>
                  <w:tcPr>
                    <w:tcW w:w="1333" w:type="pct"/>
                    <w:tcBorders>
                      <w:top w:val="outset" w:sz="6" w:space="0" w:color="auto"/>
                      <w:left w:val="outset" w:sz="6" w:space="0" w:color="auto"/>
                      <w:bottom w:val="outset" w:sz="6" w:space="0" w:color="auto"/>
                      <w:right w:val="outset" w:sz="6" w:space="0" w:color="auto"/>
                    </w:tcBorders>
                  </w:tcPr>
                  <w:p w14:paraId="68C5C735" w14:textId="77777777" w:rsidR="007967FD" w:rsidRPr="00EF2B10" w:rsidRDefault="00C40BC5" w:rsidP="00AB2076">
                    <w:pPr>
                      <w:jc w:val="right"/>
                      <w:rPr>
                        <w:color w:val="000000"/>
                        <w:sz w:val="20"/>
                        <w:szCs w:val="20"/>
                      </w:rPr>
                    </w:pPr>
                    <w:r>
                      <w:rPr>
                        <w:color w:val="000000"/>
                        <w:sz w:val="20"/>
                        <w:szCs w:val="20"/>
                      </w:rPr>
                      <w:t xml:space="preserve">1,774,749.92 </w:t>
                    </w:r>
                  </w:p>
                </w:tc>
              </w:tr>
              <w:tr w:rsidR="007967FD" w14:paraId="6E63ADAA" w14:textId="77777777" w:rsidTr="007967FD">
                <w:sdt>
                  <w:sdtPr>
                    <w:tag w:val="_PLD_9e19501f4749495c8e2c099358304536"/>
                    <w:id w:val="7133963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DC84545" w14:textId="77777777" w:rsidR="007967FD" w:rsidRDefault="00C40BC5" w:rsidP="00AB2076">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17164AF9"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D47034E"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3856A0CD" w14:textId="77777777" w:rsidR="007967FD" w:rsidRDefault="007967FD" w:rsidP="00AB2076">
                    <w:pPr>
                      <w:jc w:val="right"/>
                    </w:pPr>
                  </w:p>
                </w:tc>
              </w:tr>
              <w:tr w:rsidR="007967FD" w14:paraId="41EFBA0D" w14:textId="77777777" w:rsidTr="007967FD">
                <w:sdt>
                  <w:sdtPr>
                    <w:tag w:val="_PLD_f8ed91a88675406ea5643bb20525ebab"/>
                    <w:id w:val="-18229637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10A40C2" w14:textId="77777777" w:rsidR="007967FD" w:rsidRDefault="00C40BC5" w:rsidP="00AB2076">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0162F87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CE2CA98"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3382F4A2" w14:textId="77777777" w:rsidR="007967FD" w:rsidRDefault="007967FD" w:rsidP="00AB2076">
                    <w:pPr>
                      <w:jc w:val="right"/>
                    </w:pPr>
                  </w:p>
                </w:tc>
              </w:tr>
              <w:tr w:rsidR="007967FD" w14:paraId="755BEC27" w14:textId="77777777" w:rsidTr="007967FD">
                <w:sdt>
                  <w:sdtPr>
                    <w:tag w:val="_PLD_c7616aaf37e541948f0c2ca1f9b68af9"/>
                    <w:id w:val="6068495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4C15E57" w14:textId="77777777" w:rsidR="007967FD" w:rsidRDefault="00C40BC5" w:rsidP="00AB2076">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294CEC60"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714DE45" w14:textId="77777777" w:rsidR="007967FD" w:rsidRPr="00EF2B10" w:rsidRDefault="00C40BC5" w:rsidP="00AB2076">
                    <w:pPr>
                      <w:jc w:val="right"/>
                      <w:rPr>
                        <w:sz w:val="20"/>
                        <w:szCs w:val="20"/>
                      </w:rPr>
                    </w:pPr>
                    <w:r>
                      <w:rPr>
                        <w:sz w:val="20"/>
                        <w:szCs w:val="20"/>
                      </w:rPr>
                      <w:t>247,820.96</w:t>
                    </w:r>
                  </w:p>
                </w:tc>
                <w:tc>
                  <w:tcPr>
                    <w:tcW w:w="1333" w:type="pct"/>
                    <w:tcBorders>
                      <w:top w:val="outset" w:sz="6" w:space="0" w:color="auto"/>
                      <w:left w:val="outset" w:sz="6" w:space="0" w:color="auto"/>
                      <w:bottom w:val="outset" w:sz="6" w:space="0" w:color="auto"/>
                      <w:right w:val="outset" w:sz="6" w:space="0" w:color="auto"/>
                    </w:tcBorders>
                  </w:tcPr>
                  <w:p w14:paraId="469FA3CE" w14:textId="77777777" w:rsidR="007967FD" w:rsidRPr="00EF2B10" w:rsidRDefault="00C40BC5" w:rsidP="00AB2076">
                    <w:pPr>
                      <w:jc w:val="right"/>
                      <w:rPr>
                        <w:color w:val="000000"/>
                        <w:sz w:val="20"/>
                        <w:szCs w:val="20"/>
                      </w:rPr>
                    </w:pPr>
                    <w:r>
                      <w:rPr>
                        <w:color w:val="000000"/>
                        <w:sz w:val="20"/>
                        <w:szCs w:val="20"/>
                      </w:rPr>
                      <w:t xml:space="preserve">495,642.08 </w:t>
                    </w:r>
                  </w:p>
                </w:tc>
              </w:tr>
              <w:tr w:rsidR="007967FD" w14:paraId="1497EBC5" w14:textId="77777777" w:rsidTr="007967FD">
                <w:sdt>
                  <w:sdtPr>
                    <w:tag w:val="_PLD_831746b98bdc4418bed3ce5f97331371"/>
                    <w:id w:val="-6914505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27F7799" w14:textId="77777777" w:rsidR="007967FD" w:rsidRDefault="00C40BC5" w:rsidP="00AB2076">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4F1C03EB"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0CF3853" w14:textId="77777777" w:rsidR="007967FD" w:rsidRPr="00EF2B10" w:rsidRDefault="00C40BC5" w:rsidP="00AB2076">
                    <w:pPr>
                      <w:jc w:val="right"/>
                      <w:rPr>
                        <w:sz w:val="20"/>
                        <w:szCs w:val="20"/>
                      </w:rPr>
                    </w:pPr>
                    <w:r>
                      <w:rPr>
                        <w:sz w:val="20"/>
                        <w:szCs w:val="20"/>
                      </w:rPr>
                      <w:t>39,649,107.92</w:t>
                    </w:r>
                  </w:p>
                </w:tc>
                <w:tc>
                  <w:tcPr>
                    <w:tcW w:w="1333" w:type="pct"/>
                    <w:tcBorders>
                      <w:top w:val="outset" w:sz="6" w:space="0" w:color="auto"/>
                      <w:left w:val="outset" w:sz="6" w:space="0" w:color="auto"/>
                      <w:bottom w:val="outset" w:sz="6" w:space="0" w:color="auto"/>
                      <w:right w:val="outset" w:sz="6" w:space="0" w:color="auto"/>
                    </w:tcBorders>
                  </w:tcPr>
                  <w:p w14:paraId="28B0757C" w14:textId="77777777" w:rsidR="007967FD" w:rsidRPr="00EF2B10" w:rsidRDefault="00C40BC5" w:rsidP="00AB2076">
                    <w:pPr>
                      <w:jc w:val="right"/>
                      <w:rPr>
                        <w:color w:val="000000"/>
                        <w:sz w:val="20"/>
                        <w:szCs w:val="20"/>
                      </w:rPr>
                    </w:pPr>
                    <w:r>
                      <w:rPr>
                        <w:color w:val="000000"/>
                        <w:sz w:val="20"/>
                        <w:szCs w:val="20"/>
                      </w:rPr>
                      <w:t>38,416,931.96</w:t>
                    </w:r>
                  </w:p>
                </w:tc>
              </w:tr>
              <w:tr w:rsidR="007967FD" w14:paraId="1CF3F162" w14:textId="77777777" w:rsidTr="007967FD">
                <w:sdt>
                  <w:sdtPr>
                    <w:tag w:val="_PLD_b16d4dbbdf9e4712984ce3d90131c10b"/>
                    <w:id w:val="8920883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33C9BC1" w14:textId="77777777" w:rsidR="007967FD" w:rsidRDefault="00C40BC5" w:rsidP="00AB2076">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672FF94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67A8619" w14:textId="77777777" w:rsidR="007967FD" w:rsidRPr="00A84327" w:rsidRDefault="00C40BC5" w:rsidP="00AB2076">
                    <w:pPr>
                      <w:jc w:val="right"/>
                      <w:rPr>
                        <w:sz w:val="20"/>
                        <w:szCs w:val="20"/>
                      </w:rPr>
                    </w:pPr>
                    <w:r>
                      <w:rPr>
                        <w:sz w:val="20"/>
                        <w:szCs w:val="20"/>
                      </w:rPr>
                      <w:t>2,475,920.00</w:t>
                    </w:r>
                  </w:p>
                </w:tc>
                <w:tc>
                  <w:tcPr>
                    <w:tcW w:w="1333" w:type="pct"/>
                    <w:tcBorders>
                      <w:top w:val="outset" w:sz="6" w:space="0" w:color="auto"/>
                      <w:left w:val="outset" w:sz="6" w:space="0" w:color="auto"/>
                      <w:bottom w:val="outset" w:sz="6" w:space="0" w:color="auto"/>
                      <w:right w:val="outset" w:sz="6" w:space="0" w:color="auto"/>
                    </w:tcBorders>
                  </w:tcPr>
                  <w:p w14:paraId="15774DE4" w14:textId="77777777" w:rsidR="007967FD" w:rsidRPr="00A84327" w:rsidRDefault="00C40BC5" w:rsidP="00AB2076">
                    <w:pPr>
                      <w:jc w:val="right"/>
                      <w:rPr>
                        <w:color w:val="000000"/>
                        <w:sz w:val="20"/>
                        <w:szCs w:val="20"/>
                      </w:rPr>
                    </w:pPr>
                    <w:r>
                      <w:rPr>
                        <w:color w:val="000000"/>
                        <w:sz w:val="20"/>
                        <w:szCs w:val="20"/>
                      </w:rPr>
                      <w:t xml:space="preserve">2,475,920.00 </w:t>
                    </w:r>
                  </w:p>
                </w:tc>
              </w:tr>
              <w:tr w:rsidR="007967FD" w14:paraId="4D3E83A8" w14:textId="77777777" w:rsidTr="007967FD">
                <w:sdt>
                  <w:sdtPr>
                    <w:tag w:val="_PLD_244b63fab9214d849ab2fc2afd25f0a8"/>
                    <w:id w:val="13041949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57FF000" w14:textId="77777777" w:rsidR="007967FD" w:rsidRDefault="00C40BC5" w:rsidP="00AB2076">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28272112"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02C66B1" w14:textId="7B08C03B" w:rsidR="007967FD" w:rsidRPr="00EA398D" w:rsidRDefault="00116598" w:rsidP="00AB2076">
                    <w:pPr>
                      <w:jc w:val="right"/>
                      <w:rPr>
                        <w:sz w:val="20"/>
                        <w:szCs w:val="20"/>
                      </w:rPr>
                    </w:pPr>
                    <w:r>
                      <w:rPr>
                        <w:rFonts w:hint="eastAsia"/>
                        <w:sz w:val="20"/>
                        <w:szCs w:val="20"/>
                      </w:rPr>
                      <w:t>1,315,740,384.45</w:t>
                    </w:r>
                  </w:p>
                </w:tc>
                <w:tc>
                  <w:tcPr>
                    <w:tcW w:w="1333" w:type="pct"/>
                    <w:tcBorders>
                      <w:top w:val="outset" w:sz="6" w:space="0" w:color="auto"/>
                      <w:left w:val="outset" w:sz="6" w:space="0" w:color="auto"/>
                      <w:bottom w:val="outset" w:sz="6" w:space="0" w:color="auto"/>
                      <w:right w:val="outset" w:sz="6" w:space="0" w:color="auto"/>
                    </w:tcBorders>
                  </w:tcPr>
                  <w:p w14:paraId="426C3BCA" w14:textId="77777777" w:rsidR="007967FD" w:rsidRPr="00EA398D" w:rsidRDefault="00C40BC5" w:rsidP="00AB2076">
                    <w:pPr>
                      <w:jc w:val="right"/>
                      <w:rPr>
                        <w:color w:val="000000"/>
                        <w:sz w:val="20"/>
                        <w:szCs w:val="20"/>
                      </w:rPr>
                    </w:pPr>
                    <w:r w:rsidRPr="00EA398D">
                      <w:rPr>
                        <w:color w:val="000000"/>
                        <w:sz w:val="20"/>
                        <w:szCs w:val="20"/>
                      </w:rPr>
                      <w:t xml:space="preserve">1,202,180,630.21 </w:t>
                    </w:r>
                  </w:p>
                </w:tc>
              </w:tr>
              <w:tr w:rsidR="007967FD" w14:paraId="0CC428D1" w14:textId="77777777" w:rsidTr="007967FD">
                <w:sdt>
                  <w:sdtPr>
                    <w:tag w:val="_PLD_6e563319c2e4471398624f06f1db4a4e"/>
                    <w:id w:val="-2242941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24DB2FF" w14:textId="77777777" w:rsidR="007967FD" w:rsidRDefault="00C40BC5" w:rsidP="00AB2076">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29D8E13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044C923" w14:textId="77777777" w:rsidR="007967FD" w:rsidRPr="00EA398D" w:rsidRDefault="00C40BC5" w:rsidP="00AB2076">
                    <w:pPr>
                      <w:jc w:val="right"/>
                      <w:rPr>
                        <w:sz w:val="20"/>
                        <w:szCs w:val="20"/>
                      </w:rPr>
                    </w:pPr>
                    <w:r w:rsidRPr="00EA398D">
                      <w:rPr>
                        <w:sz w:val="20"/>
                        <w:szCs w:val="20"/>
                      </w:rPr>
                      <w:t>5,113,501,775.71</w:t>
                    </w:r>
                  </w:p>
                </w:tc>
                <w:tc>
                  <w:tcPr>
                    <w:tcW w:w="1333" w:type="pct"/>
                    <w:tcBorders>
                      <w:top w:val="outset" w:sz="6" w:space="0" w:color="auto"/>
                      <w:left w:val="outset" w:sz="6" w:space="0" w:color="auto"/>
                      <w:bottom w:val="outset" w:sz="6" w:space="0" w:color="auto"/>
                      <w:right w:val="outset" w:sz="6" w:space="0" w:color="auto"/>
                    </w:tcBorders>
                  </w:tcPr>
                  <w:p w14:paraId="69E4E222" w14:textId="77777777" w:rsidR="007967FD" w:rsidRPr="00EA398D" w:rsidRDefault="00C40BC5" w:rsidP="00AB2076">
                    <w:pPr>
                      <w:jc w:val="right"/>
                      <w:rPr>
                        <w:color w:val="000000"/>
                        <w:sz w:val="20"/>
                        <w:szCs w:val="20"/>
                      </w:rPr>
                    </w:pPr>
                    <w:r w:rsidRPr="00EA398D">
                      <w:rPr>
                        <w:color w:val="000000"/>
                        <w:sz w:val="20"/>
                        <w:szCs w:val="20"/>
                      </w:rPr>
                      <w:t xml:space="preserve">4,939,405,071.93 </w:t>
                    </w:r>
                  </w:p>
                </w:tc>
              </w:tr>
              <w:tr w:rsidR="007967FD" w14:paraId="63569779" w14:textId="77777777" w:rsidTr="007967FD">
                <w:sdt>
                  <w:sdtPr>
                    <w:tag w:val="_PLD_9375d0f637964c329fb26d2b4f648745"/>
                    <w:id w:val="-19779769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C5EA274" w14:textId="77777777" w:rsidR="007967FD" w:rsidRDefault="00C40BC5" w:rsidP="00AB2076">
                        <w:r>
                          <w:rPr>
                            <w:rFonts w:hint="eastAsia"/>
                            <w:b/>
                            <w:bCs/>
                          </w:rPr>
                          <w:t>流动负债：</w:t>
                        </w:r>
                      </w:p>
                    </w:tc>
                  </w:sdtContent>
                </w:sdt>
                <w:tc>
                  <w:tcPr>
                    <w:tcW w:w="627" w:type="pct"/>
                    <w:tcBorders>
                      <w:top w:val="outset" w:sz="6" w:space="0" w:color="auto"/>
                      <w:left w:val="outset" w:sz="6" w:space="0" w:color="auto"/>
                      <w:bottom w:val="outset" w:sz="6" w:space="0" w:color="auto"/>
                      <w:right w:val="outset" w:sz="6" w:space="0" w:color="auto"/>
                    </w:tcBorders>
                  </w:tcPr>
                  <w:p w14:paraId="358B35C0" w14:textId="77777777" w:rsidR="007967FD" w:rsidRDefault="007967FD" w:rsidP="00AB2076">
                    <w:pPr>
                      <w:rPr>
                        <w:color w:val="FF00FF"/>
                      </w:rPr>
                    </w:pPr>
                  </w:p>
                </w:tc>
                <w:tc>
                  <w:tcPr>
                    <w:tcW w:w="1411" w:type="pct"/>
                    <w:tcBorders>
                      <w:top w:val="outset" w:sz="6" w:space="0" w:color="auto"/>
                      <w:left w:val="outset" w:sz="6" w:space="0" w:color="auto"/>
                      <w:bottom w:val="outset" w:sz="6" w:space="0" w:color="auto"/>
                      <w:right w:val="outset" w:sz="6" w:space="0" w:color="auto"/>
                    </w:tcBorders>
                  </w:tcPr>
                  <w:p w14:paraId="3899D906" w14:textId="77777777" w:rsidR="007967FD" w:rsidRDefault="007967FD" w:rsidP="00AB2076">
                    <w:pPr>
                      <w:rPr>
                        <w:color w:val="FF00FF"/>
                      </w:rPr>
                    </w:pPr>
                  </w:p>
                </w:tc>
                <w:tc>
                  <w:tcPr>
                    <w:tcW w:w="1333" w:type="pct"/>
                    <w:tcBorders>
                      <w:top w:val="outset" w:sz="6" w:space="0" w:color="auto"/>
                      <w:left w:val="outset" w:sz="6" w:space="0" w:color="auto"/>
                      <w:bottom w:val="outset" w:sz="6" w:space="0" w:color="auto"/>
                      <w:right w:val="outset" w:sz="6" w:space="0" w:color="auto"/>
                    </w:tcBorders>
                  </w:tcPr>
                  <w:p w14:paraId="01277F98" w14:textId="77777777" w:rsidR="007967FD" w:rsidRDefault="007967FD" w:rsidP="00AB2076">
                    <w:pPr>
                      <w:rPr>
                        <w:color w:val="FF00FF"/>
                      </w:rPr>
                    </w:pPr>
                  </w:p>
                </w:tc>
              </w:tr>
              <w:tr w:rsidR="007967FD" w14:paraId="13497945" w14:textId="77777777" w:rsidTr="007967FD">
                <w:sdt>
                  <w:sdtPr>
                    <w:tag w:val="_PLD_2fd37dc37d5e4c28b5b0dbe25be93232"/>
                    <w:id w:val="-13118580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BFDF213" w14:textId="77777777" w:rsidR="007967FD" w:rsidRDefault="00C40BC5" w:rsidP="00AB2076">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283C7E2C"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4AD20AA" w14:textId="2660E34E" w:rsidR="007967FD" w:rsidRPr="00D4257D" w:rsidRDefault="00C40BC5" w:rsidP="00AB2076">
                    <w:pPr>
                      <w:jc w:val="right"/>
                      <w:rPr>
                        <w:color w:val="000000"/>
                        <w:sz w:val="20"/>
                        <w:szCs w:val="20"/>
                      </w:rPr>
                    </w:pPr>
                    <w:r>
                      <w:rPr>
                        <w:color w:val="000000"/>
                        <w:sz w:val="20"/>
                        <w:szCs w:val="20"/>
                      </w:rPr>
                      <w:t xml:space="preserve">304,126,145.46 </w:t>
                    </w:r>
                  </w:p>
                </w:tc>
                <w:tc>
                  <w:tcPr>
                    <w:tcW w:w="1333" w:type="pct"/>
                    <w:tcBorders>
                      <w:top w:val="outset" w:sz="6" w:space="0" w:color="auto"/>
                      <w:left w:val="outset" w:sz="6" w:space="0" w:color="auto"/>
                      <w:bottom w:val="outset" w:sz="6" w:space="0" w:color="auto"/>
                      <w:right w:val="outset" w:sz="6" w:space="0" w:color="auto"/>
                    </w:tcBorders>
                  </w:tcPr>
                  <w:p w14:paraId="50CAE895" w14:textId="77777777" w:rsidR="007967FD" w:rsidRPr="00D4257D" w:rsidRDefault="00C40BC5" w:rsidP="00AB2076">
                    <w:pPr>
                      <w:jc w:val="right"/>
                      <w:rPr>
                        <w:color w:val="000000"/>
                        <w:sz w:val="20"/>
                        <w:szCs w:val="20"/>
                      </w:rPr>
                    </w:pPr>
                    <w:r>
                      <w:rPr>
                        <w:color w:val="000000"/>
                        <w:sz w:val="20"/>
                        <w:szCs w:val="20"/>
                      </w:rPr>
                      <w:t xml:space="preserve">205,476,145.46 </w:t>
                    </w:r>
                  </w:p>
                </w:tc>
              </w:tr>
              <w:tr w:rsidR="007967FD" w14:paraId="4323CB7B" w14:textId="77777777" w:rsidTr="007967FD">
                <w:sdt>
                  <w:sdtPr>
                    <w:tag w:val="_PLD_d4d41992aeff449e841a25d78244a217"/>
                    <w:id w:val="-49872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4BDF714" w14:textId="77777777" w:rsidR="007967FD" w:rsidRDefault="00C40BC5" w:rsidP="00AB2076">
                        <w:pPr>
                          <w:ind w:firstLineChars="100" w:firstLine="210"/>
                        </w:pPr>
                        <w:r>
                          <w:rPr>
                            <w:rFonts w:hint="eastAsia"/>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14:paraId="06BC77C9"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74C125F"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C696A68" w14:textId="77777777" w:rsidR="007967FD" w:rsidRDefault="007967FD" w:rsidP="00AB2076">
                    <w:pPr>
                      <w:jc w:val="right"/>
                    </w:pPr>
                  </w:p>
                </w:tc>
              </w:tr>
              <w:tr w:rsidR="007967FD" w14:paraId="10D261D4" w14:textId="77777777" w:rsidTr="007967FD">
                <w:sdt>
                  <w:sdtPr>
                    <w:tag w:val="_PLD_aa8e7d1680b146519de30874741a7d72"/>
                    <w:id w:val="8478291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F421443" w14:textId="77777777" w:rsidR="007967FD" w:rsidRDefault="00C40BC5" w:rsidP="00AB2076">
                        <w:pPr>
                          <w:ind w:firstLineChars="100" w:firstLine="210"/>
                        </w:pPr>
                        <w:r>
                          <w:rPr>
                            <w:rFonts w:hint="eastAsia"/>
                          </w:rPr>
                          <w:t>拆入资金</w:t>
                        </w:r>
                      </w:p>
                    </w:tc>
                  </w:sdtContent>
                </w:sdt>
                <w:tc>
                  <w:tcPr>
                    <w:tcW w:w="627" w:type="pct"/>
                    <w:tcBorders>
                      <w:top w:val="outset" w:sz="6" w:space="0" w:color="auto"/>
                      <w:left w:val="outset" w:sz="6" w:space="0" w:color="auto"/>
                      <w:bottom w:val="outset" w:sz="6" w:space="0" w:color="auto"/>
                      <w:right w:val="outset" w:sz="6" w:space="0" w:color="auto"/>
                    </w:tcBorders>
                  </w:tcPr>
                  <w:p w14:paraId="35101B5E"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5F6B47F"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247753B1" w14:textId="77777777" w:rsidR="007967FD" w:rsidRDefault="007967FD" w:rsidP="00AB2076">
                    <w:pPr>
                      <w:jc w:val="right"/>
                    </w:pPr>
                  </w:p>
                </w:tc>
              </w:tr>
              <w:tr w:rsidR="007967FD" w14:paraId="2154A3B0"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31397955"/>
                      <w:lock w:val="sdtLocked"/>
                    </w:sdtPr>
                    <w:sdtEndPr/>
                    <w:sdtContent>
                      <w:p w14:paraId="71FFC227" w14:textId="77777777" w:rsidR="007967FD" w:rsidRDefault="00C40BC5" w:rsidP="00AB2076">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7BC83E9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C15FA66"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2340947" w14:textId="77777777" w:rsidR="007967FD" w:rsidRDefault="007967FD" w:rsidP="00AB2076">
                    <w:pPr>
                      <w:jc w:val="right"/>
                    </w:pPr>
                  </w:p>
                </w:tc>
              </w:tr>
              <w:tr w:rsidR="007967FD" w14:paraId="0B695AE0" w14:textId="77777777" w:rsidTr="007967FD">
                <w:sdt>
                  <w:sdtPr>
                    <w:tag w:val="_PLD_24e5d5bfa7f841d1bd60fddcb2e66c58"/>
                    <w:id w:val="-510096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71867F0" w14:textId="77777777" w:rsidR="007967FD" w:rsidRDefault="00C40BC5" w:rsidP="00AB2076">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0E583A3B"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9BEAD51"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530BEBFE" w14:textId="77777777" w:rsidR="007967FD" w:rsidRDefault="007967FD" w:rsidP="00AB2076">
                    <w:pPr>
                      <w:jc w:val="right"/>
                    </w:pPr>
                  </w:p>
                </w:tc>
              </w:tr>
              <w:tr w:rsidR="007967FD" w14:paraId="54E7E1AE" w14:textId="77777777" w:rsidTr="007967FD">
                <w:sdt>
                  <w:sdtPr>
                    <w:tag w:val="_PLD_a1ccdf0c4f4443b685142442e1c3f8f6"/>
                    <w:id w:val="-13126339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3CFF08E" w14:textId="77777777" w:rsidR="007967FD" w:rsidRDefault="00C40BC5" w:rsidP="00AB2076">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3B4C65BB"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CE79138" w14:textId="77777777" w:rsidR="007967FD" w:rsidRDefault="00C40BC5" w:rsidP="00AB2076">
                    <w:pPr>
                      <w:jc w:val="right"/>
                    </w:pPr>
                    <w:r>
                      <w:t>237,769,010.55</w:t>
                    </w:r>
                  </w:p>
                </w:tc>
                <w:tc>
                  <w:tcPr>
                    <w:tcW w:w="1333" w:type="pct"/>
                    <w:tcBorders>
                      <w:top w:val="outset" w:sz="6" w:space="0" w:color="auto"/>
                      <w:left w:val="outset" w:sz="6" w:space="0" w:color="auto"/>
                      <w:bottom w:val="outset" w:sz="6" w:space="0" w:color="auto"/>
                      <w:right w:val="outset" w:sz="6" w:space="0" w:color="auto"/>
                    </w:tcBorders>
                  </w:tcPr>
                  <w:p w14:paraId="5ABB0CD3" w14:textId="77777777" w:rsidR="007967FD" w:rsidRPr="00D4257D" w:rsidRDefault="00C40BC5" w:rsidP="00AB2076">
                    <w:pPr>
                      <w:jc w:val="right"/>
                      <w:rPr>
                        <w:color w:val="000000"/>
                        <w:sz w:val="20"/>
                        <w:szCs w:val="20"/>
                      </w:rPr>
                    </w:pPr>
                    <w:r>
                      <w:rPr>
                        <w:color w:val="000000"/>
                        <w:sz w:val="20"/>
                        <w:szCs w:val="20"/>
                      </w:rPr>
                      <w:t xml:space="preserve">139,339,861.83 </w:t>
                    </w:r>
                  </w:p>
                </w:tc>
              </w:tr>
              <w:tr w:rsidR="007967FD" w14:paraId="69FA3542" w14:textId="77777777" w:rsidTr="007967FD">
                <w:sdt>
                  <w:sdtPr>
                    <w:tag w:val="_PLD_63f7bc90fdbe4fe9b76159c57157c382"/>
                    <w:id w:val="-2155875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EC9A0AF" w14:textId="77777777" w:rsidR="007967FD" w:rsidRDefault="00C40BC5" w:rsidP="00AB2076">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7826368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D07F5BF" w14:textId="77777777" w:rsidR="007967FD" w:rsidRDefault="00C40BC5" w:rsidP="00AB2076">
                    <w:pPr>
                      <w:jc w:val="right"/>
                    </w:pPr>
                    <w:r>
                      <w:t>2,100,094,001.78</w:t>
                    </w:r>
                  </w:p>
                </w:tc>
                <w:tc>
                  <w:tcPr>
                    <w:tcW w:w="1333" w:type="pct"/>
                    <w:tcBorders>
                      <w:top w:val="outset" w:sz="6" w:space="0" w:color="auto"/>
                      <w:left w:val="outset" w:sz="6" w:space="0" w:color="auto"/>
                      <w:bottom w:val="outset" w:sz="6" w:space="0" w:color="auto"/>
                      <w:right w:val="outset" w:sz="6" w:space="0" w:color="auto"/>
                    </w:tcBorders>
                  </w:tcPr>
                  <w:p w14:paraId="656B8C82" w14:textId="77777777" w:rsidR="007967FD" w:rsidRPr="00D4257D" w:rsidRDefault="00C40BC5" w:rsidP="00AB2076">
                    <w:pPr>
                      <w:jc w:val="right"/>
                      <w:rPr>
                        <w:color w:val="000000"/>
                        <w:sz w:val="20"/>
                        <w:szCs w:val="20"/>
                      </w:rPr>
                    </w:pPr>
                    <w:r>
                      <w:rPr>
                        <w:color w:val="000000"/>
                        <w:sz w:val="20"/>
                        <w:szCs w:val="20"/>
                      </w:rPr>
                      <w:t xml:space="preserve">2,392,319,444.63 </w:t>
                    </w:r>
                  </w:p>
                </w:tc>
              </w:tr>
              <w:tr w:rsidR="007967FD" w14:paraId="36F08081" w14:textId="77777777" w:rsidTr="007967FD">
                <w:sdt>
                  <w:sdtPr>
                    <w:tag w:val="_PLD_3652c9d68fee4d45b2cd80abc417bcfd"/>
                    <w:id w:val="9103454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EDA239B" w14:textId="77777777" w:rsidR="007967FD" w:rsidRDefault="00C40BC5" w:rsidP="00AB2076">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5194CA19"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41A0449" w14:textId="6DFCFE53"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523513F" w14:textId="77777777" w:rsidR="007967FD" w:rsidRPr="00D4257D" w:rsidRDefault="00C40BC5" w:rsidP="00AB2076">
                    <w:pPr>
                      <w:jc w:val="right"/>
                      <w:rPr>
                        <w:color w:val="000000"/>
                        <w:sz w:val="20"/>
                        <w:szCs w:val="20"/>
                      </w:rPr>
                    </w:pPr>
                    <w:r>
                      <w:rPr>
                        <w:color w:val="000000"/>
                        <w:sz w:val="20"/>
                        <w:szCs w:val="20"/>
                      </w:rPr>
                      <w:t xml:space="preserve">113,114,087.18 </w:t>
                    </w:r>
                  </w:p>
                </w:tc>
              </w:tr>
              <w:tr w:rsidR="007967FD" w14:paraId="2D2AE606"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487437794"/>
                      <w:lock w:val="sdtLocked"/>
                    </w:sdtPr>
                    <w:sdtEndPr/>
                    <w:sdtContent>
                      <w:p w14:paraId="437EAB8E" w14:textId="26E3124C" w:rsidR="007967FD" w:rsidRDefault="00C40BC5" w:rsidP="00AB2076">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6D88467E"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0053CCC" w14:textId="77777777" w:rsidR="007967FD" w:rsidRDefault="00C40BC5" w:rsidP="00AB2076">
                    <w:pPr>
                      <w:jc w:val="right"/>
                    </w:pPr>
                    <w:r>
                      <w:t>290,594,296.71</w:t>
                    </w:r>
                  </w:p>
                </w:tc>
                <w:tc>
                  <w:tcPr>
                    <w:tcW w:w="1333" w:type="pct"/>
                    <w:tcBorders>
                      <w:top w:val="outset" w:sz="6" w:space="0" w:color="auto"/>
                      <w:left w:val="outset" w:sz="6" w:space="0" w:color="auto"/>
                      <w:bottom w:val="outset" w:sz="6" w:space="0" w:color="auto"/>
                      <w:right w:val="outset" w:sz="6" w:space="0" w:color="auto"/>
                    </w:tcBorders>
                  </w:tcPr>
                  <w:p w14:paraId="03FA1CAE" w14:textId="77777777" w:rsidR="007967FD" w:rsidRDefault="007967FD" w:rsidP="00AB2076">
                    <w:pPr>
                      <w:jc w:val="right"/>
                    </w:pPr>
                  </w:p>
                </w:tc>
              </w:tr>
              <w:tr w:rsidR="007967FD" w14:paraId="1075B6C2" w14:textId="77777777" w:rsidTr="007967FD">
                <w:sdt>
                  <w:sdtPr>
                    <w:tag w:val="_PLD_be5eec398fb24e96b51c778e07be994c"/>
                    <w:id w:val="14655395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1C75177" w14:textId="77777777" w:rsidR="007967FD" w:rsidRDefault="00C40BC5" w:rsidP="00AB2076">
                        <w:pPr>
                          <w:ind w:firstLineChars="100" w:firstLine="210"/>
                        </w:pPr>
                        <w:r>
                          <w:rPr>
                            <w:rFonts w:hint="eastAsia"/>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14:paraId="368D218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F4C86C5"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15DB1307" w14:textId="77777777" w:rsidR="007967FD" w:rsidRDefault="007967FD" w:rsidP="00AB2076">
                    <w:pPr>
                      <w:jc w:val="right"/>
                    </w:pPr>
                  </w:p>
                </w:tc>
              </w:tr>
              <w:tr w:rsidR="007967FD" w14:paraId="2F3822FD" w14:textId="77777777" w:rsidTr="007967FD">
                <w:sdt>
                  <w:sdtPr>
                    <w:tag w:val="_PLD_c96881e9f0ab40769bcc86283e6097ff"/>
                    <w:id w:val="-19841433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EF0E155" w14:textId="77777777" w:rsidR="007967FD" w:rsidRDefault="00C40BC5" w:rsidP="00AB2076">
                        <w:pPr>
                          <w:ind w:firstLineChars="100" w:firstLine="210"/>
                        </w:pPr>
                        <w:r>
                          <w:rPr>
                            <w:rFonts w:hint="eastAsia"/>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14:paraId="4A013DD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CAE3148"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31A55845" w14:textId="77777777" w:rsidR="007967FD" w:rsidRDefault="007967FD" w:rsidP="00AB2076">
                    <w:pPr>
                      <w:jc w:val="right"/>
                    </w:pPr>
                  </w:p>
                </w:tc>
              </w:tr>
              <w:tr w:rsidR="007967FD" w14:paraId="30858E2E" w14:textId="77777777" w:rsidTr="007967FD">
                <w:sdt>
                  <w:sdtPr>
                    <w:tag w:val="_PLD_f52e1d03b4c642029c957ce402548b4d"/>
                    <w:id w:val="-19505313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7A3082C" w14:textId="77777777" w:rsidR="007967FD" w:rsidRDefault="00C40BC5" w:rsidP="00AB2076">
                        <w:pPr>
                          <w:ind w:firstLineChars="100" w:firstLine="210"/>
                        </w:pPr>
                        <w:r>
                          <w:rPr>
                            <w:rFonts w:hint="eastAsia"/>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14:paraId="647D45A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4E6881D"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B0095F5" w14:textId="77777777" w:rsidR="007967FD" w:rsidRDefault="007967FD" w:rsidP="00AB2076">
                    <w:pPr>
                      <w:jc w:val="right"/>
                    </w:pPr>
                  </w:p>
                </w:tc>
              </w:tr>
              <w:tr w:rsidR="007967FD" w14:paraId="1267E0E6" w14:textId="77777777" w:rsidTr="007967FD">
                <w:sdt>
                  <w:sdtPr>
                    <w:tag w:val="_PLD_eac3eaf64a174f42beaddc0b3be0ef73"/>
                    <w:id w:val="-19604109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EAC3AB4" w14:textId="77777777" w:rsidR="007967FD" w:rsidRDefault="00C40BC5" w:rsidP="00AB2076">
                        <w:pPr>
                          <w:ind w:firstLineChars="100" w:firstLine="210"/>
                        </w:pPr>
                        <w:r>
                          <w:rPr>
                            <w:rFonts w:hint="eastAsia"/>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14:paraId="0054C38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EDD544D"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1BF7F467" w14:textId="77777777" w:rsidR="007967FD" w:rsidRDefault="007967FD" w:rsidP="00AB2076">
                    <w:pPr>
                      <w:jc w:val="right"/>
                    </w:pPr>
                  </w:p>
                </w:tc>
              </w:tr>
              <w:tr w:rsidR="007967FD" w14:paraId="14C1F38C" w14:textId="77777777" w:rsidTr="007967FD">
                <w:sdt>
                  <w:sdtPr>
                    <w:tag w:val="_PLD_b46164c72e3e41ec9fc7c62554dc88df"/>
                    <w:id w:val="-21318544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62B83FD" w14:textId="77777777" w:rsidR="007967FD" w:rsidRDefault="00C40BC5" w:rsidP="00AB2076">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3E734FBC"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8C6BC6E" w14:textId="77777777" w:rsidR="007967FD" w:rsidRDefault="00C40BC5" w:rsidP="00AB2076">
                    <w:pPr>
                      <w:jc w:val="right"/>
                    </w:pPr>
                    <w:r>
                      <w:t>17,882,567.86</w:t>
                    </w:r>
                  </w:p>
                </w:tc>
                <w:tc>
                  <w:tcPr>
                    <w:tcW w:w="1333" w:type="pct"/>
                    <w:tcBorders>
                      <w:top w:val="outset" w:sz="6" w:space="0" w:color="auto"/>
                      <w:left w:val="outset" w:sz="6" w:space="0" w:color="auto"/>
                      <w:bottom w:val="outset" w:sz="6" w:space="0" w:color="auto"/>
                      <w:right w:val="outset" w:sz="6" w:space="0" w:color="auto"/>
                    </w:tcBorders>
                  </w:tcPr>
                  <w:p w14:paraId="2B37BFB3" w14:textId="77777777" w:rsidR="007967FD" w:rsidRPr="00D4257D" w:rsidRDefault="00C40BC5" w:rsidP="00AB2076">
                    <w:pPr>
                      <w:jc w:val="right"/>
                      <w:rPr>
                        <w:color w:val="000000"/>
                        <w:sz w:val="20"/>
                        <w:szCs w:val="20"/>
                      </w:rPr>
                    </w:pPr>
                    <w:r>
                      <w:rPr>
                        <w:color w:val="000000"/>
                        <w:sz w:val="20"/>
                        <w:szCs w:val="20"/>
                      </w:rPr>
                      <w:t xml:space="preserve">21,206,239.07 </w:t>
                    </w:r>
                  </w:p>
                </w:tc>
              </w:tr>
              <w:tr w:rsidR="007967FD" w14:paraId="46D74CEF" w14:textId="77777777" w:rsidTr="007967FD">
                <w:sdt>
                  <w:sdtPr>
                    <w:tag w:val="_PLD_da4e94adb66d4e528e4e8867ce4f2302"/>
                    <w:id w:val="-6340226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FA8FA34" w14:textId="77777777" w:rsidR="007967FD" w:rsidRDefault="00C40BC5" w:rsidP="00AB2076">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40938D82"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7A88E5D" w14:textId="77777777" w:rsidR="007967FD" w:rsidRDefault="00C40BC5" w:rsidP="00AB2076">
                    <w:pPr>
                      <w:jc w:val="right"/>
                    </w:pPr>
                    <w:r>
                      <w:t>8,386,502.33</w:t>
                    </w:r>
                  </w:p>
                </w:tc>
                <w:tc>
                  <w:tcPr>
                    <w:tcW w:w="1333" w:type="pct"/>
                    <w:tcBorders>
                      <w:top w:val="outset" w:sz="6" w:space="0" w:color="auto"/>
                      <w:left w:val="outset" w:sz="6" w:space="0" w:color="auto"/>
                      <w:bottom w:val="outset" w:sz="6" w:space="0" w:color="auto"/>
                      <w:right w:val="outset" w:sz="6" w:space="0" w:color="auto"/>
                    </w:tcBorders>
                  </w:tcPr>
                  <w:p w14:paraId="186A7355" w14:textId="77777777" w:rsidR="007967FD" w:rsidRPr="00D4257D" w:rsidRDefault="00C40BC5" w:rsidP="00AB2076">
                    <w:pPr>
                      <w:jc w:val="right"/>
                      <w:rPr>
                        <w:color w:val="000000"/>
                        <w:sz w:val="20"/>
                        <w:szCs w:val="20"/>
                      </w:rPr>
                    </w:pPr>
                    <w:r>
                      <w:rPr>
                        <w:color w:val="000000"/>
                        <w:sz w:val="20"/>
                        <w:szCs w:val="20"/>
                      </w:rPr>
                      <w:t xml:space="preserve">17,468,004.02 </w:t>
                    </w:r>
                  </w:p>
                </w:tc>
              </w:tr>
              <w:tr w:rsidR="007967FD" w14:paraId="2D264D62" w14:textId="77777777" w:rsidTr="007967FD">
                <w:sdt>
                  <w:sdtPr>
                    <w:tag w:val="_PLD_f1bb75ef275f4cabafc790de2f817512"/>
                    <w:id w:val="10675375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AF4A7C" w14:textId="77777777" w:rsidR="007967FD" w:rsidRDefault="00C40BC5" w:rsidP="00AB2076">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7BC952D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57BA2C5" w14:textId="77777777" w:rsidR="007967FD" w:rsidRDefault="00C40BC5" w:rsidP="00AB2076">
                    <w:pPr>
                      <w:jc w:val="right"/>
                    </w:pPr>
                    <w:r>
                      <w:t>120,996,219.42</w:t>
                    </w:r>
                  </w:p>
                </w:tc>
                <w:tc>
                  <w:tcPr>
                    <w:tcW w:w="1333" w:type="pct"/>
                    <w:tcBorders>
                      <w:top w:val="outset" w:sz="6" w:space="0" w:color="auto"/>
                      <w:left w:val="outset" w:sz="6" w:space="0" w:color="auto"/>
                      <w:bottom w:val="outset" w:sz="6" w:space="0" w:color="auto"/>
                      <w:right w:val="outset" w:sz="6" w:space="0" w:color="auto"/>
                    </w:tcBorders>
                  </w:tcPr>
                  <w:p w14:paraId="23206743" w14:textId="77777777" w:rsidR="007967FD" w:rsidRPr="00D4257D" w:rsidRDefault="00C40BC5" w:rsidP="00AB2076">
                    <w:pPr>
                      <w:jc w:val="right"/>
                      <w:rPr>
                        <w:color w:val="000000"/>
                        <w:sz w:val="20"/>
                        <w:szCs w:val="20"/>
                      </w:rPr>
                    </w:pPr>
                    <w:r>
                      <w:rPr>
                        <w:color w:val="000000"/>
                        <w:sz w:val="20"/>
                        <w:szCs w:val="20"/>
                      </w:rPr>
                      <w:t xml:space="preserve">142,544,125.09 </w:t>
                    </w:r>
                  </w:p>
                </w:tc>
              </w:tr>
              <w:tr w:rsidR="007967FD" w14:paraId="01A6C4D7" w14:textId="77777777" w:rsidTr="007967FD">
                <w:sdt>
                  <w:sdtPr>
                    <w:tag w:val="_PLD_c2d9be160e384569b83c6b4fa8a1aa71"/>
                    <w:id w:val="-13423927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1736C7D" w14:textId="77777777" w:rsidR="007967FD" w:rsidRDefault="00C40BC5" w:rsidP="00AB2076">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14:paraId="3415C09E"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18B32A2"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14224466" w14:textId="77777777" w:rsidR="007967FD" w:rsidRDefault="007967FD" w:rsidP="00AB2076">
                    <w:pPr>
                      <w:jc w:val="right"/>
                    </w:pPr>
                  </w:p>
                </w:tc>
              </w:tr>
              <w:tr w:rsidR="007967FD" w14:paraId="4D5DC9B8" w14:textId="77777777" w:rsidTr="007967FD">
                <w:sdt>
                  <w:sdtPr>
                    <w:tag w:val="_PLD_d687f45d03d4450780c80600a9c2e9d5"/>
                    <w:id w:val="19521335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5DA2007" w14:textId="77777777" w:rsidR="007967FD" w:rsidRDefault="00C40BC5" w:rsidP="00AB2076">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4C0BA80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639E0BE"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256FCED0" w14:textId="77777777" w:rsidR="007967FD" w:rsidRDefault="007967FD" w:rsidP="00AB2076">
                    <w:pPr>
                      <w:jc w:val="right"/>
                    </w:pPr>
                  </w:p>
                </w:tc>
              </w:tr>
              <w:tr w:rsidR="007967FD" w14:paraId="731C0970" w14:textId="77777777" w:rsidTr="007967FD">
                <w:sdt>
                  <w:sdtPr>
                    <w:tag w:val="_PLD_92ed0ec1441a49ed9ae726f88f149d23"/>
                    <w:id w:val="15575109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2106E9D" w14:textId="77777777" w:rsidR="007967FD" w:rsidRDefault="00C40BC5" w:rsidP="00AB2076">
                        <w:pPr>
                          <w:ind w:firstLineChars="100" w:firstLine="210"/>
                        </w:pPr>
                        <w:r>
                          <w:rPr>
                            <w:rFonts w:hint="eastAsia"/>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14:paraId="6B703D8C"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BF60CC2"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395453B5" w14:textId="77777777" w:rsidR="007967FD" w:rsidRDefault="007967FD" w:rsidP="00AB2076">
                    <w:pPr>
                      <w:jc w:val="right"/>
                    </w:pPr>
                  </w:p>
                </w:tc>
              </w:tr>
              <w:tr w:rsidR="007967FD" w14:paraId="75834FD5" w14:textId="77777777" w:rsidTr="007967FD">
                <w:sdt>
                  <w:sdtPr>
                    <w:tag w:val="_PLD_3cd74a6b00ca416da58e99206b2a6150"/>
                    <w:id w:val="5832609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5A300DB" w14:textId="77777777" w:rsidR="007967FD" w:rsidRDefault="00C40BC5" w:rsidP="00AB2076">
                        <w:pPr>
                          <w:ind w:firstLineChars="100" w:firstLine="210"/>
                        </w:pPr>
                        <w:r>
                          <w:rPr>
                            <w:rFonts w:hint="eastAsia"/>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14:paraId="29648C1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15EAFCA"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788A87A9" w14:textId="77777777" w:rsidR="007967FD" w:rsidRDefault="007967FD" w:rsidP="00AB2076">
                    <w:pPr>
                      <w:jc w:val="right"/>
                    </w:pPr>
                  </w:p>
                </w:tc>
              </w:tr>
              <w:tr w:rsidR="007967FD" w14:paraId="204D6706" w14:textId="77777777" w:rsidTr="007967FD">
                <w:sdt>
                  <w:sdtPr>
                    <w:tag w:val="_PLD_e2e76edca1004352bfa9fe9ea4f74480"/>
                    <w:id w:val="-13178035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99A9EE1" w14:textId="77777777" w:rsidR="007967FD" w:rsidRDefault="00C40BC5" w:rsidP="00AB2076">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4BCE0B5C"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A96984C"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3E5D6736" w14:textId="77777777" w:rsidR="007967FD" w:rsidRDefault="007967FD" w:rsidP="00AB2076">
                    <w:pPr>
                      <w:jc w:val="right"/>
                    </w:pPr>
                  </w:p>
                </w:tc>
              </w:tr>
              <w:tr w:rsidR="007967FD" w14:paraId="01B95322" w14:textId="77777777" w:rsidTr="007967FD">
                <w:sdt>
                  <w:sdtPr>
                    <w:tag w:val="_PLD_3d84ac3419c14af1a70409a1e659bc33"/>
                    <w:id w:val="17910130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47613F1" w14:textId="77777777" w:rsidR="007967FD" w:rsidRDefault="00C40BC5" w:rsidP="00AB2076">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50E7D852"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9629E79"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7667C40" w14:textId="77777777" w:rsidR="007967FD" w:rsidRDefault="007967FD" w:rsidP="00AB2076">
                    <w:pPr>
                      <w:jc w:val="right"/>
                    </w:pPr>
                  </w:p>
                </w:tc>
              </w:tr>
              <w:tr w:rsidR="007967FD" w14:paraId="6952481F" w14:textId="77777777" w:rsidTr="007967FD">
                <w:sdt>
                  <w:sdtPr>
                    <w:tag w:val="_PLD_d98d6b8169c447a0bc0b1ae069d60a30"/>
                    <w:id w:val="18572210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DB6F573" w14:textId="77777777" w:rsidR="007967FD" w:rsidRDefault="00C40BC5" w:rsidP="00AB2076">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2EF31C2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F8C4A81" w14:textId="77777777" w:rsidR="007967FD" w:rsidRDefault="00C40BC5" w:rsidP="00AB2076">
                    <w:pPr>
                      <w:jc w:val="right"/>
                    </w:pPr>
                    <w:r>
                      <w:t>191,684,907.13</w:t>
                    </w:r>
                  </w:p>
                </w:tc>
                <w:tc>
                  <w:tcPr>
                    <w:tcW w:w="1333" w:type="pct"/>
                    <w:tcBorders>
                      <w:top w:val="outset" w:sz="6" w:space="0" w:color="auto"/>
                      <w:left w:val="outset" w:sz="6" w:space="0" w:color="auto"/>
                      <w:bottom w:val="outset" w:sz="6" w:space="0" w:color="auto"/>
                      <w:right w:val="outset" w:sz="6" w:space="0" w:color="auto"/>
                    </w:tcBorders>
                  </w:tcPr>
                  <w:p w14:paraId="04130923" w14:textId="77777777" w:rsidR="007967FD" w:rsidRPr="00D4257D" w:rsidRDefault="00C40BC5" w:rsidP="00AB2076">
                    <w:pPr>
                      <w:jc w:val="right"/>
                      <w:rPr>
                        <w:color w:val="000000"/>
                        <w:sz w:val="20"/>
                        <w:szCs w:val="20"/>
                      </w:rPr>
                    </w:pPr>
                    <w:r>
                      <w:rPr>
                        <w:color w:val="000000"/>
                        <w:sz w:val="20"/>
                        <w:szCs w:val="20"/>
                      </w:rPr>
                      <w:t>146,190,439.81</w:t>
                    </w:r>
                  </w:p>
                </w:tc>
              </w:tr>
              <w:tr w:rsidR="007967FD" w:rsidRPr="00EA398D" w14:paraId="1D961A3A" w14:textId="77777777" w:rsidTr="007967FD">
                <w:sdt>
                  <w:sdtPr>
                    <w:tag w:val="_PLD_d6387f8c45ce4f8599c26d4b88544573"/>
                    <w:id w:val="16687519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4A5C73F" w14:textId="77777777" w:rsidR="007967FD" w:rsidRDefault="00C40BC5" w:rsidP="00AB2076">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36D98AA3"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2A86562" w14:textId="77777777" w:rsidR="007967FD" w:rsidRDefault="00C40BC5" w:rsidP="00AB2076">
                    <w:pPr>
                      <w:jc w:val="right"/>
                    </w:pPr>
                    <w:r>
                      <w:t>3,271,533,651.24</w:t>
                    </w:r>
                  </w:p>
                </w:tc>
                <w:tc>
                  <w:tcPr>
                    <w:tcW w:w="1333" w:type="pct"/>
                    <w:tcBorders>
                      <w:top w:val="outset" w:sz="6" w:space="0" w:color="auto"/>
                      <w:left w:val="outset" w:sz="6" w:space="0" w:color="auto"/>
                      <w:bottom w:val="outset" w:sz="6" w:space="0" w:color="auto"/>
                      <w:right w:val="outset" w:sz="6" w:space="0" w:color="auto"/>
                    </w:tcBorders>
                  </w:tcPr>
                  <w:p w14:paraId="21463619" w14:textId="77777777" w:rsidR="007967FD" w:rsidRPr="00EA398D" w:rsidRDefault="00C40BC5" w:rsidP="00AB2076">
                    <w:pPr>
                      <w:jc w:val="right"/>
                      <w:rPr>
                        <w:color w:val="000000"/>
                        <w:sz w:val="20"/>
                        <w:szCs w:val="20"/>
                      </w:rPr>
                    </w:pPr>
                    <w:r w:rsidRPr="00EA398D">
                      <w:rPr>
                        <w:color w:val="000000"/>
                        <w:sz w:val="20"/>
                        <w:szCs w:val="20"/>
                      </w:rPr>
                      <w:t xml:space="preserve">3,177,658,347.09 </w:t>
                    </w:r>
                  </w:p>
                </w:tc>
              </w:tr>
              <w:tr w:rsidR="007967FD" w14:paraId="012C0454" w14:textId="77777777" w:rsidTr="007967FD">
                <w:sdt>
                  <w:sdtPr>
                    <w:tag w:val="_PLD_e92d79badc1945afbed8782cdacf599f"/>
                    <w:id w:val="-12565948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278DEF1" w14:textId="77777777" w:rsidR="007967FD" w:rsidRDefault="00C40BC5" w:rsidP="00AB2076">
                        <w:r>
                          <w:rPr>
                            <w:rFonts w:hint="eastAsia"/>
                            <w:b/>
                            <w:bCs/>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120D7C0D" w14:textId="77777777" w:rsidR="007967FD" w:rsidRDefault="007967FD" w:rsidP="00AB2076">
                    <w:pPr>
                      <w:rPr>
                        <w:color w:val="008000"/>
                      </w:rPr>
                    </w:pPr>
                  </w:p>
                </w:tc>
                <w:tc>
                  <w:tcPr>
                    <w:tcW w:w="1411" w:type="pct"/>
                    <w:tcBorders>
                      <w:top w:val="outset" w:sz="6" w:space="0" w:color="auto"/>
                      <w:left w:val="outset" w:sz="6" w:space="0" w:color="auto"/>
                      <w:bottom w:val="outset" w:sz="6" w:space="0" w:color="auto"/>
                      <w:right w:val="outset" w:sz="6" w:space="0" w:color="auto"/>
                    </w:tcBorders>
                  </w:tcPr>
                  <w:p w14:paraId="2A5CB08D" w14:textId="77777777" w:rsidR="007967FD" w:rsidRDefault="007967FD" w:rsidP="00AB2076">
                    <w:pPr>
                      <w:ind w:right="210"/>
                      <w:jc w:val="right"/>
                      <w:rPr>
                        <w:color w:val="008000"/>
                      </w:rPr>
                    </w:pPr>
                  </w:p>
                </w:tc>
                <w:tc>
                  <w:tcPr>
                    <w:tcW w:w="1333" w:type="pct"/>
                    <w:tcBorders>
                      <w:top w:val="outset" w:sz="6" w:space="0" w:color="auto"/>
                      <w:left w:val="outset" w:sz="6" w:space="0" w:color="auto"/>
                      <w:bottom w:val="outset" w:sz="6" w:space="0" w:color="auto"/>
                      <w:right w:val="outset" w:sz="6" w:space="0" w:color="auto"/>
                    </w:tcBorders>
                  </w:tcPr>
                  <w:p w14:paraId="40EDE30B" w14:textId="77777777" w:rsidR="007967FD" w:rsidRDefault="007967FD" w:rsidP="00AB2076">
                    <w:pPr>
                      <w:jc w:val="right"/>
                      <w:rPr>
                        <w:color w:val="008000"/>
                      </w:rPr>
                    </w:pPr>
                  </w:p>
                </w:tc>
              </w:tr>
              <w:tr w:rsidR="007967FD" w14:paraId="5EE82A7F" w14:textId="77777777" w:rsidTr="007967FD">
                <w:sdt>
                  <w:sdtPr>
                    <w:tag w:val="_PLD_4515eae7d3ee403aac2fdade1a6ff71a"/>
                    <w:id w:val="13785825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0AEAA23" w14:textId="77777777" w:rsidR="007967FD" w:rsidRDefault="00C40BC5" w:rsidP="00AB2076">
                        <w:pPr>
                          <w:ind w:firstLineChars="100" w:firstLine="210"/>
                        </w:pPr>
                        <w:r>
                          <w:rPr>
                            <w:rFonts w:hint="eastAsia"/>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17C1CD3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0EAADC9"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61997FA" w14:textId="77777777" w:rsidR="007967FD" w:rsidRDefault="007967FD" w:rsidP="00AB2076">
                    <w:pPr>
                      <w:jc w:val="right"/>
                    </w:pPr>
                  </w:p>
                </w:tc>
              </w:tr>
              <w:tr w:rsidR="007967FD" w14:paraId="645517A4" w14:textId="77777777" w:rsidTr="007967FD">
                <w:sdt>
                  <w:sdtPr>
                    <w:tag w:val="_PLD_0b8d7682584443f4bae26e2ed50f8040"/>
                    <w:id w:val="5481103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BB34193" w14:textId="77777777" w:rsidR="007967FD" w:rsidRDefault="00C40BC5" w:rsidP="00AB2076">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76E76C6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A95FF93" w14:textId="1DB5B1F0" w:rsidR="007967FD" w:rsidRPr="000D00C9" w:rsidRDefault="00C40BC5" w:rsidP="00AB2076">
                    <w:pPr>
                      <w:jc w:val="right"/>
                      <w:rPr>
                        <w:color w:val="000000"/>
                        <w:sz w:val="20"/>
                        <w:szCs w:val="20"/>
                      </w:rPr>
                    </w:pPr>
                    <w:r>
                      <w:rPr>
                        <w:color w:val="000000"/>
                        <w:sz w:val="20"/>
                        <w:szCs w:val="20"/>
                      </w:rPr>
                      <w:t xml:space="preserve">707,289,994.37 </w:t>
                    </w:r>
                  </w:p>
                </w:tc>
                <w:tc>
                  <w:tcPr>
                    <w:tcW w:w="1333" w:type="pct"/>
                    <w:tcBorders>
                      <w:top w:val="outset" w:sz="6" w:space="0" w:color="auto"/>
                      <w:left w:val="outset" w:sz="6" w:space="0" w:color="auto"/>
                      <w:bottom w:val="outset" w:sz="6" w:space="0" w:color="auto"/>
                      <w:right w:val="outset" w:sz="6" w:space="0" w:color="auto"/>
                    </w:tcBorders>
                  </w:tcPr>
                  <w:p w14:paraId="677A928D" w14:textId="77777777" w:rsidR="007967FD" w:rsidRPr="00D4257D" w:rsidRDefault="00C40BC5" w:rsidP="00AB2076">
                    <w:pPr>
                      <w:jc w:val="right"/>
                      <w:rPr>
                        <w:color w:val="000000"/>
                        <w:sz w:val="20"/>
                        <w:szCs w:val="20"/>
                      </w:rPr>
                    </w:pPr>
                    <w:r>
                      <w:rPr>
                        <w:color w:val="000000"/>
                        <w:sz w:val="20"/>
                        <w:szCs w:val="20"/>
                      </w:rPr>
                      <w:t xml:space="preserve">620,068,902.77 </w:t>
                    </w:r>
                  </w:p>
                </w:tc>
              </w:tr>
              <w:tr w:rsidR="007967FD" w14:paraId="53BA359D" w14:textId="77777777" w:rsidTr="007967FD">
                <w:sdt>
                  <w:sdtPr>
                    <w:tag w:val="_PLD_21503c6281dc48d19440b9f16f150ec0"/>
                    <w:id w:val="-18982783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F78E86A" w14:textId="77777777" w:rsidR="007967FD" w:rsidRDefault="00C40BC5" w:rsidP="00AB2076">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4C78EB52"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5E88733"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54978445" w14:textId="77777777" w:rsidR="007967FD" w:rsidRDefault="007967FD" w:rsidP="00AB2076">
                    <w:pPr>
                      <w:jc w:val="right"/>
                    </w:pPr>
                  </w:p>
                </w:tc>
              </w:tr>
              <w:tr w:rsidR="007967FD" w14:paraId="228EC7ED" w14:textId="77777777" w:rsidTr="007967FD">
                <w:sdt>
                  <w:sdtPr>
                    <w:tag w:val="_PLD_cfeff2e31a4d4689842e8f9ce5e8b342"/>
                    <w:id w:val="-16890613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9A7AD1D" w14:textId="77777777" w:rsidR="007967FD" w:rsidRDefault="00C40BC5" w:rsidP="00AB2076">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20A90CA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057115A"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77416363" w14:textId="77777777" w:rsidR="007967FD" w:rsidRDefault="007967FD" w:rsidP="00AB2076">
                    <w:pPr>
                      <w:jc w:val="right"/>
                    </w:pPr>
                  </w:p>
                </w:tc>
              </w:tr>
              <w:tr w:rsidR="007967FD" w14:paraId="532005BB" w14:textId="77777777" w:rsidTr="007967FD">
                <w:sdt>
                  <w:sdtPr>
                    <w:tag w:val="_PLD_36b6cba673904261afdd80fbfbf5d1b4"/>
                    <w:id w:val="18455177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A98856B" w14:textId="77777777" w:rsidR="007967FD" w:rsidRDefault="00C40BC5" w:rsidP="00AB2076">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28434E29"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91A5123"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1A7882D" w14:textId="77777777" w:rsidR="007967FD" w:rsidRDefault="007967FD" w:rsidP="00AB2076">
                    <w:pPr>
                      <w:jc w:val="right"/>
                    </w:pPr>
                  </w:p>
                </w:tc>
              </w:tr>
              <w:tr w:rsidR="007967FD" w14:paraId="104EB886"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681126562"/>
                      <w:lock w:val="sdtLocked"/>
                    </w:sdtPr>
                    <w:sdtEndPr/>
                    <w:sdtContent>
                      <w:p w14:paraId="0E88B98B" w14:textId="77777777" w:rsidR="007967FD" w:rsidRDefault="00C40BC5" w:rsidP="00AB2076">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14:paraId="2E42BE79"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191EB8B"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66060730" w14:textId="77777777" w:rsidR="007967FD" w:rsidRDefault="007967FD" w:rsidP="00AB2076">
                    <w:pPr>
                      <w:jc w:val="right"/>
                    </w:pPr>
                  </w:p>
                </w:tc>
              </w:tr>
              <w:tr w:rsidR="007967FD" w14:paraId="1648A8FB" w14:textId="77777777" w:rsidTr="007967FD">
                <w:sdt>
                  <w:sdtPr>
                    <w:tag w:val="_PLD_e7eb803a0fb248e2b8805e67dbe2336f"/>
                    <w:id w:val="-5690398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709985D" w14:textId="77777777" w:rsidR="007967FD" w:rsidRDefault="00C40BC5" w:rsidP="00AB2076">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0626FDA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0DDCFA7"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7874074A" w14:textId="77777777" w:rsidR="007967FD" w:rsidRDefault="007967FD" w:rsidP="00AB2076">
                    <w:pPr>
                      <w:jc w:val="right"/>
                    </w:pPr>
                  </w:p>
                </w:tc>
              </w:tr>
              <w:tr w:rsidR="007967FD" w14:paraId="7E86C1C8" w14:textId="77777777" w:rsidTr="007967FD">
                <w:sdt>
                  <w:sdtPr>
                    <w:tag w:val="_PLD_5eafba3923544dfc81be450ef6e000ee"/>
                    <w:id w:val="-12081075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C876BD6" w14:textId="77777777" w:rsidR="007967FD" w:rsidRDefault="00C40BC5" w:rsidP="00AB2076">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7240FBF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20ED2BA"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DB6F2A0" w14:textId="77777777" w:rsidR="007967FD" w:rsidRDefault="007967FD" w:rsidP="00AB2076">
                    <w:pPr>
                      <w:jc w:val="right"/>
                    </w:pPr>
                  </w:p>
                </w:tc>
              </w:tr>
              <w:tr w:rsidR="007967FD" w14:paraId="3828DB1B" w14:textId="77777777" w:rsidTr="007967FD">
                <w:sdt>
                  <w:sdtPr>
                    <w:tag w:val="_PLD_ed2d2511d3684ed0ac593049a3abc203"/>
                    <w:id w:val="18822845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C517CF" w14:textId="77777777" w:rsidR="007967FD" w:rsidRDefault="00C40BC5" w:rsidP="00AB2076">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2E2F274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203C3A2" w14:textId="77777777" w:rsidR="007967FD" w:rsidRPr="004B1AFD" w:rsidRDefault="00C40BC5" w:rsidP="00AB2076">
                    <w:pPr>
                      <w:jc w:val="right"/>
                      <w:rPr>
                        <w:color w:val="000000"/>
                        <w:sz w:val="20"/>
                        <w:szCs w:val="20"/>
                      </w:rPr>
                    </w:pPr>
                    <w:r>
                      <w:rPr>
                        <w:color w:val="000000"/>
                        <w:sz w:val="20"/>
                        <w:szCs w:val="20"/>
                      </w:rPr>
                      <w:t>3,428,849.28</w:t>
                    </w:r>
                  </w:p>
                </w:tc>
                <w:tc>
                  <w:tcPr>
                    <w:tcW w:w="1333" w:type="pct"/>
                    <w:tcBorders>
                      <w:top w:val="outset" w:sz="6" w:space="0" w:color="auto"/>
                      <w:left w:val="outset" w:sz="6" w:space="0" w:color="auto"/>
                      <w:bottom w:val="outset" w:sz="6" w:space="0" w:color="auto"/>
                      <w:right w:val="outset" w:sz="6" w:space="0" w:color="auto"/>
                    </w:tcBorders>
                  </w:tcPr>
                  <w:p w14:paraId="4575180F" w14:textId="77777777" w:rsidR="007967FD" w:rsidRDefault="007967FD" w:rsidP="00AB2076">
                    <w:pPr>
                      <w:jc w:val="right"/>
                    </w:pPr>
                  </w:p>
                </w:tc>
              </w:tr>
              <w:tr w:rsidR="007967FD" w14:paraId="6B784B67" w14:textId="77777777" w:rsidTr="007967FD">
                <w:sdt>
                  <w:sdtPr>
                    <w:tag w:val="_PLD_ee1b0ee29ae24aa09d29da2690e141a2"/>
                    <w:id w:val="-11923050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6A649E" w14:textId="77777777" w:rsidR="007967FD" w:rsidRDefault="00C40BC5" w:rsidP="00AB2076">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16A2B1A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A862C9B"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86A2774" w14:textId="77777777" w:rsidR="007967FD" w:rsidRDefault="007967FD" w:rsidP="00AB2076">
                    <w:pPr>
                      <w:jc w:val="right"/>
                    </w:pPr>
                  </w:p>
                </w:tc>
              </w:tr>
              <w:tr w:rsidR="007967FD" w14:paraId="765DDE6C" w14:textId="77777777" w:rsidTr="007967FD">
                <w:sdt>
                  <w:sdtPr>
                    <w:tag w:val="_PLD_f6e51ce85b734d1984a9495c17250c42"/>
                    <w:id w:val="-1601725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0F1AC74" w14:textId="77777777" w:rsidR="007967FD" w:rsidRDefault="00C40BC5" w:rsidP="00AB2076">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52717F5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72ECBA0" w14:textId="77777777" w:rsidR="007967FD" w:rsidRPr="004B1AFD" w:rsidRDefault="00C40BC5" w:rsidP="00AB2076">
                    <w:pPr>
                      <w:jc w:val="right"/>
                      <w:rPr>
                        <w:color w:val="000000"/>
                        <w:sz w:val="20"/>
                        <w:szCs w:val="20"/>
                      </w:rPr>
                    </w:pPr>
                    <w:r>
                      <w:rPr>
                        <w:color w:val="000000"/>
                        <w:sz w:val="20"/>
                        <w:szCs w:val="20"/>
                      </w:rPr>
                      <w:t xml:space="preserve">929,886.82 </w:t>
                    </w:r>
                  </w:p>
                </w:tc>
                <w:tc>
                  <w:tcPr>
                    <w:tcW w:w="1333" w:type="pct"/>
                    <w:tcBorders>
                      <w:top w:val="outset" w:sz="6" w:space="0" w:color="auto"/>
                      <w:left w:val="outset" w:sz="6" w:space="0" w:color="auto"/>
                      <w:bottom w:val="outset" w:sz="6" w:space="0" w:color="auto"/>
                      <w:right w:val="outset" w:sz="6" w:space="0" w:color="auto"/>
                    </w:tcBorders>
                  </w:tcPr>
                  <w:p w14:paraId="0946A613" w14:textId="77777777" w:rsidR="007967FD" w:rsidRPr="00D4257D" w:rsidRDefault="00C40BC5" w:rsidP="00AB2076">
                    <w:pPr>
                      <w:jc w:val="right"/>
                      <w:rPr>
                        <w:color w:val="000000"/>
                        <w:sz w:val="20"/>
                        <w:szCs w:val="20"/>
                      </w:rPr>
                    </w:pPr>
                    <w:r>
                      <w:rPr>
                        <w:color w:val="000000"/>
                        <w:sz w:val="20"/>
                        <w:szCs w:val="20"/>
                      </w:rPr>
                      <w:t xml:space="preserve">1,007,089.48 </w:t>
                    </w:r>
                  </w:p>
                </w:tc>
              </w:tr>
              <w:tr w:rsidR="007967FD" w14:paraId="331E79C1" w14:textId="77777777" w:rsidTr="007967FD">
                <w:sdt>
                  <w:sdtPr>
                    <w:tag w:val="_PLD_4811ce5907e64a868d871af763ddc347"/>
                    <w:id w:val="4721773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A2AC5EE" w14:textId="77777777" w:rsidR="007967FD" w:rsidRDefault="00C40BC5" w:rsidP="00AB2076">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25F7F622"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4AA3272"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05E0CD2" w14:textId="77777777" w:rsidR="007967FD" w:rsidRDefault="007967FD" w:rsidP="00AB2076">
                    <w:pPr>
                      <w:jc w:val="right"/>
                    </w:pPr>
                  </w:p>
                </w:tc>
              </w:tr>
              <w:tr w:rsidR="007967FD" w14:paraId="3E14DCE3" w14:textId="77777777" w:rsidTr="007967FD">
                <w:sdt>
                  <w:sdtPr>
                    <w:tag w:val="_PLD_9a037ee272c84e11aebdce23c3e2fab7"/>
                    <w:id w:val="141943841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331B410" w14:textId="77777777" w:rsidR="007967FD" w:rsidRDefault="00C40BC5" w:rsidP="00AB2076">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14D58E9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FCC53AE" w14:textId="29A32C05" w:rsidR="007967FD" w:rsidRDefault="00C40BC5" w:rsidP="00AB2076">
                    <w:pPr>
                      <w:jc w:val="right"/>
                    </w:pPr>
                    <w:r>
                      <w:t>711,648,730.47</w:t>
                    </w:r>
                  </w:p>
                </w:tc>
                <w:tc>
                  <w:tcPr>
                    <w:tcW w:w="1333" w:type="pct"/>
                    <w:tcBorders>
                      <w:top w:val="outset" w:sz="6" w:space="0" w:color="auto"/>
                      <w:left w:val="outset" w:sz="6" w:space="0" w:color="auto"/>
                      <w:bottom w:val="outset" w:sz="6" w:space="0" w:color="auto"/>
                      <w:right w:val="outset" w:sz="6" w:space="0" w:color="auto"/>
                    </w:tcBorders>
                  </w:tcPr>
                  <w:p w14:paraId="3CB31AB8" w14:textId="77777777" w:rsidR="007967FD" w:rsidRPr="0001032E" w:rsidRDefault="00C40BC5" w:rsidP="00AB2076">
                    <w:pPr>
                      <w:jc w:val="right"/>
                      <w:rPr>
                        <w:color w:val="000000"/>
                        <w:sz w:val="20"/>
                        <w:szCs w:val="20"/>
                      </w:rPr>
                    </w:pPr>
                    <w:r w:rsidRPr="0001032E">
                      <w:rPr>
                        <w:color w:val="000000"/>
                        <w:sz w:val="20"/>
                        <w:szCs w:val="20"/>
                      </w:rPr>
                      <w:t xml:space="preserve">621,075,992.25 </w:t>
                    </w:r>
                  </w:p>
                </w:tc>
              </w:tr>
              <w:tr w:rsidR="007967FD" w14:paraId="2A925B43" w14:textId="77777777" w:rsidTr="000D00C9">
                <w:sdt>
                  <w:sdtPr>
                    <w:tag w:val="_PLD_233108162bf84d59baba5ef73da9dcd0"/>
                    <w:id w:val="18360257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16AB45A" w14:textId="77777777" w:rsidR="007967FD" w:rsidRDefault="00C40BC5" w:rsidP="00AB2076">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3595A9E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vAlign w:val="bottom"/>
                  </w:tcPr>
                  <w:p w14:paraId="49A3C827" w14:textId="6CE099F2" w:rsidR="007967FD" w:rsidRPr="00B408C0" w:rsidRDefault="00C40BC5" w:rsidP="00AB2076">
                    <w:pPr>
                      <w:jc w:val="right"/>
                      <w:rPr>
                        <w:color w:val="000000"/>
                        <w:sz w:val="20"/>
                        <w:szCs w:val="20"/>
                      </w:rPr>
                    </w:pPr>
                    <w:r>
                      <w:rPr>
                        <w:color w:val="000000"/>
                        <w:sz w:val="20"/>
                        <w:szCs w:val="20"/>
                      </w:rPr>
                      <w:t xml:space="preserve">3,983,182,381.71 </w:t>
                    </w:r>
                  </w:p>
                </w:tc>
                <w:tc>
                  <w:tcPr>
                    <w:tcW w:w="1333" w:type="pct"/>
                    <w:tcBorders>
                      <w:top w:val="outset" w:sz="6" w:space="0" w:color="auto"/>
                      <w:left w:val="outset" w:sz="6" w:space="0" w:color="auto"/>
                      <w:bottom w:val="outset" w:sz="6" w:space="0" w:color="auto"/>
                      <w:right w:val="outset" w:sz="6" w:space="0" w:color="auto"/>
                    </w:tcBorders>
                  </w:tcPr>
                  <w:p w14:paraId="2B4253B7" w14:textId="067E9DC4" w:rsidR="007967FD" w:rsidRPr="00D4257D" w:rsidRDefault="00C40BC5" w:rsidP="00AB2076">
                    <w:pPr>
                      <w:jc w:val="right"/>
                      <w:rPr>
                        <w:color w:val="000000"/>
                        <w:sz w:val="20"/>
                        <w:szCs w:val="20"/>
                      </w:rPr>
                    </w:pPr>
                    <w:r>
                      <w:rPr>
                        <w:color w:val="000000"/>
                        <w:sz w:val="20"/>
                        <w:szCs w:val="20"/>
                      </w:rPr>
                      <w:t>3,798,734,339.34</w:t>
                    </w:r>
                  </w:p>
                </w:tc>
              </w:tr>
              <w:tr w:rsidR="007967FD" w14:paraId="46AA6577" w14:textId="77777777" w:rsidTr="007967FD">
                <w:sdt>
                  <w:sdtPr>
                    <w:tag w:val="_PLD_4fe68479676b4c8c840de2211f0c67b8"/>
                    <w:id w:val="-16926819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BC3F3A1" w14:textId="77777777" w:rsidR="007967FD" w:rsidRDefault="00C40BC5" w:rsidP="00AB2076">
                        <w:r>
                          <w:rPr>
                            <w:rFonts w:hint="eastAsia"/>
                            <w:b/>
                            <w:bCs/>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14:paraId="37663C9C" w14:textId="77777777" w:rsidR="007967FD" w:rsidRDefault="007967FD" w:rsidP="00AB2076">
                    <w:pPr>
                      <w:rPr>
                        <w:color w:val="008000"/>
                      </w:rPr>
                    </w:pPr>
                  </w:p>
                </w:tc>
                <w:tc>
                  <w:tcPr>
                    <w:tcW w:w="1411" w:type="pct"/>
                    <w:tcBorders>
                      <w:top w:val="outset" w:sz="6" w:space="0" w:color="auto"/>
                      <w:left w:val="outset" w:sz="6" w:space="0" w:color="auto"/>
                      <w:bottom w:val="outset" w:sz="6" w:space="0" w:color="auto"/>
                      <w:right w:val="outset" w:sz="6" w:space="0" w:color="auto"/>
                    </w:tcBorders>
                  </w:tcPr>
                  <w:p w14:paraId="682FED55" w14:textId="77777777" w:rsidR="007967FD" w:rsidRDefault="007967FD" w:rsidP="00AB2076">
                    <w:pPr>
                      <w:rPr>
                        <w:color w:val="008000"/>
                      </w:rPr>
                    </w:pPr>
                  </w:p>
                </w:tc>
                <w:tc>
                  <w:tcPr>
                    <w:tcW w:w="1333" w:type="pct"/>
                    <w:tcBorders>
                      <w:top w:val="outset" w:sz="6" w:space="0" w:color="auto"/>
                      <w:left w:val="outset" w:sz="6" w:space="0" w:color="auto"/>
                      <w:bottom w:val="outset" w:sz="6" w:space="0" w:color="auto"/>
                      <w:right w:val="outset" w:sz="6" w:space="0" w:color="auto"/>
                    </w:tcBorders>
                  </w:tcPr>
                  <w:p w14:paraId="11B0CCB8" w14:textId="77777777" w:rsidR="007967FD" w:rsidRDefault="007967FD" w:rsidP="00AB2076">
                    <w:pPr>
                      <w:rPr>
                        <w:color w:val="008000"/>
                      </w:rPr>
                    </w:pPr>
                  </w:p>
                </w:tc>
              </w:tr>
              <w:tr w:rsidR="007967FD" w14:paraId="6FD02CFD" w14:textId="77777777" w:rsidTr="007967FD">
                <w:sdt>
                  <w:sdtPr>
                    <w:tag w:val="_PLD_b456a8ee715b430f8ed57755440db66b"/>
                    <w:id w:val="-9157768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037008" w14:textId="77777777" w:rsidR="007967FD" w:rsidRDefault="00C40BC5" w:rsidP="00AB2076">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28EDA8AB"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06C5FB8" w14:textId="77777777" w:rsidR="007967FD" w:rsidRPr="004B1AFD" w:rsidRDefault="00C40BC5" w:rsidP="00AB2076">
                    <w:pPr>
                      <w:jc w:val="right"/>
                      <w:rPr>
                        <w:color w:val="000000"/>
                        <w:sz w:val="20"/>
                        <w:szCs w:val="20"/>
                      </w:rPr>
                    </w:pPr>
                    <w:r>
                      <w:rPr>
                        <w:color w:val="000000"/>
                        <w:sz w:val="20"/>
                        <w:szCs w:val="20"/>
                      </w:rPr>
                      <w:t xml:space="preserve">499,000,000.00 </w:t>
                    </w:r>
                  </w:p>
                </w:tc>
                <w:tc>
                  <w:tcPr>
                    <w:tcW w:w="1333" w:type="pct"/>
                    <w:tcBorders>
                      <w:top w:val="outset" w:sz="6" w:space="0" w:color="auto"/>
                      <w:left w:val="outset" w:sz="6" w:space="0" w:color="auto"/>
                      <w:bottom w:val="outset" w:sz="6" w:space="0" w:color="auto"/>
                      <w:right w:val="outset" w:sz="6" w:space="0" w:color="auto"/>
                    </w:tcBorders>
                  </w:tcPr>
                  <w:p w14:paraId="18A0E725" w14:textId="77777777" w:rsidR="007967FD" w:rsidRPr="00D4257D" w:rsidRDefault="00C40BC5" w:rsidP="00AB2076">
                    <w:pPr>
                      <w:jc w:val="right"/>
                      <w:rPr>
                        <w:color w:val="000000"/>
                        <w:sz w:val="20"/>
                        <w:szCs w:val="20"/>
                      </w:rPr>
                    </w:pPr>
                    <w:r>
                      <w:rPr>
                        <w:color w:val="000000"/>
                        <w:sz w:val="20"/>
                        <w:szCs w:val="20"/>
                      </w:rPr>
                      <w:t xml:space="preserve">499,000,000.00 </w:t>
                    </w:r>
                  </w:p>
                </w:tc>
              </w:tr>
              <w:tr w:rsidR="007967FD" w14:paraId="04425EEF" w14:textId="77777777" w:rsidTr="007967FD">
                <w:sdt>
                  <w:sdtPr>
                    <w:tag w:val="_PLD_f03411a9f0b84565a295b92424cbb955"/>
                    <w:id w:val="-12865052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5AC8BE" w14:textId="77777777" w:rsidR="007967FD" w:rsidRDefault="00C40BC5" w:rsidP="00AB2076">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55D3EAF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DEA5D60"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630CFC92" w14:textId="77777777" w:rsidR="007967FD" w:rsidRDefault="007967FD" w:rsidP="00AB2076">
                    <w:pPr>
                      <w:jc w:val="right"/>
                    </w:pPr>
                  </w:p>
                </w:tc>
              </w:tr>
              <w:tr w:rsidR="007967FD" w14:paraId="12A5F063" w14:textId="77777777" w:rsidTr="007967FD">
                <w:sdt>
                  <w:sdtPr>
                    <w:tag w:val="_PLD_c9ec7a87a13f488c86dc6eef623b59eb"/>
                    <w:id w:val="4678736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140ADE7" w14:textId="77777777" w:rsidR="007967FD" w:rsidRDefault="00C40BC5" w:rsidP="00AB2076">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295C1770"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CFBF715"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7942CC56" w14:textId="77777777" w:rsidR="007967FD" w:rsidRDefault="007967FD" w:rsidP="00AB2076">
                    <w:pPr>
                      <w:jc w:val="right"/>
                    </w:pPr>
                  </w:p>
                </w:tc>
              </w:tr>
              <w:tr w:rsidR="007967FD" w14:paraId="5286C862" w14:textId="77777777" w:rsidTr="007967FD">
                <w:sdt>
                  <w:sdtPr>
                    <w:tag w:val="_PLD_cb955a4562374c1795f3fa8ff4b3341b"/>
                    <w:id w:val="-7043269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303C43C" w14:textId="77777777" w:rsidR="007967FD" w:rsidRDefault="00C40BC5" w:rsidP="00AB2076">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428BE31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B9423DC"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D305702" w14:textId="77777777" w:rsidR="007967FD" w:rsidRDefault="007967FD" w:rsidP="00AB2076">
                    <w:pPr>
                      <w:jc w:val="right"/>
                    </w:pPr>
                  </w:p>
                </w:tc>
              </w:tr>
              <w:tr w:rsidR="007967FD" w14:paraId="582B6CBA" w14:textId="77777777" w:rsidTr="007967FD">
                <w:sdt>
                  <w:sdtPr>
                    <w:tag w:val="_PLD_e6837305adaf4d9aba334aa74c5bef79"/>
                    <w:id w:val="-15654872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7C23D95" w14:textId="77777777" w:rsidR="007967FD" w:rsidRDefault="00C40BC5" w:rsidP="00AB2076">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11C138C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CABCDE2" w14:textId="77777777" w:rsidR="007967FD" w:rsidRPr="004B1AFD" w:rsidRDefault="00C40BC5" w:rsidP="00AB2076">
                    <w:pPr>
                      <w:jc w:val="right"/>
                      <w:rPr>
                        <w:color w:val="000000"/>
                        <w:sz w:val="20"/>
                        <w:szCs w:val="20"/>
                      </w:rPr>
                    </w:pPr>
                    <w:r>
                      <w:rPr>
                        <w:color w:val="000000"/>
                        <w:sz w:val="20"/>
                        <w:szCs w:val="20"/>
                      </w:rPr>
                      <w:t xml:space="preserve">212,034,615.01 </w:t>
                    </w:r>
                  </w:p>
                </w:tc>
                <w:tc>
                  <w:tcPr>
                    <w:tcW w:w="1333" w:type="pct"/>
                    <w:tcBorders>
                      <w:top w:val="outset" w:sz="6" w:space="0" w:color="auto"/>
                      <w:left w:val="outset" w:sz="6" w:space="0" w:color="auto"/>
                      <w:bottom w:val="outset" w:sz="6" w:space="0" w:color="auto"/>
                      <w:right w:val="outset" w:sz="6" w:space="0" w:color="auto"/>
                    </w:tcBorders>
                  </w:tcPr>
                  <w:p w14:paraId="26063BA8" w14:textId="77777777" w:rsidR="007967FD" w:rsidRPr="00D4257D" w:rsidRDefault="00C40BC5" w:rsidP="00AB2076">
                    <w:pPr>
                      <w:jc w:val="right"/>
                      <w:rPr>
                        <w:color w:val="000000"/>
                        <w:sz w:val="20"/>
                        <w:szCs w:val="20"/>
                      </w:rPr>
                    </w:pPr>
                    <w:r>
                      <w:rPr>
                        <w:color w:val="000000"/>
                        <w:sz w:val="20"/>
                        <w:szCs w:val="20"/>
                      </w:rPr>
                      <w:t xml:space="preserve">212,034,615.01 </w:t>
                    </w:r>
                  </w:p>
                </w:tc>
              </w:tr>
              <w:tr w:rsidR="007967FD" w14:paraId="23FDF5DF" w14:textId="77777777" w:rsidTr="007967FD">
                <w:sdt>
                  <w:sdtPr>
                    <w:tag w:val="_PLD_a0bc7febf8c447638471a1616647725d"/>
                    <w:id w:val="11120959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4F70D77" w14:textId="77777777" w:rsidR="007967FD" w:rsidRDefault="00C40BC5" w:rsidP="00AB2076">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64CC454D"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B8B8839"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2F59FBE" w14:textId="77777777" w:rsidR="007967FD" w:rsidRDefault="007967FD" w:rsidP="00AB2076">
                    <w:pPr>
                      <w:jc w:val="right"/>
                    </w:pPr>
                  </w:p>
                </w:tc>
              </w:tr>
              <w:tr w:rsidR="007967FD" w14:paraId="72CD13E0" w14:textId="77777777" w:rsidTr="007967FD">
                <w:sdt>
                  <w:sdtPr>
                    <w:tag w:val="_PLD_ed778b8c2aaa425cb45af63fe0d20a4d"/>
                    <w:id w:val="-15478338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0CE282E" w14:textId="77777777" w:rsidR="007967FD" w:rsidRDefault="00C40BC5" w:rsidP="00AB2076">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5FE8581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F8802A1"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FD9D4FF" w14:textId="77777777" w:rsidR="007967FD" w:rsidRDefault="007967FD" w:rsidP="00AB2076">
                    <w:pPr>
                      <w:jc w:val="right"/>
                    </w:pPr>
                  </w:p>
                </w:tc>
              </w:tr>
              <w:tr w:rsidR="007967FD" w14:paraId="68940B1A" w14:textId="77777777" w:rsidTr="007967FD">
                <w:sdt>
                  <w:sdtPr>
                    <w:tag w:val="_PLD_88ef3a1b7ae6448183de3fe2b91f7cd5"/>
                    <w:id w:val="-9086930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805F07" w14:textId="77777777" w:rsidR="007967FD" w:rsidRDefault="00C40BC5" w:rsidP="00AB2076">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17CA63B1"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A5F301A" w14:textId="77777777" w:rsidR="007967FD" w:rsidRDefault="00C40BC5" w:rsidP="00AB2076">
                    <w:pPr>
                      <w:jc w:val="right"/>
                    </w:pPr>
                    <w:r>
                      <w:t>18,679,169.77</w:t>
                    </w:r>
                  </w:p>
                </w:tc>
                <w:tc>
                  <w:tcPr>
                    <w:tcW w:w="1333" w:type="pct"/>
                    <w:tcBorders>
                      <w:top w:val="outset" w:sz="6" w:space="0" w:color="auto"/>
                      <w:left w:val="outset" w:sz="6" w:space="0" w:color="auto"/>
                      <w:bottom w:val="outset" w:sz="6" w:space="0" w:color="auto"/>
                      <w:right w:val="outset" w:sz="6" w:space="0" w:color="auto"/>
                    </w:tcBorders>
                  </w:tcPr>
                  <w:p w14:paraId="40C53521" w14:textId="77777777" w:rsidR="007967FD" w:rsidRPr="00D4257D" w:rsidRDefault="00C40BC5" w:rsidP="00AB2076">
                    <w:pPr>
                      <w:jc w:val="right"/>
                      <w:rPr>
                        <w:color w:val="000000"/>
                        <w:sz w:val="20"/>
                        <w:szCs w:val="20"/>
                      </w:rPr>
                    </w:pPr>
                    <w:r>
                      <w:rPr>
                        <w:color w:val="000000"/>
                        <w:sz w:val="20"/>
                        <w:szCs w:val="20"/>
                      </w:rPr>
                      <w:t xml:space="preserve">16,037,293.36 </w:t>
                    </w:r>
                  </w:p>
                </w:tc>
              </w:tr>
              <w:tr w:rsidR="007967FD" w14:paraId="72BF826B" w14:textId="77777777" w:rsidTr="007967FD">
                <w:sdt>
                  <w:sdtPr>
                    <w:tag w:val="_PLD_9f1157091e4b41f7b980273a3e11b2e5"/>
                    <w:id w:val="3556250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27AD5AA" w14:textId="77777777" w:rsidR="007967FD" w:rsidRDefault="00C40BC5" w:rsidP="00AB2076">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0D639FD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1F7E714" w14:textId="77777777" w:rsidR="007967FD" w:rsidRDefault="00C40BC5" w:rsidP="00AB2076">
                    <w:pPr>
                      <w:jc w:val="right"/>
                    </w:pPr>
                    <w:r>
                      <w:t>35,835,569.39</w:t>
                    </w:r>
                  </w:p>
                </w:tc>
                <w:tc>
                  <w:tcPr>
                    <w:tcW w:w="1333" w:type="pct"/>
                    <w:tcBorders>
                      <w:top w:val="outset" w:sz="6" w:space="0" w:color="auto"/>
                      <w:left w:val="outset" w:sz="6" w:space="0" w:color="auto"/>
                      <w:bottom w:val="outset" w:sz="6" w:space="0" w:color="auto"/>
                      <w:right w:val="outset" w:sz="6" w:space="0" w:color="auto"/>
                    </w:tcBorders>
                  </w:tcPr>
                  <w:p w14:paraId="5E68BA4A" w14:textId="77777777" w:rsidR="007967FD" w:rsidRPr="00D4257D" w:rsidRDefault="00C40BC5" w:rsidP="00AB2076">
                    <w:pPr>
                      <w:jc w:val="right"/>
                      <w:rPr>
                        <w:color w:val="000000"/>
                        <w:sz w:val="20"/>
                        <w:szCs w:val="20"/>
                      </w:rPr>
                    </w:pPr>
                    <w:r>
                      <w:rPr>
                        <w:color w:val="000000"/>
                        <w:sz w:val="20"/>
                        <w:szCs w:val="20"/>
                      </w:rPr>
                      <w:t xml:space="preserve">35,835,569.39 </w:t>
                    </w:r>
                  </w:p>
                </w:tc>
              </w:tr>
              <w:tr w:rsidR="007967FD" w14:paraId="74656B0D" w14:textId="77777777" w:rsidTr="007967FD">
                <w:sdt>
                  <w:sdtPr>
                    <w:tag w:val="_PLD_c223f5905b0e4651a5a022690a7a5a1c"/>
                    <w:id w:val="-2498153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7FB4566" w14:textId="77777777" w:rsidR="007967FD" w:rsidRDefault="00C40BC5" w:rsidP="00AB2076">
                        <w:pPr>
                          <w:ind w:firstLineChars="100" w:firstLine="210"/>
                        </w:pPr>
                        <w:r>
                          <w:rPr>
                            <w:rFonts w:hint="eastAsia"/>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14:paraId="3DA21DB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F5AD026"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29EFED0A" w14:textId="77777777" w:rsidR="007967FD" w:rsidRDefault="007967FD" w:rsidP="00AB2076">
                    <w:pPr>
                      <w:jc w:val="right"/>
                    </w:pPr>
                  </w:p>
                </w:tc>
              </w:tr>
              <w:tr w:rsidR="007967FD" w14:paraId="189CA562" w14:textId="77777777" w:rsidTr="007967FD">
                <w:sdt>
                  <w:sdtPr>
                    <w:tag w:val="_PLD_c329719465d9412cab74b5424ac30bd4"/>
                    <w:id w:val="-21194454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C8CA6E" w14:textId="77777777" w:rsidR="007967FD" w:rsidRDefault="00C40BC5" w:rsidP="00AB2076">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3F0ACFC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CD1DBD6" w14:textId="77777777" w:rsidR="007967FD" w:rsidRDefault="00C40BC5" w:rsidP="00AB2076">
                    <w:pPr>
                      <w:jc w:val="right"/>
                    </w:pPr>
                    <w:r>
                      <w:t>308,636,326.89</w:t>
                    </w:r>
                  </w:p>
                </w:tc>
                <w:tc>
                  <w:tcPr>
                    <w:tcW w:w="1333" w:type="pct"/>
                    <w:tcBorders>
                      <w:top w:val="outset" w:sz="6" w:space="0" w:color="auto"/>
                      <w:left w:val="outset" w:sz="6" w:space="0" w:color="auto"/>
                      <w:bottom w:val="outset" w:sz="6" w:space="0" w:color="auto"/>
                      <w:right w:val="outset" w:sz="6" w:space="0" w:color="auto"/>
                    </w:tcBorders>
                  </w:tcPr>
                  <w:p w14:paraId="39EB72B7" w14:textId="77777777" w:rsidR="007967FD" w:rsidRPr="00D4257D" w:rsidRDefault="00C40BC5" w:rsidP="00AB2076">
                    <w:pPr>
                      <w:jc w:val="right"/>
                      <w:rPr>
                        <w:color w:val="000000"/>
                        <w:sz w:val="20"/>
                        <w:szCs w:val="20"/>
                      </w:rPr>
                    </w:pPr>
                    <w:r>
                      <w:rPr>
                        <w:color w:val="000000"/>
                        <w:sz w:val="20"/>
                        <w:szCs w:val="20"/>
                      </w:rPr>
                      <w:t xml:space="preserve">322,369,956.08 </w:t>
                    </w:r>
                  </w:p>
                </w:tc>
              </w:tr>
              <w:tr w:rsidR="007967FD" w14:paraId="17514095" w14:textId="77777777" w:rsidTr="000D00C9">
                <w:sdt>
                  <w:sdtPr>
                    <w:tag w:val="_PLD_09fcb4ca82f14307ab214d34a90b9ef2"/>
                    <w:id w:val="19427984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C815E58" w14:textId="77777777" w:rsidR="007967FD" w:rsidRDefault="00C40BC5" w:rsidP="00AB2076">
                        <w:pPr>
                          <w:ind w:firstLineChars="100" w:firstLine="210"/>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1A0D2339"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vAlign w:val="bottom"/>
                  </w:tcPr>
                  <w:p w14:paraId="050CFF9A" w14:textId="77777777" w:rsidR="007967FD" w:rsidRDefault="00C40BC5" w:rsidP="00AB2076">
                    <w:pPr>
                      <w:jc w:val="right"/>
                    </w:pPr>
                    <w:r>
                      <w:t>1,074,185,681.06</w:t>
                    </w:r>
                  </w:p>
                </w:tc>
                <w:tc>
                  <w:tcPr>
                    <w:tcW w:w="1333" w:type="pct"/>
                    <w:tcBorders>
                      <w:top w:val="outset" w:sz="6" w:space="0" w:color="auto"/>
                      <w:left w:val="outset" w:sz="6" w:space="0" w:color="auto"/>
                      <w:bottom w:val="outset" w:sz="6" w:space="0" w:color="auto"/>
                      <w:right w:val="outset" w:sz="6" w:space="0" w:color="auto"/>
                    </w:tcBorders>
                    <w:vAlign w:val="bottom"/>
                  </w:tcPr>
                  <w:p w14:paraId="5EB66BC5" w14:textId="77777777" w:rsidR="007967FD" w:rsidRPr="00D4257D" w:rsidRDefault="00C40BC5" w:rsidP="00AB2076">
                    <w:pPr>
                      <w:jc w:val="right"/>
                      <w:rPr>
                        <w:color w:val="000000"/>
                        <w:sz w:val="20"/>
                        <w:szCs w:val="20"/>
                      </w:rPr>
                    </w:pPr>
                    <w:r>
                      <w:rPr>
                        <w:color w:val="000000"/>
                        <w:sz w:val="20"/>
                        <w:szCs w:val="20"/>
                      </w:rPr>
                      <w:t>1,085,277,433.84</w:t>
                    </w:r>
                  </w:p>
                </w:tc>
              </w:tr>
              <w:tr w:rsidR="007967FD" w14:paraId="23ACAF93" w14:textId="77777777" w:rsidTr="000D00C9">
                <w:sdt>
                  <w:sdtPr>
                    <w:tag w:val="_PLD_ba9844f67b5f427c8b672b584512bc30"/>
                    <w:id w:val="17406699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32749B4" w14:textId="77777777" w:rsidR="007967FD" w:rsidRDefault="00C40BC5" w:rsidP="00AB2076">
                        <w:pPr>
                          <w:ind w:firstLineChars="100" w:firstLine="210"/>
                        </w:pPr>
                        <w:r>
                          <w:rPr>
                            <w:rFonts w:hint="eastAsia"/>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14:paraId="3543535C"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vAlign w:val="bottom"/>
                  </w:tcPr>
                  <w:p w14:paraId="72E1C982" w14:textId="77777777" w:rsidR="007967FD" w:rsidRDefault="00C40BC5" w:rsidP="00AB2076">
                    <w:pPr>
                      <w:jc w:val="right"/>
                    </w:pPr>
                    <w:r>
                      <w:t>56,133,712.94</w:t>
                    </w:r>
                  </w:p>
                </w:tc>
                <w:tc>
                  <w:tcPr>
                    <w:tcW w:w="1333" w:type="pct"/>
                    <w:tcBorders>
                      <w:top w:val="outset" w:sz="6" w:space="0" w:color="auto"/>
                      <w:left w:val="outset" w:sz="6" w:space="0" w:color="auto"/>
                      <w:bottom w:val="outset" w:sz="6" w:space="0" w:color="auto"/>
                      <w:right w:val="outset" w:sz="6" w:space="0" w:color="auto"/>
                    </w:tcBorders>
                    <w:vAlign w:val="bottom"/>
                  </w:tcPr>
                  <w:p w14:paraId="5AFC7F4E" w14:textId="77777777" w:rsidR="007967FD" w:rsidRDefault="00C40BC5" w:rsidP="00AB2076">
                    <w:pPr>
                      <w:jc w:val="right"/>
                    </w:pPr>
                    <w:r>
                      <w:t>55,393,298.75</w:t>
                    </w:r>
                  </w:p>
                </w:tc>
              </w:tr>
              <w:tr w:rsidR="007967FD" w14:paraId="61C3B0AB" w14:textId="77777777" w:rsidTr="000D00C9">
                <w:sdt>
                  <w:sdtPr>
                    <w:tag w:val="_PLD_49d0693ecf324c179ed30b3065d9fd15"/>
                    <w:id w:val="-12677691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2D864E2" w14:textId="77777777" w:rsidR="007967FD" w:rsidRDefault="00C40BC5" w:rsidP="00AB2076">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32A2FAB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vAlign w:val="bottom"/>
                  </w:tcPr>
                  <w:p w14:paraId="3178CBF8" w14:textId="77777777" w:rsidR="007967FD" w:rsidRDefault="00C40BC5" w:rsidP="00AB2076">
                    <w:pPr>
                      <w:jc w:val="right"/>
                    </w:pPr>
                    <w:r>
                      <w:t>1,130,319,394.00</w:t>
                    </w:r>
                  </w:p>
                </w:tc>
                <w:tc>
                  <w:tcPr>
                    <w:tcW w:w="1333" w:type="pct"/>
                    <w:tcBorders>
                      <w:top w:val="outset" w:sz="6" w:space="0" w:color="auto"/>
                      <w:left w:val="outset" w:sz="6" w:space="0" w:color="auto"/>
                      <w:bottom w:val="outset" w:sz="6" w:space="0" w:color="auto"/>
                      <w:right w:val="outset" w:sz="6" w:space="0" w:color="auto"/>
                    </w:tcBorders>
                    <w:vAlign w:val="bottom"/>
                  </w:tcPr>
                  <w:p w14:paraId="0235B740" w14:textId="77777777" w:rsidR="007967FD" w:rsidRDefault="00C40BC5" w:rsidP="00AB2076">
                    <w:pPr>
                      <w:jc w:val="right"/>
                    </w:pPr>
                    <w:r>
                      <w:t>1,140,670,732.59</w:t>
                    </w:r>
                  </w:p>
                </w:tc>
              </w:tr>
              <w:tr w:rsidR="007967FD" w14:paraId="3F7F57BD" w14:textId="77777777" w:rsidTr="000D00C9">
                <w:sdt>
                  <w:sdtPr>
                    <w:tag w:val="_PLD_def9f9081ac845ec93bbb1e70817d650"/>
                    <w:id w:val="20415475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B5D8696" w14:textId="77777777" w:rsidR="007967FD" w:rsidRDefault="00C40BC5" w:rsidP="00AB2076">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3E00F9A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vAlign w:val="bottom"/>
                  </w:tcPr>
                  <w:p w14:paraId="4675D78D" w14:textId="77777777" w:rsidR="007967FD" w:rsidRDefault="00C40BC5" w:rsidP="00AB2076">
                    <w:pPr>
                      <w:jc w:val="right"/>
                    </w:pPr>
                    <w:r>
                      <w:t>5,113,501,775.71</w:t>
                    </w:r>
                  </w:p>
                </w:tc>
                <w:tc>
                  <w:tcPr>
                    <w:tcW w:w="1333" w:type="pct"/>
                    <w:tcBorders>
                      <w:top w:val="outset" w:sz="6" w:space="0" w:color="auto"/>
                      <w:left w:val="outset" w:sz="6" w:space="0" w:color="auto"/>
                      <w:bottom w:val="outset" w:sz="6" w:space="0" w:color="auto"/>
                      <w:right w:val="outset" w:sz="6" w:space="0" w:color="auto"/>
                    </w:tcBorders>
                    <w:vAlign w:val="bottom"/>
                  </w:tcPr>
                  <w:p w14:paraId="31DB274C" w14:textId="77777777" w:rsidR="007967FD" w:rsidRDefault="00C40BC5" w:rsidP="00AB2076">
                    <w:pPr>
                      <w:jc w:val="right"/>
                    </w:pPr>
                    <w:r>
                      <w:t>4,939,405,071.93</w:t>
                    </w:r>
                  </w:p>
                </w:tc>
              </w:tr>
            </w:tbl>
            <w:bookmarkEnd w:id="63"/>
            <w:p w14:paraId="16A67AD9" w14:textId="3EB86731" w:rsidR="002C7628" w:rsidRDefault="00026AE0" w:rsidP="00AB2076">
              <w:pPr>
                <w:ind w:rightChars="-73" w:right="-153"/>
                <w:rPr>
                  <w:color w:val="008000"/>
                  <w:u w:val="single"/>
                </w:rPr>
              </w:pPr>
              <w:r>
                <w:t>法定代表人</w:t>
              </w:r>
              <w:r>
                <w:rPr>
                  <w:rFonts w:hint="eastAsia"/>
                </w:rPr>
                <w:t>：</w:t>
              </w:r>
              <w:sdt>
                <w:sdtPr>
                  <w:rPr>
                    <w:rFonts w:hint="eastAsia"/>
                  </w:rPr>
                  <w:alias w:val="公司法定代表人"/>
                  <w:tag w:val="_GBC_82350876809b4479afe9f3c55db147dd"/>
                  <w:id w:val="1322700391"/>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CC4F07">
                    <w:rPr>
                      <w:rFonts w:hint="eastAsia"/>
                    </w:rPr>
                    <w:t>彭小毛</w:t>
                  </w:r>
                </w:sdtContent>
              </w:sdt>
              <w:r>
                <w:rPr>
                  <w:rFonts w:hint="eastAsia"/>
                </w:rPr>
                <w:t xml:space="preserve"> </w:t>
              </w:r>
              <w:r>
                <w:t>主管会计工作负责人</w:t>
              </w:r>
              <w:r>
                <w:rPr>
                  <w:rFonts w:hint="eastAsia"/>
                </w:rPr>
                <w:t>：</w:t>
              </w:r>
              <w:sdt>
                <w:sdtPr>
                  <w:rPr>
                    <w:rFonts w:hint="eastAsia"/>
                  </w:rPr>
                  <w:alias w:val="主管会计工作负责人姓名"/>
                  <w:tag w:val="_GBC_9caf2fff268b41a7b3fe74fc4a3d6533"/>
                  <w:id w:val="-1075742411"/>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C4F07">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8cacbe4a6fcc41699e67ce809516ec50"/>
                  <w:id w:val="79209473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52FD2">
                    <w:rPr>
                      <w:rFonts w:hint="eastAsia"/>
                    </w:rPr>
                    <w:t xml:space="preserve"> 张莉  </w:t>
                  </w:r>
                </w:sdtContent>
              </w:sdt>
            </w:p>
            <w:p w14:paraId="0BC3866A" w14:textId="77777777" w:rsidR="002C7628" w:rsidRDefault="00A953A1" w:rsidP="00AB2076">
              <w:pPr>
                <w:ind w:rightChars="-73" w:right="-153"/>
                <w:rPr>
                  <w:b/>
                  <w:bCs/>
                  <w:color w:val="008000"/>
                  <w:u w:val="single"/>
                </w:rPr>
              </w:pPr>
            </w:p>
          </w:sdtContent>
        </w:sdt>
        <w:p w14:paraId="67085118" w14:textId="77777777" w:rsidR="002C7628" w:rsidRDefault="002C7628" w:rsidP="00AB2076">
          <w:pPr>
            <w:snapToGrid w:val="0"/>
            <w:ind w:rightChars="-759" w:right="-1594"/>
          </w:pPr>
        </w:p>
        <w:sdt>
          <w:sdtPr>
            <w:rPr>
              <w:rFonts w:ascii="宋体" w:hAnsi="宋体" w:cs="宋体" w:hint="eastAsia"/>
              <w:b w:val="0"/>
              <w:bCs w:val="0"/>
              <w:kern w:val="0"/>
              <w:sz w:val="24"/>
              <w:szCs w:val="24"/>
            </w:rPr>
            <w:tag w:val="_GBC_af8c8d1094d041008b00be724891aff3"/>
            <w:id w:val="-1187049390"/>
            <w:lock w:val="sdtLocked"/>
            <w:placeholder>
              <w:docPart w:val="GBC22222222222222222222222222222"/>
            </w:placeholder>
          </w:sdtPr>
          <w:sdtEndPr>
            <w:rPr>
              <w:rFonts w:ascii="Times New Roman" w:hAnsi="Times New Roman" w:cs="Times New Roman"/>
              <w:kern w:val="2"/>
              <w:sz w:val="21"/>
              <w:szCs w:val="21"/>
            </w:rPr>
          </w:sdtEndPr>
          <w:sdtContent>
            <w:p w14:paraId="451BF596" w14:textId="77777777" w:rsidR="002C7628" w:rsidRDefault="00026AE0">
              <w:pPr>
                <w:pStyle w:val="300"/>
                <w:spacing w:before="120"/>
                <w:jc w:val="center"/>
              </w:pPr>
              <w:r>
                <w:rPr>
                  <w:rFonts w:hint="eastAsia"/>
                </w:rPr>
                <w:t>母公司</w:t>
              </w:r>
              <w:r>
                <w:t>资产负债表</w:t>
              </w:r>
            </w:p>
            <w:p w14:paraId="5CA95C99" w14:textId="77777777" w:rsidR="002C7628" w:rsidRDefault="00026AE0">
              <w:pPr>
                <w:spacing w:before="120"/>
                <w:jc w:val="center"/>
                <w:rPr>
                  <w:b/>
                  <w:bCs/>
                </w:rPr>
              </w:pPr>
              <w:r>
                <w:t>2020年6月30日</w:t>
              </w:r>
            </w:p>
            <w:p w14:paraId="68524301" w14:textId="1ED75CF3" w:rsidR="002C7628" w:rsidRDefault="00026AE0">
              <w:pPr>
                <w:spacing w:before="120"/>
              </w:pPr>
              <w:r>
                <w:t>编制单位:</w:t>
              </w:r>
              <w:sdt>
                <w:sdtPr>
                  <w:alias w:val="公司法定中文名称"/>
                  <w:tag w:val="_GBC_824a3e7402834e78aa66a9ee77d287bc"/>
                  <w:id w:val="-1431346740"/>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sidR="00CC4F07">
                    <w:t>安徽省交通建设股份有限公司</w:t>
                  </w:r>
                </w:sdtContent>
              </w:sdt>
              <w:r>
                <w:t> </w:t>
              </w:r>
            </w:p>
            <w:p w14:paraId="36E16D02" w14:textId="5F78978B" w:rsidR="002C7628" w:rsidRDefault="00026AE0" w:rsidP="00AB2076">
              <w:pPr>
                <w:jc w:val="right"/>
              </w:pPr>
              <w:r>
                <w:t>单位:</w:t>
              </w:r>
              <w:sdt>
                <w:sdtPr>
                  <w:alias w:val="单位：母公司资产负债表"/>
                  <w:tag w:val="_GBC_7be010b1a07f4048a3805d40208ccda4"/>
                  <w:id w:val="8016632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t>元</w:t>
                  </w:r>
                </w:sdtContent>
              </w:sdt>
              <w:r>
                <w:t xml:space="preserve">  币种:</w:t>
              </w:r>
              <w:sdt>
                <w:sdtPr>
                  <w:alias w:val="币种：母公司资产负债表"/>
                  <w:tag w:val="_GBC_ecd35f8ce6f84d6f8ad30e1e244c15ff"/>
                  <w:id w:val="579085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7967FD" w14:paraId="47E6392D" w14:textId="77777777" w:rsidTr="007967FD">
                <w:bookmarkStart w:id="64" w:name="_Hlk47511480" w:displacedByCustomXml="next"/>
                <w:sdt>
                  <w:sdtPr>
                    <w:tag w:val="_PLD_7b231a79acb54050b640bf23dd34ab8c"/>
                    <w:id w:val="-12040932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5AADEDD" w14:textId="77777777" w:rsidR="007967FD" w:rsidRDefault="00C40BC5" w:rsidP="00AB2076">
                        <w:pPr>
                          <w:jc w:val="center"/>
                          <w:rPr>
                            <w:b/>
                          </w:rPr>
                        </w:pPr>
                        <w:r>
                          <w:rPr>
                            <w:b/>
                          </w:rPr>
                          <w:t>项目</w:t>
                        </w:r>
                      </w:p>
                    </w:tc>
                  </w:sdtContent>
                </w:sdt>
                <w:sdt>
                  <w:sdtPr>
                    <w:tag w:val="_PLD_5e370aa08a144a709185abd9b2f11c20"/>
                    <w:id w:val="1699430965"/>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6734B26D" w14:textId="77777777" w:rsidR="007967FD" w:rsidRDefault="00C40BC5" w:rsidP="00AB2076">
                        <w:pPr>
                          <w:jc w:val="center"/>
                          <w:rPr>
                            <w:b/>
                          </w:rPr>
                        </w:pPr>
                        <w:r>
                          <w:rPr>
                            <w:rFonts w:hint="eastAsia"/>
                            <w:b/>
                          </w:rPr>
                          <w:t>附注</w:t>
                        </w:r>
                      </w:p>
                    </w:tc>
                  </w:sdtContent>
                </w:sdt>
                <w:sdt>
                  <w:sdtPr>
                    <w:tag w:val="_PLD_0aa0a7a0cd4c45afa7cfb1bcfbba36c3"/>
                    <w:id w:val="1004243662"/>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6BAE003F" w14:textId="77777777" w:rsidR="007967FD" w:rsidRDefault="00C40BC5" w:rsidP="00AB2076">
                        <w:pPr>
                          <w:jc w:val="center"/>
                          <w:rPr>
                            <w:b/>
                          </w:rPr>
                        </w:pPr>
                        <w:r>
                          <w:rPr>
                            <w:rFonts w:hint="eastAsia"/>
                            <w:b/>
                          </w:rPr>
                          <w:t>2020年6月30日</w:t>
                        </w:r>
                      </w:p>
                    </w:tc>
                  </w:sdtContent>
                </w:sdt>
                <w:sdt>
                  <w:sdtPr>
                    <w:tag w:val="_PLD_e986dda0dbc74346a9296e5a4646b696"/>
                    <w:id w:val="1833647890"/>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0D4C6C5F" w14:textId="77777777" w:rsidR="007967FD" w:rsidRDefault="00C40BC5" w:rsidP="00AB2076">
                        <w:pPr>
                          <w:jc w:val="center"/>
                          <w:rPr>
                            <w:b/>
                          </w:rPr>
                        </w:pPr>
                        <w:r>
                          <w:rPr>
                            <w:rFonts w:hint="eastAsia"/>
                            <w:b/>
                          </w:rPr>
                          <w:t>2019年12月31日</w:t>
                        </w:r>
                      </w:p>
                    </w:tc>
                  </w:sdtContent>
                </w:sdt>
              </w:tr>
              <w:tr w:rsidR="007967FD" w14:paraId="5F0479D6" w14:textId="77777777" w:rsidTr="007967FD">
                <w:sdt>
                  <w:sdtPr>
                    <w:tag w:val="_PLD_64ae72669eea4837a1a220d585585bdf"/>
                    <w:id w:val="-5767476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62C43D2" w14:textId="77777777" w:rsidR="007967FD" w:rsidRDefault="00C40BC5" w:rsidP="00AB2076">
                        <w:r>
                          <w:rPr>
                            <w:rFonts w:hint="eastAsia"/>
                            <w:b/>
                            <w:bCs/>
                          </w:rPr>
                          <w:t>流动资产：</w:t>
                        </w:r>
                      </w:p>
                    </w:tc>
                  </w:sdtContent>
                </w:sdt>
                <w:tc>
                  <w:tcPr>
                    <w:tcW w:w="627" w:type="pct"/>
                    <w:tcBorders>
                      <w:top w:val="outset" w:sz="6" w:space="0" w:color="auto"/>
                      <w:left w:val="outset" w:sz="6" w:space="0" w:color="auto"/>
                      <w:bottom w:val="outset" w:sz="6" w:space="0" w:color="auto"/>
                      <w:right w:val="outset" w:sz="6" w:space="0" w:color="auto"/>
                    </w:tcBorders>
                  </w:tcPr>
                  <w:p w14:paraId="4B32AC46" w14:textId="77777777" w:rsidR="007967FD" w:rsidRDefault="007967FD" w:rsidP="00AB2076">
                    <w:pPr>
                      <w:rPr>
                        <w:b/>
                        <w:color w:val="FF00FF"/>
                      </w:rPr>
                    </w:pPr>
                  </w:p>
                </w:tc>
                <w:tc>
                  <w:tcPr>
                    <w:tcW w:w="1411" w:type="pct"/>
                    <w:tcBorders>
                      <w:top w:val="outset" w:sz="6" w:space="0" w:color="auto"/>
                      <w:left w:val="outset" w:sz="6" w:space="0" w:color="auto"/>
                      <w:bottom w:val="outset" w:sz="6" w:space="0" w:color="auto"/>
                      <w:right w:val="outset" w:sz="6" w:space="0" w:color="auto"/>
                    </w:tcBorders>
                  </w:tcPr>
                  <w:p w14:paraId="7207E33A" w14:textId="77777777" w:rsidR="007967FD" w:rsidRDefault="007967FD" w:rsidP="00AB2076">
                    <w:pPr>
                      <w:rPr>
                        <w:b/>
                        <w:color w:val="FF00FF"/>
                      </w:rPr>
                    </w:pPr>
                  </w:p>
                </w:tc>
                <w:tc>
                  <w:tcPr>
                    <w:tcW w:w="1333" w:type="pct"/>
                    <w:tcBorders>
                      <w:top w:val="outset" w:sz="6" w:space="0" w:color="auto"/>
                      <w:left w:val="outset" w:sz="6" w:space="0" w:color="auto"/>
                      <w:bottom w:val="outset" w:sz="6" w:space="0" w:color="auto"/>
                      <w:right w:val="outset" w:sz="6" w:space="0" w:color="auto"/>
                    </w:tcBorders>
                  </w:tcPr>
                  <w:p w14:paraId="33A51431" w14:textId="77777777" w:rsidR="007967FD" w:rsidRDefault="007967FD" w:rsidP="00AB2076">
                    <w:pPr>
                      <w:rPr>
                        <w:b/>
                        <w:color w:val="FF00FF"/>
                      </w:rPr>
                    </w:pPr>
                  </w:p>
                </w:tc>
              </w:tr>
              <w:tr w:rsidR="007967FD" w14:paraId="4D95CDE9" w14:textId="77777777" w:rsidTr="007967FD">
                <w:sdt>
                  <w:sdtPr>
                    <w:tag w:val="_PLD_9b78743cdab64576b5cd6da9a3a930fa"/>
                    <w:id w:val="-17336131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9C2DF02" w14:textId="77777777" w:rsidR="007967FD" w:rsidRDefault="00C40BC5" w:rsidP="00AB2076">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53F2288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7FC7240" w14:textId="62045BD7" w:rsidR="007967FD" w:rsidRPr="000D00C9" w:rsidRDefault="00C40BC5" w:rsidP="00AB2076">
                    <w:pPr>
                      <w:jc w:val="right"/>
                      <w:rPr>
                        <w:color w:val="000000"/>
                        <w:sz w:val="20"/>
                        <w:szCs w:val="20"/>
                      </w:rPr>
                    </w:pPr>
                    <w:r>
                      <w:rPr>
                        <w:color w:val="000000"/>
                        <w:sz w:val="20"/>
                        <w:szCs w:val="20"/>
                      </w:rPr>
                      <w:t xml:space="preserve">617,743,426.93 </w:t>
                    </w:r>
                  </w:p>
                </w:tc>
                <w:tc>
                  <w:tcPr>
                    <w:tcW w:w="1333" w:type="pct"/>
                    <w:tcBorders>
                      <w:top w:val="outset" w:sz="6" w:space="0" w:color="auto"/>
                      <w:left w:val="outset" w:sz="6" w:space="0" w:color="auto"/>
                      <w:bottom w:val="outset" w:sz="6" w:space="0" w:color="auto"/>
                      <w:right w:val="outset" w:sz="6" w:space="0" w:color="auto"/>
                    </w:tcBorders>
                  </w:tcPr>
                  <w:p w14:paraId="0AB7F099" w14:textId="77777777" w:rsidR="007967FD" w:rsidRPr="00D4257D" w:rsidRDefault="00C40BC5" w:rsidP="00AB2076">
                    <w:pPr>
                      <w:jc w:val="right"/>
                      <w:rPr>
                        <w:color w:val="000000"/>
                        <w:sz w:val="20"/>
                        <w:szCs w:val="20"/>
                      </w:rPr>
                    </w:pPr>
                    <w:r>
                      <w:rPr>
                        <w:color w:val="000000"/>
                        <w:sz w:val="20"/>
                        <w:szCs w:val="20"/>
                      </w:rPr>
                      <w:t xml:space="preserve">727,186,256.15 </w:t>
                    </w:r>
                  </w:p>
                </w:tc>
              </w:tr>
              <w:tr w:rsidR="007967FD" w14:paraId="3D0089D2"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1858261390"/>
                      <w:lock w:val="sdtLocked"/>
                    </w:sdtPr>
                    <w:sdtEndPr/>
                    <w:sdtContent>
                      <w:p w14:paraId="0709438E" w14:textId="77777777" w:rsidR="007967FD" w:rsidRDefault="00C40BC5" w:rsidP="00AB2076">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0971653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E45E060"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39BDAF72" w14:textId="77777777" w:rsidR="007967FD" w:rsidRDefault="007967FD" w:rsidP="00AB2076">
                    <w:pPr>
                      <w:jc w:val="right"/>
                    </w:pPr>
                  </w:p>
                </w:tc>
              </w:tr>
              <w:tr w:rsidR="007967FD" w14:paraId="5002ACBB" w14:textId="77777777" w:rsidTr="007967FD">
                <w:sdt>
                  <w:sdtPr>
                    <w:tag w:val="_PLD_1bfca77991c7445a99252c547d869547"/>
                    <w:id w:val="3217844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8B41C39" w14:textId="77777777" w:rsidR="007967FD" w:rsidRDefault="00C40BC5" w:rsidP="00AB2076">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10AB95D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1A1335A"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03BC508" w14:textId="77777777" w:rsidR="007967FD" w:rsidRDefault="007967FD" w:rsidP="00AB2076">
                    <w:pPr>
                      <w:jc w:val="right"/>
                    </w:pPr>
                  </w:p>
                </w:tc>
              </w:tr>
              <w:tr w:rsidR="007967FD" w14:paraId="22568832" w14:textId="77777777" w:rsidTr="007967FD">
                <w:sdt>
                  <w:sdtPr>
                    <w:tag w:val="_PLD_ff993f326eb24b209c608805e7d5452d"/>
                    <w:id w:val="21079944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1A96032" w14:textId="77777777" w:rsidR="007967FD" w:rsidRDefault="00C40BC5" w:rsidP="00AB2076">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29DC24F9"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D8330E1" w14:textId="77777777" w:rsidR="007967FD" w:rsidRDefault="00C40BC5" w:rsidP="00AB2076">
                    <w:pPr>
                      <w:jc w:val="right"/>
                    </w:pPr>
                    <w:r>
                      <w:t>2,803,800.00</w:t>
                    </w:r>
                  </w:p>
                </w:tc>
                <w:tc>
                  <w:tcPr>
                    <w:tcW w:w="1333" w:type="pct"/>
                    <w:tcBorders>
                      <w:top w:val="outset" w:sz="6" w:space="0" w:color="auto"/>
                      <w:left w:val="outset" w:sz="6" w:space="0" w:color="auto"/>
                      <w:bottom w:val="outset" w:sz="6" w:space="0" w:color="auto"/>
                      <w:right w:val="outset" w:sz="6" w:space="0" w:color="auto"/>
                    </w:tcBorders>
                  </w:tcPr>
                  <w:p w14:paraId="2CF7326F" w14:textId="77777777" w:rsidR="007967FD" w:rsidRDefault="007967FD" w:rsidP="00AB2076">
                    <w:pPr>
                      <w:jc w:val="right"/>
                    </w:pPr>
                  </w:p>
                </w:tc>
              </w:tr>
              <w:tr w:rsidR="007967FD" w14:paraId="32A48134" w14:textId="77777777" w:rsidTr="007967FD">
                <w:sdt>
                  <w:sdtPr>
                    <w:tag w:val="_PLD_e1b51c42e6ff4b2b89ce73b84b0ca8c1"/>
                    <w:id w:val="3858455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CB39EA8" w14:textId="77777777" w:rsidR="007967FD" w:rsidRDefault="00C40BC5" w:rsidP="00AB2076">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41DA919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90FF963" w14:textId="77777777" w:rsidR="007967FD" w:rsidRDefault="00C40BC5" w:rsidP="00AB2076">
                    <w:pPr>
                      <w:jc w:val="right"/>
                    </w:pPr>
                    <w:r>
                      <w:t>1,993,885,973.25</w:t>
                    </w:r>
                  </w:p>
                </w:tc>
                <w:tc>
                  <w:tcPr>
                    <w:tcW w:w="1333" w:type="pct"/>
                    <w:tcBorders>
                      <w:top w:val="outset" w:sz="6" w:space="0" w:color="auto"/>
                      <w:left w:val="outset" w:sz="6" w:space="0" w:color="auto"/>
                      <w:bottom w:val="outset" w:sz="6" w:space="0" w:color="auto"/>
                      <w:right w:val="outset" w:sz="6" w:space="0" w:color="auto"/>
                    </w:tcBorders>
                  </w:tcPr>
                  <w:p w14:paraId="74DF3942" w14:textId="77777777" w:rsidR="007967FD" w:rsidRDefault="00C40BC5" w:rsidP="00AB2076">
                    <w:pPr>
                      <w:jc w:val="right"/>
                    </w:pPr>
                    <w:r>
                      <w:t>1,980,368,747.16</w:t>
                    </w:r>
                  </w:p>
                </w:tc>
              </w:tr>
              <w:tr w:rsidR="007967FD" w14:paraId="4EDC758D"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92134797"/>
                      <w:lock w:val="sdtLocked"/>
                    </w:sdtPr>
                    <w:sdtEndPr/>
                    <w:sdtContent>
                      <w:p w14:paraId="6BFD74D7" w14:textId="77777777" w:rsidR="007967FD" w:rsidRDefault="00C40BC5" w:rsidP="00AB2076">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75784AD9"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2DC52A8"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795BB931" w14:textId="77777777" w:rsidR="007967FD" w:rsidRDefault="007967FD" w:rsidP="00AB2076">
                    <w:pPr>
                      <w:jc w:val="right"/>
                    </w:pPr>
                  </w:p>
                </w:tc>
              </w:tr>
              <w:tr w:rsidR="007967FD" w14:paraId="538ECF9B" w14:textId="77777777" w:rsidTr="007967FD">
                <w:sdt>
                  <w:sdtPr>
                    <w:tag w:val="_PLD_805b2d340ad24fae990479b422656525"/>
                    <w:id w:val="-4734541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A9679A9" w14:textId="77777777" w:rsidR="007967FD" w:rsidRDefault="00C40BC5" w:rsidP="00AB2076">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79C6479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6B68916" w14:textId="77777777" w:rsidR="007967FD" w:rsidRDefault="00C40BC5" w:rsidP="00AB2076">
                    <w:pPr>
                      <w:jc w:val="right"/>
                    </w:pPr>
                    <w:r>
                      <w:t>40,749,535.96</w:t>
                    </w:r>
                  </w:p>
                </w:tc>
                <w:tc>
                  <w:tcPr>
                    <w:tcW w:w="1333" w:type="pct"/>
                    <w:tcBorders>
                      <w:top w:val="outset" w:sz="6" w:space="0" w:color="auto"/>
                      <w:left w:val="outset" w:sz="6" w:space="0" w:color="auto"/>
                      <w:bottom w:val="outset" w:sz="6" w:space="0" w:color="auto"/>
                      <w:right w:val="outset" w:sz="6" w:space="0" w:color="auto"/>
                    </w:tcBorders>
                  </w:tcPr>
                  <w:p w14:paraId="63B5E13D" w14:textId="77777777" w:rsidR="007967FD" w:rsidRDefault="00C40BC5" w:rsidP="00AB2076">
                    <w:pPr>
                      <w:jc w:val="right"/>
                    </w:pPr>
                    <w:r>
                      <w:t>4,710,590.07</w:t>
                    </w:r>
                  </w:p>
                </w:tc>
              </w:tr>
              <w:tr w:rsidR="007967FD" w14:paraId="69ACF346" w14:textId="77777777" w:rsidTr="007967FD">
                <w:sdt>
                  <w:sdtPr>
                    <w:tag w:val="_PLD_cf9f116dabbb48b2a5a0f3ba0b4772cd"/>
                    <w:id w:val="11163285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8BF3D1C" w14:textId="77777777" w:rsidR="007967FD" w:rsidRDefault="00C40BC5" w:rsidP="00AB2076">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4B981FCE"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6090A5D" w14:textId="77777777" w:rsidR="007967FD" w:rsidRDefault="00C40BC5" w:rsidP="00AB2076">
                    <w:pPr>
                      <w:jc w:val="right"/>
                    </w:pPr>
                    <w:r>
                      <w:t>268,260,444.75</w:t>
                    </w:r>
                  </w:p>
                </w:tc>
                <w:tc>
                  <w:tcPr>
                    <w:tcW w:w="1333" w:type="pct"/>
                    <w:tcBorders>
                      <w:top w:val="outset" w:sz="6" w:space="0" w:color="auto"/>
                      <w:left w:val="outset" w:sz="6" w:space="0" w:color="auto"/>
                      <w:bottom w:val="outset" w:sz="6" w:space="0" w:color="auto"/>
                      <w:right w:val="outset" w:sz="6" w:space="0" w:color="auto"/>
                    </w:tcBorders>
                  </w:tcPr>
                  <w:p w14:paraId="43DF542C" w14:textId="77777777" w:rsidR="007967FD" w:rsidRDefault="00C40BC5" w:rsidP="00AB2076">
                    <w:pPr>
                      <w:jc w:val="right"/>
                    </w:pPr>
                    <w:r>
                      <w:t>189,244,503.83</w:t>
                    </w:r>
                  </w:p>
                </w:tc>
              </w:tr>
              <w:tr w:rsidR="007967FD" w14:paraId="41D79A87" w14:textId="77777777" w:rsidTr="007967FD">
                <w:sdt>
                  <w:sdtPr>
                    <w:tag w:val="_PLD_b55f9182bb0f4ff099725b83128277f5"/>
                    <w:id w:val="-4211811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AFDB5B9" w14:textId="77777777" w:rsidR="007967FD" w:rsidRDefault="00C40BC5" w:rsidP="00AB2076">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14:paraId="62314642"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76139D4"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7F44A6B" w14:textId="77777777" w:rsidR="007967FD" w:rsidRDefault="007967FD" w:rsidP="00AB2076">
                    <w:pPr>
                      <w:jc w:val="right"/>
                    </w:pPr>
                  </w:p>
                </w:tc>
              </w:tr>
              <w:tr w:rsidR="007967FD" w14:paraId="7761952B" w14:textId="77777777" w:rsidTr="007967FD">
                <w:sdt>
                  <w:sdtPr>
                    <w:tag w:val="_PLD_e9ef2df028eb46cbb98922f7b2e9c423"/>
                    <w:id w:val="-16623770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74FF49A" w14:textId="77777777" w:rsidR="007967FD" w:rsidRDefault="00C40BC5" w:rsidP="00AB2076">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21677D5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A3FE100"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1FA77C8B" w14:textId="77777777" w:rsidR="007967FD" w:rsidRDefault="007967FD" w:rsidP="00AB2076">
                    <w:pPr>
                      <w:jc w:val="right"/>
                    </w:pPr>
                  </w:p>
                </w:tc>
              </w:tr>
              <w:tr w:rsidR="007967FD" w14:paraId="52DE0753" w14:textId="77777777" w:rsidTr="007967FD">
                <w:sdt>
                  <w:sdtPr>
                    <w:tag w:val="_PLD_6cc0aeaf59b04efabb1f01b5c63b990f"/>
                    <w:id w:val="-13377629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5A4870F" w14:textId="77777777" w:rsidR="007967FD" w:rsidRDefault="00C40BC5" w:rsidP="00AB2076">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43DE2EC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DB56A86" w14:textId="77777777" w:rsidR="007967FD" w:rsidRDefault="00C40BC5" w:rsidP="00AB2076">
                    <w:pPr>
                      <w:jc w:val="right"/>
                    </w:pPr>
                    <w:r>
                      <w:t>18,096,469.59</w:t>
                    </w:r>
                  </w:p>
                </w:tc>
                <w:tc>
                  <w:tcPr>
                    <w:tcW w:w="1333" w:type="pct"/>
                    <w:tcBorders>
                      <w:top w:val="outset" w:sz="6" w:space="0" w:color="auto"/>
                      <w:left w:val="outset" w:sz="6" w:space="0" w:color="auto"/>
                      <w:bottom w:val="outset" w:sz="6" w:space="0" w:color="auto"/>
                      <w:right w:val="outset" w:sz="6" w:space="0" w:color="auto"/>
                    </w:tcBorders>
                  </w:tcPr>
                  <w:p w14:paraId="73C47589" w14:textId="77777777" w:rsidR="007967FD" w:rsidRPr="00D4257D" w:rsidRDefault="00C40BC5" w:rsidP="00AB2076">
                    <w:pPr>
                      <w:jc w:val="right"/>
                      <w:rPr>
                        <w:color w:val="000000"/>
                        <w:sz w:val="20"/>
                        <w:szCs w:val="20"/>
                      </w:rPr>
                    </w:pPr>
                    <w:r>
                      <w:rPr>
                        <w:color w:val="000000"/>
                        <w:sz w:val="20"/>
                        <w:szCs w:val="20"/>
                      </w:rPr>
                      <w:t xml:space="preserve">764,601,689.55 </w:t>
                    </w:r>
                  </w:p>
                </w:tc>
              </w:tr>
              <w:tr w:rsidR="007967FD" w14:paraId="439636F4"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681816412"/>
                      <w:lock w:val="sdtLocked"/>
                    </w:sdtPr>
                    <w:sdtEndPr/>
                    <w:sdtContent>
                      <w:p w14:paraId="2ACBCD0D" w14:textId="77777777" w:rsidR="007967FD" w:rsidRDefault="00C40BC5" w:rsidP="00AB2076">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678633A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27875E5" w14:textId="77777777" w:rsidR="007967FD" w:rsidRDefault="00C40BC5" w:rsidP="00AB2076">
                    <w:pPr>
                      <w:jc w:val="right"/>
                    </w:pPr>
                    <w:r>
                      <w:t>794,736,534.58</w:t>
                    </w:r>
                  </w:p>
                </w:tc>
                <w:tc>
                  <w:tcPr>
                    <w:tcW w:w="1333" w:type="pct"/>
                    <w:tcBorders>
                      <w:top w:val="outset" w:sz="6" w:space="0" w:color="auto"/>
                      <w:left w:val="outset" w:sz="6" w:space="0" w:color="auto"/>
                      <w:bottom w:val="outset" w:sz="6" w:space="0" w:color="auto"/>
                      <w:right w:val="outset" w:sz="6" w:space="0" w:color="auto"/>
                    </w:tcBorders>
                  </w:tcPr>
                  <w:p w14:paraId="024F9F12" w14:textId="77777777" w:rsidR="007967FD" w:rsidRDefault="007967FD" w:rsidP="00AB2076">
                    <w:pPr>
                      <w:jc w:val="right"/>
                    </w:pPr>
                  </w:p>
                </w:tc>
              </w:tr>
              <w:tr w:rsidR="007967FD" w14:paraId="05947C57" w14:textId="77777777" w:rsidTr="007967FD">
                <w:sdt>
                  <w:sdtPr>
                    <w:tag w:val="_PLD_a0e80251eb49414f8ed0e4f3efcb5263"/>
                    <w:id w:val="13304866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4C6F812" w14:textId="77777777" w:rsidR="007967FD" w:rsidRDefault="00C40BC5" w:rsidP="00AB2076">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1027BBA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F57E6D7"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A3F9DC5" w14:textId="77777777" w:rsidR="007967FD" w:rsidRDefault="007967FD" w:rsidP="00AB2076">
                    <w:pPr>
                      <w:jc w:val="right"/>
                    </w:pPr>
                  </w:p>
                </w:tc>
              </w:tr>
              <w:tr w:rsidR="007967FD" w14:paraId="1D5E8267" w14:textId="77777777" w:rsidTr="007967FD">
                <w:sdt>
                  <w:sdtPr>
                    <w:tag w:val="_PLD_b0b228c115df478088a29f03f8d7ad59"/>
                    <w:id w:val="-11327845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72CD0E" w14:textId="77777777" w:rsidR="007967FD" w:rsidRDefault="00C40BC5" w:rsidP="00AB2076">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4B315572"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EA7DB91" w14:textId="77777777" w:rsidR="007967FD" w:rsidRDefault="00C40BC5" w:rsidP="00AB2076">
                    <w:pPr>
                      <w:jc w:val="right"/>
                    </w:pPr>
                    <w:r>
                      <w:t>36,912,286.09</w:t>
                    </w:r>
                  </w:p>
                </w:tc>
                <w:tc>
                  <w:tcPr>
                    <w:tcW w:w="1333" w:type="pct"/>
                    <w:tcBorders>
                      <w:top w:val="outset" w:sz="6" w:space="0" w:color="auto"/>
                      <w:left w:val="outset" w:sz="6" w:space="0" w:color="auto"/>
                      <w:bottom w:val="outset" w:sz="6" w:space="0" w:color="auto"/>
                      <w:right w:val="outset" w:sz="6" w:space="0" w:color="auto"/>
                    </w:tcBorders>
                  </w:tcPr>
                  <w:p w14:paraId="489F2BC2" w14:textId="77777777" w:rsidR="007967FD" w:rsidRDefault="00C40BC5" w:rsidP="00AB2076">
                    <w:pPr>
                      <w:jc w:val="right"/>
                    </w:pPr>
                    <w:r>
                      <w:t>43,654,209.57</w:t>
                    </w:r>
                  </w:p>
                </w:tc>
              </w:tr>
              <w:tr w:rsidR="007967FD" w14:paraId="16BA3100" w14:textId="77777777" w:rsidTr="007967FD">
                <w:sdt>
                  <w:sdtPr>
                    <w:tag w:val="_PLD_62c79909426d483f990fd7869da0a773"/>
                    <w:id w:val="-9521768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DBD637D" w14:textId="77777777" w:rsidR="007967FD" w:rsidRDefault="00C40BC5" w:rsidP="00AB2076">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759E837B"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D26F40D" w14:textId="77777777" w:rsidR="007967FD" w:rsidRDefault="00C40BC5" w:rsidP="00AB2076">
                    <w:pPr>
                      <w:jc w:val="right"/>
                    </w:pPr>
                    <w:r>
                      <w:t>38,522,918.67</w:t>
                    </w:r>
                  </w:p>
                </w:tc>
                <w:tc>
                  <w:tcPr>
                    <w:tcW w:w="1333" w:type="pct"/>
                    <w:tcBorders>
                      <w:top w:val="outset" w:sz="6" w:space="0" w:color="auto"/>
                      <w:left w:val="outset" w:sz="6" w:space="0" w:color="auto"/>
                      <w:bottom w:val="outset" w:sz="6" w:space="0" w:color="auto"/>
                      <w:right w:val="outset" w:sz="6" w:space="0" w:color="auto"/>
                    </w:tcBorders>
                  </w:tcPr>
                  <w:p w14:paraId="3A6D85FE" w14:textId="77777777" w:rsidR="007967FD" w:rsidRDefault="00C40BC5" w:rsidP="00AB2076">
                    <w:pPr>
                      <w:jc w:val="right"/>
                    </w:pPr>
                    <w:r>
                      <w:t>43,093,471.42</w:t>
                    </w:r>
                  </w:p>
                </w:tc>
              </w:tr>
              <w:tr w:rsidR="007967FD" w14:paraId="64838643" w14:textId="77777777" w:rsidTr="007967FD">
                <w:sdt>
                  <w:sdtPr>
                    <w:tag w:val="_PLD_b5f1546085cd4f41ba16ec6a8b42ac7f"/>
                    <w:id w:val="17661987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FF68AAA" w14:textId="77777777" w:rsidR="007967FD" w:rsidRDefault="00C40BC5" w:rsidP="00AB2076">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3032886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DA7BFF2" w14:textId="77777777" w:rsidR="007967FD" w:rsidRDefault="00C40BC5" w:rsidP="00AB2076">
                    <w:pPr>
                      <w:jc w:val="right"/>
                    </w:pPr>
                    <w:r>
                      <w:t>3,811,711,389.82</w:t>
                    </w:r>
                  </w:p>
                </w:tc>
                <w:tc>
                  <w:tcPr>
                    <w:tcW w:w="1333" w:type="pct"/>
                    <w:tcBorders>
                      <w:top w:val="outset" w:sz="6" w:space="0" w:color="auto"/>
                      <w:left w:val="outset" w:sz="6" w:space="0" w:color="auto"/>
                      <w:bottom w:val="outset" w:sz="6" w:space="0" w:color="auto"/>
                      <w:right w:val="outset" w:sz="6" w:space="0" w:color="auto"/>
                    </w:tcBorders>
                  </w:tcPr>
                  <w:p w14:paraId="477B694D" w14:textId="77777777" w:rsidR="007967FD" w:rsidRDefault="00C40BC5" w:rsidP="00AB2076">
                    <w:pPr>
                      <w:jc w:val="right"/>
                    </w:pPr>
                    <w:r>
                      <w:t>3,752,859,467.75</w:t>
                    </w:r>
                  </w:p>
                </w:tc>
              </w:tr>
              <w:tr w:rsidR="007967FD" w14:paraId="33657AC0" w14:textId="77777777" w:rsidTr="007967FD">
                <w:sdt>
                  <w:sdtPr>
                    <w:tag w:val="_PLD_71f45ac7535d4ffeaa6273d6527bae0d"/>
                    <w:id w:val="-19347305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4C2A9A2" w14:textId="77777777" w:rsidR="007967FD" w:rsidRDefault="00C40BC5" w:rsidP="00AB2076">
                        <w:r>
                          <w:rPr>
                            <w:rFonts w:hint="eastAsia"/>
                            <w:b/>
                            <w:bCs/>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5AF277E7" w14:textId="77777777" w:rsidR="007967FD" w:rsidRDefault="007967FD" w:rsidP="00AB2076">
                    <w:pPr>
                      <w:rPr>
                        <w:color w:val="008000"/>
                      </w:rPr>
                    </w:pPr>
                  </w:p>
                </w:tc>
                <w:tc>
                  <w:tcPr>
                    <w:tcW w:w="1411" w:type="pct"/>
                    <w:tcBorders>
                      <w:top w:val="outset" w:sz="6" w:space="0" w:color="auto"/>
                      <w:left w:val="outset" w:sz="6" w:space="0" w:color="auto"/>
                      <w:bottom w:val="outset" w:sz="6" w:space="0" w:color="auto"/>
                      <w:right w:val="outset" w:sz="6" w:space="0" w:color="auto"/>
                    </w:tcBorders>
                  </w:tcPr>
                  <w:p w14:paraId="22EEC0C5" w14:textId="77777777" w:rsidR="007967FD" w:rsidRDefault="007967FD" w:rsidP="00AB2076">
                    <w:pPr>
                      <w:rPr>
                        <w:color w:val="008000"/>
                      </w:rPr>
                    </w:pPr>
                  </w:p>
                </w:tc>
                <w:tc>
                  <w:tcPr>
                    <w:tcW w:w="1333" w:type="pct"/>
                    <w:tcBorders>
                      <w:top w:val="outset" w:sz="6" w:space="0" w:color="auto"/>
                      <w:left w:val="outset" w:sz="6" w:space="0" w:color="auto"/>
                      <w:bottom w:val="outset" w:sz="6" w:space="0" w:color="auto"/>
                      <w:right w:val="outset" w:sz="6" w:space="0" w:color="auto"/>
                    </w:tcBorders>
                  </w:tcPr>
                  <w:p w14:paraId="3C6615F7" w14:textId="77777777" w:rsidR="007967FD" w:rsidRDefault="007967FD" w:rsidP="00AB2076">
                    <w:pPr>
                      <w:rPr>
                        <w:color w:val="008000"/>
                      </w:rPr>
                    </w:pPr>
                  </w:p>
                </w:tc>
              </w:tr>
              <w:tr w:rsidR="007967FD" w14:paraId="2824E5D0"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1992175017"/>
                      <w:lock w:val="sdtLocked"/>
                    </w:sdtPr>
                    <w:sdtEndPr/>
                    <w:sdtContent>
                      <w:p w14:paraId="5722DF4E" w14:textId="77777777" w:rsidR="007967FD" w:rsidRDefault="00C40BC5" w:rsidP="00AB2076">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6FDD9F1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42CCA1D"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65527A26" w14:textId="77777777" w:rsidR="007967FD" w:rsidRDefault="007967FD" w:rsidP="00AB2076">
                    <w:pPr>
                      <w:jc w:val="right"/>
                    </w:pPr>
                  </w:p>
                </w:tc>
              </w:tr>
              <w:tr w:rsidR="007967FD" w14:paraId="78F2CF8F"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323268786"/>
                      <w:lock w:val="sdtLocked"/>
                    </w:sdtPr>
                    <w:sdtEndPr/>
                    <w:sdtContent>
                      <w:p w14:paraId="2A912685" w14:textId="77777777" w:rsidR="007967FD" w:rsidRDefault="00C40BC5" w:rsidP="00AB2076">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1D7F7A82"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E8B9DED"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D3658A1" w14:textId="77777777" w:rsidR="007967FD" w:rsidRDefault="007967FD" w:rsidP="00AB2076">
                    <w:pPr>
                      <w:jc w:val="right"/>
                    </w:pPr>
                  </w:p>
                </w:tc>
              </w:tr>
              <w:tr w:rsidR="007967FD" w14:paraId="16935897" w14:textId="77777777" w:rsidTr="007967FD">
                <w:sdt>
                  <w:sdtPr>
                    <w:tag w:val="_PLD_6305d0ab634c4b40bd8df81ff23c8d0d"/>
                    <w:id w:val="18963146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6118E33" w14:textId="77777777" w:rsidR="007967FD" w:rsidRDefault="00C40BC5" w:rsidP="00AB2076">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3A88E7B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12DF8E6" w14:textId="77777777" w:rsidR="007967FD" w:rsidRDefault="00C40BC5" w:rsidP="00AB2076">
                    <w:pPr>
                      <w:jc w:val="right"/>
                    </w:pPr>
                    <w:r>
                      <w:t>50,518,824.26</w:t>
                    </w:r>
                  </w:p>
                </w:tc>
                <w:tc>
                  <w:tcPr>
                    <w:tcW w:w="1333" w:type="pct"/>
                    <w:tcBorders>
                      <w:top w:val="outset" w:sz="6" w:space="0" w:color="auto"/>
                      <w:left w:val="outset" w:sz="6" w:space="0" w:color="auto"/>
                      <w:bottom w:val="outset" w:sz="6" w:space="0" w:color="auto"/>
                      <w:right w:val="outset" w:sz="6" w:space="0" w:color="auto"/>
                    </w:tcBorders>
                  </w:tcPr>
                  <w:p w14:paraId="4BB269D8" w14:textId="77777777" w:rsidR="007967FD" w:rsidRDefault="00C40BC5" w:rsidP="00AB2076">
                    <w:pPr>
                      <w:jc w:val="right"/>
                    </w:pPr>
                    <w:r>
                      <w:t>51,124,035.97</w:t>
                    </w:r>
                  </w:p>
                </w:tc>
              </w:tr>
              <w:tr w:rsidR="007967FD" w14:paraId="25D6E40A" w14:textId="77777777" w:rsidTr="007967FD">
                <w:sdt>
                  <w:sdtPr>
                    <w:tag w:val="_PLD_fa3d0d37a62a4d8890171550ab1664b1"/>
                    <w:id w:val="-15393455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DBA5985" w14:textId="77777777" w:rsidR="007967FD" w:rsidRDefault="00C40BC5" w:rsidP="00AB2076">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610913C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449095F" w14:textId="77777777" w:rsidR="007967FD" w:rsidRDefault="00C40BC5" w:rsidP="00AB2076">
                    <w:pPr>
                      <w:jc w:val="right"/>
                    </w:pPr>
                    <w:r>
                      <w:t>169,348,399.17</w:t>
                    </w:r>
                  </w:p>
                </w:tc>
                <w:tc>
                  <w:tcPr>
                    <w:tcW w:w="1333" w:type="pct"/>
                    <w:tcBorders>
                      <w:top w:val="outset" w:sz="6" w:space="0" w:color="auto"/>
                      <w:left w:val="outset" w:sz="6" w:space="0" w:color="auto"/>
                      <w:bottom w:val="outset" w:sz="6" w:space="0" w:color="auto"/>
                      <w:right w:val="outset" w:sz="6" w:space="0" w:color="auto"/>
                    </w:tcBorders>
                  </w:tcPr>
                  <w:p w14:paraId="70F944F2" w14:textId="77777777" w:rsidR="007967FD" w:rsidRDefault="00C40BC5" w:rsidP="00AB2076">
                    <w:pPr>
                      <w:jc w:val="right"/>
                    </w:pPr>
                    <w:r>
                      <w:t>169,348,399.17</w:t>
                    </w:r>
                  </w:p>
                </w:tc>
              </w:tr>
              <w:tr w:rsidR="007967FD" w14:paraId="418C7D39"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854954865"/>
                      <w:lock w:val="sdtLocked"/>
                    </w:sdtPr>
                    <w:sdtEndPr/>
                    <w:sdtContent>
                      <w:p w14:paraId="3FF70B4E" w14:textId="77777777" w:rsidR="007967FD" w:rsidRDefault="00C40BC5" w:rsidP="00AB2076">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0379879B"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853F7BC"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7853CA80" w14:textId="77777777" w:rsidR="007967FD" w:rsidRDefault="007967FD" w:rsidP="00AB2076">
                    <w:pPr>
                      <w:jc w:val="right"/>
                    </w:pPr>
                  </w:p>
                </w:tc>
              </w:tr>
              <w:tr w:rsidR="007967FD" w14:paraId="53DEFF57"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73725759"/>
                      <w:lock w:val="sdtLocked"/>
                    </w:sdtPr>
                    <w:sdtEndPr/>
                    <w:sdtContent>
                      <w:p w14:paraId="45ACBCC3" w14:textId="77777777" w:rsidR="007967FD" w:rsidRDefault="00C40BC5" w:rsidP="00AB2076">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0ED26281"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819A44A" w14:textId="77777777" w:rsidR="007967FD" w:rsidRDefault="00C40BC5" w:rsidP="00AB2076">
                    <w:pPr>
                      <w:jc w:val="right"/>
                    </w:pPr>
                    <w:r>
                      <w:t>51,908,033.23</w:t>
                    </w:r>
                  </w:p>
                </w:tc>
                <w:tc>
                  <w:tcPr>
                    <w:tcW w:w="1333" w:type="pct"/>
                    <w:tcBorders>
                      <w:top w:val="outset" w:sz="6" w:space="0" w:color="auto"/>
                      <w:left w:val="outset" w:sz="6" w:space="0" w:color="auto"/>
                      <w:bottom w:val="outset" w:sz="6" w:space="0" w:color="auto"/>
                      <w:right w:val="outset" w:sz="6" w:space="0" w:color="auto"/>
                    </w:tcBorders>
                  </w:tcPr>
                  <w:p w14:paraId="4AC071EA" w14:textId="77777777" w:rsidR="007967FD" w:rsidRDefault="00C40BC5" w:rsidP="00AB2076">
                    <w:pPr>
                      <w:jc w:val="right"/>
                    </w:pPr>
                    <w:r>
                      <w:t>51,908,033.23</w:t>
                    </w:r>
                  </w:p>
                </w:tc>
              </w:tr>
              <w:tr w:rsidR="007967FD" w14:paraId="173AE78C" w14:textId="77777777" w:rsidTr="007967FD">
                <w:sdt>
                  <w:sdtPr>
                    <w:tag w:val="_PLD_d598b192b9aa4c77b3dbe14be0a567ae"/>
                    <w:id w:val="14320050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F68493" w14:textId="77777777" w:rsidR="007967FD" w:rsidRDefault="00C40BC5" w:rsidP="00AB2076">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0848B853"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8D3EF1D" w14:textId="77777777" w:rsidR="007967FD" w:rsidRDefault="00C40BC5" w:rsidP="00AB2076">
                    <w:pPr>
                      <w:jc w:val="right"/>
                    </w:pPr>
                    <w:r>
                      <w:t>99,428,693.42</w:t>
                    </w:r>
                  </w:p>
                </w:tc>
                <w:tc>
                  <w:tcPr>
                    <w:tcW w:w="1333" w:type="pct"/>
                    <w:tcBorders>
                      <w:top w:val="outset" w:sz="6" w:space="0" w:color="auto"/>
                      <w:left w:val="outset" w:sz="6" w:space="0" w:color="auto"/>
                      <w:bottom w:val="outset" w:sz="6" w:space="0" w:color="auto"/>
                      <w:right w:val="outset" w:sz="6" w:space="0" w:color="auto"/>
                    </w:tcBorders>
                  </w:tcPr>
                  <w:p w14:paraId="258916C2" w14:textId="77777777" w:rsidR="007967FD" w:rsidRDefault="00C40BC5" w:rsidP="00AB2076">
                    <w:pPr>
                      <w:jc w:val="right"/>
                    </w:pPr>
                    <w:r>
                      <w:t>101,222,948.18</w:t>
                    </w:r>
                  </w:p>
                </w:tc>
              </w:tr>
              <w:tr w:rsidR="007967FD" w14:paraId="0040B275" w14:textId="77777777" w:rsidTr="007967FD">
                <w:sdt>
                  <w:sdtPr>
                    <w:tag w:val="_PLD_36c5e0c04606490d92af21e793463b46"/>
                    <w:id w:val="-9411465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9D19BE2" w14:textId="77777777" w:rsidR="007967FD" w:rsidRDefault="00C40BC5" w:rsidP="00AB2076">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0956058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41E7FAE" w14:textId="77777777" w:rsidR="007967FD" w:rsidRDefault="00C40BC5" w:rsidP="00AB2076">
                    <w:pPr>
                      <w:jc w:val="right"/>
                    </w:pPr>
                    <w:r>
                      <w:t>35,289,370.33</w:t>
                    </w:r>
                  </w:p>
                </w:tc>
                <w:tc>
                  <w:tcPr>
                    <w:tcW w:w="1333" w:type="pct"/>
                    <w:tcBorders>
                      <w:top w:val="outset" w:sz="6" w:space="0" w:color="auto"/>
                      <w:left w:val="outset" w:sz="6" w:space="0" w:color="auto"/>
                      <w:bottom w:val="outset" w:sz="6" w:space="0" w:color="auto"/>
                      <w:right w:val="outset" w:sz="6" w:space="0" w:color="auto"/>
                    </w:tcBorders>
                  </w:tcPr>
                  <w:p w14:paraId="6115112C" w14:textId="77777777" w:rsidR="007967FD" w:rsidRDefault="00C40BC5" w:rsidP="00AB2076">
                    <w:pPr>
                      <w:jc w:val="right"/>
                    </w:pPr>
                    <w:r>
                      <w:t>36,279,878.07</w:t>
                    </w:r>
                  </w:p>
                </w:tc>
              </w:tr>
              <w:tr w:rsidR="007967FD" w14:paraId="61B3D6EA" w14:textId="77777777" w:rsidTr="007967FD">
                <w:sdt>
                  <w:sdtPr>
                    <w:tag w:val="_PLD_81cd0ff44d5a4f0e8701c556dd24e59c"/>
                    <w:id w:val="21266581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D0AF471" w14:textId="77777777" w:rsidR="007967FD" w:rsidRDefault="00C40BC5" w:rsidP="00AB2076">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385066E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F88513B"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2BA12FCF" w14:textId="77777777" w:rsidR="007967FD" w:rsidRDefault="007967FD" w:rsidP="00AB2076">
                    <w:pPr>
                      <w:jc w:val="right"/>
                    </w:pPr>
                  </w:p>
                </w:tc>
              </w:tr>
              <w:tr w:rsidR="007967FD" w14:paraId="22E3C422" w14:textId="77777777" w:rsidTr="007967FD">
                <w:sdt>
                  <w:sdtPr>
                    <w:tag w:val="_PLD_74c33ad5ce6d42528b0c43102a02972c"/>
                    <w:id w:val="6506471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B48AA1F" w14:textId="77777777" w:rsidR="007967FD" w:rsidRDefault="00C40BC5" w:rsidP="00AB2076">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3DB33C4E"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01D5C65"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216E634A" w14:textId="77777777" w:rsidR="007967FD" w:rsidRDefault="007967FD" w:rsidP="00AB2076">
                    <w:pPr>
                      <w:jc w:val="right"/>
                    </w:pPr>
                  </w:p>
                </w:tc>
              </w:tr>
              <w:tr w:rsidR="007967FD" w14:paraId="2B8532B7" w14:textId="77777777" w:rsidTr="007967FD">
                <w:sdt>
                  <w:sdtPr>
                    <w:tag w:val="_PLD_edcc58c83399408895b0a6d09d9073f2"/>
                    <w:id w:val="16695890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6E81350" w14:textId="77777777" w:rsidR="007967FD" w:rsidRDefault="00C40BC5" w:rsidP="00AB2076">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60399810"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C8B79E7"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2DD04F76" w14:textId="77777777" w:rsidR="007967FD" w:rsidRDefault="007967FD" w:rsidP="00AB2076">
                    <w:pPr>
                      <w:jc w:val="right"/>
                    </w:pPr>
                  </w:p>
                </w:tc>
              </w:tr>
              <w:tr w:rsidR="007967FD" w14:paraId="19A3CAE0"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982966150"/>
                      <w:lock w:val="sdtLocked"/>
                    </w:sdtPr>
                    <w:sdtEndPr/>
                    <w:sdtContent>
                      <w:p w14:paraId="2FF76FF2" w14:textId="77777777" w:rsidR="007967FD" w:rsidRDefault="00C40BC5" w:rsidP="00AB2076">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428E6C1C"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CD635CD"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70DAEC2F" w14:textId="77777777" w:rsidR="007967FD" w:rsidRDefault="007967FD" w:rsidP="00AB2076">
                    <w:pPr>
                      <w:jc w:val="right"/>
                    </w:pPr>
                  </w:p>
                </w:tc>
              </w:tr>
              <w:tr w:rsidR="007967FD" w14:paraId="36E87880" w14:textId="77777777" w:rsidTr="007967FD">
                <w:sdt>
                  <w:sdtPr>
                    <w:tag w:val="_PLD_e97c32de07ca406c995520445e6dffbf"/>
                    <w:id w:val="-17868070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BAABA55" w14:textId="77777777" w:rsidR="007967FD" w:rsidRDefault="00C40BC5" w:rsidP="00AB2076">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1FBB293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A0C4293" w14:textId="78B30022" w:rsidR="007967FD" w:rsidRPr="00EA398D" w:rsidRDefault="00C40BC5" w:rsidP="00AB2076">
                    <w:pPr>
                      <w:jc w:val="right"/>
                      <w:rPr>
                        <w:color w:val="000000"/>
                        <w:sz w:val="20"/>
                        <w:szCs w:val="20"/>
                      </w:rPr>
                    </w:pPr>
                    <w:r>
                      <w:rPr>
                        <w:color w:val="000000"/>
                        <w:sz w:val="20"/>
                        <w:szCs w:val="20"/>
                      </w:rPr>
                      <w:t xml:space="preserve">1,160,522.74 </w:t>
                    </w:r>
                  </w:p>
                </w:tc>
                <w:tc>
                  <w:tcPr>
                    <w:tcW w:w="1333" w:type="pct"/>
                    <w:tcBorders>
                      <w:top w:val="outset" w:sz="6" w:space="0" w:color="auto"/>
                      <w:left w:val="outset" w:sz="6" w:space="0" w:color="auto"/>
                      <w:bottom w:val="outset" w:sz="6" w:space="0" w:color="auto"/>
                      <w:right w:val="outset" w:sz="6" w:space="0" w:color="auto"/>
                    </w:tcBorders>
                  </w:tcPr>
                  <w:p w14:paraId="7362F89C" w14:textId="77777777" w:rsidR="007967FD" w:rsidRPr="00D4257D" w:rsidRDefault="00C40BC5" w:rsidP="00AB2076">
                    <w:pPr>
                      <w:jc w:val="right"/>
                      <w:rPr>
                        <w:color w:val="000000"/>
                        <w:sz w:val="20"/>
                        <w:szCs w:val="20"/>
                      </w:rPr>
                    </w:pPr>
                    <w:r>
                      <w:rPr>
                        <w:color w:val="000000"/>
                        <w:sz w:val="20"/>
                        <w:szCs w:val="20"/>
                      </w:rPr>
                      <w:t xml:space="preserve">1,483,326.48 </w:t>
                    </w:r>
                  </w:p>
                </w:tc>
              </w:tr>
              <w:tr w:rsidR="007967FD" w14:paraId="16DD9C89" w14:textId="77777777" w:rsidTr="007967FD">
                <w:sdt>
                  <w:sdtPr>
                    <w:tag w:val="_PLD_f4ffd10790ec4e6bb2e54090fd20cdea"/>
                    <w:id w:val="-15832084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F639BD9" w14:textId="77777777" w:rsidR="007967FD" w:rsidRDefault="00C40BC5" w:rsidP="00AB2076">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7B5E8309"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3D5DABD"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6E358935" w14:textId="77777777" w:rsidR="007967FD" w:rsidRDefault="007967FD" w:rsidP="00AB2076">
                    <w:pPr>
                      <w:jc w:val="right"/>
                    </w:pPr>
                  </w:p>
                </w:tc>
              </w:tr>
              <w:tr w:rsidR="007967FD" w14:paraId="3F8C3510" w14:textId="77777777" w:rsidTr="007967FD">
                <w:sdt>
                  <w:sdtPr>
                    <w:tag w:val="_PLD_8ab7a8967dca44f3b2bd0ec65150e937"/>
                    <w:id w:val="-1583886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ECAE4FF" w14:textId="77777777" w:rsidR="007967FD" w:rsidRDefault="00C40BC5" w:rsidP="00AB2076">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58BFF170"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69E379E"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EC891C0" w14:textId="77777777" w:rsidR="007967FD" w:rsidRDefault="007967FD" w:rsidP="00AB2076">
                    <w:pPr>
                      <w:jc w:val="right"/>
                    </w:pPr>
                  </w:p>
                </w:tc>
              </w:tr>
              <w:tr w:rsidR="007967FD" w14:paraId="546AEC5C" w14:textId="77777777" w:rsidTr="007967FD">
                <w:sdt>
                  <w:sdtPr>
                    <w:tag w:val="_PLD_c056001bc1b3464fb0b5268a537d7ec4"/>
                    <w:id w:val="18836703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0DC7724" w14:textId="77777777" w:rsidR="007967FD" w:rsidRDefault="00C40BC5" w:rsidP="00AB2076">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24D348C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89B52E1"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59C7789C" w14:textId="77777777" w:rsidR="007967FD" w:rsidRDefault="007967FD" w:rsidP="00AB2076">
                    <w:pPr>
                      <w:jc w:val="right"/>
                    </w:pPr>
                  </w:p>
                </w:tc>
              </w:tr>
              <w:tr w:rsidR="007967FD" w14:paraId="5651FC53" w14:textId="77777777" w:rsidTr="007967FD">
                <w:sdt>
                  <w:sdtPr>
                    <w:tag w:val="_PLD_8c08fa756eba4bf89ad37621da0216df"/>
                    <w:id w:val="5570528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4FA70A5" w14:textId="77777777" w:rsidR="007967FD" w:rsidRDefault="00C40BC5" w:rsidP="00AB2076">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36C04102"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EDF1EF3" w14:textId="5062C882" w:rsidR="007967FD" w:rsidRPr="00EA398D" w:rsidRDefault="00C40BC5" w:rsidP="00AB2076">
                    <w:pPr>
                      <w:jc w:val="right"/>
                      <w:rPr>
                        <w:color w:val="000000"/>
                        <w:sz w:val="20"/>
                        <w:szCs w:val="20"/>
                      </w:rPr>
                    </w:pPr>
                    <w:r>
                      <w:rPr>
                        <w:color w:val="000000"/>
                        <w:sz w:val="20"/>
                        <w:szCs w:val="20"/>
                      </w:rPr>
                      <w:t xml:space="preserve">32,691,399.20 </w:t>
                    </w:r>
                  </w:p>
                </w:tc>
                <w:tc>
                  <w:tcPr>
                    <w:tcW w:w="1333" w:type="pct"/>
                    <w:tcBorders>
                      <w:top w:val="outset" w:sz="6" w:space="0" w:color="auto"/>
                      <w:left w:val="outset" w:sz="6" w:space="0" w:color="auto"/>
                      <w:bottom w:val="outset" w:sz="6" w:space="0" w:color="auto"/>
                      <w:right w:val="outset" w:sz="6" w:space="0" w:color="auto"/>
                    </w:tcBorders>
                  </w:tcPr>
                  <w:p w14:paraId="60B33701" w14:textId="77777777" w:rsidR="007967FD" w:rsidRPr="00D4257D" w:rsidRDefault="00C40BC5" w:rsidP="00AB2076">
                    <w:pPr>
                      <w:jc w:val="right"/>
                      <w:rPr>
                        <w:color w:val="000000"/>
                        <w:sz w:val="20"/>
                        <w:szCs w:val="20"/>
                      </w:rPr>
                    </w:pPr>
                    <w:r>
                      <w:rPr>
                        <w:color w:val="000000"/>
                        <w:sz w:val="20"/>
                        <w:szCs w:val="20"/>
                      </w:rPr>
                      <w:t xml:space="preserve">32,117,491.76 </w:t>
                    </w:r>
                  </w:p>
                </w:tc>
              </w:tr>
              <w:tr w:rsidR="007967FD" w14:paraId="2B119FBE" w14:textId="77777777" w:rsidTr="007967FD">
                <w:sdt>
                  <w:sdtPr>
                    <w:tag w:val="_PLD_2c72539456a6441ab49e4634f35d3b45"/>
                    <w:id w:val="9325513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249E9A0" w14:textId="77777777" w:rsidR="007967FD" w:rsidRDefault="00C40BC5" w:rsidP="00AB2076">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08946111"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F5C76A8"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5940EEAF" w14:textId="77777777" w:rsidR="007967FD" w:rsidRDefault="007967FD" w:rsidP="00AB2076">
                    <w:pPr>
                      <w:jc w:val="right"/>
                    </w:pPr>
                  </w:p>
                </w:tc>
              </w:tr>
              <w:tr w:rsidR="007967FD" w14:paraId="3497E655" w14:textId="77777777" w:rsidTr="007967FD">
                <w:sdt>
                  <w:sdtPr>
                    <w:tag w:val="_PLD_0584991385414bca8cca9a7a9f5fabfd"/>
                    <w:id w:val="-14255674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E2A12A4" w14:textId="77777777" w:rsidR="007967FD" w:rsidRDefault="00C40BC5" w:rsidP="00AB2076">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0F19F68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2131718" w14:textId="77777777" w:rsidR="007967FD" w:rsidRDefault="00C40BC5" w:rsidP="00AB2076">
                    <w:pPr>
                      <w:jc w:val="right"/>
                    </w:pPr>
                    <w:r>
                      <w:t>440,345,242.35</w:t>
                    </w:r>
                  </w:p>
                </w:tc>
                <w:tc>
                  <w:tcPr>
                    <w:tcW w:w="1333" w:type="pct"/>
                    <w:tcBorders>
                      <w:top w:val="outset" w:sz="6" w:space="0" w:color="auto"/>
                      <w:left w:val="outset" w:sz="6" w:space="0" w:color="auto"/>
                      <w:bottom w:val="outset" w:sz="6" w:space="0" w:color="auto"/>
                      <w:right w:val="outset" w:sz="6" w:space="0" w:color="auto"/>
                    </w:tcBorders>
                  </w:tcPr>
                  <w:p w14:paraId="6169D832" w14:textId="77777777" w:rsidR="007967FD" w:rsidRDefault="00C40BC5" w:rsidP="00AB2076">
                    <w:pPr>
                      <w:jc w:val="right"/>
                    </w:pPr>
                    <w:r>
                      <w:t>443,484,112.86</w:t>
                    </w:r>
                  </w:p>
                </w:tc>
              </w:tr>
              <w:tr w:rsidR="007967FD" w14:paraId="7360240C" w14:textId="77777777" w:rsidTr="007967FD">
                <w:sdt>
                  <w:sdtPr>
                    <w:tag w:val="_PLD_064f3b6fe172472c8abf2e1bf1a2b68a"/>
                    <w:id w:val="14675450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26C217F" w14:textId="77777777" w:rsidR="007967FD" w:rsidRDefault="00C40BC5" w:rsidP="00AB2076">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494DDE1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B4D700B" w14:textId="77777777" w:rsidR="007967FD" w:rsidRDefault="00C40BC5" w:rsidP="00AB2076">
                    <w:pPr>
                      <w:jc w:val="right"/>
                    </w:pPr>
                    <w:r>
                      <w:t>4,252,056,632.17</w:t>
                    </w:r>
                  </w:p>
                </w:tc>
                <w:tc>
                  <w:tcPr>
                    <w:tcW w:w="1333" w:type="pct"/>
                    <w:tcBorders>
                      <w:top w:val="outset" w:sz="6" w:space="0" w:color="auto"/>
                      <w:left w:val="outset" w:sz="6" w:space="0" w:color="auto"/>
                      <w:bottom w:val="outset" w:sz="6" w:space="0" w:color="auto"/>
                      <w:right w:val="outset" w:sz="6" w:space="0" w:color="auto"/>
                    </w:tcBorders>
                  </w:tcPr>
                  <w:p w14:paraId="74D03A79" w14:textId="77777777" w:rsidR="007967FD" w:rsidRDefault="00C40BC5" w:rsidP="00AB2076">
                    <w:pPr>
                      <w:jc w:val="right"/>
                    </w:pPr>
                    <w:r>
                      <w:t>4,196,343,580.61</w:t>
                    </w:r>
                  </w:p>
                </w:tc>
              </w:tr>
              <w:tr w:rsidR="007967FD" w14:paraId="66027A47" w14:textId="77777777" w:rsidTr="007967FD">
                <w:sdt>
                  <w:sdtPr>
                    <w:tag w:val="_PLD_380943e088034c15ad8af33927d58d1b"/>
                    <w:id w:val="15013196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A53D65F" w14:textId="77777777" w:rsidR="007967FD" w:rsidRDefault="00C40BC5" w:rsidP="00AB2076">
                        <w:r>
                          <w:rPr>
                            <w:rFonts w:hint="eastAsia"/>
                            <w:b/>
                            <w:bCs/>
                          </w:rPr>
                          <w:t>流动负债：</w:t>
                        </w:r>
                      </w:p>
                    </w:tc>
                  </w:sdtContent>
                </w:sdt>
                <w:tc>
                  <w:tcPr>
                    <w:tcW w:w="627" w:type="pct"/>
                    <w:tcBorders>
                      <w:top w:val="outset" w:sz="6" w:space="0" w:color="auto"/>
                      <w:left w:val="outset" w:sz="6" w:space="0" w:color="auto"/>
                      <w:bottom w:val="outset" w:sz="6" w:space="0" w:color="auto"/>
                      <w:right w:val="outset" w:sz="6" w:space="0" w:color="auto"/>
                    </w:tcBorders>
                  </w:tcPr>
                  <w:p w14:paraId="0D53D7A7" w14:textId="77777777" w:rsidR="007967FD" w:rsidRDefault="007967FD" w:rsidP="00AB2076">
                    <w:pPr>
                      <w:rPr>
                        <w:color w:val="FF00FF"/>
                      </w:rPr>
                    </w:pPr>
                  </w:p>
                </w:tc>
                <w:tc>
                  <w:tcPr>
                    <w:tcW w:w="1411" w:type="pct"/>
                    <w:tcBorders>
                      <w:top w:val="outset" w:sz="6" w:space="0" w:color="auto"/>
                      <w:left w:val="outset" w:sz="6" w:space="0" w:color="auto"/>
                      <w:bottom w:val="outset" w:sz="6" w:space="0" w:color="auto"/>
                      <w:right w:val="outset" w:sz="6" w:space="0" w:color="auto"/>
                    </w:tcBorders>
                  </w:tcPr>
                  <w:p w14:paraId="6484CCAD" w14:textId="77777777" w:rsidR="007967FD" w:rsidRDefault="007967FD" w:rsidP="00AB2076">
                    <w:pPr>
                      <w:rPr>
                        <w:color w:val="FF00FF"/>
                      </w:rPr>
                    </w:pPr>
                  </w:p>
                </w:tc>
                <w:tc>
                  <w:tcPr>
                    <w:tcW w:w="1333" w:type="pct"/>
                    <w:tcBorders>
                      <w:top w:val="outset" w:sz="6" w:space="0" w:color="auto"/>
                      <w:left w:val="outset" w:sz="6" w:space="0" w:color="auto"/>
                      <w:bottom w:val="outset" w:sz="6" w:space="0" w:color="auto"/>
                      <w:right w:val="outset" w:sz="6" w:space="0" w:color="auto"/>
                    </w:tcBorders>
                  </w:tcPr>
                  <w:p w14:paraId="55ACECBA" w14:textId="77777777" w:rsidR="007967FD" w:rsidRDefault="007967FD" w:rsidP="00AB2076">
                    <w:pPr>
                      <w:rPr>
                        <w:color w:val="FF00FF"/>
                      </w:rPr>
                    </w:pPr>
                  </w:p>
                </w:tc>
              </w:tr>
              <w:tr w:rsidR="007967FD" w14:paraId="0D47998B" w14:textId="77777777" w:rsidTr="007967FD">
                <w:sdt>
                  <w:sdtPr>
                    <w:tag w:val="_PLD_43de8e9c3fff4ed09c99de434527ef0d"/>
                    <w:id w:val="12165442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819E66A" w14:textId="77777777" w:rsidR="007967FD" w:rsidRDefault="00C40BC5" w:rsidP="00AB2076">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64A9243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E0A1768" w14:textId="0A2534AF" w:rsidR="007967FD" w:rsidRPr="00EA398D" w:rsidRDefault="00C40BC5" w:rsidP="00AB2076">
                    <w:pPr>
                      <w:jc w:val="right"/>
                      <w:rPr>
                        <w:color w:val="000000"/>
                        <w:sz w:val="20"/>
                        <w:szCs w:val="20"/>
                      </w:rPr>
                    </w:pPr>
                    <w:r>
                      <w:rPr>
                        <w:color w:val="000000"/>
                        <w:sz w:val="20"/>
                        <w:szCs w:val="20"/>
                      </w:rPr>
                      <w:t xml:space="preserve">304,126,145.46 </w:t>
                    </w:r>
                  </w:p>
                </w:tc>
                <w:tc>
                  <w:tcPr>
                    <w:tcW w:w="1333" w:type="pct"/>
                    <w:tcBorders>
                      <w:top w:val="outset" w:sz="6" w:space="0" w:color="auto"/>
                      <w:left w:val="outset" w:sz="6" w:space="0" w:color="auto"/>
                      <w:bottom w:val="outset" w:sz="6" w:space="0" w:color="auto"/>
                      <w:right w:val="outset" w:sz="6" w:space="0" w:color="auto"/>
                    </w:tcBorders>
                  </w:tcPr>
                  <w:p w14:paraId="7430C021" w14:textId="77777777" w:rsidR="007967FD" w:rsidRPr="00D4257D" w:rsidRDefault="00C40BC5" w:rsidP="00AB2076">
                    <w:pPr>
                      <w:jc w:val="right"/>
                      <w:rPr>
                        <w:color w:val="000000"/>
                        <w:sz w:val="20"/>
                        <w:szCs w:val="20"/>
                      </w:rPr>
                    </w:pPr>
                    <w:r>
                      <w:rPr>
                        <w:color w:val="000000"/>
                        <w:sz w:val="20"/>
                        <w:szCs w:val="20"/>
                      </w:rPr>
                      <w:t>205,476,145.46</w:t>
                    </w:r>
                  </w:p>
                </w:tc>
              </w:tr>
              <w:tr w:rsidR="007967FD" w14:paraId="5FBB9AE3"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190569656"/>
                      <w:lock w:val="sdtLocked"/>
                    </w:sdtPr>
                    <w:sdtEndPr/>
                    <w:sdtContent>
                      <w:p w14:paraId="0EDA1E2D" w14:textId="77777777" w:rsidR="007967FD" w:rsidRDefault="00C40BC5" w:rsidP="00AB2076">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60C44C0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5A6BFA0"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91257B5" w14:textId="77777777" w:rsidR="007967FD" w:rsidRDefault="007967FD" w:rsidP="00AB2076">
                    <w:pPr>
                      <w:jc w:val="right"/>
                    </w:pPr>
                  </w:p>
                </w:tc>
              </w:tr>
              <w:tr w:rsidR="007967FD" w14:paraId="1802257B" w14:textId="77777777" w:rsidTr="007967FD">
                <w:sdt>
                  <w:sdtPr>
                    <w:tag w:val="_PLD_9ca7ab0d48474bdbb62e5ad7f94b7c27"/>
                    <w:id w:val="-2840468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B31D207" w14:textId="77777777" w:rsidR="007967FD" w:rsidRDefault="00C40BC5" w:rsidP="00AB2076">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01532F0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F403399"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D0871CB" w14:textId="77777777" w:rsidR="007967FD" w:rsidRDefault="007967FD" w:rsidP="00AB2076">
                    <w:pPr>
                      <w:jc w:val="right"/>
                    </w:pPr>
                  </w:p>
                </w:tc>
              </w:tr>
              <w:tr w:rsidR="007967FD" w14:paraId="43A33C45" w14:textId="77777777" w:rsidTr="007967FD">
                <w:sdt>
                  <w:sdtPr>
                    <w:tag w:val="_PLD_ef54e09967474f6490bedae105a3d5af"/>
                    <w:id w:val="12780631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564A405" w14:textId="77777777" w:rsidR="007967FD" w:rsidRDefault="00C40BC5" w:rsidP="00AB2076">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20F5207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6EB6E76" w14:textId="77777777" w:rsidR="007967FD" w:rsidRDefault="00C40BC5" w:rsidP="00AB2076">
                    <w:pPr>
                      <w:jc w:val="right"/>
                    </w:pPr>
                    <w:r>
                      <w:t>234,826,731.02</w:t>
                    </w:r>
                  </w:p>
                </w:tc>
                <w:tc>
                  <w:tcPr>
                    <w:tcW w:w="1333" w:type="pct"/>
                    <w:tcBorders>
                      <w:top w:val="outset" w:sz="6" w:space="0" w:color="auto"/>
                      <w:left w:val="outset" w:sz="6" w:space="0" w:color="auto"/>
                      <w:bottom w:val="outset" w:sz="6" w:space="0" w:color="auto"/>
                      <w:right w:val="outset" w:sz="6" w:space="0" w:color="auto"/>
                    </w:tcBorders>
                  </w:tcPr>
                  <w:p w14:paraId="40F9A106" w14:textId="77777777" w:rsidR="007967FD" w:rsidRDefault="00C40BC5" w:rsidP="00AB2076">
                    <w:pPr>
                      <w:jc w:val="right"/>
                    </w:pPr>
                    <w:r>
                      <w:t>139,339,861.83</w:t>
                    </w:r>
                  </w:p>
                </w:tc>
              </w:tr>
              <w:tr w:rsidR="007967FD" w14:paraId="46B28192" w14:textId="77777777" w:rsidTr="007967FD">
                <w:sdt>
                  <w:sdtPr>
                    <w:tag w:val="_PLD_73f601396ff94f55ba0d9f4f04bea3f7"/>
                    <w:id w:val="-4564186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84BFBC8" w14:textId="77777777" w:rsidR="007967FD" w:rsidRDefault="00C40BC5" w:rsidP="00AB2076">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460703E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62D32AC" w14:textId="77777777" w:rsidR="007967FD" w:rsidRDefault="00C40BC5" w:rsidP="00AB2076">
                    <w:pPr>
                      <w:jc w:val="right"/>
                    </w:pPr>
                    <w:r>
                      <w:t>2,107,533,675.96</w:t>
                    </w:r>
                  </w:p>
                </w:tc>
                <w:tc>
                  <w:tcPr>
                    <w:tcW w:w="1333" w:type="pct"/>
                    <w:tcBorders>
                      <w:top w:val="outset" w:sz="6" w:space="0" w:color="auto"/>
                      <w:left w:val="outset" w:sz="6" w:space="0" w:color="auto"/>
                      <w:bottom w:val="outset" w:sz="6" w:space="0" w:color="auto"/>
                      <w:right w:val="outset" w:sz="6" w:space="0" w:color="auto"/>
                    </w:tcBorders>
                  </w:tcPr>
                  <w:p w14:paraId="5EFDB917" w14:textId="77777777" w:rsidR="007967FD" w:rsidRDefault="00C40BC5" w:rsidP="00AB2076">
                    <w:pPr>
                      <w:jc w:val="right"/>
                    </w:pPr>
                    <w:r>
                      <w:t>2,371,542,554.10</w:t>
                    </w:r>
                  </w:p>
                </w:tc>
              </w:tr>
              <w:tr w:rsidR="007967FD" w14:paraId="537996D3" w14:textId="77777777" w:rsidTr="007967FD">
                <w:sdt>
                  <w:sdtPr>
                    <w:tag w:val="_PLD_8d33cba97f8f47758fee51d65c9dfe52"/>
                    <w:id w:val="3659558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9218C30" w14:textId="77777777" w:rsidR="007967FD" w:rsidRDefault="00C40BC5" w:rsidP="00AB2076">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270BF89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14C6298"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3A6F1B5D" w14:textId="77777777" w:rsidR="007967FD" w:rsidRDefault="00C40BC5" w:rsidP="00AB2076">
                    <w:pPr>
                      <w:jc w:val="right"/>
                    </w:pPr>
                    <w:r>
                      <w:t>112,779,235.17</w:t>
                    </w:r>
                  </w:p>
                </w:tc>
              </w:tr>
              <w:tr w:rsidR="007967FD" w14:paraId="7273E543" w14:textId="77777777" w:rsidTr="007967F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348879184"/>
                      <w:lock w:val="sdtLocked"/>
                    </w:sdtPr>
                    <w:sdtEndPr/>
                    <w:sdtContent>
                      <w:p w14:paraId="7A9C06E6" w14:textId="77777777" w:rsidR="007967FD" w:rsidRDefault="00C40BC5" w:rsidP="00AB2076">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4EC1951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382B1EE" w14:textId="77777777" w:rsidR="007967FD" w:rsidRDefault="00C40BC5" w:rsidP="00AB2076">
                    <w:pPr>
                      <w:jc w:val="right"/>
                    </w:pPr>
                    <w:r>
                      <w:t>289,481,038.64</w:t>
                    </w:r>
                  </w:p>
                </w:tc>
                <w:tc>
                  <w:tcPr>
                    <w:tcW w:w="1333" w:type="pct"/>
                    <w:tcBorders>
                      <w:top w:val="outset" w:sz="6" w:space="0" w:color="auto"/>
                      <w:left w:val="outset" w:sz="6" w:space="0" w:color="auto"/>
                      <w:bottom w:val="outset" w:sz="6" w:space="0" w:color="auto"/>
                      <w:right w:val="outset" w:sz="6" w:space="0" w:color="auto"/>
                    </w:tcBorders>
                  </w:tcPr>
                  <w:p w14:paraId="77F0F856" w14:textId="77777777" w:rsidR="007967FD" w:rsidRDefault="007967FD" w:rsidP="00AB2076">
                    <w:pPr>
                      <w:jc w:val="right"/>
                    </w:pPr>
                  </w:p>
                </w:tc>
              </w:tr>
              <w:tr w:rsidR="007967FD" w14:paraId="2C8F40CF" w14:textId="77777777" w:rsidTr="007967FD">
                <w:sdt>
                  <w:sdtPr>
                    <w:tag w:val="_PLD_5179db1f484045d98b88860edc153236"/>
                    <w:id w:val="14858951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32F3C71" w14:textId="77777777" w:rsidR="007967FD" w:rsidRDefault="00C40BC5" w:rsidP="00AB2076">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262E93B1"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3E4C291" w14:textId="77777777" w:rsidR="007967FD" w:rsidRDefault="00C40BC5" w:rsidP="00AB2076">
                    <w:pPr>
                      <w:jc w:val="right"/>
                    </w:pPr>
                    <w:r>
                      <w:t>15,201,021.86</w:t>
                    </w:r>
                  </w:p>
                </w:tc>
                <w:tc>
                  <w:tcPr>
                    <w:tcW w:w="1333" w:type="pct"/>
                    <w:tcBorders>
                      <w:top w:val="outset" w:sz="6" w:space="0" w:color="auto"/>
                      <w:left w:val="outset" w:sz="6" w:space="0" w:color="auto"/>
                      <w:bottom w:val="outset" w:sz="6" w:space="0" w:color="auto"/>
                      <w:right w:val="outset" w:sz="6" w:space="0" w:color="auto"/>
                    </w:tcBorders>
                  </w:tcPr>
                  <w:p w14:paraId="5A0929A3" w14:textId="77777777" w:rsidR="007967FD" w:rsidRDefault="00C40BC5" w:rsidP="00AB2076">
                    <w:pPr>
                      <w:jc w:val="right"/>
                    </w:pPr>
                    <w:r>
                      <w:t>17,480,343.97</w:t>
                    </w:r>
                  </w:p>
                </w:tc>
              </w:tr>
              <w:tr w:rsidR="007967FD" w14:paraId="186F4AEC" w14:textId="77777777" w:rsidTr="007967FD">
                <w:sdt>
                  <w:sdtPr>
                    <w:tag w:val="_PLD_f9c6f095658e40b2a72d3d8b778fd72b"/>
                    <w:id w:val="-21010837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EB622F0" w14:textId="77777777" w:rsidR="007967FD" w:rsidRDefault="00C40BC5" w:rsidP="00AB2076">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7C670D9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880D00B" w14:textId="77777777" w:rsidR="007967FD" w:rsidRDefault="00C40BC5" w:rsidP="00AB2076">
                    <w:pPr>
                      <w:jc w:val="right"/>
                    </w:pPr>
                    <w:r>
                      <w:t>5,536,954.68</w:t>
                    </w:r>
                  </w:p>
                </w:tc>
                <w:tc>
                  <w:tcPr>
                    <w:tcW w:w="1333" w:type="pct"/>
                    <w:tcBorders>
                      <w:top w:val="outset" w:sz="6" w:space="0" w:color="auto"/>
                      <w:left w:val="outset" w:sz="6" w:space="0" w:color="auto"/>
                      <w:bottom w:val="outset" w:sz="6" w:space="0" w:color="auto"/>
                      <w:right w:val="outset" w:sz="6" w:space="0" w:color="auto"/>
                    </w:tcBorders>
                  </w:tcPr>
                  <w:p w14:paraId="20B9F16B" w14:textId="77777777" w:rsidR="007967FD" w:rsidRDefault="00C40BC5" w:rsidP="00AB2076">
                    <w:pPr>
                      <w:jc w:val="right"/>
                    </w:pPr>
                    <w:r>
                      <w:t>15,803,084.62</w:t>
                    </w:r>
                  </w:p>
                </w:tc>
              </w:tr>
              <w:tr w:rsidR="007967FD" w14:paraId="1BDAF196" w14:textId="77777777" w:rsidTr="007967FD">
                <w:sdt>
                  <w:sdtPr>
                    <w:tag w:val="_PLD_c490ad2cbccd426084cbcc4f5ffff983"/>
                    <w:id w:val="18673292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09A0A4B" w14:textId="77777777" w:rsidR="007967FD" w:rsidRDefault="00C40BC5" w:rsidP="00AB2076">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30898875"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744C699" w14:textId="77777777" w:rsidR="007967FD" w:rsidRDefault="00C40BC5" w:rsidP="00AB2076">
                    <w:pPr>
                      <w:jc w:val="right"/>
                    </w:pPr>
                    <w:r>
                      <w:t>111,356,864.01</w:t>
                    </w:r>
                  </w:p>
                </w:tc>
                <w:tc>
                  <w:tcPr>
                    <w:tcW w:w="1333" w:type="pct"/>
                    <w:tcBorders>
                      <w:top w:val="outset" w:sz="6" w:space="0" w:color="auto"/>
                      <w:left w:val="outset" w:sz="6" w:space="0" w:color="auto"/>
                      <w:bottom w:val="outset" w:sz="6" w:space="0" w:color="auto"/>
                      <w:right w:val="outset" w:sz="6" w:space="0" w:color="auto"/>
                    </w:tcBorders>
                  </w:tcPr>
                  <w:p w14:paraId="1483B59D" w14:textId="77777777" w:rsidR="007967FD" w:rsidRDefault="00C40BC5" w:rsidP="00AB2076">
                    <w:pPr>
                      <w:jc w:val="right"/>
                    </w:pPr>
                    <w:r>
                      <w:t>138,759,483.79</w:t>
                    </w:r>
                  </w:p>
                </w:tc>
              </w:tr>
              <w:tr w:rsidR="007967FD" w14:paraId="6C0AAC20" w14:textId="77777777" w:rsidTr="007967FD">
                <w:sdt>
                  <w:sdtPr>
                    <w:tag w:val="_PLD_33305757c71a4e02885ac4b4bd4dd023"/>
                    <w:id w:val="878261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72C366" w14:textId="77777777" w:rsidR="007967FD" w:rsidRDefault="00C40BC5" w:rsidP="00AB2076">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14:paraId="02BEEF3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1EBFA54"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4EF5132" w14:textId="77777777" w:rsidR="007967FD" w:rsidRDefault="007967FD" w:rsidP="00AB2076">
                    <w:pPr>
                      <w:jc w:val="right"/>
                    </w:pPr>
                  </w:p>
                </w:tc>
              </w:tr>
              <w:tr w:rsidR="007967FD" w14:paraId="03EF584B" w14:textId="77777777" w:rsidTr="007967FD">
                <w:sdt>
                  <w:sdtPr>
                    <w:tag w:val="_PLD_af17ddcf0f4c41d7ad5d3631e95d7da2"/>
                    <w:id w:val="-7183604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07A33F8" w14:textId="77777777" w:rsidR="007967FD" w:rsidRDefault="00C40BC5" w:rsidP="00AB2076">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1B28A41C"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12C991F"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26FAF0A9" w14:textId="77777777" w:rsidR="007967FD" w:rsidRDefault="007967FD" w:rsidP="00AB2076">
                    <w:pPr>
                      <w:jc w:val="right"/>
                    </w:pPr>
                  </w:p>
                </w:tc>
              </w:tr>
              <w:tr w:rsidR="007967FD" w14:paraId="344AA8CE" w14:textId="77777777" w:rsidTr="007967FD">
                <w:sdt>
                  <w:sdtPr>
                    <w:tag w:val="_PLD_f77f7dcdf9d04cd9ae289b7b3f5b7b02"/>
                    <w:id w:val="14230713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01AEC82" w14:textId="77777777" w:rsidR="007967FD" w:rsidRDefault="00C40BC5" w:rsidP="00AB2076">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73EFFC5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8B0BE9B"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F8D217E" w14:textId="77777777" w:rsidR="007967FD" w:rsidRDefault="007967FD" w:rsidP="00AB2076">
                    <w:pPr>
                      <w:jc w:val="right"/>
                    </w:pPr>
                  </w:p>
                </w:tc>
              </w:tr>
              <w:tr w:rsidR="007967FD" w14:paraId="518BE4F7" w14:textId="77777777" w:rsidTr="007967FD">
                <w:sdt>
                  <w:sdtPr>
                    <w:tag w:val="_PLD_a29046fb2b7d4844a6a2146909afbe96"/>
                    <w:id w:val="-9380602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F3AABFF" w14:textId="77777777" w:rsidR="007967FD" w:rsidRDefault="00C40BC5" w:rsidP="00AB2076">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78E5223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95E63E3"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52AAF18" w14:textId="77777777" w:rsidR="007967FD" w:rsidRDefault="007967FD" w:rsidP="00AB2076">
                    <w:pPr>
                      <w:jc w:val="right"/>
                    </w:pPr>
                  </w:p>
                </w:tc>
              </w:tr>
              <w:tr w:rsidR="007967FD" w14:paraId="1D0D41E0" w14:textId="77777777" w:rsidTr="007967FD">
                <w:sdt>
                  <w:sdtPr>
                    <w:tag w:val="_PLD_29a119c77a3042f187a5aba37b5deecc"/>
                    <w:id w:val="-14232558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EDBA8E0" w14:textId="77777777" w:rsidR="007967FD" w:rsidRDefault="00C40BC5" w:rsidP="00AB2076">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4BEA8EB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071C758" w14:textId="77777777" w:rsidR="007967FD" w:rsidRDefault="00C40BC5" w:rsidP="00AB2076">
                    <w:pPr>
                      <w:jc w:val="right"/>
                    </w:pPr>
                    <w:r>
                      <w:t>143,552,900.45</w:t>
                    </w:r>
                  </w:p>
                </w:tc>
                <w:tc>
                  <w:tcPr>
                    <w:tcW w:w="1333" w:type="pct"/>
                    <w:tcBorders>
                      <w:top w:val="outset" w:sz="6" w:space="0" w:color="auto"/>
                      <w:left w:val="outset" w:sz="6" w:space="0" w:color="auto"/>
                      <w:bottom w:val="outset" w:sz="6" w:space="0" w:color="auto"/>
                      <w:right w:val="outset" w:sz="6" w:space="0" w:color="auto"/>
                    </w:tcBorders>
                  </w:tcPr>
                  <w:p w14:paraId="27F92BAD" w14:textId="77777777" w:rsidR="007967FD" w:rsidRDefault="00C40BC5" w:rsidP="00AB2076">
                    <w:pPr>
                      <w:jc w:val="right"/>
                    </w:pPr>
                    <w:r>
                      <w:t>143,147,730.25</w:t>
                    </w:r>
                  </w:p>
                </w:tc>
              </w:tr>
              <w:tr w:rsidR="007967FD" w14:paraId="3191FEBE" w14:textId="77777777" w:rsidTr="007967FD">
                <w:sdt>
                  <w:sdtPr>
                    <w:tag w:val="_PLD_fd497b996a3c46b99eb5112ec0f3d649"/>
                    <w:id w:val="-19853119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A4EBEE" w14:textId="77777777" w:rsidR="007967FD" w:rsidRDefault="00C40BC5" w:rsidP="00AB2076">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71FBD87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5AC7555" w14:textId="77777777" w:rsidR="007967FD" w:rsidRDefault="00C40BC5" w:rsidP="00AB2076">
                    <w:pPr>
                      <w:jc w:val="right"/>
                    </w:pPr>
                    <w:r>
                      <w:t>3,211,615,332.08</w:t>
                    </w:r>
                  </w:p>
                </w:tc>
                <w:tc>
                  <w:tcPr>
                    <w:tcW w:w="1333" w:type="pct"/>
                    <w:tcBorders>
                      <w:top w:val="outset" w:sz="6" w:space="0" w:color="auto"/>
                      <w:left w:val="outset" w:sz="6" w:space="0" w:color="auto"/>
                      <w:bottom w:val="outset" w:sz="6" w:space="0" w:color="auto"/>
                      <w:right w:val="outset" w:sz="6" w:space="0" w:color="auto"/>
                    </w:tcBorders>
                  </w:tcPr>
                  <w:p w14:paraId="241E182B" w14:textId="77777777" w:rsidR="007967FD" w:rsidRDefault="00C40BC5" w:rsidP="00AB2076">
                    <w:pPr>
                      <w:jc w:val="right"/>
                    </w:pPr>
                    <w:r>
                      <w:t>3,144,328,439.19</w:t>
                    </w:r>
                  </w:p>
                </w:tc>
              </w:tr>
              <w:tr w:rsidR="007967FD" w14:paraId="7B1D5A23" w14:textId="77777777" w:rsidTr="007967FD">
                <w:sdt>
                  <w:sdtPr>
                    <w:tag w:val="_PLD_e62929b21cd4456494013c9cb0dc5b16"/>
                    <w:id w:val="-8376074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8E67FB0" w14:textId="77777777" w:rsidR="007967FD" w:rsidRDefault="00C40BC5" w:rsidP="00AB2076">
                        <w:r>
                          <w:rPr>
                            <w:rFonts w:hint="eastAsia"/>
                            <w:b/>
                            <w:bCs/>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4DBD5369" w14:textId="77777777" w:rsidR="007967FD" w:rsidRDefault="007967FD" w:rsidP="00AB2076">
                    <w:pPr>
                      <w:rPr>
                        <w:color w:val="008000"/>
                      </w:rPr>
                    </w:pPr>
                  </w:p>
                </w:tc>
                <w:tc>
                  <w:tcPr>
                    <w:tcW w:w="1411" w:type="pct"/>
                    <w:tcBorders>
                      <w:top w:val="outset" w:sz="6" w:space="0" w:color="auto"/>
                      <w:left w:val="outset" w:sz="6" w:space="0" w:color="auto"/>
                      <w:bottom w:val="outset" w:sz="6" w:space="0" w:color="auto"/>
                      <w:right w:val="outset" w:sz="6" w:space="0" w:color="auto"/>
                    </w:tcBorders>
                  </w:tcPr>
                  <w:p w14:paraId="7335C021" w14:textId="77777777" w:rsidR="007967FD" w:rsidRDefault="007967FD" w:rsidP="00AB2076">
                    <w:pPr>
                      <w:ind w:right="210"/>
                      <w:jc w:val="right"/>
                      <w:rPr>
                        <w:color w:val="008000"/>
                      </w:rPr>
                    </w:pPr>
                  </w:p>
                </w:tc>
                <w:tc>
                  <w:tcPr>
                    <w:tcW w:w="1333" w:type="pct"/>
                    <w:tcBorders>
                      <w:top w:val="outset" w:sz="6" w:space="0" w:color="auto"/>
                      <w:left w:val="outset" w:sz="6" w:space="0" w:color="auto"/>
                      <w:bottom w:val="outset" w:sz="6" w:space="0" w:color="auto"/>
                      <w:right w:val="outset" w:sz="6" w:space="0" w:color="auto"/>
                    </w:tcBorders>
                  </w:tcPr>
                  <w:p w14:paraId="70189BC9" w14:textId="77777777" w:rsidR="007967FD" w:rsidRDefault="007967FD" w:rsidP="00AB2076">
                    <w:pPr>
                      <w:jc w:val="right"/>
                      <w:rPr>
                        <w:color w:val="008000"/>
                      </w:rPr>
                    </w:pPr>
                  </w:p>
                </w:tc>
              </w:tr>
              <w:tr w:rsidR="007967FD" w14:paraId="1729F86C" w14:textId="77777777" w:rsidTr="007967FD">
                <w:sdt>
                  <w:sdtPr>
                    <w:tag w:val="_PLD_dc705bf824d14c06a0f0ff2183f061bb"/>
                    <w:id w:val="-17297610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017F51D" w14:textId="77777777" w:rsidR="007967FD" w:rsidRDefault="00C40BC5" w:rsidP="00AB2076">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222331E1"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B3D3E22"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37857D70" w14:textId="77777777" w:rsidR="007967FD" w:rsidRDefault="007967FD" w:rsidP="00AB2076">
                    <w:pPr>
                      <w:jc w:val="right"/>
                    </w:pPr>
                  </w:p>
                </w:tc>
              </w:tr>
              <w:tr w:rsidR="007967FD" w14:paraId="2EA7FFB7" w14:textId="77777777" w:rsidTr="007967FD">
                <w:sdt>
                  <w:sdtPr>
                    <w:tag w:val="_PLD_338e61244aeb4a06b85c45422b5d2e25"/>
                    <w:id w:val="-2128156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02C0CB1" w14:textId="77777777" w:rsidR="007967FD" w:rsidRDefault="00C40BC5" w:rsidP="00AB2076">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74EFCAB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E420988"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367481E5" w14:textId="77777777" w:rsidR="007967FD" w:rsidRDefault="007967FD" w:rsidP="00AB2076">
                    <w:pPr>
                      <w:jc w:val="right"/>
                    </w:pPr>
                  </w:p>
                </w:tc>
              </w:tr>
              <w:tr w:rsidR="007967FD" w14:paraId="6A771593" w14:textId="77777777" w:rsidTr="007967FD">
                <w:sdt>
                  <w:sdtPr>
                    <w:tag w:val="_PLD_314bd73553e7420a8c904cb2018c47e8"/>
                    <w:id w:val="-1929237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E09DAEE" w14:textId="77777777" w:rsidR="007967FD" w:rsidRDefault="00C40BC5" w:rsidP="00AB2076">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5B20D94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163CDD67"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38067303" w14:textId="77777777" w:rsidR="007967FD" w:rsidRDefault="007967FD" w:rsidP="00AB2076">
                    <w:pPr>
                      <w:jc w:val="right"/>
                    </w:pPr>
                  </w:p>
                </w:tc>
              </w:tr>
              <w:tr w:rsidR="007967FD" w14:paraId="01105A2D" w14:textId="77777777" w:rsidTr="007967FD">
                <w:sdt>
                  <w:sdtPr>
                    <w:tag w:val="_PLD_5044e414e8a34f969372ff67406d75ff"/>
                    <w:id w:val="-3884973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583A049" w14:textId="77777777" w:rsidR="007967FD" w:rsidRDefault="00C40BC5" w:rsidP="00AB2076">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55A90256"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FCB73C9"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B25B7FE" w14:textId="77777777" w:rsidR="007967FD" w:rsidRDefault="007967FD" w:rsidP="00AB2076">
                    <w:pPr>
                      <w:jc w:val="right"/>
                    </w:pPr>
                  </w:p>
                </w:tc>
              </w:tr>
              <w:tr w:rsidR="007967FD" w14:paraId="74D0D190" w14:textId="77777777" w:rsidTr="007967FD">
                <w:sdt>
                  <w:sdtPr>
                    <w:tag w:val="_PLD_7b2441d86aba45d4ab5739ca0af69796"/>
                    <w:id w:val="16190999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B602E16" w14:textId="77777777" w:rsidR="007967FD" w:rsidRDefault="00C40BC5" w:rsidP="00AB2076">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14:paraId="63D4F59B"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BDF2B2C"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3B883E75" w14:textId="77777777" w:rsidR="007967FD" w:rsidRDefault="007967FD" w:rsidP="00AB2076">
                    <w:pPr>
                      <w:jc w:val="right"/>
                    </w:pPr>
                  </w:p>
                </w:tc>
              </w:tr>
              <w:tr w:rsidR="007967FD" w14:paraId="3E5CDB52" w14:textId="77777777" w:rsidTr="007967FD">
                <w:sdt>
                  <w:sdtPr>
                    <w:tag w:val="_PLD_d268871ae8f24f1d920dd95b56180bba"/>
                    <w:id w:val="4575376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A0470F6" w14:textId="77777777" w:rsidR="007967FD" w:rsidRDefault="00C40BC5" w:rsidP="00AB2076">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676E335B"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9B5076C"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0EA7A27" w14:textId="77777777" w:rsidR="007967FD" w:rsidRDefault="007967FD" w:rsidP="00AB2076">
                    <w:pPr>
                      <w:jc w:val="right"/>
                    </w:pPr>
                  </w:p>
                </w:tc>
              </w:tr>
              <w:tr w:rsidR="007967FD" w14:paraId="0B7A27B0" w14:textId="77777777" w:rsidTr="007967FD">
                <w:sdt>
                  <w:sdtPr>
                    <w:tag w:val="_PLD_200b2b0412114e3b932260eef9b4c6fe"/>
                    <w:id w:val="-4340608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B56B8A1" w14:textId="77777777" w:rsidR="007967FD" w:rsidRDefault="00C40BC5" w:rsidP="00AB2076">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18F59D4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19F8DC1"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10DDA3E" w14:textId="77777777" w:rsidR="007967FD" w:rsidRDefault="007967FD" w:rsidP="00AB2076">
                    <w:pPr>
                      <w:jc w:val="right"/>
                    </w:pPr>
                  </w:p>
                </w:tc>
              </w:tr>
              <w:tr w:rsidR="007967FD" w14:paraId="5B8D6224" w14:textId="77777777" w:rsidTr="007967FD">
                <w:sdt>
                  <w:sdtPr>
                    <w:tag w:val="_PLD_175206d9834f4332bb966826e2fc6cf7"/>
                    <w:id w:val="12683484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8513007" w14:textId="77777777" w:rsidR="007967FD" w:rsidRDefault="00C40BC5" w:rsidP="00AB2076">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0DAC5E8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7DF2B05" w14:textId="34DFD618" w:rsidR="007967FD" w:rsidRPr="00EA398D" w:rsidRDefault="00C40BC5" w:rsidP="00AB2076">
                    <w:pPr>
                      <w:jc w:val="right"/>
                      <w:rPr>
                        <w:color w:val="000000"/>
                        <w:sz w:val="20"/>
                        <w:szCs w:val="20"/>
                      </w:rPr>
                    </w:pPr>
                    <w:r>
                      <w:rPr>
                        <w:color w:val="000000"/>
                        <w:sz w:val="20"/>
                        <w:szCs w:val="20"/>
                      </w:rPr>
                      <w:t xml:space="preserve">3,428,849.28 </w:t>
                    </w:r>
                  </w:p>
                </w:tc>
                <w:tc>
                  <w:tcPr>
                    <w:tcW w:w="1333" w:type="pct"/>
                    <w:tcBorders>
                      <w:top w:val="outset" w:sz="6" w:space="0" w:color="auto"/>
                      <w:left w:val="outset" w:sz="6" w:space="0" w:color="auto"/>
                      <w:bottom w:val="outset" w:sz="6" w:space="0" w:color="auto"/>
                      <w:right w:val="outset" w:sz="6" w:space="0" w:color="auto"/>
                    </w:tcBorders>
                  </w:tcPr>
                  <w:p w14:paraId="77824491" w14:textId="77777777" w:rsidR="007967FD" w:rsidRDefault="007967FD" w:rsidP="00AB2076">
                    <w:pPr>
                      <w:jc w:val="right"/>
                    </w:pPr>
                  </w:p>
                </w:tc>
              </w:tr>
              <w:tr w:rsidR="007967FD" w14:paraId="6D5F4094" w14:textId="77777777" w:rsidTr="007967FD">
                <w:sdt>
                  <w:sdtPr>
                    <w:tag w:val="_PLD_eab00dbf5a03497493b7cecfc307a4f7"/>
                    <w:id w:val="-4746155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9FAD578" w14:textId="77777777" w:rsidR="007967FD" w:rsidRDefault="00C40BC5" w:rsidP="00AB2076">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06DC46FF"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B9C556A"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4785A6DD" w14:textId="77777777" w:rsidR="007967FD" w:rsidRDefault="007967FD" w:rsidP="00AB2076">
                    <w:pPr>
                      <w:jc w:val="right"/>
                    </w:pPr>
                  </w:p>
                </w:tc>
              </w:tr>
              <w:tr w:rsidR="007967FD" w14:paraId="2107A625" w14:textId="77777777" w:rsidTr="007967FD">
                <w:sdt>
                  <w:sdtPr>
                    <w:tag w:val="_PLD_b27860a290d6473991cd09d203f00279"/>
                    <w:id w:val="10855773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A3D54DD" w14:textId="77777777" w:rsidR="007967FD" w:rsidRDefault="00C40BC5" w:rsidP="00AB2076">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1DEDA01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9D80D64" w14:textId="29AEE04E" w:rsidR="007967FD" w:rsidRPr="00EA398D" w:rsidRDefault="00C40BC5" w:rsidP="00AB2076">
                    <w:pPr>
                      <w:jc w:val="right"/>
                      <w:rPr>
                        <w:color w:val="000000"/>
                        <w:sz w:val="20"/>
                        <w:szCs w:val="20"/>
                      </w:rPr>
                    </w:pPr>
                    <w:r>
                      <w:rPr>
                        <w:color w:val="000000"/>
                        <w:sz w:val="20"/>
                        <w:szCs w:val="20"/>
                      </w:rPr>
                      <w:t xml:space="preserve">929,886.82 </w:t>
                    </w:r>
                  </w:p>
                </w:tc>
                <w:tc>
                  <w:tcPr>
                    <w:tcW w:w="1333" w:type="pct"/>
                    <w:tcBorders>
                      <w:top w:val="outset" w:sz="6" w:space="0" w:color="auto"/>
                      <w:left w:val="outset" w:sz="6" w:space="0" w:color="auto"/>
                      <w:bottom w:val="outset" w:sz="6" w:space="0" w:color="auto"/>
                      <w:right w:val="outset" w:sz="6" w:space="0" w:color="auto"/>
                    </w:tcBorders>
                  </w:tcPr>
                  <w:p w14:paraId="60867371" w14:textId="77777777" w:rsidR="007967FD" w:rsidRPr="00D4257D" w:rsidRDefault="00C40BC5" w:rsidP="00AB2076">
                    <w:pPr>
                      <w:jc w:val="right"/>
                      <w:rPr>
                        <w:color w:val="000000"/>
                        <w:sz w:val="20"/>
                        <w:szCs w:val="20"/>
                      </w:rPr>
                    </w:pPr>
                    <w:r>
                      <w:rPr>
                        <w:color w:val="000000"/>
                        <w:sz w:val="20"/>
                        <w:szCs w:val="20"/>
                      </w:rPr>
                      <w:t xml:space="preserve">1,007,089.48 </w:t>
                    </w:r>
                  </w:p>
                </w:tc>
              </w:tr>
              <w:tr w:rsidR="007967FD" w14:paraId="2EA33A4C" w14:textId="77777777" w:rsidTr="007967FD">
                <w:sdt>
                  <w:sdtPr>
                    <w:tag w:val="_PLD_4e68f69147854f91a45d2da03b70d4d5"/>
                    <w:id w:val="194386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D7DA917" w14:textId="77777777" w:rsidR="007967FD" w:rsidRDefault="00C40BC5" w:rsidP="00AB2076">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18CCB46B"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0323747"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217F606F" w14:textId="77777777" w:rsidR="007967FD" w:rsidRDefault="007967FD" w:rsidP="00AB2076">
                    <w:pPr>
                      <w:jc w:val="right"/>
                    </w:pPr>
                  </w:p>
                </w:tc>
              </w:tr>
              <w:tr w:rsidR="007967FD" w14:paraId="74E68505" w14:textId="77777777" w:rsidTr="007967FD">
                <w:sdt>
                  <w:sdtPr>
                    <w:tag w:val="_PLD_2c899ef8da434424b5289e4324851489"/>
                    <w:id w:val="-15422057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70051C5" w14:textId="77777777" w:rsidR="007967FD" w:rsidRDefault="00C40BC5" w:rsidP="00AB2076">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724DDC70"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300EA7C7" w14:textId="77777777" w:rsidR="007967FD" w:rsidRDefault="00C40BC5" w:rsidP="00AB2076">
                    <w:pPr>
                      <w:jc w:val="right"/>
                    </w:pPr>
                    <w:r>
                      <w:t>4,358,736.10</w:t>
                    </w:r>
                  </w:p>
                </w:tc>
                <w:tc>
                  <w:tcPr>
                    <w:tcW w:w="1333" w:type="pct"/>
                    <w:tcBorders>
                      <w:top w:val="outset" w:sz="6" w:space="0" w:color="auto"/>
                      <w:left w:val="outset" w:sz="6" w:space="0" w:color="auto"/>
                      <w:bottom w:val="outset" w:sz="6" w:space="0" w:color="auto"/>
                      <w:right w:val="outset" w:sz="6" w:space="0" w:color="auto"/>
                    </w:tcBorders>
                  </w:tcPr>
                  <w:p w14:paraId="3D475722" w14:textId="77777777" w:rsidR="007967FD" w:rsidRDefault="00C40BC5" w:rsidP="00AB2076">
                    <w:pPr>
                      <w:jc w:val="right"/>
                    </w:pPr>
                    <w:r>
                      <w:t>1,007,089.48</w:t>
                    </w:r>
                  </w:p>
                </w:tc>
              </w:tr>
              <w:tr w:rsidR="007967FD" w14:paraId="7E8C7AC4" w14:textId="77777777" w:rsidTr="007967FD">
                <w:sdt>
                  <w:sdtPr>
                    <w:tag w:val="_PLD_e2102ad9792147f2bf11ec884c204033"/>
                    <w:id w:val="5622983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A8A1092" w14:textId="77777777" w:rsidR="007967FD" w:rsidRDefault="00C40BC5" w:rsidP="00AB2076">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2DAA7F5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00E3FF55" w14:textId="77777777" w:rsidR="007967FD" w:rsidRDefault="00C40BC5" w:rsidP="00AB2076">
                    <w:pPr>
                      <w:jc w:val="right"/>
                    </w:pPr>
                    <w:r>
                      <w:t>3,215,974,068.18</w:t>
                    </w:r>
                  </w:p>
                </w:tc>
                <w:tc>
                  <w:tcPr>
                    <w:tcW w:w="1333" w:type="pct"/>
                    <w:tcBorders>
                      <w:top w:val="outset" w:sz="6" w:space="0" w:color="auto"/>
                      <w:left w:val="outset" w:sz="6" w:space="0" w:color="auto"/>
                      <w:bottom w:val="outset" w:sz="6" w:space="0" w:color="auto"/>
                      <w:right w:val="outset" w:sz="6" w:space="0" w:color="auto"/>
                    </w:tcBorders>
                  </w:tcPr>
                  <w:p w14:paraId="45C7015F" w14:textId="77777777" w:rsidR="007967FD" w:rsidRDefault="00C40BC5" w:rsidP="00AB2076">
                    <w:pPr>
                      <w:jc w:val="right"/>
                    </w:pPr>
                    <w:r>
                      <w:t>3,145,335,528.67</w:t>
                    </w:r>
                  </w:p>
                </w:tc>
              </w:tr>
              <w:tr w:rsidR="007967FD" w14:paraId="55D078D1" w14:textId="77777777" w:rsidTr="007967FD">
                <w:sdt>
                  <w:sdtPr>
                    <w:tag w:val="_PLD_b3c95ee428314f8b8091bd15dff2a83d"/>
                    <w:id w:val="13055069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E4EB407" w14:textId="77777777" w:rsidR="007967FD" w:rsidRDefault="00C40BC5" w:rsidP="00AB2076">
                        <w:r>
                          <w:rPr>
                            <w:rFonts w:hint="eastAsia"/>
                            <w:b/>
                            <w:bCs/>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14:paraId="5C5D5013" w14:textId="77777777" w:rsidR="007967FD" w:rsidRDefault="007967FD" w:rsidP="00AB2076">
                    <w:pPr>
                      <w:rPr>
                        <w:color w:val="008000"/>
                      </w:rPr>
                    </w:pPr>
                  </w:p>
                </w:tc>
                <w:tc>
                  <w:tcPr>
                    <w:tcW w:w="1411" w:type="pct"/>
                    <w:tcBorders>
                      <w:top w:val="outset" w:sz="6" w:space="0" w:color="auto"/>
                      <w:left w:val="outset" w:sz="6" w:space="0" w:color="auto"/>
                      <w:bottom w:val="outset" w:sz="6" w:space="0" w:color="auto"/>
                      <w:right w:val="outset" w:sz="6" w:space="0" w:color="auto"/>
                    </w:tcBorders>
                  </w:tcPr>
                  <w:p w14:paraId="02D5D986" w14:textId="77777777" w:rsidR="007967FD" w:rsidRDefault="007967FD" w:rsidP="00AB2076">
                    <w:pPr>
                      <w:rPr>
                        <w:color w:val="008000"/>
                      </w:rPr>
                    </w:pPr>
                  </w:p>
                </w:tc>
                <w:tc>
                  <w:tcPr>
                    <w:tcW w:w="1333" w:type="pct"/>
                    <w:tcBorders>
                      <w:top w:val="outset" w:sz="6" w:space="0" w:color="auto"/>
                      <w:left w:val="outset" w:sz="6" w:space="0" w:color="auto"/>
                      <w:bottom w:val="outset" w:sz="6" w:space="0" w:color="auto"/>
                      <w:right w:val="outset" w:sz="6" w:space="0" w:color="auto"/>
                    </w:tcBorders>
                  </w:tcPr>
                  <w:p w14:paraId="61069D61" w14:textId="77777777" w:rsidR="007967FD" w:rsidRDefault="007967FD" w:rsidP="00AB2076">
                    <w:pPr>
                      <w:rPr>
                        <w:color w:val="008000"/>
                      </w:rPr>
                    </w:pPr>
                  </w:p>
                </w:tc>
              </w:tr>
              <w:tr w:rsidR="007967FD" w14:paraId="09CBACBD" w14:textId="77777777" w:rsidTr="007967FD">
                <w:sdt>
                  <w:sdtPr>
                    <w:tag w:val="_PLD_4dc50e71aa7b412096aaa176abd95e28"/>
                    <w:id w:val="19152690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B7CDF5" w14:textId="77777777" w:rsidR="007967FD" w:rsidRDefault="00C40BC5" w:rsidP="00AB2076">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5B64F649"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2CBCA01" w14:textId="2F4EA003" w:rsidR="007967FD" w:rsidRPr="007256D0" w:rsidRDefault="00C40BC5" w:rsidP="00AB2076">
                    <w:pPr>
                      <w:jc w:val="right"/>
                      <w:rPr>
                        <w:color w:val="000000"/>
                        <w:sz w:val="20"/>
                        <w:szCs w:val="20"/>
                      </w:rPr>
                    </w:pPr>
                    <w:r>
                      <w:rPr>
                        <w:color w:val="000000"/>
                        <w:sz w:val="20"/>
                        <w:szCs w:val="20"/>
                      </w:rPr>
                      <w:t xml:space="preserve">499,000,000.00 </w:t>
                    </w:r>
                  </w:p>
                </w:tc>
                <w:tc>
                  <w:tcPr>
                    <w:tcW w:w="1333" w:type="pct"/>
                    <w:tcBorders>
                      <w:top w:val="outset" w:sz="6" w:space="0" w:color="auto"/>
                      <w:left w:val="outset" w:sz="6" w:space="0" w:color="auto"/>
                      <w:bottom w:val="outset" w:sz="6" w:space="0" w:color="auto"/>
                      <w:right w:val="outset" w:sz="6" w:space="0" w:color="auto"/>
                    </w:tcBorders>
                  </w:tcPr>
                  <w:p w14:paraId="6F1167E5" w14:textId="77777777" w:rsidR="007967FD" w:rsidRPr="00D4257D" w:rsidRDefault="00C40BC5" w:rsidP="00AB2076">
                    <w:pPr>
                      <w:jc w:val="right"/>
                      <w:rPr>
                        <w:color w:val="000000"/>
                        <w:sz w:val="20"/>
                        <w:szCs w:val="20"/>
                      </w:rPr>
                    </w:pPr>
                    <w:r>
                      <w:rPr>
                        <w:color w:val="000000"/>
                        <w:sz w:val="20"/>
                        <w:szCs w:val="20"/>
                      </w:rPr>
                      <w:t xml:space="preserve">499,000,000.00 </w:t>
                    </w:r>
                  </w:p>
                </w:tc>
              </w:tr>
              <w:tr w:rsidR="007967FD" w14:paraId="30C179AC" w14:textId="77777777" w:rsidTr="007967FD">
                <w:sdt>
                  <w:sdtPr>
                    <w:tag w:val="_PLD_f36127e51236487893688b464544872d"/>
                    <w:id w:val="-19520779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5AE7B8A" w14:textId="77777777" w:rsidR="007967FD" w:rsidRDefault="00C40BC5" w:rsidP="00AB2076">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71C655C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60D52AF9"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6CDE8C83" w14:textId="77777777" w:rsidR="007967FD" w:rsidRDefault="007967FD" w:rsidP="00AB2076">
                    <w:pPr>
                      <w:jc w:val="right"/>
                    </w:pPr>
                  </w:p>
                </w:tc>
              </w:tr>
              <w:tr w:rsidR="007967FD" w14:paraId="15E01E16" w14:textId="77777777" w:rsidTr="007967FD">
                <w:sdt>
                  <w:sdtPr>
                    <w:tag w:val="_PLD_6ff9fed10f5e4421b4d017b86f339700"/>
                    <w:id w:val="-9087671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9658D89" w14:textId="77777777" w:rsidR="007967FD" w:rsidRDefault="00C40BC5" w:rsidP="00AB2076">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17F3704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1270D69"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023A6923" w14:textId="77777777" w:rsidR="007967FD" w:rsidRDefault="007967FD" w:rsidP="00AB2076">
                    <w:pPr>
                      <w:jc w:val="right"/>
                    </w:pPr>
                  </w:p>
                </w:tc>
              </w:tr>
              <w:tr w:rsidR="007967FD" w14:paraId="5C6BA328" w14:textId="77777777" w:rsidTr="007967FD">
                <w:sdt>
                  <w:sdtPr>
                    <w:tag w:val="_PLD_a53508683d034577843778ba9d06a615"/>
                    <w:id w:val="1154236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1EEF894" w14:textId="77777777" w:rsidR="007967FD" w:rsidRDefault="00C40BC5" w:rsidP="00AB2076">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57C3144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1EE4282"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5C7A5715" w14:textId="77777777" w:rsidR="007967FD" w:rsidRDefault="007967FD" w:rsidP="00AB2076">
                    <w:pPr>
                      <w:jc w:val="right"/>
                    </w:pPr>
                  </w:p>
                </w:tc>
              </w:tr>
              <w:tr w:rsidR="007967FD" w14:paraId="4595AFE2" w14:textId="77777777" w:rsidTr="007967FD">
                <w:sdt>
                  <w:sdtPr>
                    <w:tag w:val="_PLD_08724ab7c9244a1186a8219085238e9f"/>
                    <w:id w:val="1750120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85F3044" w14:textId="77777777" w:rsidR="007967FD" w:rsidRDefault="00C40BC5" w:rsidP="00AB2076">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66CB6868"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B354979" w14:textId="765D619D" w:rsidR="007967FD" w:rsidRPr="007256D0" w:rsidRDefault="00C40BC5" w:rsidP="00AB2076">
                    <w:pPr>
                      <w:jc w:val="right"/>
                      <w:rPr>
                        <w:color w:val="000000"/>
                        <w:sz w:val="20"/>
                        <w:szCs w:val="20"/>
                      </w:rPr>
                    </w:pPr>
                    <w:r>
                      <w:rPr>
                        <w:color w:val="000000"/>
                        <w:sz w:val="20"/>
                        <w:szCs w:val="20"/>
                      </w:rPr>
                      <w:t xml:space="preserve">209,265,618.44 </w:t>
                    </w:r>
                  </w:p>
                </w:tc>
                <w:tc>
                  <w:tcPr>
                    <w:tcW w:w="1333" w:type="pct"/>
                    <w:tcBorders>
                      <w:top w:val="outset" w:sz="6" w:space="0" w:color="auto"/>
                      <w:left w:val="outset" w:sz="6" w:space="0" w:color="auto"/>
                      <w:bottom w:val="outset" w:sz="6" w:space="0" w:color="auto"/>
                      <w:right w:val="outset" w:sz="6" w:space="0" w:color="auto"/>
                    </w:tcBorders>
                  </w:tcPr>
                  <w:p w14:paraId="3650673F" w14:textId="77777777" w:rsidR="007967FD" w:rsidRPr="00D4257D" w:rsidRDefault="00C40BC5" w:rsidP="00AB2076">
                    <w:pPr>
                      <w:jc w:val="right"/>
                      <w:rPr>
                        <w:color w:val="000000"/>
                        <w:sz w:val="20"/>
                        <w:szCs w:val="20"/>
                      </w:rPr>
                    </w:pPr>
                    <w:r>
                      <w:rPr>
                        <w:color w:val="000000"/>
                        <w:sz w:val="20"/>
                        <w:szCs w:val="20"/>
                      </w:rPr>
                      <w:t xml:space="preserve">209,265,618.44 </w:t>
                    </w:r>
                  </w:p>
                </w:tc>
              </w:tr>
              <w:tr w:rsidR="007967FD" w14:paraId="69AD677F" w14:textId="77777777" w:rsidTr="007967FD">
                <w:sdt>
                  <w:sdtPr>
                    <w:tag w:val="_PLD_acf5eb5023ce48a38a6314aa3a59978b"/>
                    <w:id w:val="-17954412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A893C55" w14:textId="77777777" w:rsidR="007967FD" w:rsidRDefault="00C40BC5" w:rsidP="00AB2076">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1DDC4A72"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2720A86B"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2AE9E2C5" w14:textId="77777777" w:rsidR="007967FD" w:rsidRDefault="007967FD" w:rsidP="00AB2076">
                    <w:pPr>
                      <w:jc w:val="right"/>
                    </w:pPr>
                  </w:p>
                </w:tc>
              </w:tr>
              <w:tr w:rsidR="007967FD" w14:paraId="6D5543A5" w14:textId="77777777" w:rsidTr="007967FD">
                <w:sdt>
                  <w:sdtPr>
                    <w:tag w:val="_PLD_b511319799ae49febdfc2f1e81f6d67c"/>
                    <w:id w:val="-18799252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C685B5D" w14:textId="77777777" w:rsidR="007967FD" w:rsidRDefault="00C40BC5" w:rsidP="00AB2076">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0A85CBAA"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9E2FA2C" w14:textId="77777777" w:rsidR="007967FD" w:rsidRDefault="007967FD" w:rsidP="00AB2076">
                    <w:pPr>
                      <w:jc w:val="right"/>
                    </w:pPr>
                  </w:p>
                </w:tc>
                <w:tc>
                  <w:tcPr>
                    <w:tcW w:w="1333" w:type="pct"/>
                    <w:tcBorders>
                      <w:top w:val="outset" w:sz="6" w:space="0" w:color="auto"/>
                      <w:left w:val="outset" w:sz="6" w:space="0" w:color="auto"/>
                      <w:bottom w:val="outset" w:sz="6" w:space="0" w:color="auto"/>
                      <w:right w:val="outset" w:sz="6" w:space="0" w:color="auto"/>
                    </w:tcBorders>
                  </w:tcPr>
                  <w:p w14:paraId="23A4336B" w14:textId="77777777" w:rsidR="007967FD" w:rsidRDefault="007967FD" w:rsidP="00AB2076">
                    <w:pPr>
                      <w:jc w:val="right"/>
                    </w:pPr>
                  </w:p>
                </w:tc>
              </w:tr>
              <w:tr w:rsidR="007967FD" w14:paraId="28B6C053" w14:textId="77777777" w:rsidTr="007967FD">
                <w:sdt>
                  <w:sdtPr>
                    <w:tag w:val="_PLD_485864b6f1a24685a2635ee51b952005"/>
                    <w:id w:val="16634254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B10FE7C" w14:textId="77777777" w:rsidR="007967FD" w:rsidRDefault="00C40BC5" w:rsidP="00AB2076">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55FFCA77"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510714F7" w14:textId="77777777" w:rsidR="007967FD" w:rsidRDefault="00C40BC5" w:rsidP="00AB2076">
                    <w:pPr>
                      <w:jc w:val="right"/>
                    </w:pPr>
                    <w:r>
                      <w:t>18,679,169.77</w:t>
                    </w:r>
                  </w:p>
                </w:tc>
                <w:tc>
                  <w:tcPr>
                    <w:tcW w:w="1333" w:type="pct"/>
                    <w:tcBorders>
                      <w:top w:val="outset" w:sz="6" w:space="0" w:color="auto"/>
                      <w:left w:val="outset" w:sz="6" w:space="0" w:color="auto"/>
                      <w:bottom w:val="outset" w:sz="6" w:space="0" w:color="auto"/>
                      <w:right w:val="outset" w:sz="6" w:space="0" w:color="auto"/>
                    </w:tcBorders>
                  </w:tcPr>
                  <w:p w14:paraId="17BC2A7D" w14:textId="77777777" w:rsidR="007967FD" w:rsidRDefault="00C40BC5" w:rsidP="00AB2076">
                    <w:pPr>
                      <w:jc w:val="right"/>
                    </w:pPr>
                    <w:r>
                      <w:t>16,037,293.36</w:t>
                    </w:r>
                  </w:p>
                </w:tc>
              </w:tr>
              <w:tr w:rsidR="007967FD" w14:paraId="57F841F5" w14:textId="77777777" w:rsidTr="007967FD">
                <w:sdt>
                  <w:sdtPr>
                    <w:tag w:val="_PLD_81d459a1820947dd8bb91df8e71c615b"/>
                    <w:id w:val="12505416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5FCEB80" w14:textId="77777777" w:rsidR="007967FD" w:rsidRDefault="00C40BC5" w:rsidP="00AB2076">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52E33B9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727191CD" w14:textId="77777777" w:rsidR="007967FD" w:rsidRDefault="00C40BC5" w:rsidP="00AB2076">
                    <w:pPr>
                      <w:jc w:val="right"/>
                    </w:pPr>
                    <w:r>
                      <w:t>35,835,569.39</w:t>
                    </w:r>
                  </w:p>
                </w:tc>
                <w:tc>
                  <w:tcPr>
                    <w:tcW w:w="1333" w:type="pct"/>
                    <w:tcBorders>
                      <w:top w:val="outset" w:sz="6" w:space="0" w:color="auto"/>
                      <w:left w:val="outset" w:sz="6" w:space="0" w:color="auto"/>
                      <w:bottom w:val="outset" w:sz="6" w:space="0" w:color="auto"/>
                      <w:right w:val="outset" w:sz="6" w:space="0" w:color="auto"/>
                    </w:tcBorders>
                  </w:tcPr>
                  <w:p w14:paraId="09F35B0A" w14:textId="77777777" w:rsidR="007967FD" w:rsidRDefault="00C40BC5" w:rsidP="00AB2076">
                    <w:pPr>
                      <w:jc w:val="right"/>
                    </w:pPr>
                    <w:r>
                      <w:t>35,835,569.39</w:t>
                    </w:r>
                  </w:p>
                </w:tc>
              </w:tr>
              <w:tr w:rsidR="007967FD" w14:paraId="18F9331E" w14:textId="77777777" w:rsidTr="007967FD">
                <w:sdt>
                  <w:sdtPr>
                    <w:tag w:val="_PLD_9bf3fa2bf87240889853d8e32c117a77"/>
                    <w:id w:val="960689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A073E1A" w14:textId="77777777" w:rsidR="007967FD" w:rsidRDefault="00C40BC5" w:rsidP="00AB2076">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32E64D14"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tcPr>
                  <w:p w14:paraId="4827C5BE" w14:textId="77777777" w:rsidR="007967FD" w:rsidRDefault="00C40BC5" w:rsidP="00AB2076">
                    <w:pPr>
                      <w:jc w:val="right"/>
                    </w:pPr>
                    <w:r>
                      <w:t>273,302,206.39</w:t>
                    </w:r>
                  </w:p>
                </w:tc>
                <w:tc>
                  <w:tcPr>
                    <w:tcW w:w="1333" w:type="pct"/>
                    <w:tcBorders>
                      <w:top w:val="outset" w:sz="6" w:space="0" w:color="auto"/>
                      <w:left w:val="outset" w:sz="6" w:space="0" w:color="auto"/>
                      <w:bottom w:val="outset" w:sz="6" w:space="0" w:color="auto"/>
                      <w:right w:val="outset" w:sz="6" w:space="0" w:color="auto"/>
                    </w:tcBorders>
                  </w:tcPr>
                  <w:p w14:paraId="38D9DCD2" w14:textId="77777777" w:rsidR="007967FD" w:rsidRDefault="00C40BC5" w:rsidP="00AB2076">
                    <w:pPr>
                      <w:jc w:val="right"/>
                    </w:pPr>
                    <w:r>
                      <w:t>290,869,570.75</w:t>
                    </w:r>
                  </w:p>
                </w:tc>
              </w:tr>
              <w:tr w:rsidR="007967FD" w14:paraId="0E704A50" w14:textId="77777777" w:rsidTr="000D00C9">
                <w:sdt>
                  <w:sdtPr>
                    <w:tag w:val="_PLD_a8e701b7d2f8447c8bb34870babce384"/>
                    <w:id w:val="-2828844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B2ABCAC" w14:textId="77777777" w:rsidR="007967FD" w:rsidRDefault="00C40BC5" w:rsidP="00AB2076">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2194E3DC"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vAlign w:val="bottom"/>
                  </w:tcPr>
                  <w:p w14:paraId="67F62C70" w14:textId="77777777" w:rsidR="007967FD" w:rsidRDefault="00C40BC5" w:rsidP="00AB2076">
                    <w:pPr>
                      <w:jc w:val="right"/>
                    </w:pPr>
                    <w:r>
                      <w:t>1,036,082,563.99</w:t>
                    </w:r>
                  </w:p>
                </w:tc>
                <w:tc>
                  <w:tcPr>
                    <w:tcW w:w="1333" w:type="pct"/>
                    <w:tcBorders>
                      <w:top w:val="outset" w:sz="6" w:space="0" w:color="auto"/>
                      <w:left w:val="outset" w:sz="6" w:space="0" w:color="auto"/>
                      <w:bottom w:val="outset" w:sz="6" w:space="0" w:color="auto"/>
                      <w:right w:val="outset" w:sz="6" w:space="0" w:color="auto"/>
                    </w:tcBorders>
                    <w:vAlign w:val="bottom"/>
                  </w:tcPr>
                  <w:p w14:paraId="6A13A365" w14:textId="77777777" w:rsidR="007967FD" w:rsidRDefault="00C40BC5" w:rsidP="00AB2076">
                    <w:pPr>
                      <w:jc w:val="right"/>
                    </w:pPr>
                    <w:r>
                      <w:t>1,051,008,051.94</w:t>
                    </w:r>
                  </w:p>
                </w:tc>
              </w:tr>
              <w:tr w:rsidR="007967FD" w14:paraId="28F2FD78" w14:textId="77777777" w:rsidTr="000D00C9">
                <w:sdt>
                  <w:sdtPr>
                    <w:tag w:val="_PLD_448d7a5f1f6c488cb5525aa8d0d88441"/>
                    <w:id w:val="-15808285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4DF92C4" w14:textId="77777777" w:rsidR="007967FD" w:rsidRDefault="00C40BC5" w:rsidP="00AB2076">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100E296C" w14:textId="77777777" w:rsidR="007967FD" w:rsidRDefault="007967FD" w:rsidP="00AB2076"/>
                </w:tc>
                <w:tc>
                  <w:tcPr>
                    <w:tcW w:w="1411" w:type="pct"/>
                    <w:tcBorders>
                      <w:top w:val="outset" w:sz="6" w:space="0" w:color="auto"/>
                      <w:left w:val="outset" w:sz="6" w:space="0" w:color="auto"/>
                      <w:bottom w:val="outset" w:sz="6" w:space="0" w:color="auto"/>
                      <w:right w:val="outset" w:sz="6" w:space="0" w:color="auto"/>
                    </w:tcBorders>
                    <w:vAlign w:val="bottom"/>
                  </w:tcPr>
                  <w:p w14:paraId="0A57BAE7" w14:textId="77777777" w:rsidR="007967FD" w:rsidRDefault="00C40BC5" w:rsidP="00AB2076">
                    <w:pPr>
                      <w:jc w:val="right"/>
                    </w:pPr>
                    <w:r>
                      <w:t>4,252,056,632.17</w:t>
                    </w:r>
                  </w:p>
                </w:tc>
                <w:tc>
                  <w:tcPr>
                    <w:tcW w:w="1333" w:type="pct"/>
                    <w:tcBorders>
                      <w:top w:val="outset" w:sz="6" w:space="0" w:color="auto"/>
                      <w:left w:val="outset" w:sz="6" w:space="0" w:color="auto"/>
                      <w:bottom w:val="outset" w:sz="6" w:space="0" w:color="auto"/>
                      <w:right w:val="outset" w:sz="6" w:space="0" w:color="auto"/>
                    </w:tcBorders>
                    <w:vAlign w:val="bottom"/>
                  </w:tcPr>
                  <w:p w14:paraId="62A9D8E7" w14:textId="77777777" w:rsidR="007967FD" w:rsidRDefault="00C40BC5" w:rsidP="00AB2076">
                    <w:pPr>
                      <w:jc w:val="right"/>
                    </w:pPr>
                    <w:r>
                      <w:t>4,196,343,580.61</w:t>
                    </w:r>
                  </w:p>
                </w:tc>
              </w:tr>
              <w:bookmarkEnd w:id="64"/>
            </w:tbl>
            <w:p w14:paraId="0CF2BF7C" w14:textId="77777777" w:rsidR="007967FD" w:rsidRDefault="007967FD" w:rsidP="00AB2076"/>
            <w:p w14:paraId="5B83B74F" w14:textId="269217A1" w:rsidR="002C7628" w:rsidRDefault="00026AE0">
              <w:pPr>
                <w:spacing w:before="120"/>
                <w:ind w:rightChars="-73" w:right="-153"/>
              </w:pPr>
              <w:r>
                <w:t>法定代表人</w:t>
              </w:r>
              <w:r>
                <w:rPr>
                  <w:rFonts w:hint="eastAsia"/>
                </w:rPr>
                <w:t>：</w:t>
              </w:r>
              <w:sdt>
                <w:sdtPr>
                  <w:rPr>
                    <w:rFonts w:hint="eastAsia"/>
                  </w:rPr>
                  <w:alias w:val="公司法定代表人"/>
                  <w:tag w:val="_GBC_f43f422c96ec4e009c3976ce8e58b778"/>
                  <w:id w:val="723174984"/>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CC4F07">
                    <w:rPr>
                      <w:rFonts w:hint="eastAsia"/>
                    </w:rPr>
                    <w:t>彭小毛</w:t>
                  </w:r>
                </w:sdtContent>
              </w:sdt>
              <w:r>
                <w:rPr>
                  <w:rFonts w:hint="eastAsia"/>
                </w:rPr>
                <w:t xml:space="preserve"> </w:t>
              </w:r>
              <w:r>
                <w:t>主管会计工作负责人</w:t>
              </w:r>
              <w:r>
                <w:rPr>
                  <w:rFonts w:hint="eastAsia"/>
                </w:rPr>
                <w:t>：</w:t>
              </w:r>
              <w:sdt>
                <w:sdtPr>
                  <w:rPr>
                    <w:rFonts w:hint="eastAsia"/>
                  </w:rPr>
                  <w:alias w:val="主管会计工作负责人姓名"/>
                  <w:tag w:val="_GBC_3ac751c8378d4424bbdf4c74057683d9"/>
                  <w:id w:val="21995418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C4F07">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182ff185180a4ea4b9c93bbd4b01de2c"/>
                  <w:id w:val="-204721640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52FD2">
                    <w:rPr>
                      <w:rFonts w:hint="eastAsia"/>
                    </w:rPr>
                    <w:t xml:space="preserve"> 张莉  </w:t>
                  </w:r>
                </w:sdtContent>
              </w:sdt>
            </w:p>
          </w:sdtContent>
        </w:sdt>
        <w:p w14:paraId="671C3248" w14:textId="77777777" w:rsidR="002C7628" w:rsidRDefault="00A953A1">
          <w:pPr>
            <w:snapToGrid w:val="0"/>
            <w:spacing w:before="120"/>
          </w:pPr>
        </w:p>
      </w:sdtContent>
    </w:sdt>
    <w:bookmarkEnd w:id="62" w:displacedByCustomXml="prev"/>
    <w:p w14:paraId="3FC1D32A" w14:textId="77777777" w:rsidR="002C7628" w:rsidRDefault="002C7628">
      <w:pPr>
        <w:spacing w:before="120"/>
        <w:ind w:rightChars="-73" w:right="-153"/>
        <w:rPr>
          <w:b/>
          <w:bCs/>
          <w:color w:val="008000"/>
          <w:u w:val="single"/>
        </w:rPr>
      </w:pPr>
    </w:p>
    <w:bookmarkStart w:id="65" w:name="_Hlk10210822" w:displacedByCustomXml="next"/>
    <w:sdt>
      <w:sdtPr>
        <w:rPr>
          <w:rFonts w:hint="eastAsia"/>
          <w:b/>
        </w:rPr>
        <w:alias w:val="选项模块:需要编制合并报表"/>
        <w:tag w:val="_GBC_bf89afc47e17438594730edb3412d929"/>
        <w:id w:val="-216821231"/>
        <w:lock w:val="sdtLocked"/>
        <w:placeholder>
          <w:docPart w:val="GBC22222222222222222222222222222"/>
        </w:placeholder>
      </w:sdtPr>
      <w:sdtEndPr>
        <w:rPr>
          <w:rFonts w:cs="宋体-方正超大字符集"/>
          <w:b w:val="0"/>
        </w:rPr>
      </w:sdtEndPr>
      <w:sdtContent>
        <w:p w14:paraId="09CED864" w14:textId="77777777" w:rsidR="002C7628" w:rsidRDefault="002C7628">
          <w:pPr>
            <w:spacing w:before="120"/>
            <w:jc w:val="center"/>
            <w:rPr>
              <w:b/>
            </w:rPr>
          </w:pPr>
        </w:p>
        <w:sdt>
          <w:sdtPr>
            <w:rPr>
              <w:rFonts w:ascii="宋体" w:hAnsi="宋体" w:cs="宋体" w:hint="eastAsia"/>
              <w:b w:val="0"/>
              <w:bCs w:val="0"/>
              <w:kern w:val="0"/>
              <w:sz w:val="24"/>
              <w:szCs w:val="24"/>
            </w:rPr>
            <w:tag w:val="_GBC_cc363e9840a448cbaf363887668cbe2a"/>
            <w:id w:val="-1854493540"/>
            <w:lock w:val="sdtLocked"/>
            <w:placeholder>
              <w:docPart w:val="GBC22222222222222222222222222222"/>
            </w:placeholder>
          </w:sdtPr>
          <w:sdtEndPr>
            <w:rPr>
              <w:rFonts w:ascii="Times New Roman" w:hAnsi="Times New Roman" w:cs="Times New Roman"/>
              <w:kern w:val="2"/>
              <w:sz w:val="21"/>
              <w:szCs w:val="21"/>
            </w:rPr>
          </w:sdtEndPr>
          <w:sdtContent>
            <w:p w14:paraId="5F50178B" w14:textId="77777777" w:rsidR="002C7628" w:rsidRDefault="00026AE0">
              <w:pPr>
                <w:pStyle w:val="300"/>
                <w:spacing w:before="120"/>
                <w:jc w:val="center"/>
              </w:pPr>
              <w:r>
                <w:rPr>
                  <w:rFonts w:hint="eastAsia"/>
                </w:rPr>
                <w:t>合并</w:t>
              </w:r>
              <w:r>
                <w:t>利润表</w:t>
              </w:r>
            </w:p>
            <w:p w14:paraId="1EA41793" w14:textId="77777777" w:rsidR="002C7628" w:rsidRDefault="00026AE0">
              <w:pPr>
                <w:spacing w:before="120"/>
                <w:jc w:val="center"/>
                <w:rPr>
                  <w:b/>
                  <w:bCs/>
                </w:rPr>
              </w:pPr>
              <w:r>
                <w:t>2020年</w:t>
              </w:r>
              <w:r>
                <w:rPr>
                  <w:rFonts w:hint="eastAsia"/>
                </w:rPr>
                <w:t>1—6</w:t>
              </w:r>
              <w:r>
                <w:t>月</w:t>
              </w:r>
            </w:p>
            <w:p w14:paraId="18292158" w14:textId="30CDF4F7" w:rsidR="002C7628" w:rsidRDefault="00026AE0" w:rsidP="00AB2076">
              <w:pPr>
                <w:jc w:val="right"/>
              </w:pPr>
              <w:r>
                <w:t>单位:</w:t>
              </w:r>
              <w:sdt>
                <w:sdtPr>
                  <w:alias w:val="单位：合并利润表"/>
                  <w:tag w:val="_GBC_4fec24feb4834b768c484fe556046382"/>
                  <w:id w:val="-2886660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t>元</w:t>
                  </w:r>
                </w:sdtContent>
              </w:sdt>
              <w:r>
                <w:t xml:space="preserve">  币种:</w:t>
              </w:r>
              <w:sdt>
                <w:sdtPr>
                  <w:alias w:val="币种：合并利润表"/>
                  <w:tag w:val="_GBC_ae5c0d79e5694eb28ba1b8160e27a464"/>
                  <w:id w:val="16993536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7967FD" w14:paraId="1DF61B96" w14:textId="77777777" w:rsidTr="007967FD">
                <w:trPr>
                  <w:cantSplit/>
                </w:trPr>
                <w:sdt>
                  <w:sdtPr>
                    <w:tag w:val="_PLD_ea01e0b0c9224fe59426c375515c2359"/>
                    <w:id w:val="7494417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6C2C2A1" w14:textId="77777777" w:rsidR="007967FD" w:rsidRDefault="00C40BC5" w:rsidP="00AB2076">
                        <w:pPr>
                          <w:ind w:left="40" w:hangingChars="19" w:hanging="40"/>
                          <w:jc w:val="center"/>
                          <w:rPr>
                            <w:b/>
                          </w:rPr>
                        </w:pPr>
                        <w:r>
                          <w:rPr>
                            <w:b/>
                          </w:rPr>
                          <w:t>项目</w:t>
                        </w:r>
                      </w:p>
                    </w:tc>
                  </w:sdtContent>
                </w:sdt>
                <w:sdt>
                  <w:sdtPr>
                    <w:tag w:val="_PLD_e4f45f42e79e4a4aba892e3a7a7b123d"/>
                    <w:id w:val="-1885093515"/>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14:paraId="08B17827" w14:textId="77777777" w:rsidR="007967FD" w:rsidRDefault="00C40BC5" w:rsidP="00AB2076">
                        <w:pPr>
                          <w:jc w:val="center"/>
                          <w:rPr>
                            <w:b/>
                          </w:rPr>
                        </w:pPr>
                        <w:r>
                          <w:rPr>
                            <w:rFonts w:hint="eastAsia"/>
                            <w:b/>
                          </w:rPr>
                          <w:t>附注</w:t>
                        </w:r>
                      </w:p>
                    </w:tc>
                  </w:sdtContent>
                </w:sdt>
                <w:sdt>
                  <w:sdtPr>
                    <w:tag w:val="_PLD_41682cdf00e5450394986df99de953d1"/>
                    <w:id w:val="413218898"/>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14:paraId="1B5B2598" w14:textId="77777777" w:rsidR="007967FD" w:rsidRDefault="00C40BC5" w:rsidP="00AB2076">
                        <w:pPr>
                          <w:jc w:val="center"/>
                          <w:rPr>
                            <w:b/>
                          </w:rPr>
                        </w:pPr>
                        <w:r>
                          <w:rPr>
                            <w:rFonts w:hint="eastAsia"/>
                            <w:b/>
                          </w:rPr>
                          <w:t>20</w:t>
                        </w:r>
                        <w:r>
                          <w:rPr>
                            <w:b/>
                          </w:rPr>
                          <w:t>20</w:t>
                        </w:r>
                        <w:r>
                          <w:rPr>
                            <w:rFonts w:hint="eastAsia"/>
                            <w:b/>
                          </w:rPr>
                          <w:t>年半年度</w:t>
                        </w:r>
                      </w:p>
                    </w:tc>
                  </w:sdtContent>
                </w:sdt>
                <w:sdt>
                  <w:sdtPr>
                    <w:tag w:val="_PLD_f020215569a54a6db2bd3d5298280e01"/>
                    <w:id w:val="-287205144"/>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14:paraId="12BDFF41" w14:textId="77777777" w:rsidR="007967FD" w:rsidRDefault="00C40BC5" w:rsidP="00AB2076">
                        <w:pPr>
                          <w:jc w:val="center"/>
                          <w:rPr>
                            <w:b/>
                          </w:rPr>
                        </w:pPr>
                        <w:r>
                          <w:rPr>
                            <w:rFonts w:hint="eastAsia"/>
                            <w:b/>
                          </w:rPr>
                          <w:t>201</w:t>
                        </w:r>
                        <w:r>
                          <w:rPr>
                            <w:b/>
                          </w:rPr>
                          <w:t>9</w:t>
                        </w:r>
                        <w:r>
                          <w:rPr>
                            <w:rFonts w:hint="eastAsia"/>
                            <w:b/>
                          </w:rPr>
                          <w:t>年半年度</w:t>
                        </w:r>
                      </w:p>
                    </w:tc>
                  </w:sdtContent>
                </w:sdt>
              </w:tr>
              <w:tr w:rsidR="007967FD" w14:paraId="178194F2" w14:textId="77777777" w:rsidTr="0001032E">
                <w:sdt>
                  <w:sdtPr>
                    <w:tag w:val="_PLD_2d877c352d5440b8bf7dcd1940d9f85b"/>
                    <w:id w:val="123512836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58CFB19" w14:textId="77777777" w:rsidR="007967FD" w:rsidRDefault="00C40BC5" w:rsidP="00AB2076">
                        <w:pPr>
                          <w:rPr>
                            <w:color w:val="000000"/>
                          </w:rPr>
                        </w:pPr>
                        <w:r>
                          <w:rPr>
                            <w:rFonts w:hint="eastAsia"/>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14:paraId="0C89AB01"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1871EC54" w14:textId="77777777" w:rsidR="007967FD" w:rsidRDefault="00C40BC5" w:rsidP="00AB2076">
                    <w:pPr>
                      <w:jc w:val="right"/>
                    </w:pPr>
                    <w:r>
                      <w:t>1,225,121,706.52</w:t>
                    </w:r>
                  </w:p>
                </w:tc>
                <w:tc>
                  <w:tcPr>
                    <w:tcW w:w="1114" w:type="pct"/>
                    <w:tcBorders>
                      <w:top w:val="outset" w:sz="4" w:space="0" w:color="auto"/>
                      <w:left w:val="outset" w:sz="4" w:space="0" w:color="auto"/>
                      <w:bottom w:val="outset" w:sz="4" w:space="0" w:color="auto"/>
                      <w:right w:val="outset" w:sz="4" w:space="0" w:color="auto"/>
                    </w:tcBorders>
                    <w:vAlign w:val="bottom"/>
                  </w:tcPr>
                  <w:p w14:paraId="6584175F" w14:textId="77777777" w:rsidR="007967FD" w:rsidRDefault="00C40BC5" w:rsidP="00AB2076">
                    <w:pPr>
                      <w:jc w:val="right"/>
                    </w:pPr>
                    <w:r>
                      <w:t>1,280,354,000.94</w:t>
                    </w:r>
                  </w:p>
                </w:tc>
              </w:tr>
              <w:tr w:rsidR="007967FD" w14:paraId="6A5A21E2" w14:textId="77777777" w:rsidTr="0001032E">
                <w:sdt>
                  <w:sdtPr>
                    <w:tag w:val="_PLD_7f7b1fb368014debb0a48d797b8c9159"/>
                    <w:id w:val="-13958861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13BBDF0" w14:textId="77777777" w:rsidR="007967FD" w:rsidRDefault="00C40BC5" w:rsidP="00AB2076">
                        <w:pPr>
                          <w:rPr>
                            <w:color w:val="000000"/>
                          </w:rPr>
                        </w:pPr>
                        <w:r>
                          <w:rPr>
                            <w:rFonts w:hint="eastAsia"/>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14:paraId="4BF2789A"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300992AC" w14:textId="77777777" w:rsidR="007967FD" w:rsidRDefault="00C40BC5" w:rsidP="00AB2076">
                    <w:pPr>
                      <w:jc w:val="right"/>
                    </w:pPr>
                    <w:r>
                      <w:t>1,225,121,706.52</w:t>
                    </w:r>
                  </w:p>
                </w:tc>
                <w:tc>
                  <w:tcPr>
                    <w:tcW w:w="1114" w:type="pct"/>
                    <w:tcBorders>
                      <w:top w:val="outset" w:sz="4" w:space="0" w:color="auto"/>
                      <w:left w:val="outset" w:sz="4" w:space="0" w:color="auto"/>
                      <w:bottom w:val="outset" w:sz="4" w:space="0" w:color="auto"/>
                      <w:right w:val="outset" w:sz="4" w:space="0" w:color="auto"/>
                    </w:tcBorders>
                    <w:vAlign w:val="bottom"/>
                  </w:tcPr>
                  <w:p w14:paraId="7A4CAB72" w14:textId="77777777" w:rsidR="007967FD" w:rsidRDefault="00C40BC5" w:rsidP="00AB2076">
                    <w:pPr>
                      <w:jc w:val="right"/>
                    </w:pPr>
                    <w:r>
                      <w:t>1,280,354,000.94</w:t>
                    </w:r>
                  </w:p>
                </w:tc>
              </w:tr>
              <w:tr w:rsidR="007967FD" w14:paraId="45AA3409" w14:textId="77777777" w:rsidTr="0001032E">
                <w:sdt>
                  <w:sdtPr>
                    <w:tag w:val="_PLD_4bb4a9195510467caafeb8cff0762036"/>
                    <w:id w:val="-16390262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ED2C37B" w14:textId="77777777" w:rsidR="007967FD" w:rsidRDefault="00C40BC5" w:rsidP="00AB2076">
                        <w:pPr>
                          <w:ind w:firstLineChars="300" w:firstLine="630"/>
                          <w:rPr>
                            <w:color w:val="000000"/>
                          </w:rPr>
                        </w:pPr>
                        <w:r>
                          <w:rPr>
                            <w:rFonts w:hint="eastAsia"/>
                          </w:rPr>
                          <w:t>利息收入</w:t>
                        </w:r>
                      </w:p>
                    </w:tc>
                  </w:sdtContent>
                </w:sdt>
                <w:tc>
                  <w:tcPr>
                    <w:tcW w:w="838" w:type="pct"/>
                    <w:tcBorders>
                      <w:top w:val="outset" w:sz="4" w:space="0" w:color="auto"/>
                      <w:left w:val="outset" w:sz="4" w:space="0" w:color="auto"/>
                      <w:bottom w:val="outset" w:sz="4" w:space="0" w:color="auto"/>
                      <w:right w:val="outset" w:sz="4" w:space="0" w:color="auto"/>
                    </w:tcBorders>
                  </w:tcPr>
                  <w:p w14:paraId="16A1FA23"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5F05C9E2"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vAlign w:val="bottom"/>
                  </w:tcPr>
                  <w:p w14:paraId="7C1ED3A4" w14:textId="77777777" w:rsidR="007967FD" w:rsidRDefault="007967FD" w:rsidP="00AB2076">
                    <w:pPr>
                      <w:jc w:val="right"/>
                    </w:pPr>
                  </w:p>
                </w:tc>
              </w:tr>
              <w:tr w:rsidR="007967FD" w14:paraId="2DBC91F4" w14:textId="77777777" w:rsidTr="0001032E">
                <w:sdt>
                  <w:sdtPr>
                    <w:tag w:val="_PLD_30359468eba04ffa9f75eced8813c7f6"/>
                    <w:id w:val="-8063211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D9B280B" w14:textId="77777777" w:rsidR="007967FD" w:rsidRDefault="00C40BC5" w:rsidP="00AB2076">
                        <w:pPr>
                          <w:ind w:firstLineChars="300" w:firstLine="630"/>
                        </w:pPr>
                        <w:r>
                          <w:rPr>
                            <w:rFonts w:hint="eastAsia"/>
                          </w:rPr>
                          <w:t>已赚保费</w:t>
                        </w:r>
                      </w:p>
                    </w:tc>
                  </w:sdtContent>
                </w:sdt>
                <w:tc>
                  <w:tcPr>
                    <w:tcW w:w="838" w:type="pct"/>
                    <w:tcBorders>
                      <w:top w:val="outset" w:sz="4" w:space="0" w:color="auto"/>
                      <w:left w:val="outset" w:sz="4" w:space="0" w:color="auto"/>
                      <w:bottom w:val="outset" w:sz="4" w:space="0" w:color="auto"/>
                      <w:right w:val="outset" w:sz="4" w:space="0" w:color="auto"/>
                    </w:tcBorders>
                  </w:tcPr>
                  <w:p w14:paraId="345C019E"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48B6D926"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vAlign w:val="bottom"/>
                  </w:tcPr>
                  <w:p w14:paraId="29B55CF9" w14:textId="77777777" w:rsidR="007967FD" w:rsidRDefault="007967FD" w:rsidP="00AB2076">
                    <w:pPr>
                      <w:jc w:val="right"/>
                    </w:pPr>
                  </w:p>
                </w:tc>
              </w:tr>
              <w:tr w:rsidR="007967FD" w14:paraId="3FCFC0CA" w14:textId="77777777" w:rsidTr="0001032E">
                <w:sdt>
                  <w:sdtPr>
                    <w:tag w:val="_PLD_b7b3fd7ce91b4e7e9b50735409fad4b2"/>
                    <w:id w:val="25572349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637FAC8" w14:textId="77777777" w:rsidR="007967FD" w:rsidRDefault="00C40BC5" w:rsidP="00AB2076">
                        <w:pPr>
                          <w:ind w:firstLineChars="300" w:firstLine="630"/>
                        </w:pPr>
                        <w:r>
                          <w:rPr>
                            <w:rFonts w:hint="eastAsia"/>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14:paraId="1C9CACE4"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41A15F53"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vAlign w:val="bottom"/>
                  </w:tcPr>
                  <w:p w14:paraId="66D2CB57" w14:textId="77777777" w:rsidR="007967FD" w:rsidRDefault="007967FD" w:rsidP="00AB2076">
                    <w:pPr>
                      <w:jc w:val="right"/>
                    </w:pPr>
                  </w:p>
                </w:tc>
              </w:tr>
              <w:tr w:rsidR="007967FD" w14:paraId="5124E9A7" w14:textId="77777777" w:rsidTr="0001032E">
                <w:sdt>
                  <w:sdtPr>
                    <w:tag w:val="_PLD_f666055067944f82816d6d4acfa0eb4c"/>
                    <w:id w:val="37713660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023ECB6" w14:textId="77777777" w:rsidR="007967FD" w:rsidRDefault="00C40BC5" w:rsidP="00AB2076">
                        <w:pPr>
                          <w:rPr>
                            <w:color w:val="000000"/>
                          </w:rPr>
                        </w:pPr>
                        <w:r>
                          <w:rPr>
                            <w:rFonts w:hint="eastAsia"/>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14:paraId="1D3CC81A"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3FD559F3" w14:textId="77777777" w:rsidR="007967FD" w:rsidRDefault="00C40BC5" w:rsidP="00AB2076">
                    <w:pPr>
                      <w:jc w:val="right"/>
                    </w:pPr>
                    <w:r>
                      <w:t>1,172,048,729.40</w:t>
                    </w:r>
                  </w:p>
                </w:tc>
                <w:tc>
                  <w:tcPr>
                    <w:tcW w:w="1114" w:type="pct"/>
                    <w:tcBorders>
                      <w:top w:val="outset" w:sz="4" w:space="0" w:color="auto"/>
                      <w:left w:val="outset" w:sz="4" w:space="0" w:color="auto"/>
                      <w:bottom w:val="outset" w:sz="4" w:space="0" w:color="auto"/>
                      <w:right w:val="outset" w:sz="4" w:space="0" w:color="auto"/>
                    </w:tcBorders>
                    <w:vAlign w:val="bottom"/>
                  </w:tcPr>
                  <w:p w14:paraId="76E88435" w14:textId="77777777" w:rsidR="007967FD" w:rsidRDefault="00C40BC5" w:rsidP="00AB2076">
                    <w:pPr>
                      <w:jc w:val="right"/>
                    </w:pPr>
                    <w:r>
                      <w:t>1,211,187,210.40</w:t>
                    </w:r>
                  </w:p>
                </w:tc>
              </w:tr>
              <w:tr w:rsidR="007967FD" w14:paraId="1C8BC874" w14:textId="77777777" w:rsidTr="0001032E">
                <w:sdt>
                  <w:sdtPr>
                    <w:tag w:val="_PLD_21171334ba69445a843af4e467f2f7b1"/>
                    <w:id w:val="-12862611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0248403" w14:textId="77777777" w:rsidR="007967FD" w:rsidRDefault="00C40BC5" w:rsidP="00AB2076">
                        <w:pPr>
                          <w:rPr>
                            <w:color w:val="000000"/>
                          </w:rPr>
                        </w:pPr>
                        <w:r>
                          <w:rPr>
                            <w:rFonts w:hint="eastAsia"/>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14:paraId="63E9207C"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01901423" w14:textId="77777777" w:rsidR="007967FD" w:rsidRDefault="00C40BC5" w:rsidP="00AB2076">
                    <w:pPr>
                      <w:jc w:val="right"/>
                    </w:pPr>
                    <w:r>
                      <w:t>1,111,658,351.45</w:t>
                    </w:r>
                  </w:p>
                </w:tc>
                <w:tc>
                  <w:tcPr>
                    <w:tcW w:w="1114" w:type="pct"/>
                    <w:tcBorders>
                      <w:top w:val="outset" w:sz="4" w:space="0" w:color="auto"/>
                      <w:left w:val="outset" w:sz="4" w:space="0" w:color="auto"/>
                      <w:bottom w:val="outset" w:sz="4" w:space="0" w:color="auto"/>
                      <w:right w:val="outset" w:sz="4" w:space="0" w:color="auto"/>
                    </w:tcBorders>
                    <w:vAlign w:val="bottom"/>
                  </w:tcPr>
                  <w:p w14:paraId="0F612316" w14:textId="77777777" w:rsidR="007967FD" w:rsidRDefault="00C40BC5" w:rsidP="00AB2076">
                    <w:pPr>
                      <w:jc w:val="right"/>
                    </w:pPr>
                    <w:r>
                      <w:t>1,153,053,078.17</w:t>
                    </w:r>
                  </w:p>
                </w:tc>
              </w:tr>
              <w:tr w:rsidR="007967FD" w14:paraId="72B713BA" w14:textId="77777777" w:rsidTr="007967FD">
                <w:sdt>
                  <w:sdtPr>
                    <w:tag w:val="_PLD_63933a3d083f4e46896b598fd5ce81e0"/>
                    <w:id w:val="-78865519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995D7BB" w14:textId="77777777" w:rsidR="007967FD" w:rsidRDefault="00C40BC5" w:rsidP="00AB2076">
                        <w:pPr>
                          <w:ind w:firstLineChars="300" w:firstLine="630"/>
                        </w:pPr>
                        <w:r>
                          <w:rPr>
                            <w:rFonts w:hint="eastAsia"/>
                          </w:rPr>
                          <w:t>利息支出</w:t>
                        </w:r>
                      </w:p>
                    </w:tc>
                  </w:sdtContent>
                </w:sdt>
                <w:tc>
                  <w:tcPr>
                    <w:tcW w:w="838" w:type="pct"/>
                    <w:tcBorders>
                      <w:top w:val="outset" w:sz="4" w:space="0" w:color="auto"/>
                      <w:left w:val="outset" w:sz="4" w:space="0" w:color="auto"/>
                      <w:bottom w:val="outset" w:sz="4" w:space="0" w:color="auto"/>
                      <w:right w:val="outset" w:sz="4" w:space="0" w:color="auto"/>
                    </w:tcBorders>
                  </w:tcPr>
                  <w:p w14:paraId="4481EB00"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47213ADD"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60DBFE49" w14:textId="77777777" w:rsidR="007967FD" w:rsidRDefault="007967FD" w:rsidP="00AB2076">
                    <w:pPr>
                      <w:jc w:val="right"/>
                    </w:pPr>
                  </w:p>
                </w:tc>
              </w:tr>
              <w:tr w:rsidR="007967FD" w14:paraId="26F10702" w14:textId="77777777" w:rsidTr="007967FD">
                <w:sdt>
                  <w:sdtPr>
                    <w:tag w:val="_PLD_934fe982f64044ad97c0d08ecb41b364"/>
                    <w:id w:val="-132550314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47CC545" w14:textId="77777777" w:rsidR="007967FD" w:rsidRDefault="00C40BC5" w:rsidP="00AB2076">
                        <w:pPr>
                          <w:ind w:firstLineChars="300" w:firstLine="630"/>
                        </w:pPr>
                        <w:r>
                          <w:rPr>
                            <w:rFonts w:hint="eastAsia"/>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14:paraId="71A8EE43"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8C96677"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616CD33F" w14:textId="77777777" w:rsidR="007967FD" w:rsidRDefault="007967FD" w:rsidP="00AB2076">
                    <w:pPr>
                      <w:jc w:val="right"/>
                    </w:pPr>
                  </w:p>
                </w:tc>
              </w:tr>
              <w:tr w:rsidR="007967FD" w14:paraId="33CE8FB5" w14:textId="77777777" w:rsidTr="007967FD">
                <w:sdt>
                  <w:sdtPr>
                    <w:tag w:val="_PLD_eaafee5ba2dd4351ac6567c52b90028d"/>
                    <w:id w:val="-151514524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7A69984" w14:textId="77777777" w:rsidR="007967FD" w:rsidRDefault="00C40BC5" w:rsidP="00AB2076">
                        <w:pPr>
                          <w:ind w:firstLineChars="300" w:firstLine="630"/>
                        </w:pPr>
                        <w:r>
                          <w:rPr>
                            <w:rFonts w:hint="eastAsia"/>
                          </w:rPr>
                          <w:t>退保金</w:t>
                        </w:r>
                      </w:p>
                    </w:tc>
                  </w:sdtContent>
                </w:sdt>
                <w:tc>
                  <w:tcPr>
                    <w:tcW w:w="838" w:type="pct"/>
                    <w:tcBorders>
                      <w:top w:val="outset" w:sz="4" w:space="0" w:color="auto"/>
                      <w:left w:val="outset" w:sz="4" w:space="0" w:color="auto"/>
                      <w:bottom w:val="outset" w:sz="4" w:space="0" w:color="auto"/>
                      <w:right w:val="outset" w:sz="4" w:space="0" w:color="auto"/>
                    </w:tcBorders>
                  </w:tcPr>
                  <w:p w14:paraId="1D5C22DD"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2B23DD1"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3AFA6A58" w14:textId="77777777" w:rsidR="007967FD" w:rsidRDefault="007967FD" w:rsidP="00AB2076">
                    <w:pPr>
                      <w:jc w:val="right"/>
                    </w:pPr>
                  </w:p>
                </w:tc>
              </w:tr>
              <w:tr w:rsidR="007967FD" w14:paraId="4CB6FEC7" w14:textId="77777777" w:rsidTr="007967FD">
                <w:sdt>
                  <w:sdtPr>
                    <w:tag w:val="_PLD_d2b12062f8d44ca990403c69bec23c10"/>
                    <w:id w:val="-161952952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66BCF26" w14:textId="77777777" w:rsidR="007967FD" w:rsidRDefault="00C40BC5" w:rsidP="00AB2076">
                        <w:pPr>
                          <w:ind w:firstLineChars="300" w:firstLine="630"/>
                        </w:pPr>
                        <w:r>
                          <w:rPr>
                            <w:rFonts w:hint="eastAsia"/>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14:paraId="40F6A7B7"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518CF930"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28407AE2" w14:textId="77777777" w:rsidR="007967FD" w:rsidRDefault="007967FD" w:rsidP="00AB2076">
                    <w:pPr>
                      <w:jc w:val="right"/>
                    </w:pPr>
                  </w:p>
                </w:tc>
              </w:tr>
              <w:tr w:rsidR="007967FD" w14:paraId="1D663410" w14:textId="77777777" w:rsidTr="007967FD">
                <w:sdt>
                  <w:sdtPr>
                    <w:tag w:val="_PLD_875c876824d140a6b5076aa4e7f82db5"/>
                    <w:id w:val="106413946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358E77F" w14:textId="77777777" w:rsidR="007967FD" w:rsidRDefault="00C40BC5" w:rsidP="00AB2076">
                        <w:pPr>
                          <w:ind w:firstLineChars="300" w:firstLine="630"/>
                        </w:pPr>
                        <w:r>
                          <w:rPr>
                            <w:rFonts w:hint="eastAsia"/>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14:paraId="24B5A664"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67BD0718"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59C60978" w14:textId="77777777" w:rsidR="007967FD" w:rsidRDefault="007967FD" w:rsidP="00AB2076">
                    <w:pPr>
                      <w:jc w:val="right"/>
                    </w:pPr>
                  </w:p>
                </w:tc>
              </w:tr>
              <w:tr w:rsidR="007967FD" w14:paraId="5DA1D4A9" w14:textId="77777777" w:rsidTr="007967FD">
                <w:sdt>
                  <w:sdtPr>
                    <w:tag w:val="_PLD_9d4d1ca3123b4cdc816e88724acaf725"/>
                    <w:id w:val="-145124419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4E7F9C4" w14:textId="77777777" w:rsidR="007967FD" w:rsidRDefault="00C40BC5" w:rsidP="00AB2076">
                        <w:pPr>
                          <w:ind w:firstLineChars="300" w:firstLine="630"/>
                        </w:pPr>
                        <w:r>
                          <w:rPr>
                            <w:rFonts w:hint="eastAsia"/>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14:paraId="0265B7A3"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13429D31"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7D952463" w14:textId="77777777" w:rsidR="007967FD" w:rsidRDefault="007967FD" w:rsidP="00AB2076">
                    <w:pPr>
                      <w:jc w:val="right"/>
                    </w:pPr>
                  </w:p>
                </w:tc>
              </w:tr>
              <w:tr w:rsidR="007967FD" w14:paraId="5DCE50AA" w14:textId="77777777" w:rsidTr="007967FD">
                <w:sdt>
                  <w:sdtPr>
                    <w:tag w:val="_PLD_c70ac86a67b244f1a170db9b0705b55a"/>
                    <w:id w:val="148226833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4684A69" w14:textId="77777777" w:rsidR="007967FD" w:rsidRDefault="00C40BC5" w:rsidP="00AB2076">
                        <w:pPr>
                          <w:ind w:firstLineChars="300" w:firstLine="630"/>
                        </w:pPr>
                        <w:r>
                          <w:rPr>
                            <w:rFonts w:hint="eastAsia"/>
                          </w:rPr>
                          <w:t>分保费用</w:t>
                        </w:r>
                      </w:p>
                    </w:tc>
                  </w:sdtContent>
                </w:sdt>
                <w:tc>
                  <w:tcPr>
                    <w:tcW w:w="838" w:type="pct"/>
                    <w:tcBorders>
                      <w:top w:val="outset" w:sz="4" w:space="0" w:color="auto"/>
                      <w:left w:val="outset" w:sz="4" w:space="0" w:color="auto"/>
                      <w:bottom w:val="outset" w:sz="4" w:space="0" w:color="auto"/>
                      <w:right w:val="outset" w:sz="4" w:space="0" w:color="auto"/>
                    </w:tcBorders>
                  </w:tcPr>
                  <w:p w14:paraId="4FFB7104"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C2B7C3E"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2B4A55E7" w14:textId="77777777" w:rsidR="007967FD" w:rsidRDefault="007967FD" w:rsidP="00AB2076">
                    <w:pPr>
                      <w:jc w:val="right"/>
                    </w:pPr>
                  </w:p>
                </w:tc>
              </w:tr>
              <w:tr w:rsidR="007967FD" w14:paraId="494A5EB6" w14:textId="77777777" w:rsidTr="0001032E">
                <w:sdt>
                  <w:sdtPr>
                    <w:tag w:val="_PLD_06c17ba723b44617ab108e2265705c9e"/>
                    <w:id w:val="186886991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EF96A1D" w14:textId="77777777" w:rsidR="007967FD" w:rsidRDefault="00C40BC5" w:rsidP="00AB2076">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14:paraId="5168CB00"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3C40B17E" w14:textId="77777777" w:rsidR="007967FD" w:rsidRDefault="00C40BC5" w:rsidP="00AB2076">
                    <w:pPr>
                      <w:jc w:val="right"/>
                    </w:pPr>
                    <w:r>
                      <w:t>3,273,148.18</w:t>
                    </w:r>
                  </w:p>
                </w:tc>
                <w:tc>
                  <w:tcPr>
                    <w:tcW w:w="1114" w:type="pct"/>
                    <w:tcBorders>
                      <w:top w:val="outset" w:sz="4" w:space="0" w:color="auto"/>
                      <w:left w:val="outset" w:sz="4" w:space="0" w:color="auto"/>
                      <w:bottom w:val="outset" w:sz="4" w:space="0" w:color="auto"/>
                      <w:right w:val="outset" w:sz="4" w:space="0" w:color="auto"/>
                    </w:tcBorders>
                    <w:vAlign w:val="bottom"/>
                  </w:tcPr>
                  <w:p w14:paraId="18E5F73B" w14:textId="77777777" w:rsidR="007967FD" w:rsidRDefault="00C40BC5" w:rsidP="00AB2076">
                    <w:pPr>
                      <w:jc w:val="right"/>
                    </w:pPr>
                    <w:r>
                      <w:t>3,296,292.36</w:t>
                    </w:r>
                  </w:p>
                </w:tc>
              </w:tr>
              <w:tr w:rsidR="007967FD" w14:paraId="0C0C5740" w14:textId="77777777" w:rsidTr="0001032E">
                <w:sdt>
                  <w:sdtPr>
                    <w:tag w:val="_PLD_a3b8d65ff4ec461aa0e45656973f9d4f"/>
                    <w:id w:val="112603540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5204282" w14:textId="77777777" w:rsidR="007967FD" w:rsidRDefault="00C40BC5" w:rsidP="00AB2076">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14:paraId="01A45FA1"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19F55445" w14:textId="77777777" w:rsidR="007967FD" w:rsidRDefault="00C40BC5" w:rsidP="00AB2076">
                    <w:pPr>
                      <w:jc w:val="right"/>
                    </w:pPr>
                    <w:r>
                      <w:t>8,241,718.28</w:t>
                    </w:r>
                  </w:p>
                </w:tc>
                <w:tc>
                  <w:tcPr>
                    <w:tcW w:w="1114" w:type="pct"/>
                    <w:tcBorders>
                      <w:top w:val="outset" w:sz="4" w:space="0" w:color="auto"/>
                      <w:left w:val="outset" w:sz="4" w:space="0" w:color="auto"/>
                      <w:bottom w:val="outset" w:sz="4" w:space="0" w:color="auto"/>
                      <w:right w:val="outset" w:sz="4" w:space="0" w:color="auto"/>
                    </w:tcBorders>
                    <w:vAlign w:val="bottom"/>
                  </w:tcPr>
                  <w:p w14:paraId="73AE980E" w14:textId="77777777" w:rsidR="007967FD" w:rsidRDefault="00C40BC5" w:rsidP="00AB2076">
                    <w:pPr>
                      <w:jc w:val="right"/>
                    </w:pPr>
                    <w:r>
                      <w:t>7,363,665.08</w:t>
                    </w:r>
                  </w:p>
                </w:tc>
              </w:tr>
              <w:tr w:rsidR="007967FD" w14:paraId="207498A1" w14:textId="77777777" w:rsidTr="0001032E">
                <w:sdt>
                  <w:sdtPr>
                    <w:tag w:val="_PLD_bed77e0a08324462af3ef7a5005bb139"/>
                    <w:id w:val="12543947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07BDB63" w14:textId="77777777" w:rsidR="007967FD" w:rsidRDefault="00C40BC5" w:rsidP="00AB2076">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14:paraId="3A9C3417"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15872901" w14:textId="77777777" w:rsidR="007967FD" w:rsidRDefault="00C40BC5" w:rsidP="00AB2076">
                    <w:pPr>
                      <w:jc w:val="right"/>
                    </w:pPr>
                    <w:r>
                      <w:t>27,814,458.15</w:t>
                    </w:r>
                  </w:p>
                </w:tc>
                <w:tc>
                  <w:tcPr>
                    <w:tcW w:w="1114" w:type="pct"/>
                    <w:tcBorders>
                      <w:top w:val="outset" w:sz="4" w:space="0" w:color="auto"/>
                      <w:left w:val="outset" w:sz="4" w:space="0" w:color="auto"/>
                      <w:bottom w:val="outset" w:sz="4" w:space="0" w:color="auto"/>
                      <w:right w:val="outset" w:sz="4" w:space="0" w:color="auto"/>
                    </w:tcBorders>
                    <w:vAlign w:val="bottom"/>
                  </w:tcPr>
                  <w:p w14:paraId="7D3CCC3F" w14:textId="77777777" w:rsidR="007967FD" w:rsidRDefault="00C40BC5" w:rsidP="00AB2076">
                    <w:pPr>
                      <w:jc w:val="right"/>
                    </w:pPr>
                    <w:r>
                      <w:t>38,569,123.26</w:t>
                    </w:r>
                  </w:p>
                </w:tc>
              </w:tr>
              <w:tr w:rsidR="007967FD" w14:paraId="51A96E21" w14:textId="77777777" w:rsidTr="0001032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478845919"/>
                      <w:lock w:val="sdtLocked"/>
                    </w:sdtPr>
                    <w:sdtEndPr/>
                    <w:sdtContent>
                      <w:p w14:paraId="34102930" w14:textId="77777777" w:rsidR="007967FD" w:rsidRDefault="00C40BC5" w:rsidP="00AB2076">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14:paraId="6B08E1F7"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4ED19E2A"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vAlign w:val="bottom"/>
                  </w:tcPr>
                  <w:p w14:paraId="5AAD9E94" w14:textId="77777777" w:rsidR="007967FD" w:rsidRDefault="007967FD" w:rsidP="00AB2076">
                    <w:pPr>
                      <w:jc w:val="right"/>
                    </w:pPr>
                  </w:p>
                </w:tc>
              </w:tr>
              <w:tr w:rsidR="007967FD" w14:paraId="38DA15FF" w14:textId="77777777" w:rsidTr="0001032E">
                <w:sdt>
                  <w:sdtPr>
                    <w:tag w:val="_PLD_6faf3cf39dfa4fd1925e0d9be4566671"/>
                    <w:id w:val="-192918732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BF2C413" w14:textId="77777777" w:rsidR="007967FD" w:rsidRDefault="00C40BC5" w:rsidP="00AB2076">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14:paraId="5B58EFCE"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7DF4A90B" w14:textId="77777777" w:rsidR="007967FD" w:rsidRDefault="00C40BC5" w:rsidP="00AB2076">
                    <w:pPr>
                      <w:jc w:val="right"/>
                    </w:pPr>
                    <w:r>
                      <w:t>21,061,053.34</w:t>
                    </w:r>
                  </w:p>
                </w:tc>
                <w:tc>
                  <w:tcPr>
                    <w:tcW w:w="1114" w:type="pct"/>
                    <w:tcBorders>
                      <w:top w:val="outset" w:sz="4" w:space="0" w:color="auto"/>
                      <w:left w:val="outset" w:sz="4" w:space="0" w:color="auto"/>
                      <w:bottom w:val="outset" w:sz="4" w:space="0" w:color="auto"/>
                      <w:right w:val="outset" w:sz="4" w:space="0" w:color="auto"/>
                    </w:tcBorders>
                    <w:vAlign w:val="bottom"/>
                  </w:tcPr>
                  <w:p w14:paraId="2E060AD3" w14:textId="77777777" w:rsidR="007967FD" w:rsidRDefault="00C40BC5" w:rsidP="00AB2076">
                    <w:pPr>
                      <w:jc w:val="right"/>
                    </w:pPr>
                    <w:r>
                      <w:t>8,905,051.53</w:t>
                    </w:r>
                  </w:p>
                </w:tc>
              </w:tr>
              <w:tr w:rsidR="007967FD" w14:paraId="32675545" w14:textId="77777777" w:rsidTr="0001032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1669096616"/>
                      <w:lock w:val="sdtLocked"/>
                    </w:sdtPr>
                    <w:sdtEndPr/>
                    <w:sdtContent>
                      <w:p w14:paraId="218AAD35" w14:textId="77777777" w:rsidR="007967FD" w:rsidRDefault="00C40BC5" w:rsidP="00AB2076">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14:paraId="60238E5D"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4F1963E5" w14:textId="77777777" w:rsidR="007967FD" w:rsidRDefault="00C40BC5" w:rsidP="00AB2076">
                    <w:pPr>
                      <w:jc w:val="right"/>
                    </w:pPr>
                    <w:r>
                      <w:t>24,813,419.59</w:t>
                    </w:r>
                  </w:p>
                </w:tc>
                <w:tc>
                  <w:tcPr>
                    <w:tcW w:w="1114" w:type="pct"/>
                    <w:tcBorders>
                      <w:top w:val="outset" w:sz="4" w:space="0" w:color="auto"/>
                      <w:left w:val="outset" w:sz="4" w:space="0" w:color="auto"/>
                      <w:bottom w:val="outset" w:sz="4" w:space="0" w:color="auto"/>
                      <w:right w:val="outset" w:sz="4" w:space="0" w:color="auto"/>
                    </w:tcBorders>
                    <w:vAlign w:val="bottom"/>
                  </w:tcPr>
                  <w:p w14:paraId="1C1A276E" w14:textId="77777777" w:rsidR="007967FD" w:rsidRDefault="00C40BC5" w:rsidP="00AB2076">
                    <w:pPr>
                      <w:jc w:val="right"/>
                    </w:pPr>
                    <w:r>
                      <w:t>13,853,037.56</w:t>
                    </w:r>
                  </w:p>
                </w:tc>
              </w:tr>
              <w:tr w:rsidR="007967FD" w14:paraId="5204E64C" w14:textId="77777777" w:rsidTr="0001032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649436421"/>
                      <w:lock w:val="sdtLocked"/>
                    </w:sdtPr>
                    <w:sdtEndPr/>
                    <w:sdtContent>
                      <w:p w14:paraId="413EF548" w14:textId="77777777" w:rsidR="007967FD" w:rsidRDefault="00C40BC5" w:rsidP="00AB2076">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14:paraId="2754B45B"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7797E1CB" w14:textId="77777777" w:rsidR="007967FD" w:rsidRDefault="00C40BC5" w:rsidP="00AB2076">
                    <w:pPr>
                      <w:jc w:val="right"/>
                    </w:pPr>
                    <w:r>
                      <w:t>4,573,355.12</w:t>
                    </w:r>
                  </w:p>
                </w:tc>
                <w:tc>
                  <w:tcPr>
                    <w:tcW w:w="1114" w:type="pct"/>
                    <w:tcBorders>
                      <w:top w:val="outset" w:sz="4" w:space="0" w:color="auto"/>
                      <w:left w:val="outset" w:sz="4" w:space="0" w:color="auto"/>
                      <w:bottom w:val="outset" w:sz="4" w:space="0" w:color="auto"/>
                      <w:right w:val="outset" w:sz="4" w:space="0" w:color="auto"/>
                    </w:tcBorders>
                    <w:vAlign w:val="bottom"/>
                  </w:tcPr>
                  <w:p w14:paraId="18BE27AD" w14:textId="77777777" w:rsidR="007967FD" w:rsidRDefault="00C40BC5" w:rsidP="00AB2076">
                    <w:pPr>
                      <w:jc w:val="right"/>
                    </w:pPr>
                    <w:r>
                      <w:t>8,583,740.54</w:t>
                    </w:r>
                  </w:p>
                </w:tc>
              </w:tr>
              <w:tr w:rsidR="007967FD" w14:paraId="66553B29" w14:textId="77777777" w:rsidTr="0001032E">
                <w:sdt>
                  <w:sdtPr>
                    <w:tag w:val="_PLD_c5148208867748028cb9d238ab2addb6"/>
                    <w:id w:val="-173885294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103D245" w14:textId="77777777" w:rsidR="007967FD" w:rsidRDefault="00C40BC5" w:rsidP="00AB2076">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14:paraId="2AA660AF"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4BD7D537" w14:textId="77777777" w:rsidR="007967FD" w:rsidRDefault="00C40BC5" w:rsidP="00AB2076">
                    <w:pPr>
                      <w:jc w:val="right"/>
                    </w:pPr>
                    <w:r>
                      <w:t>145,637.79</w:t>
                    </w:r>
                  </w:p>
                </w:tc>
                <w:tc>
                  <w:tcPr>
                    <w:tcW w:w="1114" w:type="pct"/>
                    <w:tcBorders>
                      <w:top w:val="outset" w:sz="4" w:space="0" w:color="auto"/>
                      <w:left w:val="outset" w:sz="4" w:space="0" w:color="auto"/>
                      <w:bottom w:val="outset" w:sz="4" w:space="0" w:color="auto"/>
                      <w:right w:val="outset" w:sz="4" w:space="0" w:color="auto"/>
                    </w:tcBorders>
                    <w:vAlign w:val="bottom"/>
                  </w:tcPr>
                  <w:p w14:paraId="321B8F4D" w14:textId="77777777" w:rsidR="007967FD" w:rsidRDefault="00C40BC5" w:rsidP="00AB2076">
                    <w:pPr>
                      <w:jc w:val="right"/>
                    </w:pPr>
                    <w:r>
                      <w:t>19,393.83</w:t>
                    </w:r>
                  </w:p>
                </w:tc>
              </w:tr>
              <w:tr w:rsidR="007967FD" w14:paraId="3C17A317" w14:textId="77777777" w:rsidTr="0001032E">
                <w:sdt>
                  <w:sdtPr>
                    <w:tag w:val="_PLD_c58a027e2ee74b79b026fbba720ccf3a"/>
                    <w:id w:val="76588513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ECB8AF4" w14:textId="77777777" w:rsidR="007967FD" w:rsidRDefault="00C40BC5" w:rsidP="00AB2076">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119EA489"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0E1AD2D8"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vAlign w:val="bottom"/>
                  </w:tcPr>
                  <w:p w14:paraId="36176F5A" w14:textId="77777777" w:rsidR="007967FD" w:rsidRDefault="00C40BC5" w:rsidP="00AB2076">
                    <w:pPr>
                      <w:jc w:val="right"/>
                    </w:pPr>
                    <w:r>
                      <w:t>600,000.00</w:t>
                    </w:r>
                  </w:p>
                </w:tc>
              </w:tr>
              <w:tr w:rsidR="007967FD" w14:paraId="7FCE74C5" w14:textId="77777777" w:rsidTr="007967FD">
                <w:sdt>
                  <w:sdtPr>
                    <w:tag w:val="_PLD_58f92dc598044243844972f7264dee3f"/>
                    <w:id w:val="40442667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1D88990" w14:textId="77777777" w:rsidR="007967FD" w:rsidRDefault="00C40BC5" w:rsidP="00AB2076">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14:paraId="1B223BD9"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0B5EA1EB"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48765CAF" w14:textId="77777777" w:rsidR="007967FD" w:rsidRDefault="007967FD" w:rsidP="00AB2076">
                    <w:pPr>
                      <w:jc w:val="right"/>
                    </w:pPr>
                  </w:p>
                </w:tc>
              </w:tr>
              <w:tr w:rsidR="007967FD" w14:paraId="306CA56D" w14:textId="77777777" w:rsidTr="007967FD">
                <w:sdt>
                  <w:sdtPr>
                    <w:tag w:val="_PLD_f783ee8c18aa4ec6b0fe746603c1afc2"/>
                    <w:id w:val="-1532330159"/>
                    <w:lock w:val="sdtLocked"/>
                  </w:sdtPr>
                  <w:sdtEndPr/>
                  <w:sdtContent>
                    <w:tc>
                      <w:tcPr>
                        <w:tcW w:w="1938" w:type="pct"/>
                        <w:tcBorders>
                          <w:top w:val="outset" w:sz="4" w:space="0" w:color="auto"/>
                          <w:left w:val="outset" w:sz="4" w:space="0" w:color="auto"/>
                          <w:bottom w:val="outset" w:sz="4" w:space="0" w:color="auto"/>
                          <w:right w:val="outset" w:sz="4" w:space="0" w:color="auto"/>
                        </w:tcBorders>
                      </w:tcPr>
                      <w:p w14:paraId="2E62A98C" w14:textId="77777777" w:rsidR="007967FD" w:rsidRDefault="00C40BC5" w:rsidP="00AB2076">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1A0F1CA1"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50CA0BE0"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723683D6" w14:textId="77777777" w:rsidR="007967FD" w:rsidRDefault="007967FD" w:rsidP="00AB2076">
                    <w:pPr>
                      <w:jc w:val="right"/>
                    </w:pPr>
                  </w:p>
                </w:tc>
              </w:tr>
              <w:tr w:rsidR="007967FD" w14:paraId="79BBCC70" w14:textId="77777777" w:rsidTr="007967FD">
                <w:sdt>
                  <w:sdtPr>
                    <w:tag w:val="_PLD_33855fc7ddf74a1b9f9c1dfc4ab34fc7"/>
                    <w:id w:val="-162831021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31303AA" w14:textId="77777777" w:rsidR="007967FD" w:rsidRDefault="00C40BC5" w:rsidP="00AB2076">
                        <w:pPr>
                          <w:ind w:firstLineChars="300" w:firstLine="630"/>
                        </w:pPr>
                        <w:r>
                          <w:rPr>
                            <w:rFonts w:hint="eastAsia"/>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1B806C06"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28BCDECC"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70BC0FEC" w14:textId="77777777" w:rsidR="007967FD" w:rsidRDefault="007967FD" w:rsidP="00AB2076">
                    <w:pPr>
                      <w:jc w:val="right"/>
                    </w:pPr>
                  </w:p>
                </w:tc>
              </w:tr>
              <w:tr w:rsidR="007967FD" w14:paraId="02C21C62"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338345643"/>
                      <w:lock w:val="sdtLocked"/>
                    </w:sdtPr>
                    <w:sdtEndPr>
                      <w:rPr>
                        <w:rFonts w:hint="default"/>
                      </w:rPr>
                    </w:sdtEndPr>
                    <w:sdtContent>
                      <w:p w14:paraId="349EE0B2" w14:textId="77777777" w:rsidR="007967FD" w:rsidRDefault="00C40BC5" w:rsidP="00AB2076">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4E1ED7D1"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104A4DE3"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0D9AB298" w14:textId="77777777" w:rsidR="007967FD" w:rsidRDefault="007967FD" w:rsidP="00AB2076">
                    <w:pPr>
                      <w:jc w:val="right"/>
                    </w:pPr>
                  </w:p>
                </w:tc>
              </w:tr>
              <w:tr w:rsidR="007967FD" w14:paraId="69670980" w14:textId="77777777" w:rsidTr="007967FD">
                <w:sdt>
                  <w:sdtPr>
                    <w:tag w:val="_PLD_e6e5f627ac054b8b8f91f930cd45c7d6"/>
                    <w:id w:val="153546281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BC780B0" w14:textId="77777777" w:rsidR="007967FD" w:rsidRDefault="00C40BC5" w:rsidP="00AB2076">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5FA0DCC5"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394253A6"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408FD83A" w14:textId="77777777" w:rsidR="007967FD" w:rsidRDefault="007967FD" w:rsidP="00AB2076">
                    <w:pPr>
                      <w:jc w:val="right"/>
                    </w:pPr>
                  </w:p>
                </w:tc>
              </w:tr>
              <w:tr w:rsidR="007967FD" w14:paraId="1E61C27B" w14:textId="77777777" w:rsidTr="0001032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668928846"/>
                      <w:lock w:val="sdtLocked"/>
                    </w:sdtPr>
                    <w:sdtEndPr/>
                    <w:sdtContent>
                      <w:p w14:paraId="30E46AF0" w14:textId="77777777" w:rsidR="007967FD" w:rsidRDefault="00C40BC5" w:rsidP="00AB2076">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45E74132"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53BCE3FE" w14:textId="77777777" w:rsidR="007967FD" w:rsidRDefault="00C40BC5" w:rsidP="00AB2076">
                    <w:pPr>
                      <w:jc w:val="right"/>
                    </w:pPr>
                    <w:r>
                      <w:t>-2,186,358.75</w:t>
                    </w:r>
                  </w:p>
                </w:tc>
                <w:tc>
                  <w:tcPr>
                    <w:tcW w:w="1114" w:type="pct"/>
                    <w:tcBorders>
                      <w:top w:val="outset" w:sz="4" w:space="0" w:color="auto"/>
                      <w:left w:val="outset" w:sz="4" w:space="0" w:color="auto"/>
                      <w:bottom w:val="outset" w:sz="4" w:space="0" w:color="auto"/>
                      <w:right w:val="outset" w:sz="4" w:space="0" w:color="auto"/>
                    </w:tcBorders>
                    <w:vAlign w:val="bottom"/>
                  </w:tcPr>
                  <w:p w14:paraId="10837665" w14:textId="77777777" w:rsidR="007967FD" w:rsidRDefault="00C40BC5" w:rsidP="00AB2076">
                    <w:pPr>
                      <w:jc w:val="right"/>
                    </w:pPr>
                    <w:r>
                      <w:t>-11,529,081.34</w:t>
                    </w:r>
                  </w:p>
                </w:tc>
              </w:tr>
              <w:tr w:rsidR="007967FD" w14:paraId="22A53FF2" w14:textId="77777777" w:rsidTr="0001032E">
                <w:sdt>
                  <w:sdtPr>
                    <w:tag w:val="_PLD_fe82d7189b7a42a6ae64dd80ca9bbe80"/>
                    <w:id w:val="12547863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76EAE98" w14:textId="77777777" w:rsidR="007967FD" w:rsidRDefault="00C40BC5" w:rsidP="00AB2076">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5C2CC2C0"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3C382F2B" w14:textId="3D5591C9"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vAlign w:val="bottom"/>
                  </w:tcPr>
                  <w:p w14:paraId="52766248" w14:textId="77777777" w:rsidR="007967FD" w:rsidRDefault="007967FD" w:rsidP="00AB2076">
                    <w:pPr>
                      <w:jc w:val="right"/>
                    </w:pPr>
                  </w:p>
                </w:tc>
              </w:tr>
              <w:tr w:rsidR="007967FD" w14:paraId="06982977" w14:textId="77777777" w:rsidTr="0001032E">
                <w:sdt>
                  <w:sdtPr>
                    <w:rPr>
                      <w:rFonts w:hint="eastAsia"/>
                    </w:rPr>
                    <w:tag w:val="_PLD_60761ec4a82c4bc298a64deee215586d"/>
                    <w:id w:val="-223307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892EDF2" w14:textId="77777777" w:rsidR="007967FD" w:rsidRDefault="00C40BC5" w:rsidP="00AB2076">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77BF3E3E"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7EC3CED9" w14:textId="77777777" w:rsidR="007967FD" w:rsidRDefault="00C40BC5" w:rsidP="00AB2076">
                    <w:pPr>
                      <w:jc w:val="right"/>
                    </w:pPr>
                    <w:r>
                      <w:t>-7,826.25</w:t>
                    </w:r>
                  </w:p>
                </w:tc>
                <w:tc>
                  <w:tcPr>
                    <w:tcW w:w="1114" w:type="pct"/>
                    <w:tcBorders>
                      <w:top w:val="outset" w:sz="4" w:space="0" w:color="auto"/>
                      <w:left w:val="outset" w:sz="4" w:space="0" w:color="auto"/>
                      <w:bottom w:val="outset" w:sz="4" w:space="0" w:color="auto"/>
                      <w:right w:val="outset" w:sz="4" w:space="0" w:color="auto"/>
                    </w:tcBorders>
                    <w:vAlign w:val="bottom"/>
                  </w:tcPr>
                  <w:p w14:paraId="38E364A0" w14:textId="77777777" w:rsidR="007967FD" w:rsidRDefault="00C40BC5" w:rsidP="00AB2076">
                    <w:pPr>
                      <w:jc w:val="right"/>
                    </w:pPr>
                    <w:r>
                      <w:t>-254,473.67</w:t>
                    </w:r>
                  </w:p>
                </w:tc>
              </w:tr>
              <w:tr w:rsidR="007967FD" w14:paraId="3E7192CD" w14:textId="77777777" w:rsidTr="0001032E">
                <w:sdt>
                  <w:sdtPr>
                    <w:tag w:val="_PLD_18d15c0eacb94678be3131e09c8d9904"/>
                    <w:id w:val="133064907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67B7DD2" w14:textId="77777777" w:rsidR="007967FD" w:rsidRDefault="00C40BC5" w:rsidP="00AB2076">
                        <w:pPr>
                          <w:rPr>
                            <w:color w:val="000000"/>
                          </w:rPr>
                        </w:pPr>
                        <w:r>
                          <w:rPr>
                            <w:rFonts w:hint="eastAsia"/>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1A968EA0"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1CEA3F7B" w14:textId="77777777" w:rsidR="007967FD" w:rsidRDefault="00C40BC5" w:rsidP="00AB2076">
                    <w:pPr>
                      <w:jc w:val="right"/>
                    </w:pPr>
                    <w:r>
                      <w:t>51,024,429.91</w:t>
                    </w:r>
                  </w:p>
                </w:tc>
                <w:tc>
                  <w:tcPr>
                    <w:tcW w:w="1114" w:type="pct"/>
                    <w:tcBorders>
                      <w:top w:val="outset" w:sz="4" w:space="0" w:color="auto"/>
                      <w:left w:val="outset" w:sz="4" w:space="0" w:color="auto"/>
                      <w:bottom w:val="outset" w:sz="4" w:space="0" w:color="auto"/>
                      <w:right w:val="outset" w:sz="4" w:space="0" w:color="auto"/>
                    </w:tcBorders>
                    <w:vAlign w:val="bottom"/>
                  </w:tcPr>
                  <w:p w14:paraId="619223BA" w14:textId="77777777" w:rsidR="007967FD" w:rsidRDefault="00C40BC5" w:rsidP="00AB2076">
                    <w:pPr>
                      <w:jc w:val="right"/>
                    </w:pPr>
                    <w:r>
                      <w:t>58,002,629.36</w:t>
                    </w:r>
                  </w:p>
                </w:tc>
              </w:tr>
              <w:tr w:rsidR="007967FD" w14:paraId="5AA61844" w14:textId="77777777" w:rsidTr="0001032E">
                <w:sdt>
                  <w:sdtPr>
                    <w:tag w:val="_PLD_e328c8d559944bfd89e7332623e0aea3"/>
                    <w:id w:val="-4725143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619A275" w14:textId="77777777" w:rsidR="007967FD" w:rsidRDefault="00C40BC5" w:rsidP="00AB2076">
                        <w:pPr>
                          <w:ind w:firstLineChars="100" w:firstLine="210"/>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14:paraId="407A3021"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2A9542B9" w14:textId="77777777" w:rsidR="007967FD" w:rsidRDefault="00C40BC5" w:rsidP="00AB2076">
                    <w:pPr>
                      <w:jc w:val="right"/>
                    </w:pPr>
                    <w:r>
                      <w:t>3,363,682.06</w:t>
                    </w:r>
                  </w:p>
                </w:tc>
                <w:tc>
                  <w:tcPr>
                    <w:tcW w:w="1114" w:type="pct"/>
                    <w:tcBorders>
                      <w:top w:val="outset" w:sz="4" w:space="0" w:color="auto"/>
                      <w:left w:val="outset" w:sz="4" w:space="0" w:color="auto"/>
                      <w:bottom w:val="outset" w:sz="4" w:space="0" w:color="auto"/>
                      <w:right w:val="outset" w:sz="4" w:space="0" w:color="auto"/>
                    </w:tcBorders>
                    <w:vAlign w:val="bottom"/>
                  </w:tcPr>
                  <w:p w14:paraId="3B2D79CA" w14:textId="77777777" w:rsidR="007967FD" w:rsidRDefault="00C40BC5" w:rsidP="00AB2076">
                    <w:pPr>
                      <w:jc w:val="right"/>
                    </w:pPr>
                    <w:r>
                      <w:t>851,412.70</w:t>
                    </w:r>
                  </w:p>
                </w:tc>
              </w:tr>
              <w:tr w:rsidR="007967FD" w14:paraId="3D46A6B9" w14:textId="77777777" w:rsidTr="0001032E">
                <w:sdt>
                  <w:sdtPr>
                    <w:tag w:val="_PLD_862b6a23799a4cfdb3792bfc43248bcd"/>
                    <w:id w:val="20323707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0FDD966" w14:textId="77777777" w:rsidR="007967FD" w:rsidRDefault="00C40BC5" w:rsidP="00AB2076">
                        <w:pPr>
                          <w:ind w:firstLineChars="100" w:firstLine="210"/>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14:paraId="1589D8BA"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644C13A9" w14:textId="77777777" w:rsidR="007967FD" w:rsidRDefault="00C40BC5" w:rsidP="00AB2076">
                    <w:pPr>
                      <w:jc w:val="right"/>
                    </w:pPr>
                    <w:r>
                      <w:t>87,979.47</w:t>
                    </w:r>
                  </w:p>
                </w:tc>
                <w:tc>
                  <w:tcPr>
                    <w:tcW w:w="1114" w:type="pct"/>
                    <w:tcBorders>
                      <w:top w:val="outset" w:sz="4" w:space="0" w:color="auto"/>
                      <w:left w:val="outset" w:sz="4" w:space="0" w:color="auto"/>
                      <w:bottom w:val="outset" w:sz="4" w:space="0" w:color="auto"/>
                      <w:right w:val="outset" w:sz="4" w:space="0" w:color="auto"/>
                    </w:tcBorders>
                    <w:vAlign w:val="bottom"/>
                  </w:tcPr>
                  <w:p w14:paraId="559B2E28" w14:textId="77777777" w:rsidR="007967FD" w:rsidRDefault="00C40BC5" w:rsidP="00AB2076">
                    <w:pPr>
                      <w:jc w:val="right"/>
                    </w:pPr>
                    <w:r>
                      <w:t>132,349.00</w:t>
                    </w:r>
                  </w:p>
                </w:tc>
              </w:tr>
              <w:tr w:rsidR="007967FD" w14:paraId="35A0778C" w14:textId="77777777" w:rsidTr="0001032E">
                <w:sdt>
                  <w:sdtPr>
                    <w:tag w:val="_PLD_91e0599aa02a45b39a5b0dfc801cbadf"/>
                    <w:id w:val="7516914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A76DA27" w14:textId="77777777" w:rsidR="007967FD" w:rsidRDefault="00C40BC5" w:rsidP="00AB2076">
                        <w:pPr>
                          <w:rPr>
                            <w:color w:val="000000"/>
                          </w:rPr>
                        </w:pPr>
                        <w:r>
                          <w:rPr>
                            <w:rFonts w:hint="eastAsia"/>
                          </w:rPr>
                          <w:t>四、利润总额（亏损总额以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1C9BE6EF"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23F70D5B" w14:textId="77777777" w:rsidR="007967FD" w:rsidRDefault="00C40BC5" w:rsidP="00AB2076">
                    <w:pPr>
                      <w:jc w:val="right"/>
                    </w:pPr>
                    <w:r>
                      <w:t>54,300,132.50</w:t>
                    </w:r>
                  </w:p>
                </w:tc>
                <w:tc>
                  <w:tcPr>
                    <w:tcW w:w="1114" w:type="pct"/>
                    <w:tcBorders>
                      <w:top w:val="outset" w:sz="4" w:space="0" w:color="auto"/>
                      <w:left w:val="outset" w:sz="4" w:space="0" w:color="auto"/>
                      <w:bottom w:val="outset" w:sz="4" w:space="0" w:color="auto"/>
                      <w:right w:val="outset" w:sz="4" w:space="0" w:color="auto"/>
                    </w:tcBorders>
                    <w:vAlign w:val="bottom"/>
                  </w:tcPr>
                  <w:p w14:paraId="57C82E2E" w14:textId="77777777" w:rsidR="007967FD" w:rsidRDefault="00C40BC5" w:rsidP="00AB2076">
                    <w:pPr>
                      <w:jc w:val="right"/>
                    </w:pPr>
                    <w:r>
                      <w:t>58,721,693.06</w:t>
                    </w:r>
                  </w:p>
                </w:tc>
              </w:tr>
              <w:tr w:rsidR="007967FD" w14:paraId="2D4FDBE0" w14:textId="77777777" w:rsidTr="0001032E">
                <w:sdt>
                  <w:sdtPr>
                    <w:tag w:val="_PLD_068015dc8ea145fca7f54b4569a31184"/>
                    <w:id w:val="42368928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81711B8" w14:textId="77777777" w:rsidR="007967FD" w:rsidRDefault="00C40BC5" w:rsidP="00AB2076">
                        <w:pPr>
                          <w:ind w:firstLineChars="100" w:firstLine="21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14:paraId="580FB435"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6D813276" w14:textId="77777777" w:rsidR="007967FD" w:rsidRDefault="00C40BC5" w:rsidP="00AB2076">
                    <w:pPr>
                      <w:jc w:val="right"/>
                    </w:pPr>
                    <w:r>
                      <w:t>14,614,159.72</w:t>
                    </w:r>
                  </w:p>
                </w:tc>
                <w:tc>
                  <w:tcPr>
                    <w:tcW w:w="1114" w:type="pct"/>
                    <w:tcBorders>
                      <w:top w:val="outset" w:sz="4" w:space="0" w:color="auto"/>
                      <w:left w:val="outset" w:sz="4" w:space="0" w:color="auto"/>
                      <w:bottom w:val="outset" w:sz="4" w:space="0" w:color="auto"/>
                      <w:right w:val="outset" w:sz="4" w:space="0" w:color="auto"/>
                    </w:tcBorders>
                    <w:vAlign w:val="bottom"/>
                  </w:tcPr>
                  <w:p w14:paraId="1079D793" w14:textId="77777777" w:rsidR="007967FD" w:rsidRDefault="00C40BC5" w:rsidP="00AB2076">
                    <w:pPr>
                      <w:jc w:val="right"/>
                    </w:pPr>
                    <w:r>
                      <w:t>17,102,564.59</w:t>
                    </w:r>
                  </w:p>
                </w:tc>
              </w:tr>
              <w:tr w:rsidR="007967FD" w14:paraId="7F7F84B5" w14:textId="77777777" w:rsidTr="0001032E">
                <w:sdt>
                  <w:sdtPr>
                    <w:tag w:val="_PLD_355129e4ca9b4d29bd85d210d08f622f"/>
                    <w:id w:val="-155075816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BB2E010" w14:textId="77777777" w:rsidR="007967FD" w:rsidRDefault="00C40BC5" w:rsidP="00AB2076">
                        <w:pPr>
                          <w:rPr>
                            <w:color w:val="000000"/>
                          </w:rPr>
                        </w:pPr>
                        <w:r>
                          <w:rPr>
                            <w:rFonts w:hint="eastAsia"/>
                          </w:rPr>
                          <w:t>五、净利润（净亏损以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484AAEC9"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7420414A" w14:textId="77777777" w:rsidR="007967FD" w:rsidRDefault="00C40BC5" w:rsidP="00AB2076">
                    <w:pPr>
                      <w:jc w:val="right"/>
                    </w:pPr>
                    <w:r>
                      <w:t>39,685,972.78</w:t>
                    </w:r>
                  </w:p>
                </w:tc>
                <w:tc>
                  <w:tcPr>
                    <w:tcW w:w="1114" w:type="pct"/>
                    <w:tcBorders>
                      <w:top w:val="outset" w:sz="4" w:space="0" w:color="auto"/>
                      <w:left w:val="outset" w:sz="4" w:space="0" w:color="auto"/>
                      <w:bottom w:val="outset" w:sz="4" w:space="0" w:color="auto"/>
                      <w:right w:val="outset" w:sz="4" w:space="0" w:color="auto"/>
                    </w:tcBorders>
                    <w:vAlign w:val="bottom"/>
                  </w:tcPr>
                  <w:p w14:paraId="14759FC8" w14:textId="77777777" w:rsidR="007967FD" w:rsidRDefault="00C40BC5" w:rsidP="00AB2076">
                    <w:pPr>
                      <w:jc w:val="right"/>
                    </w:pPr>
                    <w:r>
                      <w:t>41,619,128.47</w:t>
                    </w:r>
                  </w:p>
                </w:tc>
              </w:tr>
              <w:tr w:rsidR="007967FD" w14:paraId="2984093B" w14:textId="77777777" w:rsidTr="007967FD">
                <w:sdt>
                  <w:sdtPr>
                    <w:tag w:val="_PLD_c576a2f5fbec4ba2b1cc36d0a215ba5c"/>
                    <w:id w:val="180064276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A1317C7" w14:textId="77777777" w:rsidR="007967FD" w:rsidRDefault="00C40BC5" w:rsidP="00AB2076">
                        <w:r>
                          <w:rPr>
                            <w:rFonts w:hint="eastAsia"/>
                          </w:rPr>
                          <w:t>（一）</w:t>
                        </w:r>
                        <w:r>
                          <w:t>按经营持续性分类</w:t>
                        </w:r>
                      </w:p>
                    </w:tc>
                  </w:sdtContent>
                </w:sdt>
              </w:tr>
              <w:tr w:rsidR="007967FD" w14:paraId="281ED8DD" w14:textId="77777777" w:rsidTr="0001032E">
                <w:sdt>
                  <w:sdtPr>
                    <w:rPr>
                      <w:rFonts w:hint="eastAsia"/>
                    </w:rPr>
                    <w:tag w:val="_PLD_0cbbecfa36204e9cb4a8afb27df49afc"/>
                    <w:id w:val="-14463775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962F167" w14:textId="77777777" w:rsidR="007967FD" w:rsidRDefault="00C40BC5" w:rsidP="00AB2076">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73D3D581"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20B2B4F2" w14:textId="77777777" w:rsidR="007967FD" w:rsidRDefault="00C40BC5" w:rsidP="00AB2076">
                    <w:pPr>
                      <w:jc w:val="right"/>
                    </w:pPr>
                    <w:r>
                      <w:t>39,685,972.78</w:t>
                    </w:r>
                  </w:p>
                </w:tc>
                <w:tc>
                  <w:tcPr>
                    <w:tcW w:w="1114" w:type="pct"/>
                    <w:tcBorders>
                      <w:top w:val="outset" w:sz="4" w:space="0" w:color="auto"/>
                      <w:left w:val="outset" w:sz="4" w:space="0" w:color="auto"/>
                      <w:bottom w:val="outset" w:sz="4" w:space="0" w:color="auto"/>
                      <w:right w:val="outset" w:sz="4" w:space="0" w:color="auto"/>
                    </w:tcBorders>
                    <w:vAlign w:val="bottom"/>
                  </w:tcPr>
                  <w:p w14:paraId="02D45DCB" w14:textId="77777777" w:rsidR="007967FD" w:rsidRDefault="00C40BC5" w:rsidP="00AB2076">
                    <w:pPr>
                      <w:jc w:val="right"/>
                    </w:pPr>
                    <w:r>
                      <w:t>41,619,128.47</w:t>
                    </w:r>
                  </w:p>
                </w:tc>
              </w:tr>
              <w:tr w:rsidR="007967FD" w14:paraId="7EE16833" w14:textId="77777777" w:rsidTr="0001032E">
                <w:sdt>
                  <w:sdtPr>
                    <w:rPr>
                      <w:rFonts w:hint="eastAsia"/>
                    </w:rPr>
                    <w:tag w:val="_PLD_52694b4d274c4f909bf793dd26abeda4"/>
                    <w:id w:val="148073107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2725EE5" w14:textId="77777777" w:rsidR="007967FD" w:rsidRDefault="00C40BC5" w:rsidP="00AB2076">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38AF420C"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36858B72"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vAlign w:val="bottom"/>
                  </w:tcPr>
                  <w:p w14:paraId="3C435A06" w14:textId="77777777" w:rsidR="007967FD" w:rsidRDefault="007967FD" w:rsidP="00AB2076">
                    <w:pPr>
                      <w:jc w:val="right"/>
                    </w:pPr>
                  </w:p>
                </w:tc>
              </w:tr>
              <w:tr w:rsidR="007967FD" w14:paraId="22B79433" w14:textId="77777777" w:rsidTr="007967FD">
                <w:sdt>
                  <w:sdtPr>
                    <w:tag w:val="_PLD_5da729560f54464cbcc9ce762078f9ba"/>
                    <w:id w:val="-46928717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8676C6F" w14:textId="77777777" w:rsidR="007967FD" w:rsidRDefault="00C40BC5" w:rsidP="00AB2076">
                        <w:r>
                          <w:rPr>
                            <w:rFonts w:hint="eastAsia"/>
                          </w:rPr>
                          <w:t>（二）</w:t>
                        </w:r>
                        <w:r>
                          <w:t>按所有权归属分类</w:t>
                        </w:r>
                      </w:p>
                    </w:tc>
                  </w:sdtContent>
                </w:sdt>
              </w:tr>
              <w:tr w:rsidR="007967FD" w14:paraId="71C542AF" w14:textId="77777777" w:rsidTr="0001032E">
                <w:sdt>
                  <w:sdtPr>
                    <w:tag w:val="_PLD_d4f7c178814a4729a89415435ac2aac1"/>
                    <w:id w:val="-47969754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7BD3301" w14:textId="77777777" w:rsidR="007967FD" w:rsidRDefault="00C40BC5" w:rsidP="00AB2076">
                        <w:pPr>
                          <w:ind w:firstLineChars="200" w:firstLine="420"/>
                        </w:pPr>
                        <w:r>
                          <w:t>1.</w:t>
                        </w:r>
                        <w:r>
                          <w:rPr>
                            <w:rFonts w:hint="eastAsia"/>
                          </w:rPr>
                          <w:t>归属于母公司股东的净利润（净亏损以“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305A9C55"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1F2C432B" w14:textId="77777777" w:rsidR="007967FD" w:rsidRDefault="00C40BC5" w:rsidP="00AB2076">
                    <w:pPr>
                      <w:jc w:val="right"/>
                    </w:pPr>
                    <w:r>
                      <w:t>38,945,558.59</w:t>
                    </w:r>
                  </w:p>
                </w:tc>
                <w:tc>
                  <w:tcPr>
                    <w:tcW w:w="1114" w:type="pct"/>
                    <w:tcBorders>
                      <w:top w:val="outset" w:sz="4" w:space="0" w:color="auto"/>
                      <w:left w:val="outset" w:sz="4" w:space="0" w:color="auto"/>
                      <w:bottom w:val="outset" w:sz="4" w:space="0" w:color="auto"/>
                      <w:right w:val="outset" w:sz="4" w:space="0" w:color="auto"/>
                    </w:tcBorders>
                    <w:vAlign w:val="bottom"/>
                  </w:tcPr>
                  <w:p w14:paraId="00199DBE" w14:textId="77777777" w:rsidR="007967FD" w:rsidRDefault="00C40BC5" w:rsidP="00AB2076">
                    <w:pPr>
                      <w:jc w:val="right"/>
                    </w:pPr>
                    <w:r>
                      <w:t>41,187,885.07</w:t>
                    </w:r>
                  </w:p>
                </w:tc>
              </w:tr>
              <w:tr w:rsidR="007967FD" w14:paraId="0660216D" w14:textId="77777777" w:rsidTr="0001032E">
                <w:sdt>
                  <w:sdtPr>
                    <w:tag w:val="_PLD_095b31d3979943dc85b47d9a42d89a91"/>
                    <w:id w:val="-15495248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79C2A6A" w14:textId="77777777" w:rsidR="007967FD" w:rsidRDefault="00C40BC5" w:rsidP="00AB2076">
                        <w:pPr>
                          <w:ind w:firstLineChars="200" w:firstLine="420"/>
                        </w:pPr>
                        <w:r>
                          <w:t>2.</w:t>
                        </w:r>
                        <w:r>
                          <w:rPr>
                            <w:rFonts w:hint="eastAsia"/>
                          </w:rPr>
                          <w:t>少数股东损益（净亏损以“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7D13E8EA"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7FDB52FD" w14:textId="77777777" w:rsidR="007967FD" w:rsidRDefault="00C40BC5" w:rsidP="00AB2076">
                    <w:pPr>
                      <w:jc w:val="right"/>
                    </w:pPr>
                    <w:r>
                      <w:t>740,414.19</w:t>
                    </w:r>
                  </w:p>
                </w:tc>
                <w:tc>
                  <w:tcPr>
                    <w:tcW w:w="1114" w:type="pct"/>
                    <w:tcBorders>
                      <w:top w:val="outset" w:sz="4" w:space="0" w:color="auto"/>
                      <w:left w:val="outset" w:sz="4" w:space="0" w:color="auto"/>
                      <w:bottom w:val="outset" w:sz="4" w:space="0" w:color="auto"/>
                      <w:right w:val="outset" w:sz="4" w:space="0" w:color="auto"/>
                    </w:tcBorders>
                    <w:vAlign w:val="bottom"/>
                  </w:tcPr>
                  <w:p w14:paraId="1C0BA907" w14:textId="77777777" w:rsidR="007967FD" w:rsidRDefault="00C40BC5" w:rsidP="00AB2076">
                    <w:pPr>
                      <w:jc w:val="right"/>
                    </w:pPr>
                    <w:r>
                      <w:t>431,243.40</w:t>
                    </w:r>
                  </w:p>
                </w:tc>
              </w:tr>
              <w:tr w:rsidR="007967FD" w14:paraId="3AC75B20" w14:textId="77777777" w:rsidTr="007967FD">
                <w:sdt>
                  <w:sdtPr>
                    <w:tag w:val="_PLD_6a43e7f14d234c52a7ab5dff443252a7"/>
                    <w:id w:val="3616673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0EF08B2" w14:textId="77777777" w:rsidR="007967FD" w:rsidRDefault="00C40BC5" w:rsidP="00AB2076">
                        <w:r>
                          <w:rPr>
                            <w:rFonts w:hint="eastAsia"/>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5D2D740C"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33C9D2F7"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60AF2911" w14:textId="77777777" w:rsidR="007967FD" w:rsidRDefault="007967FD" w:rsidP="00AB2076">
                    <w:pPr>
                      <w:jc w:val="right"/>
                    </w:pPr>
                  </w:p>
                </w:tc>
              </w:tr>
              <w:tr w:rsidR="007967FD" w14:paraId="718D88BD" w14:textId="77777777" w:rsidTr="007967FD">
                <w:sdt>
                  <w:sdtPr>
                    <w:tag w:val="_PLD_402e48f41e92468e9ccfc9f5b154d698"/>
                    <w:id w:val="-13763070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CFFAE53" w14:textId="77777777" w:rsidR="007967FD" w:rsidRDefault="00C40BC5" w:rsidP="00AB2076">
                        <w:pPr>
                          <w:ind w:firstLineChars="100" w:firstLine="210"/>
                        </w:pPr>
                        <w:r>
                          <w:rPr>
                            <w:rFonts w:hint="eastAsia"/>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47CF5582"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8102E45"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1FCC094D" w14:textId="77777777" w:rsidR="007967FD" w:rsidRDefault="007967FD" w:rsidP="00AB2076">
                    <w:pPr>
                      <w:jc w:val="right"/>
                    </w:pPr>
                  </w:p>
                </w:tc>
              </w:tr>
              <w:tr w:rsidR="007967FD" w14:paraId="0E7AC205" w14:textId="77777777" w:rsidTr="007967FD">
                <w:sdt>
                  <w:sdtPr>
                    <w:tag w:val="_PLD_b367f8195cde49b4861d967effb0f541"/>
                    <w:id w:val="-14393616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DC3BC96" w14:textId="77777777" w:rsidR="007967FD" w:rsidRDefault="00C40BC5" w:rsidP="00AB2076">
                        <w:pPr>
                          <w:ind w:firstLineChars="200" w:firstLine="420"/>
                        </w:pPr>
                        <w:r>
                          <w:t>1.</w:t>
                        </w:r>
                        <w:r>
                          <w:rPr>
                            <w:rFonts w:hint="eastAsia"/>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39269F22"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19B3B09F"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1D8B925D" w14:textId="77777777" w:rsidR="007967FD" w:rsidRDefault="007967FD" w:rsidP="00AB2076">
                    <w:pPr>
                      <w:jc w:val="right"/>
                    </w:pPr>
                  </w:p>
                </w:tc>
              </w:tr>
              <w:tr w:rsidR="007967FD" w14:paraId="795BF51D" w14:textId="77777777" w:rsidTr="007967FD">
                <w:sdt>
                  <w:sdtPr>
                    <w:tag w:val="_PLD_c1d0eb5a70bd4147bff8f5ac51104882"/>
                    <w:id w:val="-1523695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671F131" w14:textId="77777777" w:rsidR="007967FD" w:rsidRDefault="00C40BC5" w:rsidP="00AB2076">
                        <w:r>
                          <w:rPr>
                            <w:rFonts w:hint="eastAsia"/>
                          </w:rPr>
                          <w:t>（1）</w:t>
                        </w:r>
                        <w: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14:paraId="2C3EA132"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9BABE12"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0C1AC09D" w14:textId="77777777" w:rsidR="007967FD" w:rsidRDefault="007967FD" w:rsidP="00AB2076">
                    <w:pPr>
                      <w:jc w:val="right"/>
                    </w:pPr>
                  </w:p>
                </w:tc>
              </w:tr>
              <w:tr w:rsidR="007967FD" w14:paraId="7560A32A" w14:textId="77777777" w:rsidTr="007967FD">
                <w:sdt>
                  <w:sdtPr>
                    <w:tag w:val="_PLD_da98b29079a040128e53e7426fc30a60"/>
                    <w:id w:val="-122112314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7D74E92" w14:textId="77777777" w:rsidR="007967FD" w:rsidRDefault="00C40BC5" w:rsidP="00AB2076">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79EE2CC0"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4137A94D"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0F66CA04" w14:textId="77777777" w:rsidR="007967FD" w:rsidRDefault="007967FD" w:rsidP="00AB2076">
                    <w:pPr>
                      <w:jc w:val="right"/>
                    </w:pPr>
                  </w:p>
                </w:tc>
              </w:tr>
              <w:tr w:rsidR="007967FD" w14:paraId="78ADF74E"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681245938"/>
                      <w:lock w:val="sdtLocked"/>
                    </w:sdtPr>
                    <w:sdtEndPr/>
                    <w:sdtContent>
                      <w:p w14:paraId="17606671" w14:textId="77777777" w:rsidR="007967FD" w:rsidRDefault="00C40BC5" w:rsidP="00AB2076">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6846AAFB"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A1A4648"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5D0735F6" w14:textId="77777777" w:rsidR="007967FD" w:rsidRDefault="007967FD" w:rsidP="00AB2076">
                    <w:pPr>
                      <w:jc w:val="right"/>
                    </w:pPr>
                  </w:p>
                </w:tc>
              </w:tr>
              <w:tr w:rsidR="007967FD" w14:paraId="2385279A"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1098992436"/>
                      <w:lock w:val="sdtLocked"/>
                    </w:sdtPr>
                    <w:sdtEndPr/>
                    <w:sdtContent>
                      <w:p w14:paraId="44F55C7A" w14:textId="77777777" w:rsidR="007967FD" w:rsidRDefault="00C40BC5" w:rsidP="00AB2076">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13E998F4"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039D79F3"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4B5C0052" w14:textId="77777777" w:rsidR="007967FD" w:rsidRDefault="007967FD" w:rsidP="00AB2076">
                    <w:pPr>
                      <w:jc w:val="right"/>
                    </w:pPr>
                  </w:p>
                </w:tc>
              </w:tr>
              <w:tr w:rsidR="007967FD" w14:paraId="1B620719" w14:textId="77777777" w:rsidTr="007967FD">
                <w:sdt>
                  <w:sdtPr>
                    <w:tag w:val="_PLD_1d4c3625b1a9453f98b920131a00b22a"/>
                    <w:id w:val="169025812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64D024E" w14:textId="77777777" w:rsidR="007967FD" w:rsidRDefault="00C40BC5" w:rsidP="00AB2076">
                        <w:pPr>
                          <w:ind w:firstLineChars="200" w:firstLine="420"/>
                        </w:pPr>
                        <w:r>
                          <w:t>2.</w:t>
                        </w:r>
                        <w:r>
                          <w:rPr>
                            <w:rFonts w:hint="eastAsia"/>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135E4F7E"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241C507E"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6D48C2B2" w14:textId="77777777" w:rsidR="007967FD" w:rsidRDefault="007967FD" w:rsidP="00AB2076">
                    <w:pPr>
                      <w:jc w:val="right"/>
                    </w:pPr>
                  </w:p>
                </w:tc>
              </w:tr>
              <w:tr w:rsidR="007967FD" w14:paraId="31EDDF83" w14:textId="77777777" w:rsidTr="007967FD">
                <w:sdt>
                  <w:sdtPr>
                    <w:tag w:val="_PLD_e78255a0eaf548199db0c5a635c041ec"/>
                    <w:id w:val="-106147140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AB71B3B" w14:textId="77777777" w:rsidR="007967FD" w:rsidRDefault="00C40BC5" w:rsidP="00AB2076">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7D9C7568"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65101DA"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1CC0F7C4" w14:textId="77777777" w:rsidR="007967FD" w:rsidRDefault="007967FD" w:rsidP="00AB2076">
                    <w:pPr>
                      <w:jc w:val="right"/>
                    </w:pPr>
                  </w:p>
                </w:tc>
              </w:tr>
              <w:tr w:rsidR="007967FD" w14:paraId="02EB1A92"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550078079"/>
                      <w:lock w:val="sdtLocked"/>
                    </w:sdtPr>
                    <w:sdtEndPr/>
                    <w:sdtContent>
                      <w:p w14:paraId="0DA47F1B" w14:textId="77777777" w:rsidR="007967FD" w:rsidRDefault="00C40BC5" w:rsidP="00AB2076">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7AACF277"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57DEC042"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178275BA" w14:textId="77777777" w:rsidR="007967FD" w:rsidRDefault="007967FD" w:rsidP="00AB2076">
                    <w:pPr>
                      <w:jc w:val="right"/>
                    </w:pPr>
                  </w:p>
                </w:tc>
              </w:tr>
              <w:tr w:rsidR="007967FD" w14:paraId="39100D69"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210561343"/>
                      <w:lock w:val="sdtLocked"/>
                    </w:sdtPr>
                    <w:sdtEndPr>
                      <w:rPr>
                        <w:rFonts w:hint="default"/>
                      </w:rPr>
                    </w:sdtEndPr>
                    <w:sdtContent>
                      <w:p w14:paraId="1066F6C8" w14:textId="77777777" w:rsidR="007967FD" w:rsidRDefault="00C40BC5" w:rsidP="00AB2076">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14:paraId="591622C9"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4141587A"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02EC29E6" w14:textId="77777777" w:rsidR="007967FD" w:rsidRDefault="007967FD" w:rsidP="00AB2076">
                    <w:pPr>
                      <w:jc w:val="right"/>
                    </w:pPr>
                  </w:p>
                </w:tc>
              </w:tr>
              <w:tr w:rsidR="007967FD" w14:paraId="78F9B4EE"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389352147"/>
                      <w:lock w:val="sdtLocked"/>
                    </w:sdtPr>
                    <w:sdtEndPr>
                      <w:rPr>
                        <w:rFonts w:hint="default"/>
                      </w:rPr>
                    </w:sdtEndPr>
                    <w:sdtContent>
                      <w:p w14:paraId="37DF391C" w14:textId="77777777" w:rsidR="007967FD" w:rsidRDefault="00C40BC5" w:rsidP="00AB2076">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14:paraId="099EA7FD"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269F4CF5"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485827BF" w14:textId="77777777" w:rsidR="007967FD" w:rsidRDefault="007967FD" w:rsidP="00AB2076">
                    <w:pPr>
                      <w:jc w:val="right"/>
                    </w:pPr>
                  </w:p>
                </w:tc>
              </w:tr>
              <w:tr w:rsidR="007967FD" w14:paraId="1EE02F0B"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1024588124"/>
                      <w:lock w:val="sdtLocked"/>
                    </w:sdtPr>
                    <w:sdtEndPr/>
                    <w:sdtContent>
                      <w:p w14:paraId="1E9F19E8" w14:textId="77777777" w:rsidR="007967FD" w:rsidRDefault="00C40BC5" w:rsidP="00AB2076">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14:paraId="58B18E1B"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2EA57DD2"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1DD8BD3A" w14:textId="77777777" w:rsidR="007967FD" w:rsidRDefault="007967FD" w:rsidP="00AB2076">
                    <w:pPr>
                      <w:jc w:val="right"/>
                    </w:pPr>
                  </w:p>
                </w:tc>
              </w:tr>
              <w:tr w:rsidR="007967FD" w14:paraId="287222F2"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71265395"/>
                      <w:lock w:val="sdtLocked"/>
                    </w:sdtPr>
                    <w:sdtEndPr/>
                    <w:sdtContent>
                      <w:p w14:paraId="19796BBA" w14:textId="77777777" w:rsidR="007967FD" w:rsidRDefault="00C40BC5" w:rsidP="00AB2076">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14:paraId="622670EC"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7C6E9F8"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250ABFF0" w14:textId="77777777" w:rsidR="007967FD" w:rsidRDefault="007967FD" w:rsidP="00AB2076">
                    <w:pPr>
                      <w:jc w:val="right"/>
                    </w:pPr>
                  </w:p>
                </w:tc>
              </w:tr>
              <w:tr w:rsidR="007967FD" w14:paraId="55F9ACD1"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834684479"/>
                      <w:lock w:val="sdtLocked"/>
                    </w:sdtPr>
                    <w:sdtEndPr/>
                    <w:sdtContent>
                      <w:p w14:paraId="3DB35FB4" w14:textId="77777777" w:rsidR="007967FD" w:rsidRDefault="00C40BC5" w:rsidP="00AB2076">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14:paraId="256B424D"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1EDB4982"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5D9FC948" w14:textId="77777777" w:rsidR="007967FD" w:rsidRDefault="007967FD" w:rsidP="00AB2076">
                    <w:pPr>
                      <w:jc w:val="right"/>
                    </w:pPr>
                  </w:p>
                </w:tc>
              </w:tr>
              <w:tr w:rsidR="007967FD" w14:paraId="564A0175" w14:textId="77777777" w:rsidTr="007967FD">
                <w:sdt>
                  <w:sdtPr>
                    <w:tag w:val="_PLD_4f19daa8ec184be19a8a0afe308c1896"/>
                    <w:id w:val="-19670374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667A9B6" w14:textId="77777777" w:rsidR="007967FD" w:rsidRDefault="00C40BC5" w:rsidP="00AB2076">
                        <w:pPr>
                          <w:ind w:firstLineChars="100" w:firstLine="210"/>
                        </w:pPr>
                        <w:r>
                          <w:rPr>
                            <w:rFonts w:hint="eastAsia"/>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31E69884"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675BAEB"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1D90C7B4" w14:textId="77777777" w:rsidR="007967FD" w:rsidRDefault="007967FD" w:rsidP="00AB2076">
                    <w:pPr>
                      <w:jc w:val="right"/>
                    </w:pPr>
                  </w:p>
                </w:tc>
              </w:tr>
              <w:tr w:rsidR="007967FD" w14:paraId="0A295372" w14:textId="77777777" w:rsidTr="0001032E">
                <w:sdt>
                  <w:sdtPr>
                    <w:tag w:val="_PLD_29e4ab6c011f4b23961b002b616b19d8"/>
                    <w:id w:val="198427384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026C0C4" w14:textId="77777777" w:rsidR="007967FD" w:rsidRDefault="00C40BC5" w:rsidP="00AB2076">
                        <w:r>
                          <w:rPr>
                            <w:rFonts w:hint="eastAsia"/>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19BE0230"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29669CF8" w14:textId="77777777" w:rsidR="007967FD" w:rsidRDefault="00C40BC5" w:rsidP="00AB2076">
                    <w:pPr>
                      <w:jc w:val="right"/>
                    </w:pPr>
                    <w:r>
                      <w:t>39,685,972.78</w:t>
                    </w:r>
                  </w:p>
                </w:tc>
                <w:tc>
                  <w:tcPr>
                    <w:tcW w:w="1114" w:type="pct"/>
                    <w:tcBorders>
                      <w:top w:val="outset" w:sz="4" w:space="0" w:color="auto"/>
                      <w:left w:val="outset" w:sz="4" w:space="0" w:color="auto"/>
                      <w:bottom w:val="outset" w:sz="4" w:space="0" w:color="auto"/>
                      <w:right w:val="outset" w:sz="4" w:space="0" w:color="auto"/>
                    </w:tcBorders>
                    <w:vAlign w:val="bottom"/>
                  </w:tcPr>
                  <w:p w14:paraId="60A08C0A" w14:textId="77777777" w:rsidR="007967FD" w:rsidRDefault="00C40BC5" w:rsidP="00AB2076">
                    <w:pPr>
                      <w:jc w:val="right"/>
                    </w:pPr>
                    <w:r>
                      <w:t>41,619,128.47</w:t>
                    </w:r>
                  </w:p>
                </w:tc>
              </w:tr>
              <w:tr w:rsidR="007967FD" w14:paraId="2814467E" w14:textId="77777777" w:rsidTr="0001032E">
                <w:sdt>
                  <w:sdtPr>
                    <w:tag w:val="_PLD_c6a40d405b9d4a8a8406c1d4ba16ad58"/>
                    <w:id w:val="-21350825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E7300E5" w14:textId="77777777" w:rsidR="007967FD" w:rsidRDefault="00C40BC5" w:rsidP="00AB2076">
                        <w:pPr>
                          <w:ind w:firstLineChars="100" w:firstLine="210"/>
                        </w:pPr>
                        <w:r>
                          <w:t>（一）</w:t>
                        </w:r>
                        <w:r>
                          <w:rPr>
                            <w:rFonts w:hint="eastAsia"/>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4CF65224"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20BA2026" w14:textId="77777777" w:rsidR="007967FD" w:rsidRDefault="00C40BC5" w:rsidP="00AB2076">
                    <w:pPr>
                      <w:jc w:val="right"/>
                    </w:pPr>
                    <w:r>
                      <w:t>38,945,558.59</w:t>
                    </w:r>
                  </w:p>
                </w:tc>
                <w:tc>
                  <w:tcPr>
                    <w:tcW w:w="1114" w:type="pct"/>
                    <w:tcBorders>
                      <w:top w:val="outset" w:sz="4" w:space="0" w:color="auto"/>
                      <w:left w:val="outset" w:sz="4" w:space="0" w:color="auto"/>
                      <w:bottom w:val="outset" w:sz="4" w:space="0" w:color="auto"/>
                      <w:right w:val="outset" w:sz="4" w:space="0" w:color="auto"/>
                    </w:tcBorders>
                    <w:vAlign w:val="bottom"/>
                  </w:tcPr>
                  <w:p w14:paraId="1F7008F4" w14:textId="77777777" w:rsidR="007967FD" w:rsidRDefault="00C40BC5" w:rsidP="00AB2076">
                    <w:pPr>
                      <w:jc w:val="right"/>
                    </w:pPr>
                    <w:r>
                      <w:t>41,187,885.07</w:t>
                    </w:r>
                  </w:p>
                </w:tc>
              </w:tr>
              <w:tr w:rsidR="007967FD" w14:paraId="6F6ED3D8" w14:textId="77777777" w:rsidTr="0001032E">
                <w:sdt>
                  <w:sdtPr>
                    <w:tag w:val="_PLD_a3f7a78de9cc4a0c8e2b3e050895da67"/>
                    <w:id w:val="-1313974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CE11F0D" w14:textId="77777777" w:rsidR="007967FD" w:rsidRDefault="00C40BC5" w:rsidP="00AB2076">
                        <w:pPr>
                          <w:ind w:firstLineChars="100" w:firstLine="210"/>
                        </w:pPr>
                        <w:r>
                          <w:t>（二）</w:t>
                        </w:r>
                        <w:r>
                          <w:rPr>
                            <w:rFonts w:hint="eastAsia"/>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5370EFF1"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2EB1CF90" w14:textId="77777777" w:rsidR="007967FD" w:rsidRDefault="00C40BC5" w:rsidP="00AB2076">
                    <w:pPr>
                      <w:jc w:val="right"/>
                    </w:pPr>
                    <w:r>
                      <w:t>740,414.19</w:t>
                    </w:r>
                  </w:p>
                </w:tc>
                <w:tc>
                  <w:tcPr>
                    <w:tcW w:w="1114" w:type="pct"/>
                    <w:tcBorders>
                      <w:top w:val="outset" w:sz="4" w:space="0" w:color="auto"/>
                      <w:left w:val="outset" w:sz="4" w:space="0" w:color="auto"/>
                      <w:bottom w:val="outset" w:sz="4" w:space="0" w:color="auto"/>
                      <w:right w:val="outset" w:sz="4" w:space="0" w:color="auto"/>
                    </w:tcBorders>
                    <w:vAlign w:val="bottom"/>
                  </w:tcPr>
                  <w:p w14:paraId="76748713" w14:textId="77777777" w:rsidR="007967FD" w:rsidRDefault="00C40BC5" w:rsidP="00AB2076">
                    <w:pPr>
                      <w:jc w:val="right"/>
                    </w:pPr>
                    <w:r>
                      <w:t>431,243.40</w:t>
                    </w:r>
                  </w:p>
                </w:tc>
              </w:tr>
              <w:tr w:rsidR="007967FD" w14:paraId="0DC7FE10" w14:textId="77777777" w:rsidTr="0001032E">
                <w:sdt>
                  <w:sdtPr>
                    <w:tag w:val="_PLD_2faba48500f741229b3467bfe3ce2495"/>
                    <w:id w:val="20418603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9C1EDB3" w14:textId="77777777" w:rsidR="007967FD" w:rsidRDefault="00C40BC5" w:rsidP="00AB2076">
                        <w:pPr>
                          <w:rPr>
                            <w:color w:val="000000"/>
                          </w:rPr>
                        </w:pPr>
                        <w:r>
                          <w:rPr>
                            <w:rFonts w:hint="eastAsia"/>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14:paraId="6FC8929D" w14:textId="77777777" w:rsidR="007967FD" w:rsidRDefault="007967FD" w:rsidP="00AB2076">
                    <w:pPr>
                      <w:rPr>
                        <w:color w:val="008000"/>
                      </w:rPr>
                    </w:pPr>
                  </w:p>
                </w:tc>
                <w:tc>
                  <w:tcPr>
                    <w:tcW w:w="1110" w:type="pct"/>
                    <w:tcBorders>
                      <w:top w:val="outset" w:sz="4" w:space="0" w:color="auto"/>
                      <w:left w:val="outset" w:sz="4" w:space="0" w:color="auto"/>
                      <w:bottom w:val="outset" w:sz="4" w:space="0" w:color="auto"/>
                      <w:right w:val="outset" w:sz="4" w:space="0" w:color="auto"/>
                    </w:tcBorders>
                    <w:vAlign w:val="bottom"/>
                  </w:tcPr>
                  <w:p w14:paraId="7CAD7FC7" w14:textId="77777777" w:rsidR="007967FD" w:rsidRDefault="007967FD" w:rsidP="00AB2076">
                    <w:pPr>
                      <w:jc w:val="right"/>
                      <w:rPr>
                        <w:color w:val="008000"/>
                      </w:rPr>
                    </w:pPr>
                  </w:p>
                </w:tc>
                <w:tc>
                  <w:tcPr>
                    <w:tcW w:w="1114" w:type="pct"/>
                    <w:tcBorders>
                      <w:top w:val="outset" w:sz="4" w:space="0" w:color="auto"/>
                      <w:left w:val="outset" w:sz="4" w:space="0" w:color="auto"/>
                      <w:bottom w:val="outset" w:sz="4" w:space="0" w:color="auto"/>
                      <w:right w:val="outset" w:sz="4" w:space="0" w:color="auto"/>
                    </w:tcBorders>
                    <w:vAlign w:val="bottom"/>
                  </w:tcPr>
                  <w:p w14:paraId="270BE11E" w14:textId="77777777" w:rsidR="007967FD" w:rsidRDefault="007967FD" w:rsidP="00AB2076">
                    <w:pPr>
                      <w:jc w:val="right"/>
                      <w:rPr>
                        <w:color w:val="008000"/>
                      </w:rPr>
                    </w:pPr>
                  </w:p>
                </w:tc>
              </w:tr>
              <w:tr w:rsidR="007967FD" w14:paraId="74CA4A8A" w14:textId="77777777" w:rsidTr="0001032E">
                <w:sdt>
                  <w:sdtPr>
                    <w:tag w:val="_PLD_16d9b9d4e8c34e3b874fbdaedc915880"/>
                    <w:id w:val="13708873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C6A6E33" w14:textId="77777777" w:rsidR="007967FD" w:rsidRDefault="00C40BC5" w:rsidP="00AB2076">
                        <w:pPr>
                          <w:ind w:firstLineChars="100" w:firstLine="21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2A1271D2"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20A55038" w14:textId="0D7ACA24" w:rsidR="007967FD" w:rsidRDefault="00C40BC5" w:rsidP="00AB2076">
                    <w:pPr>
                      <w:jc w:val="right"/>
                    </w:pPr>
                    <w:r>
                      <w:rPr>
                        <w:rFonts w:hint="eastAsia"/>
                      </w:rPr>
                      <w:t>0.</w:t>
                    </w:r>
                    <w:r>
                      <w:t>08</w:t>
                    </w:r>
                  </w:p>
                </w:tc>
                <w:tc>
                  <w:tcPr>
                    <w:tcW w:w="1114" w:type="pct"/>
                    <w:tcBorders>
                      <w:top w:val="outset" w:sz="4" w:space="0" w:color="auto"/>
                      <w:left w:val="outset" w:sz="4" w:space="0" w:color="auto"/>
                      <w:bottom w:val="outset" w:sz="4" w:space="0" w:color="auto"/>
                      <w:right w:val="outset" w:sz="4" w:space="0" w:color="auto"/>
                    </w:tcBorders>
                    <w:vAlign w:val="bottom"/>
                  </w:tcPr>
                  <w:p w14:paraId="01034066" w14:textId="77777777" w:rsidR="007967FD" w:rsidRDefault="00C40BC5" w:rsidP="00AB2076">
                    <w:pPr>
                      <w:jc w:val="right"/>
                    </w:pPr>
                    <w:r>
                      <w:t>0.09</w:t>
                    </w:r>
                  </w:p>
                </w:tc>
              </w:tr>
              <w:tr w:rsidR="007967FD" w14:paraId="0F614DD9" w14:textId="77777777" w:rsidTr="0001032E">
                <w:sdt>
                  <w:sdtPr>
                    <w:tag w:val="_PLD_ec4d9e148cba4e79bb3da0f8a0ddb92a"/>
                    <w:id w:val="21563325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F9A86E6" w14:textId="77777777" w:rsidR="007967FD" w:rsidRDefault="00C40BC5" w:rsidP="00AB2076">
                        <w:pPr>
                          <w:ind w:firstLineChars="100" w:firstLine="21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3635E0D3"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4BFECC21" w14:textId="1F8E91F6" w:rsidR="007967FD" w:rsidRDefault="00C40BC5" w:rsidP="00AB2076">
                    <w:pPr>
                      <w:jc w:val="right"/>
                    </w:pPr>
                    <w:r>
                      <w:rPr>
                        <w:rFonts w:hint="eastAsia"/>
                      </w:rPr>
                      <w:t>0.</w:t>
                    </w:r>
                    <w:r>
                      <w:t>08</w:t>
                    </w:r>
                  </w:p>
                </w:tc>
                <w:tc>
                  <w:tcPr>
                    <w:tcW w:w="1114" w:type="pct"/>
                    <w:tcBorders>
                      <w:top w:val="outset" w:sz="4" w:space="0" w:color="auto"/>
                      <w:left w:val="outset" w:sz="4" w:space="0" w:color="auto"/>
                      <w:bottom w:val="outset" w:sz="4" w:space="0" w:color="auto"/>
                      <w:right w:val="outset" w:sz="4" w:space="0" w:color="auto"/>
                    </w:tcBorders>
                    <w:vAlign w:val="bottom"/>
                  </w:tcPr>
                  <w:p w14:paraId="08E9E0CA" w14:textId="77777777" w:rsidR="007967FD" w:rsidRDefault="00C40BC5" w:rsidP="00AB2076">
                    <w:pPr>
                      <w:jc w:val="right"/>
                    </w:pPr>
                    <w:r>
                      <w:t>0.09</w:t>
                    </w:r>
                  </w:p>
                </w:tc>
              </w:tr>
            </w:tbl>
            <w:p w14:paraId="5E3DC16C" w14:textId="125F2552" w:rsidR="002C7628" w:rsidRDefault="00026AE0" w:rsidP="00AB2076">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0d3f3004d896427080339d4b0e2d499c"/>
                  <w:id w:val="1519425882"/>
                  <w:lock w:val="sdtLocked"/>
                  <w:placeholder>
                    <w:docPart w:val="GBC22222222222222222222222222222"/>
                  </w:placeholder>
                </w:sdtPr>
                <w:sdtEndPr/>
                <w:sdtContent>
                  <w:r w:rsidR="00C40BC5">
                    <w:t>0</w:t>
                  </w:r>
                </w:sdtContent>
              </w:sdt>
              <w:r>
                <w:rPr>
                  <w:rFonts w:hint="eastAsia"/>
                </w:rPr>
                <w:t xml:space="preserve"> 元, 上期被合并方实现的净利润为： </w:t>
              </w:r>
              <w:sdt>
                <w:sdtPr>
                  <w:rPr>
                    <w:rFonts w:hint="eastAsia"/>
                  </w:rPr>
                  <w:alias w:val="同一控制下的企业合并中被合并方在合并前实现的净利润"/>
                  <w:tag w:val="_GBC_7e8cf02e71b9434883c60dcb8fb33270"/>
                  <w:id w:val="1889520569"/>
                  <w:lock w:val="sdtLocked"/>
                  <w:placeholder>
                    <w:docPart w:val="GBC22222222222222222222222222222"/>
                  </w:placeholder>
                </w:sdtPr>
                <w:sdtEndPr>
                  <w:rPr>
                    <w:rFonts w:hint="default"/>
                  </w:rPr>
                </w:sdtEndPr>
                <w:sdtContent>
                  <w:r w:rsidR="00C40BC5">
                    <w:t>0</w:t>
                  </w:r>
                </w:sdtContent>
              </w:sdt>
              <w:r>
                <w:rPr>
                  <w:rFonts w:hint="eastAsia"/>
                </w:rPr>
                <w:t xml:space="preserve"> 元。</w:t>
              </w:r>
            </w:p>
            <w:p w14:paraId="023223E8" w14:textId="261638C0" w:rsidR="002C7628" w:rsidRDefault="00026AE0">
              <w:pPr>
                <w:spacing w:before="120"/>
                <w:rPr>
                  <w:color w:val="008000"/>
                  <w:u w:val="single"/>
                </w:rPr>
              </w:pPr>
              <w:r>
                <w:t>法定代表人</w:t>
              </w:r>
              <w:r>
                <w:rPr>
                  <w:rFonts w:hint="eastAsia"/>
                </w:rPr>
                <w:t>：</w:t>
              </w:r>
              <w:sdt>
                <w:sdtPr>
                  <w:rPr>
                    <w:rFonts w:hint="eastAsia"/>
                  </w:rPr>
                  <w:alias w:val="公司法定代表人"/>
                  <w:tag w:val="_GBC_84d2ead02dbe49699dff5184a9cd1bd3"/>
                  <w:id w:val="-376239331"/>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CC4F07">
                    <w:rPr>
                      <w:rFonts w:hint="eastAsia"/>
                    </w:rPr>
                    <w:t>彭小毛</w:t>
                  </w:r>
                </w:sdtContent>
              </w:sdt>
              <w:r>
                <w:rPr>
                  <w:rFonts w:hint="eastAsia"/>
                </w:rPr>
                <w:t xml:space="preserve"> </w:t>
              </w:r>
              <w:r>
                <w:t>主管会计工作负责人</w:t>
              </w:r>
              <w:r>
                <w:rPr>
                  <w:rFonts w:hint="eastAsia"/>
                </w:rPr>
                <w:t>：</w:t>
              </w:r>
              <w:sdt>
                <w:sdtPr>
                  <w:rPr>
                    <w:rFonts w:hint="eastAsia"/>
                  </w:rPr>
                  <w:alias w:val="主管会计工作负责人姓名"/>
                  <w:tag w:val="_GBC_e958f3d59232458da90c4799548d15ea"/>
                  <w:id w:val="-153403271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C4F07">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83eea96809554a8b86e8c53c6e3da040"/>
                  <w:id w:val="36156895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52FD2">
                    <w:rPr>
                      <w:rFonts w:hint="eastAsia"/>
                    </w:rPr>
                    <w:t xml:space="preserve"> 张莉  </w:t>
                  </w:r>
                </w:sdtContent>
              </w:sdt>
            </w:p>
          </w:sdtContent>
        </w:sdt>
        <w:p w14:paraId="58981C53" w14:textId="77777777" w:rsidR="002C7628" w:rsidRDefault="002C7628">
          <w:pPr>
            <w:spacing w:before="120"/>
            <w:rPr>
              <w:color w:val="008000"/>
              <w:u w:val="single"/>
            </w:rPr>
          </w:pPr>
        </w:p>
        <w:p w14:paraId="5E8379F7" w14:textId="77777777" w:rsidR="002C7628" w:rsidRDefault="002C7628">
          <w:pPr>
            <w:spacing w:before="120"/>
            <w:rPr>
              <w:color w:val="008000"/>
              <w:u w:val="single"/>
            </w:rPr>
          </w:pPr>
        </w:p>
        <w:sdt>
          <w:sdtPr>
            <w:rPr>
              <w:rFonts w:ascii="宋体" w:hAnsi="宋体" w:cs="宋体" w:hint="eastAsia"/>
              <w:b w:val="0"/>
              <w:bCs w:val="0"/>
              <w:kern w:val="0"/>
              <w:sz w:val="24"/>
              <w:szCs w:val="24"/>
            </w:rPr>
            <w:tag w:val="_GBC_fab740d2e6854481af171030c14673b7"/>
            <w:id w:val="-1772540924"/>
            <w:lock w:val="sdtLocked"/>
            <w:placeholder>
              <w:docPart w:val="GBC22222222222222222222222222222"/>
            </w:placeholder>
          </w:sdtPr>
          <w:sdtEndPr>
            <w:rPr>
              <w:rFonts w:ascii="Times New Roman" w:hAnsi="Times New Roman" w:cs="宋体-方正超大字符集"/>
              <w:kern w:val="2"/>
              <w:sz w:val="21"/>
              <w:szCs w:val="21"/>
            </w:rPr>
          </w:sdtEndPr>
          <w:sdtContent>
            <w:p w14:paraId="74EAD317" w14:textId="77777777" w:rsidR="002C7628" w:rsidRDefault="00026AE0">
              <w:pPr>
                <w:pStyle w:val="300"/>
                <w:spacing w:before="120"/>
                <w:jc w:val="center"/>
              </w:pPr>
              <w:r>
                <w:rPr>
                  <w:rFonts w:hint="eastAsia"/>
                </w:rPr>
                <w:t>母公司</w:t>
              </w:r>
              <w:r>
                <w:t>利润表</w:t>
              </w:r>
            </w:p>
            <w:p w14:paraId="6FB11BCE" w14:textId="77777777" w:rsidR="002C7628" w:rsidRDefault="00026AE0">
              <w:pPr>
                <w:spacing w:before="120"/>
                <w:jc w:val="center"/>
                <w:rPr>
                  <w:b/>
                  <w:bCs/>
                </w:rPr>
              </w:pPr>
              <w:r>
                <w:t>2020年</w:t>
              </w:r>
              <w:r>
                <w:rPr>
                  <w:rFonts w:hint="eastAsia"/>
                </w:rPr>
                <w:t>1—6</w:t>
              </w:r>
              <w:r>
                <w:t>月</w:t>
              </w:r>
            </w:p>
            <w:p w14:paraId="788490D0" w14:textId="0C01B2AB" w:rsidR="002C7628" w:rsidRDefault="00026AE0" w:rsidP="00AB2076">
              <w:pPr>
                <w:snapToGrid w:val="0"/>
                <w:jc w:val="right"/>
                <w:rPr>
                  <w:b/>
                  <w:bCs/>
                  <w:color w:val="FF0000"/>
                </w:rPr>
              </w:pPr>
              <w:r>
                <w:t>单位:</w:t>
              </w:r>
              <w:sdt>
                <w:sdtPr>
                  <w:alias w:val="单位：母公司利润表"/>
                  <w:tag w:val="_GBC_955732cd74ff4f1f9b098e70c1b85c60"/>
                  <w:id w:val="754408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t>元</w:t>
                  </w:r>
                </w:sdtContent>
              </w:sdt>
              <w:r>
                <w:t xml:space="preserve">  币种:</w:t>
              </w:r>
              <w:sdt>
                <w:sdtPr>
                  <w:alias w:val="币种：母公司利润表"/>
                  <w:tag w:val="_GBC_125a2547934143ccb384434361f57d37"/>
                  <w:id w:val="-15423547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7967FD" w14:paraId="69A30E71" w14:textId="77777777" w:rsidTr="007967FD">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1479112054"/>
                      <w:lock w:val="sdtLocked"/>
                    </w:sdtPr>
                    <w:sdtEndPr/>
                    <w:sdtContent>
                      <w:p w14:paraId="324DC691" w14:textId="77777777" w:rsidR="007967FD" w:rsidRDefault="00C40BC5" w:rsidP="00AB2076">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779786663"/>
                      <w:lock w:val="sdtLocked"/>
                    </w:sdtPr>
                    <w:sdtEndPr/>
                    <w:sdtContent>
                      <w:p w14:paraId="6CC76750" w14:textId="77777777" w:rsidR="007967FD" w:rsidRDefault="00C40BC5" w:rsidP="00AB2076">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596127175"/>
                      <w:lock w:val="sdtLocked"/>
                    </w:sdtPr>
                    <w:sdtEndPr/>
                    <w:sdtContent>
                      <w:p w14:paraId="38D36292" w14:textId="77777777" w:rsidR="007967FD" w:rsidRDefault="00C40BC5" w:rsidP="00AB2076">
                        <w:pPr>
                          <w:jc w:val="center"/>
                          <w:rPr>
                            <w:b/>
                          </w:rPr>
                        </w:pPr>
                        <w:r>
                          <w:rPr>
                            <w:rFonts w:hint="eastAsia"/>
                            <w:b/>
                          </w:rPr>
                          <w:t>20</w:t>
                        </w:r>
                        <w:r>
                          <w:rPr>
                            <w:b/>
                          </w:rPr>
                          <w:t>20</w:t>
                        </w:r>
                        <w:r>
                          <w:rPr>
                            <w:rFonts w:hint="eastAsia"/>
                            <w:b/>
                          </w:rPr>
                          <w:t>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9144816"/>
                      <w:lock w:val="sdtLocked"/>
                    </w:sdtPr>
                    <w:sdtEndPr/>
                    <w:sdtContent>
                      <w:p w14:paraId="20795448" w14:textId="77777777" w:rsidR="007967FD" w:rsidRDefault="00C40BC5" w:rsidP="00AB2076">
                        <w:pPr>
                          <w:jc w:val="center"/>
                          <w:rPr>
                            <w:b/>
                          </w:rPr>
                        </w:pPr>
                        <w:r>
                          <w:rPr>
                            <w:rFonts w:hint="eastAsia"/>
                            <w:b/>
                          </w:rPr>
                          <w:t>201</w:t>
                        </w:r>
                        <w:r>
                          <w:rPr>
                            <w:b/>
                          </w:rPr>
                          <w:t>9</w:t>
                        </w:r>
                        <w:r>
                          <w:rPr>
                            <w:rFonts w:hint="eastAsia"/>
                            <w:b/>
                          </w:rPr>
                          <w:t>年半年度</w:t>
                        </w:r>
                      </w:p>
                    </w:sdtContent>
                  </w:sdt>
                </w:tc>
              </w:tr>
              <w:tr w:rsidR="007967FD" w14:paraId="78E220FB" w14:textId="77777777" w:rsidTr="0001032E">
                <w:sdt>
                  <w:sdtPr>
                    <w:tag w:val="_PLD_064cf96d2f1c4cf0927ae1121cfbe089"/>
                    <w:id w:val="-13474020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F6DFF69" w14:textId="77777777" w:rsidR="007967FD" w:rsidRDefault="00C40BC5" w:rsidP="00AB2076">
                        <w:pPr>
                          <w:ind w:left="-19"/>
                          <w:rPr>
                            <w:color w:val="000000"/>
                          </w:rPr>
                        </w:pPr>
                        <w:r>
                          <w:rPr>
                            <w:rFonts w:hint="eastAsia"/>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14:paraId="29EC2A60"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6422666F" w14:textId="77777777" w:rsidR="007967FD" w:rsidRDefault="00C40BC5" w:rsidP="00AB2076">
                    <w:pPr>
                      <w:jc w:val="right"/>
                    </w:pPr>
                    <w:r>
                      <w:t>1,173,316,806.78</w:t>
                    </w:r>
                  </w:p>
                </w:tc>
                <w:tc>
                  <w:tcPr>
                    <w:tcW w:w="1114" w:type="pct"/>
                    <w:tcBorders>
                      <w:top w:val="outset" w:sz="4" w:space="0" w:color="auto"/>
                      <w:left w:val="outset" w:sz="4" w:space="0" w:color="auto"/>
                      <w:bottom w:val="outset" w:sz="4" w:space="0" w:color="auto"/>
                      <w:right w:val="outset" w:sz="4" w:space="0" w:color="auto"/>
                    </w:tcBorders>
                    <w:vAlign w:val="bottom"/>
                  </w:tcPr>
                  <w:p w14:paraId="16C0AE0F" w14:textId="77777777" w:rsidR="007967FD" w:rsidRDefault="00C40BC5" w:rsidP="00AB2076">
                    <w:pPr>
                      <w:jc w:val="right"/>
                    </w:pPr>
                    <w:r>
                      <w:t>1,257,895,667.54</w:t>
                    </w:r>
                  </w:p>
                </w:tc>
              </w:tr>
              <w:tr w:rsidR="007967FD" w14:paraId="60883055" w14:textId="77777777" w:rsidTr="0001032E">
                <w:sdt>
                  <w:sdtPr>
                    <w:tag w:val="_PLD_d41d97fe7493434d8f6c5694b95ac217"/>
                    <w:id w:val="20383821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6182B7B" w14:textId="77777777" w:rsidR="007967FD" w:rsidRDefault="00C40BC5" w:rsidP="00AB2076">
                        <w:pPr>
                          <w:ind w:firstLineChars="100" w:firstLine="210"/>
                          <w:rPr>
                            <w:color w:val="000000"/>
                          </w:rPr>
                        </w:pPr>
                        <w:r>
                          <w:rPr>
                            <w:rFonts w:hint="eastAsia"/>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14:paraId="3848CF8C"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5C4EFABC" w14:textId="77777777" w:rsidR="007967FD" w:rsidRDefault="00C40BC5" w:rsidP="00AB2076">
                    <w:pPr>
                      <w:jc w:val="right"/>
                    </w:pPr>
                    <w:r>
                      <w:t>1,094,963,929.52</w:t>
                    </w:r>
                  </w:p>
                </w:tc>
                <w:tc>
                  <w:tcPr>
                    <w:tcW w:w="1114" w:type="pct"/>
                    <w:tcBorders>
                      <w:top w:val="outset" w:sz="4" w:space="0" w:color="auto"/>
                      <w:left w:val="outset" w:sz="4" w:space="0" w:color="auto"/>
                      <w:bottom w:val="outset" w:sz="4" w:space="0" w:color="auto"/>
                      <w:right w:val="outset" w:sz="4" w:space="0" w:color="auto"/>
                    </w:tcBorders>
                    <w:vAlign w:val="bottom"/>
                  </w:tcPr>
                  <w:p w14:paraId="5CF5E612" w14:textId="77777777" w:rsidR="007967FD" w:rsidRDefault="00C40BC5" w:rsidP="00AB2076">
                    <w:pPr>
                      <w:jc w:val="right"/>
                    </w:pPr>
                    <w:r>
                      <w:t>1,147,831,051.98</w:t>
                    </w:r>
                  </w:p>
                </w:tc>
              </w:tr>
              <w:tr w:rsidR="007967FD" w14:paraId="1AB43065" w14:textId="77777777" w:rsidTr="0001032E">
                <w:sdt>
                  <w:sdtPr>
                    <w:tag w:val="_PLD_310d343d286f48cca8b82d2d78d02a7b"/>
                    <w:id w:val="7106987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3B30704" w14:textId="77777777" w:rsidR="007967FD" w:rsidRDefault="00C40BC5" w:rsidP="00AB2076">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14:paraId="662111FF"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1DBC52E8" w14:textId="77777777" w:rsidR="007967FD" w:rsidRDefault="00C40BC5" w:rsidP="00AB2076">
                    <w:pPr>
                      <w:jc w:val="right"/>
                    </w:pPr>
                    <w:r>
                      <w:t>3,158,682.76</w:t>
                    </w:r>
                  </w:p>
                </w:tc>
                <w:tc>
                  <w:tcPr>
                    <w:tcW w:w="1114" w:type="pct"/>
                    <w:tcBorders>
                      <w:top w:val="outset" w:sz="4" w:space="0" w:color="auto"/>
                      <w:left w:val="outset" w:sz="4" w:space="0" w:color="auto"/>
                      <w:bottom w:val="outset" w:sz="4" w:space="0" w:color="auto"/>
                      <w:right w:val="outset" w:sz="4" w:space="0" w:color="auto"/>
                    </w:tcBorders>
                    <w:vAlign w:val="bottom"/>
                  </w:tcPr>
                  <w:p w14:paraId="5CC55E01" w14:textId="77777777" w:rsidR="007967FD" w:rsidRDefault="00C40BC5" w:rsidP="00AB2076">
                    <w:pPr>
                      <w:jc w:val="right"/>
                    </w:pPr>
                    <w:r>
                      <w:t>3,102,584.42</w:t>
                    </w:r>
                  </w:p>
                </w:tc>
              </w:tr>
              <w:tr w:rsidR="007967FD" w14:paraId="03DD0E6D" w14:textId="77777777" w:rsidTr="0001032E">
                <w:sdt>
                  <w:sdtPr>
                    <w:tag w:val="_PLD_991800b670f245798d81fceda321ab53"/>
                    <w:id w:val="13428118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DB158FA" w14:textId="77777777" w:rsidR="007967FD" w:rsidRDefault="00C40BC5" w:rsidP="00AB2076">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14:paraId="67AF30D4"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46F13631" w14:textId="77777777" w:rsidR="007967FD" w:rsidRDefault="00C40BC5" w:rsidP="00AB2076">
                    <w:pPr>
                      <w:jc w:val="right"/>
                    </w:pPr>
                    <w:r>
                      <w:t>7,508,193.34</w:t>
                    </w:r>
                  </w:p>
                </w:tc>
                <w:tc>
                  <w:tcPr>
                    <w:tcW w:w="1114" w:type="pct"/>
                    <w:tcBorders>
                      <w:top w:val="outset" w:sz="4" w:space="0" w:color="auto"/>
                      <w:left w:val="outset" w:sz="4" w:space="0" w:color="auto"/>
                      <w:bottom w:val="outset" w:sz="4" w:space="0" w:color="auto"/>
                      <w:right w:val="outset" w:sz="4" w:space="0" w:color="auto"/>
                    </w:tcBorders>
                    <w:vAlign w:val="bottom"/>
                  </w:tcPr>
                  <w:p w14:paraId="2EB8D556" w14:textId="77777777" w:rsidR="007967FD" w:rsidRDefault="00C40BC5" w:rsidP="00AB2076">
                    <w:pPr>
                      <w:jc w:val="right"/>
                    </w:pPr>
                    <w:r>
                      <w:t>6,473,632.86</w:t>
                    </w:r>
                  </w:p>
                </w:tc>
              </w:tr>
              <w:tr w:rsidR="007967FD" w14:paraId="7EF47ADE" w14:textId="77777777" w:rsidTr="0001032E">
                <w:sdt>
                  <w:sdtPr>
                    <w:tag w:val="_PLD_a0661646595b49dea568535f2a30949c"/>
                    <w:id w:val="44504405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27F1854" w14:textId="77777777" w:rsidR="007967FD" w:rsidRDefault="00C40BC5" w:rsidP="00AB2076">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14:paraId="70D53936"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3F00BFA2" w14:textId="77777777" w:rsidR="007967FD" w:rsidRDefault="00C40BC5" w:rsidP="00AB2076">
                    <w:pPr>
                      <w:jc w:val="right"/>
                    </w:pPr>
                    <w:r>
                      <w:t>18,271,687.96</w:t>
                    </w:r>
                  </w:p>
                </w:tc>
                <w:tc>
                  <w:tcPr>
                    <w:tcW w:w="1114" w:type="pct"/>
                    <w:tcBorders>
                      <w:top w:val="outset" w:sz="4" w:space="0" w:color="auto"/>
                      <w:left w:val="outset" w:sz="4" w:space="0" w:color="auto"/>
                      <w:bottom w:val="outset" w:sz="4" w:space="0" w:color="auto"/>
                      <w:right w:val="outset" w:sz="4" w:space="0" w:color="auto"/>
                    </w:tcBorders>
                    <w:vAlign w:val="bottom"/>
                  </w:tcPr>
                  <w:p w14:paraId="1AC47CCD" w14:textId="77777777" w:rsidR="007967FD" w:rsidRDefault="00C40BC5" w:rsidP="00AB2076">
                    <w:pPr>
                      <w:jc w:val="right"/>
                    </w:pPr>
                    <w:r>
                      <w:t>26,661,344.95</w:t>
                    </w:r>
                  </w:p>
                </w:tc>
              </w:tr>
              <w:tr w:rsidR="007967FD" w14:paraId="32CFF686" w14:textId="77777777" w:rsidTr="0001032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417071695"/>
                      <w:lock w:val="sdtLocked"/>
                    </w:sdtPr>
                    <w:sdtEndPr/>
                    <w:sdtContent>
                      <w:p w14:paraId="041A91E9" w14:textId="77777777" w:rsidR="007967FD" w:rsidRDefault="00C40BC5" w:rsidP="00AB2076">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14:paraId="0A5C437B"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10958321"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vAlign w:val="bottom"/>
                  </w:tcPr>
                  <w:p w14:paraId="52D43A5D" w14:textId="77777777" w:rsidR="007967FD" w:rsidRDefault="007967FD" w:rsidP="00AB2076">
                    <w:pPr>
                      <w:jc w:val="right"/>
                    </w:pPr>
                  </w:p>
                </w:tc>
              </w:tr>
              <w:tr w:rsidR="007967FD" w14:paraId="7B3B9B8A" w14:textId="77777777" w:rsidTr="0001032E">
                <w:sdt>
                  <w:sdtPr>
                    <w:tag w:val="_PLD_8d80afb387a7412cacbf6e23bf7e765d"/>
                    <w:id w:val="-5971817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F314C5E" w14:textId="77777777" w:rsidR="007967FD" w:rsidRDefault="00C40BC5" w:rsidP="00AB2076">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14:paraId="514B9C3F"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5CB5FE84" w14:textId="77777777" w:rsidR="007967FD" w:rsidRDefault="00C40BC5" w:rsidP="00AB2076">
                    <w:pPr>
                      <w:jc w:val="right"/>
                    </w:pPr>
                    <w:r>
                      <w:t>4,425,431.68</w:t>
                    </w:r>
                  </w:p>
                </w:tc>
                <w:tc>
                  <w:tcPr>
                    <w:tcW w:w="1114" w:type="pct"/>
                    <w:tcBorders>
                      <w:top w:val="outset" w:sz="4" w:space="0" w:color="auto"/>
                      <w:left w:val="outset" w:sz="4" w:space="0" w:color="auto"/>
                      <w:bottom w:val="outset" w:sz="4" w:space="0" w:color="auto"/>
                      <w:right w:val="outset" w:sz="4" w:space="0" w:color="auto"/>
                    </w:tcBorders>
                    <w:vAlign w:val="bottom"/>
                  </w:tcPr>
                  <w:p w14:paraId="4CF201CB" w14:textId="77777777" w:rsidR="007967FD" w:rsidRDefault="00C40BC5" w:rsidP="00AB2076">
                    <w:pPr>
                      <w:jc w:val="right"/>
                    </w:pPr>
                    <w:r>
                      <w:t>7,348,469.87</w:t>
                    </w:r>
                  </w:p>
                </w:tc>
              </w:tr>
              <w:tr w:rsidR="007967FD" w14:paraId="415F10AB" w14:textId="77777777" w:rsidTr="0001032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7642304"/>
                      <w:lock w:val="sdtLocked"/>
                    </w:sdtPr>
                    <w:sdtEndPr/>
                    <w:sdtContent>
                      <w:p w14:paraId="38CAF252" w14:textId="77777777" w:rsidR="007967FD" w:rsidRDefault="00C40BC5" w:rsidP="00AB2076">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14:paraId="5CBF10EC"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28F92579" w14:textId="77777777" w:rsidR="007967FD" w:rsidRDefault="00C40BC5" w:rsidP="00AB2076">
                    <w:pPr>
                      <w:jc w:val="right"/>
                    </w:pPr>
                    <w:r>
                      <w:t>5,166,158.77</w:t>
                    </w:r>
                  </w:p>
                </w:tc>
                <w:tc>
                  <w:tcPr>
                    <w:tcW w:w="1114" w:type="pct"/>
                    <w:tcBorders>
                      <w:top w:val="outset" w:sz="4" w:space="0" w:color="auto"/>
                      <w:left w:val="outset" w:sz="4" w:space="0" w:color="auto"/>
                      <w:bottom w:val="outset" w:sz="4" w:space="0" w:color="auto"/>
                      <w:right w:val="outset" w:sz="4" w:space="0" w:color="auto"/>
                    </w:tcBorders>
                    <w:vAlign w:val="bottom"/>
                  </w:tcPr>
                  <w:p w14:paraId="791F5078" w14:textId="77777777" w:rsidR="007967FD" w:rsidRDefault="00C40BC5" w:rsidP="00AB2076">
                    <w:pPr>
                      <w:jc w:val="right"/>
                    </w:pPr>
                    <w:r>
                      <w:t>5,169,556.98</w:t>
                    </w:r>
                  </w:p>
                </w:tc>
              </w:tr>
              <w:tr w:rsidR="007967FD" w14:paraId="3E2F81B7" w14:textId="77777777" w:rsidTr="0001032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888421107"/>
                      <w:lock w:val="sdtLocked"/>
                    </w:sdtPr>
                    <w:sdtEndPr/>
                    <w:sdtContent>
                      <w:p w14:paraId="770F3A5F" w14:textId="77777777" w:rsidR="007967FD" w:rsidRDefault="00C40BC5" w:rsidP="00AB2076">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14:paraId="1E3F4EF1"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7DC433E9" w14:textId="77777777" w:rsidR="007967FD" w:rsidRDefault="00C40BC5" w:rsidP="00AB2076">
                    <w:pPr>
                      <w:jc w:val="right"/>
                    </w:pPr>
                    <w:r>
                      <w:t>1,546,880.36</w:t>
                    </w:r>
                  </w:p>
                </w:tc>
                <w:tc>
                  <w:tcPr>
                    <w:tcW w:w="1114" w:type="pct"/>
                    <w:tcBorders>
                      <w:top w:val="outset" w:sz="4" w:space="0" w:color="auto"/>
                      <w:left w:val="outset" w:sz="4" w:space="0" w:color="auto"/>
                      <w:bottom w:val="outset" w:sz="4" w:space="0" w:color="auto"/>
                      <w:right w:val="outset" w:sz="4" w:space="0" w:color="auto"/>
                    </w:tcBorders>
                    <w:vAlign w:val="bottom"/>
                  </w:tcPr>
                  <w:p w14:paraId="6B0872F8" w14:textId="77777777" w:rsidR="007967FD" w:rsidRDefault="00C40BC5" w:rsidP="00AB2076">
                    <w:pPr>
                      <w:jc w:val="right"/>
                    </w:pPr>
                    <w:r>
                      <w:t>1,440,910.52</w:t>
                    </w:r>
                  </w:p>
                </w:tc>
              </w:tr>
              <w:tr w:rsidR="007967FD" w14:paraId="5B8815EF" w14:textId="77777777" w:rsidTr="0001032E">
                <w:sdt>
                  <w:sdtPr>
                    <w:tag w:val="_PLD_57b368ef9f204da9ac5a6e42b07d2fda"/>
                    <w:id w:val="-23856587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F90196E" w14:textId="77777777" w:rsidR="007967FD" w:rsidRDefault="00C40BC5" w:rsidP="00AB2076">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14:paraId="162C6389"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3FF338B0" w14:textId="77777777" w:rsidR="007967FD" w:rsidRDefault="00C40BC5" w:rsidP="00AB2076">
                    <w:pPr>
                      <w:jc w:val="right"/>
                    </w:pPr>
                    <w:r>
                      <w:t>66,230.70</w:t>
                    </w:r>
                  </w:p>
                </w:tc>
                <w:tc>
                  <w:tcPr>
                    <w:tcW w:w="1114" w:type="pct"/>
                    <w:tcBorders>
                      <w:top w:val="outset" w:sz="4" w:space="0" w:color="auto"/>
                      <w:left w:val="outset" w:sz="4" w:space="0" w:color="auto"/>
                      <w:bottom w:val="outset" w:sz="4" w:space="0" w:color="auto"/>
                      <w:right w:val="outset" w:sz="4" w:space="0" w:color="auto"/>
                    </w:tcBorders>
                    <w:vAlign w:val="bottom"/>
                  </w:tcPr>
                  <w:p w14:paraId="70D2A16F" w14:textId="77777777" w:rsidR="007967FD" w:rsidRDefault="007967FD" w:rsidP="00AB2076">
                    <w:pPr>
                      <w:jc w:val="right"/>
                    </w:pPr>
                  </w:p>
                </w:tc>
              </w:tr>
              <w:tr w:rsidR="007967FD" w14:paraId="19C9AC55" w14:textId="77777777" w:rsidTr="007967FD">
                <w:sdt>
                  <w:sdtPr>
                    <w:tag w:val="_PLD_16fd18eb434d4828b40716d17c61b068"/>
                    <w:id w:val="159258450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EBE6059" w14:textId="77777777" w:rsidR="007967FD" w:rsidRDefault="00C40BC5" w:rsidP="00AB2076">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3882E6BD"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10DAA12D"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2E65FDE3" w14:textId="77777777" w:rsidR="007967FD" w:rsidRDefault="007967FD" w:rsidP="00AB2076">
                    <w:pPr>
                      <w:jc w:val="right"/>
                    </w:pPr>
                  </w:p>
                </w:tc>
              </w:tr>
              <w:tr w:rsidR="007967FD" w14:paraId="60BCA9E5" w14:textId="77777777" w:rsidTr="007967FD">
                <w:sdt>
                  <w:sdtPr>
                    <w:tag w:val="_PLD_2bea34f5113c449e9a05ba733de8a76c"/>
                    <w:id w:val="-16871289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8E4FB90" w14:textId="77777777" w:rsidR="007967FD" w:rsidRDefault="00C40BC5" w:rsidP="00AB2076">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14:paraId="3393B67A"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44CC4721"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6BD18A89" w14:textId="77777777" w:rsidR="007967FD" w:rsidRDefault="007967FD" w:rsidP="00AB2076">
                    <w:pPr>
                      <w:jc w:val="right"/>
                    </w:pPr>
                  </w:p>
                </w:tc>
              </w:tr>
              <w:tr w:rsidR="007967FD" w14:paraId="7DF1985A" w14:textId="77777777" w:rsidTr="007967FD">
                <w:sdt>
                  <w:sdtPr>
                    <w:tag w:val="_PLD_a015afefb87543308b983fbb12c6212d"/>
                    <w:id w:val="1053348817"/>
                    <w:lock w:val="sdtLocked"/>
                  </w:sdtPr>
                  <w:sdtEndPr/>
                  <w:sdtContent>
                    <w:tc>
                      <w:tcPr>
                        <w:tcW w:w="1938" w:type="pct"/>
                        <w:tcBorders>
                          <w:top w:val="outset" w:sz="4" w:space="0" w:color="auto"/>
                          <w:left w:val="outset" w:sz="4" w:space="0" w:color="auto"/>
                          <w:bottom w:val="outset" w:sz="4" w:space="0" w:color="auto"/>
                          <w:right w:val="outset" w:sz="4" w:space="0" w:color="auto"/>
                        </w:tcBorders>
                      </w:tcPr>
                      <w:p w14:paraId="40CEA769" w14:textId="77777777" w:rsidR="007967FD" w:rsidRDefault="00C40BC5" w:rsidP="00AB2076">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52F92C3A"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3C22990B"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16560B06" w14:textId="77777777" w:rsidR="007967FD" w:rsidRDefault="007967FD" w:rsidP="00AB2076">
                    <w:pPr>
                      <w:jc w:val="right"/>
                      <w:rPr>
                        <w:bCs/>
                      </w:rPr>
                    </w:pPr>
                  </w:p>
                </w:tc>
              </w:tr>
              <w:tr w:rsidR="007967FD" w14:paraId="31513D51"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1840885577"/>
                      <w:lock w:val="sdtLocked"/>
                    </w:sdtPr>
                    <w:sdtEndPr>
                      <w:rPr>
                        <w:rFonts w:hint="default"/>
                      </w:rPr>
                    </w:sdtEndPr>
                    <w:sdtContent>
                      <w:p w14:paraId="386EB739" w14:textId="77777777" w:rsidR="007967FD" w:rsidRDefault="00C40BC5" w:rsidP="00AB2076">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0A77C95F"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3074F5D0"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1206FE2A" w14:textId="77777777" w:rsidR="007967FD" w:rsidRDefault="007967FD" w:rsidP="00AB2076">
                    <w:pPr>
                      <w:jc w:val="right"/>
                    </w:pPr>
                  </w:p>
                </w:tc>
              </w:tr>
              <w:tr w:rsidR="007967FD" w14:paraId="284EC751" w14:textId="77777777" w:rsidTr="007967FD">
                <w:sdt>
                  <w:sdtPr>
                    <w:tag w:val="_PLD_96dddecaabdb4c699853ad79ff8ce0c7"/>
                    <w:id w:val="-21721181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4AA1EC6" w14:textId="77777777" w:rsidR="007967FD" w:rsidRDefault="00C40BC5" w:rsidP="00AB2076">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5D6B5D4E"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AE76F32"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1BA1C6A7" w14:textId="77777777" w:rsidR="007967FD" w:rsidRDefault="007967FD" w:rsidP="00AB2076">
                    <w:pPr>
                      <w:jc w:val="right"/>
                    </w:pPr>
                  </w:p>
                </w:tc>
              </w:tr>
              <w:tr w:rsidR="007967FD" w14:paraId="3444CE1A" w14:textId="77777777" w:rsidTr="0001032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553966421"/>
                      <w:lock w:val="sdtLocked"/>
                    </w:sdtPr>
                    <w:sdtEndPr/>
                    <w:sdtContent>
                      <w:p w14:paraId="71412F50" w14:textId="77777777" w:rsidR="007967FD" w:rsidRDefault="00C40BC5" w:rsidP="00AB2076">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6CC0F570"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4194C0C0" w14:textId="77777777" w:rsidR="007967FD" w:rsidRDefault="00C40BC5" w:rsidP="00AB2076">
                    <w:pPr>
                      <w:jc w:val="right"/>
                    </w:pPr>
                    <w:r>
                      <w:t>77,855.12</w:t>
                    </w:r>
                  </w:p>
                </w:tc>
                <w:tc>
                  <w:tcPr>
                    <w:tcW w:w="1114" w:type="pct"/>
                    <w:tcBorders>
                      <w:top w:val="outset" w:sz="4" w:space="0" w:color="auto"/>
                      <w:left w:val="outset" w:sz="4" w:space="0" w:color="auto"/>
                      <w:bottom w:val="outset" w:sz="4" w:space="0" w:color="auto"/>
                      <w:right w:val="outset" w:sz="4" w:space="0" w:color="auto"/>
                    </w:tcBorders>
                    <w:vAlign w:val="bottom"/>
                  </w:tcPr>
                  <w:p w14:paraId="02B3515B" w14:textId="77777777" w:rsidR="007967FD" w:rsidRDefault="00C40BC5" w:rsidP="00AB2076">
                    <w:pPr>
                      <w:jc w:val="right"/>
                    </w:pPr>
                    <w:r>
                      <w:t>-10,861,694.27</w:t>
                    </w:r>
                  </w:p>
                </w:tc>
              </w:tr>
              <w:tr w:rsidR="007967FD" w14:paraId="45929EF8" w14:textId="77777777" w:rsidTr="0001032E">
                <w:sdt>
                  <w:sdtPr>
                    <w:tag w:val="_PLD_16430dcabb93489da19dede13b679da4"/>
                    <w:id w:val="-153333015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4EA37E35" w14:textId="77777777" w:rsidR="007967FD" w:rsidRDefault="00C40BC5" w:rsidP="00AB2076">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14:paraId="712DA206"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7EADBA29" w14:textId="0E3B8BFC"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vAlign w:val="bottom"/>
                  </w:tcPr>
                  <w:p w14:paraId="69CBAC01" w14:textId="77777777" w:rsidR="007967FD" w:rsidRDefault="007967FD" w:rsidP="00AB2076">
                    <w:pPr>
                      <w:jc w:val="right"/>
                    </w:pPr>
                  </w:p>
                </w:tc>
              </w:tr>
              <w:tr w:rsidR="007967FD" w14:paraId="31E065CF" w14:textId="77777777" w:rsidTr="0001032E">
                <w:sdt>
                  <w:sdtPr>
                    <w:rPr>
                      <w:rFonts w:hint="eastAsia"/>
                    </w:rPr>
                    <w:tag w:val="_PLD_907d21105eff451b99c14b026296e12a"/>
                    <w:id w:val="-81063265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4E96C8F" w14:textId="77777777" w:rsidR="007967FD" w:rsidRDefault="00C40BC5" w:rsidP="00AB2076">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29F662F9"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6C3FA6B2" w14:textId="77777777" w:rsidR="007967FD" w:rsidRDefault="00C40BC5" w:rsidP="00AB2076">
                    <w:pPr>
                      <w:jc w:val="right"/>
                    </w:pPr>
                    <w:r>
                      <w:t>-7,826.25</w:t>
                    </w:r>
                  </w:p>
                </w:tc>
                <w:tc>
                  <w:tcPr>
                    <w:tcW w:w="1114" w:type="pct"/>
                    <w:tcBorders>
                      <w:top w:val="outset" w:sz="4" w:space="0" w:color="auto"/>
                      <w:left w:val="outset" w:sz="4" w:space="0" w:color="auto"/>
                      <w:bottom w:val="outset" w:sz="4" w:space="0" w:color="auto"/>
                      <w:right w:val="outset" w:sz="4" w:space="0" w:color="auto"/>
                    </w:tcBorders>
                    <w:vAlign w:val="bottom"/>
                  </w:tcPr>
                  <w:p w14:paraId="60EAFC5D" w14:textId="77777777" w:rsidR="007967FD" w:rsidRDefault="00C40BC5" w:rsidP="00AB2076">
                    <w:pPr>
                      <w:jc w:val="right"/>
                    </w:pPr>
                    <w:r>
                      <w:t>-254,473.67</w:t>
                    </w:r>
                  </w:p>
                </w:tc>
              </w:tr>
              <w:tr w:rsidR="007967FD" w14:paraId="31F52DFF" w14:textId="77777777" w:rsidTr="0001032E">
                <w:sdt>
                  <w:sdtPr>
                    <w:tag w:val="_PLD_107926df9ebd4b039128ab562ec28ff7"/>
                    <w:id w:val="-4628194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8AE90DE" w14:textId="77777777" w:rsidR="007967FD" w:rsidRDefault="00C40BC5" w:rsidP="00AB2076">
                        <w:pPr>
                          <w:ind w:left="-19"/>
                          <w:rPr>
                            <w:color w:val="000000"/>
                          </w:rPr>
                        </w:pPr>
                        <w:r>
                          <w:rPr>
                            <w:rFonts w:hint="eastAsia"/>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2BF83FE2"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6DB79385" w14:textId="77777777" w:rsidR="007967FD" w:rsidRDefault="00C40BC5" w:rsidP="00AB2076">
                    <w:pPr>
                      <w:jc w:val="right"/>
                    </w:pPr>
                    <w:r>
                      <w:t>45,125,141.09</w:t>
                    </w:r>
                  </w:p>
                </w:tc>
                <w:tc>
                  <w:tcPr>
                    <w:tcW w:w="1114" w:type="pct"/>
                    <w:tcBorders>
                      <w:top w:val="outset" w:sz="4" w:space="0" w:color="auto"/>
                      <w:left w:val="outset" w:sz="4" w:space="0" w:color="auto"/>
                      <w:bottom w:val="outset" w:sz="4" w:space="0" w:color="auto"/>
                      <w:right w:val="outset" w:sz="4" w:space="0" w:color="auto"/>
                    </w:tcBorders>
                    <w:vAlign w:val="bottom"/>
                  </w:tcPr>
                  <w:p w14:paraId="36A34E07" w14:textId="77777777" w:rsidR="007967FD" w:rsidRDefault="00C40BC5" w:rsidP="00AB2076">
                    <w:pPr>
                      <w:jc w:val="right"/>
                    </w:pPr>
                    <w:r>
                      <w:t>55,362,415.52</w:t>
                    </w:r>
                  </w:p>
                </w:tc>
              </w:tr>
              <w:tr w:rsidR="007967FD" w14:paraId="55A6A5B2" w14:textId="77777777" w:rsidTr="0001032E">
                <w:sdt>
                  <w:sdtPr>
                    <w:tag w:val="_PLD_279fac843c63467da244e8b49f89e4dc"/>
                    <w:id w:val="-71681694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5F2661B" w14:textId="77777777" w:rsidR="007967FD" w:rsidRDefault="00C40BC5" w:rsidP="00AB2076">
                        <w:pPr>
                          <w:ind w:firstLineChars="100" w:firstLine="210"/>
                          <w:rPr>
                            <w:color w:val="000000"/>
                          </w:rPr>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14:paraId="5F43E4CF"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4AADD295" w14:textId="77777777" w:rsidR="007967FD" w:rsidRDefault="00C40BC5" w:rsidP="00AB2076">
                    <w:pPr>
                      <w:jc w:val="right"/>
                    </w:pPr>
                    <w:r>
                      <w:t>3,272,699.15</w:t>
                    </w:r>
                  </w:p>
                </w:tc>
                <w:tc>
                  <w:tcPr>
                    <w:tcW w:w="1114" w:type="pct"/>
                    <w:tcBorders>
                      <w:top w:val="outset" w:sz="4" w:space="0" w:color="auto"/>
                      <w:left w:val="outset" w:sz="4" w:space="0" w:color="auto"/>
                      <w:bottom w:val="outset" w:sz="4" w:space="0" w:color="auto"/>
                      <w:right w:val="outset" w:sz="4" w:space="0" w:color="auto"/>
                    </w:tcBorders>
                    <w:vAlign w:val="bottom"/>
                  </w:tcPr>
                  <w:p w14:paraId="097481DD" w14:textId="77777777" w:rsidR="007967FD" w:rsidRDefault="00C40BC5" w:rsidP="00AB2076">
                    <w:pPr>
                      <w:jc w:val="right"/>
                    </w:pPr>
                    <w:r>
                      <w:t>834,596.95</w:t>
                    </w:r>
                  </w:p>
                </w:tc>
              </w:tr>
              <w:tr w:rsidR="007967FD" w14:paraId="243753DB" w14:textId="77777777" w:rsidTr="0001032E">
                <w:sdt>
                  <w:sdtPr>
                    <w:tag w:val="_PLD_f7c3a61b735644a1a4b866e88cef247a"/>
                    <w:id w:val="102521091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52F7028" w14:textId="77777777" w:rsidR="007967FD" w:rsidRDefault="00C40BC5" w:rsidP="00AB2076">
                        <w:pPr>
                          <w:ind w:firstLineChars="100" w:firstLine="210"/>
                          <w:rPr>
                            <w:color w:val="000000"/>
                          </w:rPr>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14:paraId="37EEAE36"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5A9E14DF" w14:textId="77777777" w:rsidR="007967FD" w:rsidRDefault="00C40BC5" w:rsidP="00AB2076">
                    <w:pPr>
                      <w:jc w:val="right"/>
                    </w:pPr>
                    <w:r>
                      <w:t>87,979.47</w:t>
                    </w:r>
                  </w:p>
                </w:tc>
                <w:tc>
                  <w:tcPr>
                    <w:tcW w:w="1114" w:type="pct"/>
                    <w:tcBorders>
                      <w:top w:val="outset" w:sz="4" w:space="0" w:color="auto"/>
                      <w:left w:val="outset" w:sz="4" w:space="0" w:color="auto"/>
                      <w:bottom w:val="outset" w:sz="4" w:space="0" w:color="auto"/>
                      <w:right w:val="outset" w:sz="4" w:space="0" w:color="auto"/>
                    </w:tcBorders>
                    <w:vAlign w:val="bottom"/>
                  </w:tcPr>
                  <w:p w14:paraId="7D93A53F" w14:textId="77777777" w:rsidR="007967FD" w:rsidRDefault="00C40BC5" w:rsidP="00AB2076">
                    <w:pPr>
                      <w:jc w:val="right"/>
                    </w:pPr>
                    <w:r>
                      <w:t>132,349.00</w:t>
                    </w:r>
                  </w:p>
                </w:tc>
              </w:tr>
              <w:tr w:rsidR="007967FD" w14:paraId="5E0AB750" w14:textId="77777777" w:rsidTr="0001032E">
                <w:sdt>
                  <w:sdtPr>
                    <w:tag w:val="_PLD_5956406fbb5b47029f2bca13fce9359e"/>
                    <w:id w:val="168023943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998B6AC" w14:textId="77777777" w:rsidR="007967FD" w:rsidRDefault="00C40BC5" w:rsidP="00AB2076">
                        <w:pPr>
                          <w:ind w:left="-19"/>
                          <w:rPr>
                            <w:color w:val="000000"/>
                          </w:rPr>
                        </w:pPr>
                        <w:r>
                          <w:rPr>
                            <w:rFonts w:hint="eastAsia"/>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14:paraId="72A4D493"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387C016A" w14:textId="77777777" w:rsidR="007967FD" w:rsidRDefault="00C40BC5" w:rsidP="00AB2076">
                    <w:pPr>
                      <w:jc w:val="right"/>
                    </w:pPr>
                    <w:r>
                      <w:t>48,309,860.77</w:t>
                    </w:r>
                  </w:p>
                </w:tc>
                <w:tc>
                  <w:tcPr>
                    <w:tcW w:w="1114" w:type="pct"/>
                    <w:tcBorders>
                      <w:top w:val="outset" w:sz="4" w:space="0" w:color="auto"/>
                      <w:left w:val="outset" w:sz="4" w:space="0" w:color="auto"/>
                      <w:bottom w:val="outset" w:sz="4" w:space="0" w:color="auto"/>
                      <w:right w:val="outset" w:sz="4" w:space="0" w:color="auto"/>
                    </w:tcBorders>
                    <w:vAlign w:val="bottom"/>
                  </w:tcPr>
                  <w:p w14:paraId="084F1CA6" w14:textId="77777777" w:rsidR="007967FD" w:rsidRDefault="00C40BC5" w:rsidP="00AB2076">
                    <w:pPr>
                      <w:jc w:val="right"/>
                    </w:pPr>
                    <w:r>
                      <w:t>56,064,663.47</w:t>
                    </w:r>
                  </w:p>
                </w:tc>
              </w:tr>
              <w:tr w:rsidR="007967FD" w14:paraId="7EF5B89A" w14:textId="77777777" w:rsidTr="0001032E">
                <w:sdt>
                  <w:sdtPr>
                    <w:tag w:val="_PLD_6de0aad305fe4960b4c088f68ada351b"/>
                    <w:id w:val="-602603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C275BF1" w14:textId="77777777" w:rsidR="007967FD" w:rsidRDefault="00C40BC5" w:rsidP="00AB2076">
                        <w:pPr>
                          <w:ind w:left="-19" w:firstLineChars="200" w:firstLine="42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14:paraId="6CFF0B42"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0F5FD399" w14:textId="77777777" w:rsidR="007967FD" w:rsidRDefault="00C40BC5" w:rsidP="00AB2076">
                    <w:pPr>
                      <w:jc w:val="right"/>
                    </w:pPr>
                    <w:r>
                      <w:t>13,198,037.35</w:t>
                    </w:r>
                  </w:p>
                </w:tc>
                <w:tc>
                  <w:tcPr>
                    <w:tcW w:w="1114" w:type="pct"/>
                    <w:tcBorders>
                      <w:top w:val="outset" w:sz="4" w:space="0" w:color="auto"/>
                      <w:left w:val="outset" w:sz="4" w:space="0" w:color="auto"/>
                      <w:bottom w:val="outset" w:sz="4" w:space="0" w:color="auto"/>
                      <w:right w:val="outset" w:sz="4" w:space="0" w:color="auto"/>
                    </w:tcBorders>
                    <w:vAlign w:val="bottom"/>
                  </w:tcPr>
                  <w:p w14:paraId="6A45485B" w14:textId="77777777" w:rsidR="007967FD" w:rsidRDefault="00C40BC5" w:rsidP="00AB2076">
                    <w:pPr>
                      <w:jc w:val="right"/>
                    </w:pPr>
                    <w:r>
                      <w:t>16,289,987.72</w:t>
                    </w:r>
                  </w:p>
                </w:tc>
              </w:tr>
              <w:tr w:rsidR="007967FD" w14:paraId="2A8D9288" w14:textId="77777777" w:rsidTr="0001032E">
                <w:sdt>
                  <w:sdtPr>
                    <w:tag w:val="_PLD_7ab8a9f66eb1439ab50e43a032c9541e"/>
                    <w:id w:val="-12458023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3B7DB37" w14:textId="77777777" w:rsidR="007967FD" w:rsidRDefault="00C40BC5" w:rsidP="00AB2076">
                        <w:pPr>
                          <w:ind w:left="-19"/>
                          <w:rPr>
                            <w:color w:val="000000"/>
                          </w:rPr>
                        </w:pPr>
                        <w:r>
                          <w:rPr>
                            <w:rFonts w:hint="eastAsia"/>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2F619CC8"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4EC8694A" w14:textId="77777777" w:rsidR="007967FD" w:rsidRDefault="00C40BC5" w:rsidP="00AB2076">
                    <w:pPr>
                      <w:jc w:val="right"/>
                    </w:pPr>
                    <w:r>
                      <w:t>35,111,823.42</w:t>
                    </w:r>
                  </w:p>
                </w:tc>
                <w:tc>
                  <w:tcPr>
                    <w:tcW w:w="1114" w:type="pct"/>
                    <w:tcBorders>
                      <w:top w:val="outset" w:sz="4" w:space="0" w:color="auto"/>
                      <w:left w:val="outset" w:sz="4" w:space="0" w:color="auto"/>
                      <w:bottom w:val="outset" w:sz="4" w:space="0" w:color="auto"/>
                      <w:right w:val="outset" w:sz="4" w:space="0" w:color="auto"/>
                    </w:tcBorders>
                    <w:vAlign w:val="bottom"/>
                  </w:tcPr>
                  <w:p w14:paraId="797C2468" w14:textId="77777777" w:rsidR="007967FD" w:rsidRDefault="00C40BC5" w:rsidP="00AB2076">
                    <w:pPr>
                      <w:jc w:val="right"/>
                    </w:pPr>
                    <w:r>
                      <w:t>39,774,675.75</w:t>
                    </w:r>
                  </w:p>
                </w:tc>
              </w:tr>
              <w:tr w:rsidR="007967FD" w14:paraId="58D94453" w14:textId="77777777" w:rsidTr="0001032E">
                <w:sdt>
                  <w:sdtPr>
                    <w:tag w:val="_PLD_289ca01a050e4d34aae7f623dfff6058"/>
                    <w:id w:val="-18609718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43B42DA" w14:textId="77777777" w:rsidR="007967FD" w:rsidRDefault="00C40BC5" w:rsidP="00AB2076">
                        <w:pPr>
                          <w:ind w:firstLineChars="108" w:firstLine="227"/>
                        </w:pPr>
                        <w:r>
                          <w:rPr>
                            <w:rFonts w:hint="eastAsia"/>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408057B3"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16B131D7" w14:textId="77777777" w:rsidR="007967FD" w:rsidRDefault="00C40BC5" w:rsidP="00AB2076">
                    <w:pPr>
                      <w:jc w:val="right"/>
                    </w:pPr>
                    <w:r>
                      <w:t>35,111,823.42</w:t>
                    </w:r>
                  </w:p>
                </w:tc>
                <w:tc>
                  <w:tcPr>
                    <w:tcW w:w="1114" w:type="pct"/>
                    <w:tcBorders>
                      <w:top w:val="outset" w:sz="4" w:space="0" w:color="auto"/>
                      <w:left w:val="outset" w:sz="4" w:space="0" w:color="auto"/>
                      <w:bottom w:val="outset" w:sz="4" w:space="0" w:color="auto"/>
                      <w:right w:val="outset" w:sz="4" w:space="0" w:color="auto"/>
                    </w:tcBorders>
                    <w:vAlign w:val="bottom"/>
                  </w:tcPr>
                  <w:p w14:paraId="26D1C758" w14:textId="77777777" w:rsidR="007967FD" w:rsidRDefault="00C40BC5" w:rsidP="00AB2076">
                    <w:pPr>
                      <w:jc w:val="right"/>
                    </w:pPr>
                    <w:r>
                      <w:t>39,774,675.75</w:t>
                    </w:r>
                  </w:p>
                </w:tc>
              </w:tr>
              <w:tr w:rsidR="007967FD" w14:paraId="34A7FD3A" w14:textId="77777777" w:rsidTr="0001032E">
                <w:sdt>
                  <w:sdtPr>
                    <w:rPr>
                      <w:rFonts w:hint="eastAsia"/>
                    </w:rPr>
                    <w:tag w:val="_PLD_3b2e8ef21ec246eaabe42c7024d8ce19"/>
                    <w:id w:val="3669539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21EF753" w14:textId="77777777" w:rsidR="007967FD" w:rsidRDefault="00C40BC5" w:rsidP="00AB2076">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1902F675"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vAlign w:val="bottom"/>
                  </w:tcPr>
                  <w:p w14:paraId="21B5AF09"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vAlign w:val="bottom"/>
                  </w:tcPr>
                  <w:p w14:paraId="5208BF84" w14:textId="77777777" w:rsidR="007967FD" w:rsidRDefault="007967FD" w:rsidP="00AB2076">
                    <w:pPr>
                      <w:jc w:val="right"/>
                    </w:pPr>
                  </w:p>
                </w:tc>
              </w:tr>
              <w:tr w:rsidR="007967FD" w14:paraId="3D0F1363" w14:textId="77777777" w:rsidTr="007967FD">
                <w:sdt>
                  <w:sdtPr>
                    <w:tag w:val="_PLD_843a2fab84a848319e89b43f4f5f13af"/>
                    <w:id w:val="-171826766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BAA5E7B" w14:textId="77777777" w:rsidR="007967FD" w:rsidRDefault="00C40BC5" w:rsidP="00AB2076">
                        <w:pPr>
                          <w:ind w:leftChars="-19" w:hangingChars="19" w:hanging="40"/>
                        </w:pPr>
                        <w:r>
                          <w:rPr>
                            <w:rFonts w:hint="eastAsia"/>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41F7684E"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4B694716"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20D8ED29" w14:textId="77777777" w:rsidR="007967FD" w:rsidRDefault="007967FD" w:rsidP="00AB2076">
                    <w:pPr>
                      <w:jc w:val="right"/>
                    </w:pPr>
                  </w:p>
                </w:tc>
              </w:tr>
              <w:tr w:rsidR="007967FD" w14:paraId="705FD58D" w14:textId="77777777" w:rsidTr="007967FD">
                <w:sdt>
                  <w:sdtPr>
                    <w:tag w:val="_PLD_b8aa6d052de04d1a947a8cf96dde3fef"/>
                    <w:id w:val="-15179949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0667A079" w14:textId="77777777" w:rsidR="007967FD" w:rsidRDefault="00C40BC5" w:rsidP="00AB2076">
                        <w:pPr>
                          <w:ind w:firstLineChars="100" w:firstLine="210"/>
                        </w:pPr>
                        <w:r>
                          <w:rPr>
                            <w:rFonts w:hint="eastAsia"/>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5083FDD3"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2AD6682"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014287C9" w14:textId="77777777" w:rsidR="007967FD" w:rsidRDefault="007967FD" w:rsidP="00AB2076">
                    <w:pPr>
                      <w:jc w:val="right"/>
                    </w:pPr>
                  </w:p>
                </w:tc>
              </w:tr>
              <w:tr w:rsidR="007967FD" w14:paraId="19A7D2BA" w14:textId="77777777" w:rsidTr="007967FD">
                <w:sdt>
                  <w:sdtPr>
                    <w:tag w:val="_PLD_2f95025f3e0f4c69b258974fe8486517"/>
                    <w:id w:val="17530897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27907085" w14:textId="77777777" w:rsidR="007967FD" w:rsidRDefault="00C40BC5" w:rsidP="00AB2076">
                        <w:pPr>
                          <w:ind w:firstLineChars="200" w:firstLine="420"/>
                        </w:pPr>
                        <w: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14:paraId="6B396BB7"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14E63DAD"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5FD8C26E" w14:textId="77777777" w:rsidR="007967FD" w:rsidRDefault="007967FD" w:rsidP="00AB2076">
                    <w:pPr>
                      <w:jc w:val="right"/>
                    </w:pPr>
                  </w:p>
                </w:tc>
              </w:tr>
              <w:tr w:rsidR="007967FD" w14:paraId="2C3C1324" w14:textId="77777777" w:rsidTr="007967FD">
                <w:sdt>
                  <w:sdtPr>
                    <w:tag w:val="_PLD_a1dd2af1863b4e3d917020633c99734c"/>
                    <w:id w:val="-155007277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64BD81A" w14:textId="77777777" w:rsidR="007967FD" w:rsidRDefault="00C40BC5" w:rsidP="00AB2076">
                        <w:pPr>
                          <w:ind w:firstLineChars="200" w:firstLine="420"/>
                        </w:pPr>
                        <w: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36AE2F91"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5363AA83"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31913F74" w14:textId="77777777" w:rsidR="007967FD" w:rsidRDefault="007967FD" w:rsidP="00AB2076">
                    <w:pPr>
                      <w:jc w:val="right"/>
                    </w:pPr>
                  </w:p>
                </w:tc>
              </w:tr>
              <w:tr w:rsidR="007967FD" w14:paraId="1241AC3C"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259567675"/>
                      <w:lock w:val="sdtLocked"/>
                    </w:sdtPr>
                    <w:sdtEndPr/>
                    <w:sdtContent>
                      <w:p w14:paraId="17B7294B" w14:textId="77777777" w:rsidR="007967FD" w:rsidRDefault="00C40BC5" w:rsidP="00AB2076">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68B7D439"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6F556E76"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3B7BAA51" w14:textId="77777777" w:rsidR="007967FD" w:rsidRDefault="007967FD" w:rsidP="00AB2076">
                    <w:pPr>
                      <w:jc w:val="right"/>
                    </w:pPr>
                  </w:p>
                </w:tc>
              </w:tr>
              <w:tr w:rsidR="007967FD" w14:paraId="69B7FE9C"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819950643"/>
                      <w:lock w:val="sdtLocked"/>
                    </w:sdtPr>
                    <w:sdtEndPr/>
                    <w:sdtContent>
                      <w:p w14:paraId="7C794638" w14:textId="77777777" w:rsidR="007967FD" w:rsidRDefault="00C40BC5" w:rsidP="00AB2076">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5387DD09"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1E378481"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52E3015C" w14:textId="77777777" w:rsidR="007967FD" w:rsidRDefault="007967FD" w:rsidP="00AB2076">
                    <w:pPr>
                      <w:jc w:val="right"/>
                    </w:pPr>
                  </w:p>
                </w:tc>
              </w:tr>
              <w:tr w:rsidR="007967FD" w14:paraId="54A5A717" w14:textId="77777777" w:rsidTr="007967FD">
                <w:sdt>
                  <w:sdtPr>
                    <w:tag w:val="_PLD_37e542b34b764230a84886c730eceb4b"/>
                    <w:id w:val="130966465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52AF9EDB" w14:textId="77777777" w:rsidR="007967FD" w:rsidRDefault="00C40BC5" w:rsidP="00AB2076">
                        <w:pPr>
                          <w:ind w:firstLineChars="100" w:firstLine="210"/>
                        </w:pPr>
                        <w:r>
                          <w:rPr>
                            <w:rFonts w:hint="eastAsia"/>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366E1EE3"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39A3B073"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57B4F847" w14:textId="77777777" w:rsidR="007967FD" w:rsidRDefault="007967FD" w:rsidP="00AB2076">
                    <w:pPr>
                      <w:jc w:val="right"/>
                    </w:pPr>
                  </w:p>
                </w:tc>
              </w:tr>
              <w:tr w:rsidR="007967FD" w14:paraId="6C462CF6" w14:textId="77777777" w:rsidTr="007967FD">
                <w:sdt>
                  <w:sdtPr>
                    <w:tag w:val="_PLD_d4ccf04d8d17419faa79e993ba558b97"/>
                    <w:id w:val="203984954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7207FB63" w14:textId="77777777" w:rsidR="007967FD" w:rsidRDefault="00C40BC5" w:rsidP="00AB2076">
                        <w:pPr>
                          <w:ind w:firstLineChars="200" w:firstLine="420"/>
                        </w:pPr>
                        <w: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37440398"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474AB729"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18616AAD" w14:textId="77777777" w:rsidR="007967FD" w:rsidRDefault="007967FD" w:rsidP="00AB2076">
                    <w:pPr>
                      <w:jc w:val="right"/>
                    </w:pPr>
                  </w:p>
                </w:tc>
              </w:tr>
              <w:tr w:rsidR="007967FD" w14:paraId="2BA1CC90"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1976647070"/>
                      <w:lock w:val="sdtLocked"/>
                    </w:sdtPr>
                    <w:sdtEndPr/>
                    <w:sdtContent>
                      <w:p w14:paraId="5B37C975" w14:textId="77777777" w:rsidR="007967FD" w:rsidRDefault="00C40BC5" w:rsidP="00AB2076">
                        <w:pPr>
                          <w:ind w:firstLineChars="200" w:firstLine="420"/>
                        </w:pPr>
                        <w:r>
                          <w:t>2.其他债权投资公允价值变动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06388385"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411A3C04"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267D2FDC" w14:textId="77777777" w:rsidR="007967FD" w:rsidRDefault="007967FD" w:rsidP="00AB2076">
                    <w:pPr>
                      <w:jc w:val="right"/>
                    </w:pPr>
                  </w:p>
                </w:tc>
              </w:tr>
              <w:tr w:rsidR="007967FD" w14:paraId="294F3A68"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401645745"/>
                      <w:lock w:val="sdtLocked"/>
                    </w:sdtPr>
                    <w:sdtEndPr/>
                    <w:sdtContent>
                      <w:p w14:paraId="79316848" w14:textId="77777777" w:rsidR="007967FD" w:rsidRDefault="00C40BC5" w:rsidP="00AB2076">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14:paraId="777A864B"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327EDA11"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47808A87" w14:textId="77777777" w:rsidR="007967FD" w:rsidRDefault="007967FD" w:rsidP="00AB2076">
                    <w:pPr>
                      <w:jc w:val="right"/>
                    </w:pPr>
                  </w:p>
                </w:tc>
              </w:tr>
              <w:tr w:rsidR="007967FD" w14:paraId="426204FC"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70257485"/>
                      <w:lock w:val="sdtLocked"/>
                    </w:sdtPr>
                    <w:sdtEndPr/>
                    <w:sdtContent>
                      <w:p w14:paraId="5F8067B2" w14:textId="77777777" w:rsidR="007967FD" w:rsidRDefault="00C40BC5" w:rsidP="00AB2076">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14:paraId="5C16EF2E"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76E2978B"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6DDC958C" w14:textId="77777777" w:rsidR="007967FD" w:rsidRDefault="007967FD" w:rsidP="00AB2076">
                    <w:pPr>
                      <w:jc w:val="right"/>
                    </w:pPr>
                  </w:p>
                </w:tc>
              </w:tr>
              <w:tr w:rsidR="007967FD" w14:paraId="6D46E7DF"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308762292"/>
                      <w:lock w:val="sdtLocked"/>
                    </w:sdtPr>
                    <w:sdtEndPr/>
                    <w:sdtContent>
                      <w:p w14:paraId="45660B64" w14:textId="77777777" w:rsidR="007967FD" w:rsidRDefault="00C40BC5" w:rsidP="00AB2076">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14:paraId="76CFDEFB"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1FAA335B"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5F80DA63" w14:textId="77777777" w:rsidR="007967FD" w:rsidRDefault="007967FD" w:rsidP="00AB2076">
                    <w:pPr>
                      <w:jc w:val="right"/>
                    </w:pPr>
                  </w:p>
                </w:tc>
              </w:tr>
              <w:tr w:rsidR="007967FD" w14:paraId="4979C457"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2084822945"/>
                      <w:lock w:val="sdtLocked"/>
                    </w:sdtPr>
                    <w:sdtEndPr/>
                    <w:sdtContent>
                      <w:p w14:paraId="543A4308" w14:textId="77777777" w:rsidR="007967FD" w:rsidRDefault="00C40BC5" w:rsidP="00AB2076">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14:paraId="5A2A6ED5"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28EAD4EC"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53F718A8" w14:textId="77777777" w:rsidR="007967FD" w:rsidRDefault="007967FD" w:rsidP="00AB2076">
                    <w:pPr>
                      <w:jc w:val="right"/>
                    </w:pPr>
                  </w:p>
                </w:tc>
              </w:tr>
              <w:tr w:rsidR="007967FD" w14:paraId="4AF881A0" w14:textId="77777777" w:rsidTr="007967FD">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412052845"/>
                      <w:lock w:val="sdtLocked"/>
                    </w:sdtPr>
                    <w:sdtEndPr/>
                    <w:sdtContent>
                      <w:p w14:paraId="5F6E193E" w14:textId="77777777" w:rsidR="007967FD" w:rsidRDefault="00C40BC5" w:rsidP="00AB2076">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14:paraId="1DCB3EFC"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193C0CC3"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2FC245B2" w14:textId="77777777" w:rsidR="007967FD" w:rsidRDefault="007967FD" w:rsidP="00AB2076">
                    <w:pPr>
                      <w:jc w:val="right"/>
                    </w:pPr>
                  </w:p>
                </w:tc>
              </w:tr>
              <w:tr w:rsidR="007967FD" w14:paraId="7ACCAE3F" w14:textId="77777777" w:rsidTr="007967FD">
                <w:sdt>
                  <w:sdtPr>
                    <w:tag w:val="_PLD_28547dbb231643aebb7e2c7f824bc757"/>
                    <w:id w:val="92407412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3A91A74D" w14:textId="77777777" w:rsidR="007967FD" w:rsidRDefault="00C40BC5" w:rsidP="00AB2076">
                        <w:pPr>
                          <w:ind w:left="-19"/>
                        </w:pPr>
                        <w:r>
                          <w:rPr>
                            <w:rFonts w:hint="eastAsia"/>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00CBF617"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2BAC7DEA" w14:textId="7409B9EF" w:rsidR="007967FD" w:rsidRDefault="00C40BC5" w:rsidP="00AB2076">
                    <w:pPr>
                      <w:jc w:val="right"/>
                    </w:pPr>
                    <w:r>
                      <w:t>35,111,823.42</w:t>
                    </w:r>
                  </w:p>
                </w:tc>
                <w:tc>
                  <w:tcPr>
                    <w:tcW w:w="1114" w:type="pct"/>
                    <w:tcBorders>
                      <w:top w:val="outset" w:sz="4" w:space="0" w:color="auto"/>
                      <w:left w:val="outset" w:sz="4" w:space="0" w:color="auto"/>
                      <w:bottom w:val="outset" w:sz="4" w:space="0" w:color="auto"/>
                      <w:right w:val="outset" w:sz="4" w:space="0" w:color="auto"/>
                    </w:tcBorders>
                  </w:tcPr>
                  <w:p w14:paraId="13673E46" w14:textId="77777777" w:rsidR="007967FD" w:rsidRDefault="00C40BC5" w:rsidP="00AB2076">
                    <w:pPr>
                      <w:jc w:val="right"/>
                    </w:pPr>
                    <w:r>
                      <w:t>39,774,675.75</w:t>
                    </w:r>
                  </w:p>
                </w:tc>
              </w:tr>
              <w:tr w:rsidR="007967FD" w14:paraId="37B2F266" w14:textId="77777777" w:rsidTr="007967FD">
                <w:sdt>
                  <w:sdtPr>
                    <w:tag w:val="_PLD_302a225367d84b88a766d8daaf22e468"/>
                    <w:id w:val="137381148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945B2E5" w14:textId="77777777" w:rsidR="007967FD" w:rsidRDefault="00C40BC5" w:rsidP="00AB2076">
                        <w:pPr>
                          <w:ind w:leftChars="-19" w:hangingChars="19" w:hanging="40"/>
                        </w:pPr>
                        <w:r>
                          <w:rPr>
                            <w:rFonts w:hint="eastAsia"/>
                          </w:rPr>
                          <w:t>七</w:t>
                        </w:r>
                        <w:r>
                          <w:t>、每股收益：</w:t>
                        </w:r>
                      </w:p>
                    </w:tc>
                  </w:sdtContent>
                </w:sdt>
                <w:tc>
                  <w:tcPr>
                    <w:tcW w:w="838" w:type="pct"/>
                    <w:tcBorders>
                      <w:top w:val="outset" w:sz="4" w:space="0" w:color="auto"/>
                      <w:left w:val="outset" w:sz="4" w:space="0" w:color="auto"/>
                      <w:bottom w:val="outset" w:sz="4" w:space="0" w:color="auto"/>
                      <w:right w:val="outset" w:sz="4" w:space="0" w:color="auto"/>
                    </w:tcBorders>
                  </w:tcPr>
                  <w:p w14:paraId="21ECAAC6"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0F602E85" w14:textId="77777777" w:rsidR="007967FD" w:rsidRDefault="007967FD" w:rsidP="00AB2076">
                    <w:pPr>
                      <w:jc w:val="right"/>
                    </w:pPr>
                  </w:p>
                </w:tc>
                <w:tc>
                  <w:tcPr>
                    <w:tcW w:w="1114" w:type="pct"/>
                    <w:tcBorders>
                      <w:top w:val="outset" w:sz="4" w:space="0" w:color="auto"/>
                      <w:left w:val="outset" w:sz="4" w:space="0" w:color="auto"/>
                      <w:bottom w:val="outset" w:sz="4" w:space="0" w:color="auto"/>
                      <w:right w:val="outset" w:sz="4" w:space="0" w:color="auto"/>
                    </w:tcBorders>
                  </w:tcPr>
                  <w:p w14:paraId="77E56DD1" w14:textId="77777777" w:rsidR="007967FD" w:rsidRDefault="007967FD" w:rsidP="00AB2076">
                    <w:pPr>
                      <w:jc w:val="right"/>
                    </w:pPr>
                  </w:p>
                </w:tc>
              </w:tr>
              <w:tr w:rsidR="007967FD" w14:paraId="72D9387A" w14:textId="77777777" w:rsidTr="007967FD">
                <w:sdt>
                  <w:sdtPr>
                    <w:tag w:val="_PLD_02c58dc4adaa4ac0a7ec8d49dda16ebf"/>
                    <w:id w:val="-49811954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6709F61D" w14:textId="77777777" w:rsidR="007967FD" w:rsidRDefault="00C40BC5" w:rsidP="00AB2076">
                        <w:pPr>
                          <w:ind w:left="-19" w:firstLineChars="200" w:firstLine="42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0433A62F"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4C7AFEEA" w14:textId="3EF1B397" w:rsidR="007967FD" w:rsidRDefault="00C40BC5" w:rsidP="00AB2076">
                    <w:pPr>
                      <w:jc w:val="right"/>
                    </w:pPr>
                    <w:r>
                      <w:rPr>
                        <w:rFonts w:hint="eastAsia"/>
                      </w:rPr>
                      <w:t>0.</w:t>
                    </w:r>
                    <w:r>
                      <w:t>07</w:t>
                    </w:r>
                  </w:p>
                </w:tc>
                <w:tc>
                  <w:tcPr>
                    <w:tcW w:w="1114" w:type="pct"/>
                    <w:tcBorders>
                      <w:top w:val="outset" w:sz="4" w:space="0" w:color="auto"/>
                      <w:left w:val="outset" w:sz="4" w:space="0" w:color="auto"/>
                      <w:bottom w:val="outset" w:sz="4" w:space="0" w:color="auto"/>
                      <w:right w:val="outset" w:sz="4" w:space="0" w:color="auto"/>
                    </w:tcBorders>
                  </w:tcPr>
                  <w:p w14:paraId="2592266F" w14:textId="77777777" w:rsidR="007967FD" w:rsidRDefault="00C40BC5" w:rsidP="00AB2076">
                    <w:pPr>
                      <w:jc w:val="right"/>
                    </w:pPr>
                    <w:r>
                      <w:rPr>
                        <w:rFonts w:hint="eastAsia"/>
                      </w:rPr>
                      <w:t>0.</w:t>
                    </w:r>
                    <w:r>
                      <w:t>09</w:t>
                    </w:r>
                  </w:p>
                </w:tc>
              </w:tr>
              <w:tr w:rsidR="007967FD" w14:paraId="1DE1281E" w14:textId="77777777" w:rsidTr="007967FD">
                <w:sdt>
                  <w:sdtPr>
                    <w:tag w:val="_PLD_59e8f40ed93e41f8a25596a736bf29e0"/>
                    <w:id w:val="-7330877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14:paraId="12589D74" w14:textId="77777777" w:rsidR="007967FD" w:rsidRDefault="00C40BC5" w:rsidP="00AB2076">
                        <w:pPr>
                          <w:ind w:left="-19" w:firstLineChars="200" w:firstLine="42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6C9D2BCD" w14:textId="77777777" w:rsidR="007967FD" w:rsidRDefault="007967FD" w:rsidP="00AB2076"/>
                </w:tc>
                <w:tc>
                  <w:tcPr>
                    <w:tcW w:w="1110" w:type="pct"/>
                    <w:tcBorders>
                      <w:top w:val="outset" w:sz="4" w:space="0" w:color="auto"/>
                      <w:left w:val="outset" w:sz="4" w:space="0" w:color="auto"/>
                      <w:bottom w:val="outset" w:sz="4" w:space="0" w:color="auto"/>
                      <w:right w:val="outset" w:sz="4" w:space="0" w:color="auto"/>
                    </w:tcBorders>
                  </w:tcPr>
                  <w:p w14:paraId="64A64E4F" w14:textId="6DC0D1A9" w:rsidR="007967FD" w:rsidRDefault="00C40BC5" w:rsidP="00AB2076">
                    <w:pPr>
                      <w:jc w:val="right"/>
                    </w:pPr>
                    <w:r>
                      <w:rPr>
                        <w:rFonts w:hint="eastAsia"/>
                      </w:rPr>
                      <w:t>0.</w:t>
                    </w:r>
                    <w:r>
                      <w:t>07</w:t>
                    </w:r>
                  </w:p>
                </w:tc>
                <w:tc>
                  <w:tcPr>
                    <w:tcW w:w="1114" w:type="pct"/>
                    <w:tcBorders>
                      <w:top w:val="outset" w:sz="4" w:space="0" w:color="auto"/>
                      <w:left w:val="outset" w:sz="4" w:space="0" w:color="auto"/>
                      <w:bottom w:val="outset" w:sz="4" w:space="0" w:color="auto"/>
                      <w:right w:val="outset" w:sz="4" w:space="0" w:color="auto"/>
                    </w:tcBorders>
                  </w:tcPr>
                  <w:p w14:paraId="5B1709D5" w14:textId="77777777" w:rsidR="007967FD" w:rsidRDefault="00C40BC5" w:rsidP="00AB2076">
                    <w:pPr>
                      <w:jc w:val="right"/>
                    </w:pPr>
                    <w:r>
                      <w:rPr>
                        <w:rFonts w:hint="eastAsia"/>
                      </w:rPr>
                      <w:t>0.</w:t>
                    </w:r>
                    <w:r>
                      <w:t>09</w:t>
                    </w:r>
                  </w:p>
                </w:tc>
              </w:tr>
            </w:tbl>
            <w:p w14:paraId="4B92E370" w14:textId="7658FF82" w:rsidR="002C7628" w:rsidRDefault="00026AE0" w:rsidP="00AB2076">
              <w:pPr>
                <w:snapToGrid w:val="0"/>
                <w:ind w:rightChars="-73" w:right="-153"/>
                <w:rPr>
                  <w:rFonts w:cs="宋体-方正超大字符集"/>
                </w:rPr>
              </w:pPr>
              <w:r>
                <w:t>法定代表人</w:t>
              </w:r>
              <w:r>
                <w:rPr>
                  <w:rFonts w:hint="eastAsia"/>
                </w:rPr>
                <w:t>：</w:t>
              </w:r>
              <w:sdt>
                <w:sdtPr>
                  <w:rPr>
                    <w:rFonts w:hint="eastAsia"/>
                  </w:rPr>
                  <w:alias w:val="公司法定代表人"/>
                  <w:tag w:val="_GBC_6be9c51ef68a40f0b60486f4414f2413"/>
                  <w:id w:val="-350879876"/>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CC4F07">
                    <w:rPr>
                      <w:rFonts w:hint="eastAsia"/>
                    </w:rPr>
                    <w:t>彭小毛</w:t>
                  </w:r>
                </w:sdtContent>
              </w:sdt>
              <w:r>
                <w:rPr>
                  <w:rFonts w:hint="eastAsia"/>
                </w:rPr>
                <w:t xml:space="preserve"> </w:t>
              </w:r>
              <w:r>
                <w:t>主管会计工作负责人</w:t>
              </w:r>
              <w:r>
                <w:rPr>
                  <w:rFonts w:hint="eastAsia"/>
                </w:rPr>
                <w:t>：</w:t>
              </w:r>
              <w:sdt>
                <w:sdtPr>
                  <w:rPr>
                    <w:rFonts w:hint="eastAsia"/>
                  </w:rPr>
                  <w:alias w:val="主管会计工作负责人姓名"/>
                  <w:tag w:val="_GBC_ac91a6c67f0a401ab312a449bd87b833"/>
                  <w:id w:val="-134185118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C4F07">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60f6b900783346cfad817de4d84acf5e"/>
                  <w:id w:val="-1531336663"/>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52FD2">
                    <w:rPr>
                      <w:rFonts w:hint="eastAsia"/>
                    </w:rPr>
                    <w:t xml:space="preserve"> 张莉  </w:t>
                  </w:r>
                </w:sdtContent>
              </w:sdt>
            </w:p>
          </w:sdtContent>
        </w:sdt>
        <w:p w14:paraId="5D2C16D4" w14:textId="4A165C4E" w:rsidR="002C7628" w:rsidRDefault="00A953A1">
          <w:pPr>
            <w:snapToGrid w:val="0"/>
            <w:spacing w:before="120" w:line="240" w:lineRule="atLeast"/>
            <w:ind w:rightChars="-73" w:right="-153"/>
            <w:rPr>
              <w:b/>
              <w:bCs/>
              <w:color w:val="FF0000"/>
            </w:rPr>
          </w:pPr>
        </w:p>
      </w:sdtContent>
    </w:sdt>
    <w:bookmarkEnd w:id="65" w:displacedByCustomXml="prev"/>
    <w:p w14:paraId="7F74A65E" w14:textId="77777777" w:rsidR="002C7628" w:rsidRDefault="002C7628">
      <w:pPr>
        <w:spacing w:before="120"/>
        <w:rPr>
          <w:color w:val="FF0000"/>
        </w:rPr>
      </w:pPr>
    </w:p>
    <w:p w14:paraId="391F5ECF" w14:textId="77777777" w:rsidR="002C7628" w:rsidRDefault="002C7628">
      <w:pPr>
        <w:spacing w:before="120"/>
        <w:rPr>
          <w:color w:val="FF0000"/>
        </w:rPr>
      </w:pPr>
    </w:p>
    <w:bookmarkStart w:id="66" w:name="_Hlk10211590" w:displacedByCustomXml="next"/>
    <w:sdt>
      <w:sdtPr>
        <w:rPr>
          <w:rFonts w:ascii="宋体" w:hAnsi="宋体" w:cs="宋体" w:hint="eastAsia"/>
          <w:b w:val="0"/>
          <w:bCs w:val="0"/>
          <w:kern w:val="0"/>
          <w:sz w:val="24"/>
          <w:szCs w:val="24"/>
        </w:rPr>
        <w:alias w:val="选项模块:需要编制合并报表"/>
        <w:tag w:val="_GBC_d6533048a32749eaa7738390457b7f24"/>
        <w:id w:val="-1964797067"/>
        <w:lock w:val="sdtLocked"/>
        <w:placeholder>
          <w:docPart w:val="GBC22222222222222222222222222222"/>
        </w:placeholder>
      </w:sdtPr>
      <w:sdtEndPr>
        <w:rPr>
          <w:rFonts w:ascii="Times New Roman" w:hAnsi="Times New Roman" w:cs="Times New Roman"/>
          <w:kern w:val="2"/>
          <w:sz w:val="21"/>
          <w:szCs w:val="21"/>
        </w:rPr>
      </w:sdtEndPr>
      <w:sdtContent>
        <w:sdt>
          <w:sdtPr>
            <w:rPr>
              <w:rFonts w:ascii="宋体" w:hAnsi="宋体" w:cs="宋体" w:hint="eastAsia"/>
              <w:b w:val="0"/>
              <w:bCs w:val="0"/>
              <w:kern w:val="0"/>
              <w:sz w:val="24"/>
              <w:szCs w:val="24"/>
            </w:rPr>
            <w:tag w:val="_GBC_17c43da24c7845d3aa093910aeaf2348"/>
            <w:id w:val="-195239495"/>
            <w:lock w:val="sdtLocked"/>
            <w:placeholder>
              <w:docPart w:val="GBC22222222222222222222222222222"/>
            </w:placeholder>
          </w:sdtPr>
          <w:sdtEndPr>
            <w:rPr>
              <w:rFonts w:ascii="Times New Roman" w:hAnsi="Times New Roman" w:cs="Times New Roman"/>
              <w:kern w:val="2"/>
              <w:sz w:val="21"/>
              <w:szCs w:val="21"/>
            </w:rPr>
          </w:sdtEndPr>
          <w:sdtContent>
            <w:p w14:paraId="0384EC04" w14:textId="77777777" w:rsidR="002C7628" w:rsidRDefault="00026AE0">
              <w:pPr>
                <w:pStyle w:val="300"/>
                <w:spacing w:before="120"/>
                <w:jc w:val="center"/>
              </w:pPr>
              <w:r>
                <w:rPr>
                  <w:rFonts w:hint="eastAsia"/>
                </w:rPr>
                <w:t>合并</w:t>
              </w:r>
              <w:r>
                <w:t>现金流量表</w:t>
              </w:r>
            </w:p>
            <w:p w14:paraId="1D5F0D80" w14:textId="77777777" w:rsidR="002C7628" w:rsidRDefault="00026AE0">
              <w:pPr>
                <w:spacing w:before="120"/>
                <w:jc w:val="center"/>
                <w:rPr>
                  <w:b/>
                  <w:bCs/>
                </w:rPr>
              </w:pPr>
              <w:r>
                <w:t>2020年</w:t>
              </w:r>
              <w:r>
                <w:rPr>
                  <w:rFonts w:hint="eastAsia"/>
                </w:rPr>
                <w:t>1—6</w:t>
              </w:r>
              <w:r>
                <w:t>月</w:t>
              </w:r>
            </w:p>
            <w:p w14:paraId="6295BC3E" w14:textId="10C10681" w:rsidR="002C7628" w:rsidRDefault="00026AE0" w:rsidP="00AB2076">
              <w:pPr>
                <w:jc w:val="right"/>
              </w:pPr>
              <w:r>
                <w:t>单位</w:t>
              </w:r>
              <w:r>
                <w:rPr>
                  <w:rFonts w:hint="eastAsia"/>
                </w:rPr>
                <w:t>：</w:t>
              </w:r>
              <w:sdt>
                <w:sdtPr>
                  <w:rPr>
                    <w:rFonts w:hint="eastAsia"/>
                  </w:rPr>
                  <w:alias w:val="单位：合并现金流量表"/>
                  <w:tag w:val="_GBC_7049413ddb8f4e5eac9cb9fb4f802433"/>
                  <w:id w:val="195303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t xml:space="preserve">  币种</w:t>
              </w:r>
              <w:r>
                <w:rPr>
                  <w:rFonts w:hint="eastAsia"/>
                </w:rPr>
                <w:t>：</w:t>
              </w:r>
              <w:sdt>
                <w:sdtPr>
                  <w:rPr>
                    <w:rFonts w:hint="eastAsia"/>
                  </w:rPr>
                  <w:alias w:val="币种：合并现金流量表"/>
                  <w:tag w:val="_GBC_5ab1c6e244484b228b8cdc6ee3840fd6"/>
                  <w:id w:val="9477436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12"/>
                <w:gridCol w:w="727"/>
                <w:gridCol w:w="1944"/>
                <w:gridCol w:w="2166"/>
              </w:tblGrid>
              <w:tr w:rsidR="007967FD" w14:paraId="126A3AD2" w14:textId="77777777" w:rsidTr="00796399">
                <w:bookmarkStart w:id="67" w:name="_Hlk47511284" w:displacedByCustomXml="next"/>
                <w:sdt>
                  <w:sdtPr>
                    <w:tag w:val="_PLD_2a3b6af3ab824e2db1022630f7a58e18"/>
                    <w:id w:val="154277682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944A456" w14:textId="77777777" w:rsidR="007967FD" w:rsidRDefault="00C40BC5" w:rsidP="00AB2076">
                        <w:pPr>
                          <w:jc w:val="center"/>
                          <w:rPr>
                            <w:b/>
                            <w:bCs/>
                          </w:rPr>
                        </w:pPr>
                        <w:r>
                          <w:rPr>
                            <w:b/>
                          </w:rPr>
                          <w:t>项目</w:t>
                        </w:r>
                      </w:p>
                    </w:tc>
                  </w:sdtContent>
                </w:sdt>
                <w:sdt>
                  <w:sdtPr>
                    <w:tag w:val="_PLD_49df1a6f5a224085bdcd56671a898d47"/>
                    <w:id w:val="-1048993393"/>
                    <w:lock w:val="sdtLocked"/>
                  </w:sdtPr>
                  <w:sdtEndPr/>
                  <w:sdtContent>
                    <w:tc>
                      <w:tcPr>
                        <w:tcW w:w="401" w:type="pct"/>
                        <w:tcBorders>
                          <w:top w:val="outset" w:sz="4" w:space="0" w:color="auto"/>
                          <w:left w:val="outset" w:sz="4" w:space="0" w:color="auto"/>
                          <w:bottom w:val="outset" w:sz="4" w:space="0" w:color="auto"/>
                          <w:right w:val="outset" w:sz="4" w:space="0" w:color="auto"/>
                        </w:tcBorders>
                      </w:tcPr>
                      <w:p w14:paraId="09617533" w14:textId="77777777" w:rsidR="007967FD" w:rsidRDefault="00C40BC5" w:rsidP="00AB2076">
                        <w:pPr>
                          <w:jc w:val="center"/>
                          <w:rPr>
                            <w:b/>
                          </w:rPr>
                        </w:pPr>
                        <w:r>
                          <w:rPr>
                            <w:b/>
                          </w:rPr>
                          <w:t>附注</w:t>
                        </w:r>
                      </w:p>
                    </w:tc>
                  </w:sdtContent>
                </w:sdt>
                <w:sdt>
                  <w:sdtPr>
                    <w:tag w:val="_PLD_aba5e14092764f689b78fdbe9892bc51"/>
                    <w:id w:val="1077093782"/>
                    <w:lock w:val="sdtLocked"/>
                  </w:sdtPr>
                  <w:sdtEndPr/>
                  <w:sdtContent>
                    <w:tc>
                      <w:tcPr>
                        <w:tcW w:w="1074" w:type="pct"/>
                        <w:tcBorders>
                          <w:top w:val="outset" w:sz="4" w:space="0" w:color="auto"/>
                          <w:left w:val="outset" w:sz="4" w:space="0" w:color="auto"/>
                          <w:bottom w:val="outset" w:sz="4" w:space="0" w:color="auto"/>
                          <w:right w:val="outset" w:sz="4" w:space="0" w:color="auto"/>
                        </w:tcBorders>
                      </w:tcPr>
                      <w:p w14:paraId="7AD9E5F6" w14:textId="77777777" w:rsidR="007967FD" w:rsidRDefault="00C40BC5" w:rsidP="00AB2076">
                        <w:pPr>
                          <w:autoSpaceDE w:val="0"/>
                          <w:autoSpaceDN w:val="0"/>
                          <w:adjustRightInd w:val="0"/>
                          <w:jc w:val="center"/>
                          <w:rPr>
                            <w:b/>
                          </w:rPr>
                        </w:pPr>
                        <w:r>
                          <w:rPr>
                            <w:rFonts w:hint="eastAsia"/>
                            <w:b/>
                          </w:rPr>
                          <w:t>20</w:t>
                        </w:r>
                        <w:r>
                          <w:rPr>
                            <w:b/>
                          </w:rPr>
                          <w:t>20</w:t>
                        </w:r>
                        <w:r>
                          <w:rPr>
                            <w:rFonts w:hint="eastAsia"/>
                            <w:b/>
                          </w:rPr>
                          <w:t>年半年度</w:t>
                        </w:r>
                      </w:p>
                    </w:tc>
                  </w:sdtContent>
                </w:sdt>
                <w:sdt>
                  <w:sdtPr>
                    <w:tag w:val="_PLD_8cac70c6f00c4266a9b8cff482cc71cc"/>
                    <w:id w:val="1140305427"/>
                    <w:lock w:val="sdtLocked"/>
                  </w:sdtPr>
                  <w:sdtEndPr/>
                  <w:sdtContent>
                    <w:tc>
                      <w:tcPr>
                        <w:tcW w:w="1197" w:type="pct"/>
                        <w:tcBorders>
                          <w:top w:val="outset" w:sz="4" w:space="0" w:color="auto"/>
                          <w:left w:val="outset" w:sz="4" w:space="0" w:color="auto"/>
                          <w:bottom w:val="outset" w:sz="4" w:space="0" w:color="auto"/>
                          <w:right w:val="outset" w:sz="4" w:space="0" w:color="auto"/>
                        </w:tcBorders>
                      </w:tcPr>
                      <w:p w14:paraId="145816AA" w14:textId="77777777" w:rsidR="007967FD" w:rsidRDefault="00C40BC5" w:rsidP="00AB2076">
                        <w:pPr>
                          <w:autoSpaceDE w:val="0"/>
                          <w:autoSpaceDN w:val="0"/>
                          <w:adjustRightInd w:val="0"/>
                          <w:jc w:val="center"/>
                          <w:rPr>
                            <w:b/>
                          </w:rPr>
                        </w:pPr>
                        <w:r>
                          <w:rPr>
                            <w:rFonts w:hint="eastAsia"/>
                            <w:b/>
                          </w:rPr>
                          <w:t>201</w:t>
                        </w:r>
                        <w:r>
                          <w:rPr>
                            <w:b/>
                          </w:rPr>
                          <w:t>9</w:t>
                        </w:r>
                        <w:r>
                          <w:rPr>
                            <w:rFonts w:hint="eastAsia"/>
                            <w:b/>
                          </w:rPr>
                          <w:t>年半年度</w:t>
                        </w:r>
                      </w:p>
                    </w:tc>
                  </w:sdtContent>
                </w:sdt>
              </w:tr>
              <w:tr w:rsidR="007967FD" w14:paraId="53446817" w14:textId="77777777" w:rsidTr="00796399">
                <w:sdt>
                  <w:sdtPr>
                    <w:tag w:val="_PLD_ffd119a1ffa641c1a00397806a78ee23"/>
                    <w:id w:val="-209006899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05F5392" w14:textId="77777777" w:rsidR="007967FD" w:rsidRDefault="00C40BC5" w:rsidP="00AB2076">
                        <w:pPr>
                          <w:rPr>
                            <w:color w:val="000000"/>
                          </w:rPr>
                        </w:pPr>
                        <w:r>
                          <w:rPr>
                            <w:rFonts w:hint="eastAsia"/>
                            <w:b/>
                            <w:bCs/>
                          </w:rPr>
                          <w:t>一、经营活动产生的现金流量：</w:t>
                        </w:r>
                      </w:p>
                    </w:tc>
                  </w:sdtContent>
                </w:sdt>
                <w:tc>
                  <w:tcPr>
                    <w:tcW w:w="401" w:type="pct"/>
                    <w:tcBorders>
                      <w:top w:val="outset" w:sz="4" w:space="0" w:color="auto"/>
                      <w:left w:val="outset" w:sz="4" w:space="0" w:color="auto"/>
                      <w:bottom w:val="outset" w:sz="4" w:space="0" w:color="auto"/>
                      <w:right w:val="outset" w:sz="4" w:space="0" w:color="auto"/>
                    </w:tcBorders>
                  </w:tcPr>
                  <w:p w14:paraId="3415D43E"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447C1DF3" w14:textId="77777777" w:rsidR="007967FD" w:rsidRDefault="007967FD" w:rsidP="00AB2076"/>
                </w:tc>
                <w:tc>
                  <w:tcPr>
                    <w:tcW w:w="1197" w:type="pct"/>
                    <w:tcBorders>
                      <w:top w:val="outset" w:sz="4" w:space="0" w:color="auto"/>
                      <w:left w:val="outset" w:sz="4" w:space="0" w:color="auto"/>
                      <w:bottom w:val="outset" w:sz="4" w:space="0" w:color="auto"/>
                      <w:right w:val="outset" w:sz="4" w:space="0" w:color="auto"/>
                    </w:tcBorders>
                  </w:tcPr>
                  <w:p w14:paraId="6895BB6E" w14:textId="77777777" w:rsidR="007967FD" w:rsidRDefault="007967FD" w:rsidP="00AB2076"/>
                </w:tc>
              </w:tr>
              <w:tr w:rsidR="007967FD" w14:paraId="1183D573" w14:textId="77777777" w:rsidTr="00796399">
                <w:sdt>
                  <w:sdtPr>
                    <w:tag w:val="_PLD_3737bef37bc541e2b41571186e0af02f"/>
                    <w:id w:val="-5455390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025A213C" w14:textId="77777777" w:rsidR="007967FD" w:rsidRDefault="00C40BC5" w:rsidP="00AB2076">
                        <w:pPr>
                          <w:ind w:firstLineChars="100" w:firstLine="210"/>
                          <w:rPr>
                            <w:color w:val="000000"/>
                          </w:rPr>
                        </w:pPr>
                        <w:r>
                          <w:rPr>
                            <w:rFonts w:hint="eastAsia"/>
                          </w:rPr>
                          <w:t>销售商品、提供劳务收到的现金</w:t>
                        </w:r>
                      </w:p>
                    </w:tc>
                  </w:sdtContent>
                </w:sdt>
                <w:tc>
                  <w:tcPr>
                    <w:tcW w:w="401" w:type="pct"/>
                    <w:tcBorders>
                      <w:top w:val="outset" w:sz="4" w:space="0" w:color="auto"/>
                      <w:left w:val="outset" w:sz="4" w:space="0" w:color="auto"/>
                      <w:bottom w:val="outset" w:sz="4" w:space="0" w:color="auto"/>
                      <w:right w:val="outset" w:sz="4" w:space="0" w:color="auto"/>
                    </w:tcBorders>
                  </w:tcPr>
                  <w:p w14:paraId="56B9BD55"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7CCB4ADC" w14:textId="62C8707E" w:rsidR="007967FD" w:rsidRPr="0001032E" w:rsidRDefault="00C40BC5" w:rsidP="00AB2076">
                    <w:pPr>
                      <w:jc w:val="right"/>
                      <w:rPr>
                        <w:color w:val="333333"/>
                        <w:sz w:val="20"/>
                        <w:szCs w:val="20"/>
                      </w:rPr>
                    </w:pPr>
                    <w:r>
                      <w:rPr>
                        <w:color w:val="333333"/>
                        <w:sz w:val="20"/>
                        <w:szCs w:val="20"/>
                      </w:rPr>
                      <w:t xml:space="preserve">1,426,309,184.31 </w:t>
                    </w:r>
                  </w:p>
                </w:tc>
                <w:tc>
                  <w:tcPr>
                    <w:tcW w:w="1197" w:type="pct"/>
                    <w:tcBorders>
                      <w:top w:val="outset" w:sz="4" w:space="0" w:color="auto"/>
                      <w:left w:val="outset" w:sz="4" w:space="0" w:color="auto"/>
                      <w:bottom w:val="outset" w:sz="4" w:space="0" w:color="auto"/>
                      <w:right w:val="outset" w:sz="4" w:space="0" w:color="auto"/>
                    </w:tcBorders>
                    <w:vAlign w:val="bottom"/>
                  </w:tcPr>
                  <w:p w14:paraId="1E03C406" w14:textId="77777777" w:rsidR="007967FD" w:rsidRDefault="00C40BC5" w:rsidP="00AB2076">
                    <w:pPr>
                      <w:jc w:val="right"/>
                    </w:pPr>
                    <w:r>
                      <w:t>1,470,165,862.71</w:t>
                    </w:r>
                  </w:p>
                </w:tc>
              </w:tr>
              <w:tr w:rsidR="007967FD" w14:paraId="3923E7CE" w14:textId="77777777" w:rsidTr="00796399">
                <w:sdt>
                  <w:sdtPr>
                    <w:tag w:val="_PLD_0e165cb86e9e42a0b268845ab2bfbc62"/>
                    <w:id w:val="-205600197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09A06A42" w14:textId="77777777" w:rsidR="007967FD" w:rsidRDefault="00C40BC5" w:rsidP="00AB2076">
                        <w:pPr>
                          <w:ind w:firstLineChars="100" w:firstLine="210"/>
                        </w:pPr>
                        <w:r>
                          <w:rPr>
                            <w:rFonts w:hint="eastAsia"/>
                          </w:rPr>
                          <w:t>客户存款和同业存放款项净增加额</w:t>
                        </w:r>
                      </w:p>
                    </w:tc>
                  </w:sdtContent>
                </w:sdt>
                <w:tc>
                  <w:tcPr>
                    <w:tcW w:w="401" w:type="pct"/>
                    <w:tcBorders>
                      <w:top w:val="outset" w:sz="4" w:space="0" w:color="auto"/>
                      <w:left w:val="outset" w:sz="4" w:space="0" w:color="auto"/>
                      <w:bottom w:val="outset" w:sz="4" w:space="0" w:color="auto"/>
                      <w:right w:val="outset" w:sz="4" w:space="0" w:color="auto"/>
                    </w:tcBorders>
                  </w:tcPr>
                  <w:p w14:paraId="6A191268"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5EE414F8"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6F054B3A" w14:textId="77777777" w:rsidR="007967FD" w:rsidRDefault="007967FD" w:rsidP="00AB2076">
                    <w:pPr>
                      <w:jc w:val="right"/>
                    </w:pPr>
                  </w:p>
                </w:tc>
              </w:tr>
              <w:tr w:rsidR="007967FD" w14:paraId="55C6F41E" w14:textId="77777777" w:rsidTr="00796399">
                <w:sdt>
                  <w:sdtPr>
                    <w:tag w:val="_PLD_53ac9ac9881c4fd7a23a964afe0f5ab9"/>
                    <w:id w:val="88328584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3180ADDE" w14:textId="77777777" w:rsidR="007967FD" w:rsidRDefault="00C40BC5" w:rsidP="00AB2076">
                        <w:pPr>
                          <w:ind w:firstLineChars="100" w:firstLine="210"/>
                        </w:pPr>
                        <w:r>
                          <w:rPr>
                            <w:rFonts w:hint="eastAsia"/>
                          </w:rPr>
                          <w:t>向中央银行借款净增加额</w:t>
                        </w:r>
                      </w:p>
                    </w:tc>
                  </w:sdtContent>
                </w:sdt>
                <w:tc>
                  <w:tcPr>
                    <w:tcW w:w="401" w:type="pct"/>
                    <w:tcBorders>
                      <w:top w:val="outset" w:sz="4" w:space="0" w:color="auto"/>
                      <w:left w:val="outset" w:sz="4" w:space="0" w:color="auto"/>
                      <w:bottom w:val="outset" w:sz="4" w:space="0" w:color="auto"/>
                      <w:right w:val="outset" w:sz="4" w:space="0" w:color="auto"/>
                    </w:tcBorders>
                  </w:tcPr>
                  <w:p w14:paraId="309AE3EF"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412709D6"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11B1318F" w14:textId="77777777" w:rsidR="007967FD" w:rsidRDefault="007967FD" w:rsidP="00AB2076">
                    <w:pPr>
                      <w:jc w:val="right"/>
                    </w:pPr>
                  </w:p>
                </w:tc>
              </w:tr>
              <w:tr w:rsidR="007967FD" w14:paraId="171098CF" w14:textId="77777777" w:rsidTr="00796399">
                <w:sdt>
                  <w:sdtPr>
                    <w:tag w:val="_PLD_4fa5cd7231084d5e8d16a86dececd3b2"/>
                    <w:id w:val="12012894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4C901371" w14:textId="77777777" w:rsidR="007967FD" w:rsidRDefault="00C40BC5" w:rsidP="00AB2076">
                        <w:pPr>
                          <w:ind w:firstLineChars="100" w:firstLine="210"/>
                        </w:pPr>
                        <w:r>
                          <w:rPr>
                            <w:rFonts w:hint="eastAsia"/>
                          </w:rPr>
                          <w:t>向其他金融机构拆入资金净增加额</w:t>
                        </w:r>
                      </w:p>
                    </w:tc>
                  </w:sdtContent>
                </w:sdt>
                <w:tc>
                  <w:tcPr>
                    <w:tcW w:w="401" w:type="pct"/>
                    <w:tcBorders>
                      <w:top w:val="outset" w:sz="4" w:space="0" w:color="auto"/>
                      <w:left w:val="outset" w:sz="4" w:space="0" w:color="auto"/>
                      <w:bottom w:val="outset" w:sz="4" w:space="0" w:color="auto"/>
                      <w:right w:val="outset" w:sz="4" w:space="0" w:color="auto"/>
                    </w:tcBorders>
                  </w:tcPr>
                  <w:p w14:paraId="4E46A925"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07D3DB25"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658AC0BA" w14:textId="77777777" w:rsidR="007967FD" w:rsidRDefault="007967FD" w:rsidP="00AB2076">
                    <w:pPr>
                      <w:jc w:val="right"/>
                    </w:pPr>
                  </w:p>
                </w:tc>
              </w:tr>
              <w:tr w:rsidR="007967FD" w14:paraId="7E82F902" w14:textId="77777777" w:rsidTr="00796399">
                <w:sdt>
                  <w:sdtPr>
                    <w:tag w:val="_PLD_ca0d502c0b574483ab47d4c8173169f9"/>
                    <w:id w:val="-152215837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2C2ECA0" w14:textId="77777777" w:rsidR="007967FD" w:rsidRDefault="00C40BC5" w:rsidP="00AB2076">
                        <w:pPr>
                          <w:ind w:firstLineChars="100" w:firstLine="210"/>
                        </w:pPr>
                        <w:r>
                          <w:rPr>
                            <w:rFonts w:hint="eastAsia"/>
                          </w:rPr>
                          <w:t>收到原保险合同保费取得的现金</w:t>
                        </w:r>
                      </w:p>
                    </w:tc>
                  </w:sdtContent>
                </w:sdt>
                <w:tc>
                  <w:tcPr>
                    <w:tcW w:w="401" w:type="pct"/>
                    <w:tcBorders>
                      <w:top w:val="outset" w:sz="4" w:space="0" w:color="auto"/>
                      <w:left w:val="outset" w:sz="4" w:space="0" w:color="auto"/>
                      <w:bottom w:val="outset" w:sz="4" w:space="0" w:color="auto"/>
                      <w:right w:val="outset" w:sz="4" w:space="0" w:color="auto"/>
                    </w:tcBorders>
                  </w:tcPr>
                  <w:p w14:paraId="3AFCB581"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0BCBE79D"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28812C08" w14:textId="77777777" w:rsidR="007967FD" w:rsidRDefault="007967FD" w:rsidP="00AB2076">
                    <w:pPr>
                      <w:jc w:val="right"/>
                    </w:pPr>
                  </w:p>
                </w:tc>
              </w:tr>
              <w:tr w:rsidR="007967FD" w14:paraId="45BFABA0" w14:textId="77777777" w:rsidTr="00796399">
                <w:sdt>
                  <w:sdtPr>
                    <w:tag w:val="_PLD_27d3854b584b426e821112162a2315b7"/>
                    <w:id w:val="-108336823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0197B439" w14:textId="77777777" w:rsidR="007967FD" w:rsidRDefault="00C40BC5" w:rsidP="00AB2076">
                        <w:pPr>
                          <w:ind w:firstLineChars="100" w:firstLine="210"/>
                        </w:pPr>
                        <w:r>
                          <w:rPr>
                            <w:rFonts w:hint="eastAsia"/>
                          </w:rPr>
                          <w:t>收到再保业务现金净额</w:t>
                        </w:r>
                      </w:p>
                    </w:tc>
                  </w:sdtContent>
                </w:sdt>
                <w:tc>
                  <w:tcPr>
                    <w:tcW w:w="401" w:type="pct"/>
                    <w:tcBorders>
                      <w:top w:val="outset" w:sz="4" w:space="0" w:color="auto"/>
                      <w:left w:val="outset" w:sz="4" w:space="0" w:color="auto"/>
                      <w:bottom w:val="outset" w:sz="4" w:space="0" w:color="auto"/>
                      <w:right w:val="outset" w:sz="4" w:space="0" w:color="auto"/>
                    </w:tcBorders>
                  </w:tcPr>
                  <w:p w14:paraId="33E990CD"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2264D4C1"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1142ABA6" w14:textId="77777777" w:rsidR="007967FD" w:rsidRDefault="007967FD" w:rsidP="00AB2076">
                    <w:pPr>
                      <w:jc w:val="right"/>
                    </w:pPr>
                  </w:p>
                </w:tc>
              </w:tr>
              <w:tr w:rsidR="007967FD" w14:paraId="428F8AB3" w14:textId="77777777" w:rsidTr="00796399">
                <w:sdt>
                  <w:sdtPr>
                    <w:tag w:val="_PLD_9042657b6c95463292e1d70a9dcb4339"/>
                    <w:id w:val="-69075964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527F0AD" w14:textId="77777777" w:rsidR="007967FD" w:rsidRDefault="00C40BC5" w:rsidP="00AB2076">
                        <w:pPr>
                          <w:ind w:firstLineChars="100" w:firstLine="210"/>
                        </w:pPr>
                        <w:r>
                          <w:rPr>
                            <w:rFonts w:hint="eastAsia"/>
                          </w:rPr>
                          <w:t>保户储金及投资款净增加额</w:t>
                        </w:r>
                      </w:p>
                    </w:tc>
                  </w:sdtContent>
                </w:sdt>
                <w:tc>
                  <w:tcPr>
                    <w:tcW w:w="401" w:type="pct"/>
                    <w:tcBorders>
                      <w:top w:val="outset" w:sz="4" w:space="0" w:color="auto"/>
                      <w:left w:val="outset" w:sz="4" w:space="0" w:color="auto"/>
                      <w:bottom w:val="outset" w:sz="4" w:space="0" w:color="auto"/>
                      <w:right w:val="outset" w:sz="4" w:space="0" w:color="auto"/>
                    </w:tcBorders>
                  </w:tcPr>
                  <w:p w14:paraId="48491362"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36797E14"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6DE6992F" w14:textId="77777777" w:rsidR="007967FD" w:rsidRDefault="007967FD" w:rsidP="00AB2076">
                    <w:pPr>
                      <w:jc w:val="right"/>
                    </w:pPr>
                  </w:p>
                </w:tc>
              </w:tr>
              <w:tr w:rsidR="007967FD" w14:paraId="00DF0D0E" w14:textId="77777777" w:rsidTr="00796399">
                <w:sdt>
                  <w:sdtPr>
                    <w:tag w:val="_PLD_f2b940928e9a441385d0fbc1e03e9847"/>
                    <w:id w:val="-47398524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7C8BACA" w14:textId="77777777" w:rsidR="007967FD" w:rsidRDefault="00C40BC5" w:rsidP="00AB2076">
                        <w:pPr>
                          <w:ind w:firstLineChars="100" w:firstLine="210"/>
                        </w:pPr>
                        <w:r>
                          <w:rPr>
                            <w:rFonts w:hint="eastAsia"/>
                          </w:rPr>
                          <w:t>收取利息、手续费及佣金的现金</w:t>
                        </w:r>
                      </w:p>
                    </w:tc>
                  </w:sdtContent>
                </w:sdt>
                <w:tc>
                  <w:tcPr>
                    <w:tcW w:w="401" w:type="pct"/>
                    <w:tcBorders>
                      <w:top w:val="outset" w:sz="4" w:space="0" w:color="auto"/>
                      <w:left w:val="outset" w:sz="4" w:space="0" w:color="auto"/>
                      <w:bottom w:val="outset" w:sz="4" w:space="0" w:color="auto"/>
                      <w:right w:val="outset" w:sz="4" w:space="0" w:color="auto"/>
                    </w:tcBorders>
                  </w:tcPr>
                  <w:p w14:paraId="0AB28EFC"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7F24047A"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23CCBF99" w14:textId="77777777" w:rsidR="007967FD" w:rsidRDefault="007967FD" w:rsidP="00AB2076">
                    <w:pPr>
                      <w:jc w:val="right"/>
                    </w:pPr>
                  </w:p>
                </w:tc>
              </w:tr>
              <w:tr w:rsidR="007967FD" w14:paraId="132795E2" w14:textId="77777777" w:rsidTr="00796399">
                <w:sdt>
                  <w:sdtPr>
                    <w:tag w:val="_PLD_fb8a102c0adb420b81df819e96f35605"/>
                    <w:id w:val="55759741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0804759B" w14:textId="77777777" w:rsidR="007967FD" w:rsidRDefault="00C40BC5" w:rsidP="00AB2076">
                        <w:pPr>
                          <w:ind w:firstLineChars="100" w:firstLine="210"/>
                        </w:pPr>
                        <w:r>
                          <w:rPr>
                            <w:rFonts w:hint="eastAsia"/>
                          </w:rPr>
                          <w:t>拆入资金净增加额</w:t>
                        </w:r>
                      </w:p>
                    </w:tc>
                  </w:sdtContent>
                </w:sdt>
                <w:tc>
                  <w:tcPr>
                    <w:tcW w:w="401" w:type="pct"/>
                    <w:tcBorders>
                      <w:top w:val="outset" w:sz="4" w:space="0" w:color="auto"/>
                      <w:left w:val="outset" w:sz="4" w:space="0" w:color="auto"/>
                      <w:bottom w:val="outset" w:sz="4" w:space="0" w:color="auto"/>
                      <w:right w:val="outset" w:sz="4" w:space="0" w:color="auto"/>
                    </w:tcBorders>
                  </w:tcPr>
                  <w:p w14:paraId="2E207289"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2DD6ABBA"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1F86D860" w14:textId="77777777" w:rsidR="007967FD" w:rsidRDefault="007967FD" w:rsidP="00AB2076">
                    <w:pPr>
                      <w:jc w:val="right"/>
                    </w:pPr>
                  </w:p>
                </w:tc>
              </w:tr>
              <w:tr w:rsidR="007967FD" w14:paraId="63F94F5E" w14:textId="77777777" w:rsidTr="00796399">
                <w:sdt>
                  <w:sdtPr>
                    <w:tag w:val="_PLD_ed524170a3b440c494db2f51afa02dae"/>
                    <w:id w:val="200909279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0ADC75E" w14:textId="77777777" w:rsidR="007967FD" w:rsidRDefault="00C40BC5" w:rsidP="00AB2076">
                        <w:pPr>
                          <w:ind w:firstLineChars="100" w:firstLine="210"/>
                        </w:pPr>
                        <w:r>
                          <w:rPr>
                            <w:rFonts w:hint="eastAsia"/>
                          </w:rPr>
                          <w:t>回购业务资金净增加额</w:t>
                        </w:r>
                      </w:p>
                    </w:tc>
                  </w:sdtContent>
                </w:sdt>
                <w:tc>
                  <w:tcPr>
                    <w:tcW w:w="401" w:type="pct"/>
                    <w:tcBorders>
                      <w:top w:val="outset" w:sz="4" w:space="0" w:color="auto"/>
                      <w:left w:val="outset" w:sz="4" w:space="0" w:color="auto"/>
                      <w:bottom w:val="outset" w:sz="4" w:space="0" w:color="auto"/>
                      <w:right w:val="outset" w:sz="4" w:space="0" w:color="auto"/>
                    </w:tcBorders>
                  </w:tcPr>
                  <w:p w14:paraId="55C6558C"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34CCCFC6"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304BB8B2" w14:textId="77777777" w:rsidR="007967FD" w:rsidRDefault="007967FD" w:rsidP="00AB2076">
                    <w:pPr>
                      <w:jc w:val="right"/>
                    </w:pPr>
                  </w:p>
                </w:tc>
              </w:tr>
              <w:tr w:rsidR="007967FD" w14:paraId="56E5AD2A" w14:textId="77777777" w:rsidTr="00796399">
                <w:tc>
                  <w:tcPr>
                    <w:tcW w:w="2327"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548492611"/>
                      <w:lock w:val="sdtLocked"/>
                    </w:sdtPr>
                    <w:sdtEndPr/>
                    <w:sdtContent>
                      <w:p w14:paraId="6E66A6A8" w14:textId="77777777" w:rsidR="007967FD" w:rsidRDefault="00C40BC5" w:rsidP="00AB2076">
                        <w:pPr>
                          <w:ind w:firstLineChars="100" w:firstLine="210"/>
                        </w:pPr>
                        <w:r>
                          <w:rPr>
                            <w:rFonts w:hint="eastAsia"/>
                          </w:rPr>
                          <w:t>代理买卖证券收到的现金净额</w:t>
                        </w:r>
                      </w:p>
                    </w:sdtContent>
                  </w:sdt>
                </w:tc>
                <w:tc>
                  <w:tcPr>
                    <w:tcW w:w="401" w:type="pct"/>
                    <w:tcBorders>
                      <w:top w:val="outset" w:sz="4" w:space="0" w:color="auto"/>
                      <w:left w:val="outset" w:sz="4" w:space="0" w:color="auto"/>
                      <w:bottom w:val="outset" w:sz="4" w:space="0" w:color="auto"/>
                      <w:right w:val="outset" w:sz="4" w:space="0" w:color="auto"/>
                    </w:tcBorders>
                  </w:tcPr>
                  <w:p w14:paraId="73146F3E"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71FC933C"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01A94C6D" w14:textId="77777777" w:rsidR="007967FD" w:rsidRDefault="007967FD" w:rsidP="00AB2076">
                    <w:pPr>
                      <w:jc w:val="right"/>
                    </w:pPr>
                  </w:p>
                </w:tc>
              </w:tr>
              <w:tr w:rsidR="007967FD" w14:paraId="7ED9E483" w14:textId="77777777" w:rsidTr="00796399">
                <w:sdt>
                  <w:sdtPr>
                    <w:tag w:val="_PLD_64653926f1d7432aafc100b141947533"/>
                    <w:id w:val="-149664829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44310D9C" w14:textId="77777777" w:rsidR="007967FD" w:rsidRDefault="00C40BC5" w:rsidP="00AB2076">
                        <w:pPr>
                          <w:ind w:firstLineChars="100" w:firstLine="210"/>
                        </w:pPr>
                        <w:r>
                          <w:rPr>
                            <w:rFonts w:hint="eastAsia"/>
                          </w:rPr>
                          <w:t>收到的税费返还</w:t>
                        </w:r>
                      </w:p>
                    </w:tc>
                  </w:sdtContent>
                </w:sdt>
                <w:tc>
                  <w:tcPr>
                    <w:tcW w:w="401" w:type="pct"/>
                    <w:tcBorders>
                      <w:top w:val="outset" w:sz="4" w:space="0" w:color="auto"/>
                      <w:left w:val="outset" w:sz="4" w:space="0" w:color="auto"/>
                      <w:bottom w:val="outset" w:sz="4" w:space="0" w:color="auto"/>
                      <w:right w:val="outset" w:sz="4" w:space="0" w:color="auto"/>
                    </w:tcBorders>
                  </w:tcPr>
                  <w:p w14:paraId="28E3E773"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4A32EF15"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1F0ADD56" w14:textId="77777777" w:rsidR="007967FD" w:rsidRDefault="007967FD" w:rsidP="00AB2076">
                    <w:pPr>
                      <w:jc w:val="right"/>
                    </w:pPr>
                  </w:p>
                </w:tc>
              </w:tr>
              <w:tr w:rsidR="007967FD" w14:paraId="34948CC4" w14:textId="77777777" w:rsidTr="00796399">
                <w:sdt>
                  <w:sdtPr>
                    <w:tag w:val="_PLD_a5a847bd8381445cacfacf3bd061b567"/>
                    <w:id w:val="75024051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08205F3E" w14:textId="77777777" w:rsidR="007967FD" w:rsidRDefault="00C40BC5" w:rsidP="00AB2076">
                        <w:pPr>
                          <w:ind w:firstLineChars="100" w:firstLine="210"/>
                        </w:pPr>
                        <w:r>
                          <w:rPr>
                            <w:rFonts w:hint="eastAsia"/>
                          </w:rPr>
                          <w:t>收到其他与经营活动有关的现金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5CF2857E"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5EF826E9" w14:textId="77777777" w:rsidR="007967FD" w:rsidRDefault="00C40BC5" w:rsidP="00AB2076">
                    <w:pPr>
                      <w:jc w:val="right"/>
                    </w:pPr>
                    <w:r>
                      <w:t>25,753,789.95</w:t>
                    </w:r>
                  </w:p>
                </w:tc>
                <w:tc>
                  <w:tcPr>
                    <w:tcW w:w="1197" w:type="pct"/>
                    <w:tcBorders>
                      <w:top w:val="outset" w:sz="4" w:space="0" w:color="auto"/>
                      <w:left w:val="outset" w:sz="4" w:space="0" w:color="auto"/>
                      <w:bottom w:val="outset" w:sz="4" w:space="0" w:color="auto"/>
                      <w:right w:val="outset" w:sz="4" w:space="0" w:color="auto"/>
                    </w:tcBorders>
                    <w:vAlign w:val="bottom"/>
                  </w:tcPr>
                  <w:p w14:paraId="70F9A750" w14:textId="77777777" w:rsidR="007967FD" w:rsidRDefault="00C40BC5" w:rsidP="00AB2076">
                    <w:pPr>
                      <w:jc w:val="right"/>
                    </w:pPr>
                    <w:r>
                      <w:t>20,680,078.61</w:t>
                    </w:r>
                  </w:p>
                </w:tc>
              </w:tr>
              <w:tr w:rsidR="007967FD" w14:paraId="0E2BC14C" w14:textId="77777777" w:rsidTr="00796399">
                <w:sdt>
                  <w:sdtPr>
                    <w:tag w:val="_PLD_99ee67e244574f82a472dc4db883c019"/>
                    <w:id w:val="-46141861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41E919D6" w14:textId="77777777" w:rsidR="007967FD" w:rsidRDefault="00C40BC5" w:rsidP="00AB2076">
                        <w:pPr>
                          <w:ind w:firstLineChars="200" w:firstLine="420"/>
                          <w:rPr>
                            <w:color w:val="000000"/>
                          </w:rPr>
                        </w:pPr>
                        <w:r>
                          <w:rPr>
                            <w:rFonts w:hint="eastAsia"/>
                          </w:rPr>
                          <w:t>经营活动现金流入小计</w:t>
                        </w:r>
                      </w:p>
                    </w:tc>
                  </w:sdtContent>
                </w:sdt>
                <w:tc>
                  <w:tcPr>
                    <w:tcW w:w="401" w:type="pct"/>
                    <w:tcBorders>
                      <w:top w:val="outset" w:sz="4" w:space="0" w:color="auto"/>
                      <w:left w:val="outset" w:sz="4" w:space="0" w:color="auto"/>
                      <w:bottom w:val="outset" w:sz="4" w:space="0" w:color="auto"/>
                      <w:right w:val="outset" w:sz="4" w:space="0" w:color="auto"/>
                    </w:tcBorders>
                  </w:tcPr>
                  <w:p w14:paraId="26911065"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262EAA84" w14:textId="77777777" w:rsidR="007967FD" w:rsidRDefault="00C40BC5" w:rsidP="00AB2076">
                    <w:pPr>
                      <w:jc w:val="right"/>
                    </w:pPr>
                    <w:r>
                      <w:t>1,452,062,974.26</w:t>
                    </w:r>
                  </w:p>
                </w:tc>
                <w:tc>
                  <w:tcPr>
                    <w:tcW w:w="1197" w:type="pct"/>
                    <w:tcBorders>
                      <w:top w:val="outset" w:sz="4" w:space="0" w:color="auto"/>
                      <w:left w:val="outset" w:sz="4" w:space="0" w:color="auto"/>
                      <w:bottom w:val="outset" w:sz="4" w:space="0" w:color="auto"/>
                      <w:right w:val="outset" w:sz="4" w:space="0" w:color="auto"/>
                    </w:tcBorders>
                    <w:vAlign w:val="bottom"/>
                  </w:tcPr>
                  <w:p w14:paraId="675049CA" w14:textId="77777777" w:rsidR="007967FD" w:rsidRDefault="00C40BC5" w:rsidP="00AB2076">
                    <w:pPr>
                      <w:jc w:val="right"/>
                    </w:pPr>
                    <w:r>
                      <w:t>1,490,845,941.32</w:t>
                    </w:r>
                  </w:p>
                </w:tc>
              </w:tr>
              <w:tr w:rsidR="007967FD" w14:paraId="4C949DBE" w14:textId="77777777" w:rsidTr="00796399">
                <w:sdt>
                  <w:sdtPr>
                    <w:tag w:val="_PLD_7c898111c7fa4c2db82bbfa4cfade7b1"/>
                    <w:id w:val="-83160524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3FA33E33" w14:textId="77777777" w:rsidR="007967FD" w:rsidRDefault="00C40BC5" w:rsidP="00AB2076">
                        <w:pPr>
                          <w:ind w:firstLineChars="100" w:firstLine="210"/>
                        </w:pPr>
                        <w:r>
                          <w:rPr>
                            <w:rFonts w:hint="eastAsia"/>
                          </w:rPr>
                          <w:t>购买商品、接受劳务支付的现金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74961034"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486EBB67" w14:textId="1E80B7BD" w:rsidR="007967FD" w:rsidRPr="008702A0" w:rsidRDefault="00C40BC5" w:rsidP="00AB2076">
                    <w:pPr>
                      <w:jc w:val="right"/>
                      <w:rPr>
                        <w:color w:val="333333"/>
                        <w:sz w:val="20"/>
                        <w:szCs w:val="20"/>
                      </w:rPr>
                    </w:pPr>
                    <w:r>
                      <w:rPr>
                        <w:color w:val="333333"/>
                        <w:sz w:val="20"/>
                        <w:szCs w:val="20"/>
                      </w:rPr>
                      <w:t>1,456,146,802.18</w:t>
                    </w:r>
                  </w:p>
                </w:tc>
                <w:tc>
                  <w:tcPr>
                    <w:tcW w:w="1197" w:type="pct"/>
                    <w:tcBorders>
                      <w:top w:val="outset" w:sz="4" w:space="0" w:color="auto"/>
                      <w:left w:val="outset" w:sz="4" w:space="0" w:color="auto"/>
                      <w:bottom w:val="outset" w:sz="4" w:space="0" w:color="auto"/>
                      <w:right w:val="outset" w:sz="4" w:space="0" w:color="auto"/>
                    </w:tcBorders>
                    <w:vAlign w:val="bottom"/>
                  </w:tcPr>
                  <w:p w14:paraId="5B184179" w14:textId="77777777" w:rsidR="007967FD" w:rsidRDefault="00C40BC5" w:rsidP="00AB2076">
                    <w:pPr>
                      <w:jc w:val="right"/>
                    </w:pPr>
                    <w:r>
                      <w:t>1,956,194,252.22</w:t>
                    </w:r>
                  </w:p>
                </w:tc>
              </w:tr>
              <w:tr w:rsidR="007967FD" w14:paraId="226EE395" w14:textId="77777777" w:rsidTr="00796399">
                <w:sdt>
                  <w:sdtPr>
                    <w:tag w:val="_PLD_f94c31d02a6a46e28ef866c8d8b1eb4f"/>
                    <w:id w:val="-116516893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C74533E" w14:textId="77777777" w:rsidR="007967FD" w:rsidRDefault="00C40BC5" w:rsidP="00AB2076">
                        <w:pPr>
                          <w:ind w:firstLineChars="100" w:firstLine="210"/>
                        </w:pPr>
                        <w:r>
                          <w:rPr>
                            <w:rFonts w:hint="eastAsia"/>
                          </w:rPr>
                          <w:t>客户贷款及垫款净增加额</w:t>
                        </w:r>
                      </w:p>
                    </w:tc>
                  </w:sdtContent>
                </w:sdt>
                <w:tc>
                  <w:tcPr>
                    <w:tcW w:w="401" w:type="pct"/>
                    <w:tcBorders>
                      <w:top w:val="outset" w:sz="4" w:space="0" w:color="auto"/>
                      <w:left w:val="outset" w:sz="4" w:space="0" w:color="auto"/>
                      <w:bottom w:val="outset" w:sz="4" w:space="0" w:color="auto"/>
                      <w:right w:val="outset" w:sz="4" w:space="0" w:color="auto"/>
                    </w:tcBorders>
                  </w:tcPr>
                  <w:p w14:paraId="15AA6DD5"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4644450B"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44198778" w14:textId="77777777" w:rsidR="007967FD" w:rsidRDefault="007967FD" w:rsidP="00AB2076">
                    <w:pPr>
                      <w:jc w:val="right"/>
                    </w:pPr>
                  </w:p>
                </w:tc>
              </w:tr>
              <w:tr w:rsidR="007967FD" w14:paraId="4611F994" w14:textId="77777777" w:rsidTr="00796399">
                <w:sdt>
                  <w:sdtPr>
                    <w:tag w:val="_PLD_c930b8bdc14d4d048d2b903bf85928a6"/>
                    <w:id w:val="47928033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31D8E91" w14:textId="77777777" w:rsidR="007967FD" w:rsidRDefault="00C40BC5" w:rsidP="00AB2076">
                        <w:pPr>
                          <w:ind w:firstLineChars="100" w:firstLine="210"/>
                        </w:pPr>
                        <w:r>
                          <w:rPr>
                            <w:rFonts w:hint="eastAsia"/>
                          </w:rPr>
                          <w:t>存放中央银行和同业款项净增加额</w:t>
                        </w:r>
                      </w:p>
                    </w:tc>
                  </w:sdtContent>
                </w:sdt>
                <w:tc>
                  <w:tcPr>
                    <w:tcW w:w="401" w:type="pct"/>
                    <w:tcBorders>
                      <w:top w:val="outset" w:sz="4" w:space="0" w:color="auto"/>
                      <w:left w:val="outset" w:sz="4" w:space="0" w:color="auto"/>
                      <w:bottom w:val="outset" w:sz="4" w:space="0" w:color="auto"/>
                      <w:right w:val="outset" w:sz="4" w:space="0" w:color="auto"/>
                    </w:tcBorders>
                  </w:tcPr>
                  <w:p w14:paraId="6FF3166E"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5BB07E48"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1CE987F8" w14:textId="77777777" w:rsidR="007967FD" w:rsidRDefault="007967FD" w:rsidP="00AB2076">
                    <w:pPr>
                      <w:jc w:val="right"/>
                    </w:pPr>
                  </w:p>
                </w:tc>
              </w:tr>
              <w:tr w:rsidR="007967FD" w14:paraId="3AA4CFEE" w14:textId="77777777" w:rsidTr="00796399">
                <w:sdt>
                  <w:sdtPr>
                    <w:tag w:val="_PLD_eb41952abbe741389032345de9aedbff"/>
                    <w:id w:val="-204952009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3AA07D5B" w14:textId="77777777" w:rsidR="007967FD" w:rsidRDefault="00C40BC5" w:rsidP="00AB2076">
                        <w:pPr>
                          <w:ind w:firstLineChars="100" w:firstLine="210"/>
                        </w:pPr>
                        <w:r>
                          <w:rPr>
                            <w:rFonts w:hint="eastAsia"/>
                          </w:rPr>
                          <w:t>支付原保险合同赔付款项的现金</w:t>
                        </w:r>
                      </w:p>
                    </w:tc>
                  </w:sdtContent>
                </w:sdt>
                <w:tc>
                  <w:tcPr>
                    <w:tcW w:w="401" w:type="pct"/>
                    <w:tcBorders>
                      <w:top w:val="outset" w:sz="4" w:space="0" w:color="auto"/>
                      <w:left w:val="outset" w:sz="4" w:space="0" w:color="auto"/>
                      <w:bottom w:val="outset" w:sz="4" w:space="0" w:color="auto"/>
                      <w:right w:val="outset" w:sz="4" w:space="0" w:color="auto"/>
                    </w:tcBorders>
                  </w:tcPr>
                  <w:p w14:paraId="39F5D6B0"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2739F47B"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7564E4A7" w14:textId="77777777" w:rsidR="007967FD" w:rsidRDefault="007967FD" w:rsidP="00AB2076">
                    <w:pPr>
                      <w:jc w:val="right"/>
                    </w:pPr>
                  </w:p>
                </w:tc>
              </w:tr>
              <w:tr w:rsidR="007967FD" w14:paraId="5797087B" w14:textId="77777777" w:rsidTr="00796399">
                <w:tc>
                  <w:tcPr>
                    <w:tcW w:w="2327"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1807389843"/>
                      <w:lock w:val="sdtLocked"/>
                    </w:sdtPr>
                    <w:sdtEndPr/>
                    <w:sdtContent>
                      <w:p w14:paraId="5FC9C1A3" w14:textId="77777777" w:rsidR="007967FD" w:rsidRDefault="00C40BC5" w:rsidP="00AB2076">
                        <w:pPr>
                          <w:ind w:firstLineChars="100" w:firstLine="210"/>
                        </w:pPr>
                        <w:r>
                          <w:rPr>
                            <w:rFonts w:hint="eastAsia"/>
                          </w:rPr>
                          <w:t>拆出资金净增加额</w:t>
                        </w:r>
                      </w:p>
                    </w:sdtContent>
                  </w:sdt>
                </w:tc>
                <w:tc>
                  <w:tcPr>
                    <w:tcW w:w="401" w:type="pct"/>
                    <w:tcBorders>
                      <w:top w:val="outset" w:sz="4" w:space="0" w:color="auto"/>
                      <w:left w:val="outset" w:sz="4" w:space="0" w:color="auto"/>
                      <w:bottom w:val="outset" w:sz="4" w:space="0" w:color="auto"/>
                      <w:right w:val="outset" w:sz="4" w:space="0" w:color="auto"/>
                    </w:tcBorders>
                  </w:tcPr>
                  <w:p w14:paraId="5A1684CC"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2CF1663E"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43EC3416" w14:textId="77777777" w:rsidR="007967FD" w:rsidRDefault="007967FD" w:rsidP="00AB2076">
                    <w:pPr>
                      <w:jc w:val="right"/>
                    </w:pPr>
                  </w:p>
                </w:tc>
              </w:tr>
              <w:tr w:rsidR="007967FD" w14:paraId="0BFDC6E2" w14:textId="77777777" w:rsidTr="00796399">
                <w:sdt>
                  <w:sdtPr>
                    <w:tag w:val="_PLD_182352293eb948718bd2d2895af0d012"/>
                    <w:id w:val="211670696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82D4461" w14:textId="77777777" w:rsidR="007967FD" w:rsidRDefault="00C40BC5" w:rsidP="00AB2076">
                        <w:pPr>
                          <w:ind w:firstLineChars="100" w:firstLine="210"/>
                        </w:pPr>
                        <w:r>
                          <w:rPr>
                            <w:rFonts w:hint="eastAsia"/>
                          </w:rPr>
                          <w:t>支付利息、手续费及佣金的现金</w:t>
                        </w:r>
                      </w:p>
                    </w:tc>
                  </w:sdtContent>
                </w:sdt>
                <w:tc>
                  <w:tcPr>
                    <w:tcW w:w="401" w:type="pct"/>
                    <w:tcBorders>
                      <w:top w:val="outset" w:sz="4" w:space="0" w:color="auto"/>
                      <w:left w:val="outset" w:sz="4" w:space="0" w:color="auto"/>
                      <w:bottom w:val="outset" w:sz="4" w:space="0" w:color="auto"/>
                      <w:right w:val="outset" w:sz="4" w:space="0" w:color="auto"/>
                    </w:tcBorders>
                  </w:tcPr>
                  <w:p w14:paraId="5BA51414"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6700311C"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0D68E3F4" w14:textId="77777777" w:rsidR="007967FD" w:rsidRDefault="007967FD" w:rsidP="00AB2076">
                    <w:pPr>
                      <w:jc w:val="right"/>
                    </w:pPr>
                  </w:p>
                </w:tc>
              </w:tr>
              <w:tr w:rsidR="007967FD" w14:paraId="7FC74016" w14:textId="77777777" w:rsidTr="00796399">
                <w:sdt>
                  <w:sdtPr>
                    <w:tag w:val="_PLD_c4e139d97f004b09b9ef784db1d19d92"/>
                    <w:id w:val="-60434768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1C38B45" w14:textId="77777777" w:rsidR="007967FD" w:rsidRDefault="00C40BC5" w:rsidP="00AB2076">
                        <w:pPr>
                          <w:ind w:firstLineChars="100" w:firstLine="210"/>
                        </w:pPr>
                        <w:r>
                          <w:rPr>
                            <w:rFonts w:hint="eastAsia"/>
                          </w:rPr>
                          <w:t>支付保单红利的现金</w:t>
                        </w:r>
                      </w:p>
                    </w:tc>
                  </w:sdtContent>
                </w:sdt>
                <w:tc>
                  <w:tcPr>
                    <w:tcW w:w="401" w:type="pct"/>
                    <w:tcBorders>
                      <w:top w:val="outset" w:sz="4" w:space="0" w:color="auto"/>
                      <w:left w:val="outset" w:sz="4" w:space="0" w:color="auto"/>
                      <w:bottom w:val="outset" w:sz="4" w:space="0" w:color="auto"/>
                      <w:right w:val="outset" w:sz="4" w:space="0" w:color="auto"/>
                    </w:tcBorders>
                  </w:tcPr>
                  <w:p w14:paraId="65C28E43"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73D88304"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5427391F" w14:textId="77777777" w:rsidR="007967FD" w:rsidRDefault="007967FD" w:rsidP="00AB2076">
                    <w:pPr>
                      <w:jc w:val="right"/>
                    </w:pPr>
                  </w:p>
                </w:tc>
              </w:tr>
              <w:tr w:rsidR="007967FD" w14:paraId="4458063C" w14:textId="77777777" w:rsidTr="00796399">
                <w:sdt>
                  <w:sdtPr>
                    <w:tag w:val="_PLD_1706e75cd4ec4004b26be27bc8d7bb92"/>
                    <w:id w:val="-64358634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9F2866D" w14:textId="77777777" w:rsidR="007967FD" w:rsidRDefault="00C40BC5" w:rsidP="00AB2076">
                        <w:pPr>
                          <w:ind w:firstLineChars="100" w:firstLine="210"/>
                        </w:pPr>
                        <w:r>
                          <w:rPr>
                            <w:rFonts w:hint="eastAsia"/>
                          </w:rPr>
                          <w:t>支付给职工及为职工支付的现金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081BD5F3"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193FBCBF" w14:textId="4161DF83" w:rsidR="007967FD" w:rsidRPr="0001032E" w:rsidRDefault="00C40BC5" w:rsidP="00AB2076">
                    <w:pPr>
                      <w:jc w:val="right"/>
                      <w:rPr>
                        <w:color w:val="333333"/>
                        <w:sz w:val="20"/>
                        <w:szCs w:val="20"/>
                      </w:rPr>
                    </w:pPr>
                    <w:r>
                      <w:rPr>
                        <w:color w:val="333333"/>
                        <w:sz w:val="20"/>
                        <w:szCs w:val="20"/>
                      </w:rPr>
                      <w:t xml:space="preserve">69,498,107.00 </w:t>
                    </w:r>
                  </w:p>
                </w:tc>
                <w:tc>
                  <w:tcPr>
                    <w:tcW w:w="1197" w:type="pct"/>
                    <w:tcBorders>
                      <w:top w:val="outset" w:sz="4" w:space="0" w:color="auto"/>
                      <w:left w:val="outset" w:sz="4" w:space="0" w:color="auto"/>
                      <w:bottom w:val="outset" w:sz="4" w:space="0" w:color="auto"/>
                      <w:right w:val="outset" w:sz="4" w:space="0" w:color="auto"/>
                    </w:tcBorders>
                    <w:vAlign w:val="bottom"/>
                  </w:tcPr>
                  <w:p w14:paraId="3D38BA83" w14:textId="77777777" w:rsidR="007967FD" w:rsidRDefault="00C40BC5" w:rsidP="00AB2076">
                    <w:pPr>
                      <w:jc w:val="right"/>
                    </w:pPr>
                    <w:r>
                      <w:t>74,063,618.16</w:t>
                    </w:r>
                  </w:p>
                </w:tc>
              </w:tr>
              <w:tr w:rsidR="007967FD" w14:paraId="236E7EB7" w14:textId="77777777" w:rsidTr="00796399">
                <w:sdt>
                  <w:sdtPr>
                    <w:tag w:val="_PLD_afa9119929c34433add5e6feaff13661"/>
                    <w:id w:val="130411779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FF4130B" w14:textId="77777777" w:rsidR="007967FD" w:rsidRDefault="00C40BC5" w:rsidP="00AB2076">
                        <w:pPr>
                          <w:ind w:firstLineChars="100" w:firstLine="210"/>
                        </w:pPr>
                        <w:r>
                          <w:rPr>
                            <w:rFonts w:hint="eastAsia"/>
                          </w:rPr>
                          <w:t>支付的各项税费</w:t>
                        </w:r>
                      </w:p>
                    </w:tc>
                  </w:sdtContent>
                </w:sdt>
                <w:tc>
                  <w:tcPr>
                    <w:tcW w:w="401" w:type="pct"/>
                    <w:tcBorders>
                      <w:top w:val="outset" w:sz="4" w:space="0" w:color="auto"/>
                      <w:left w:val="outset" w:sz="4" w:space="0" w:color="auto"/>
                      <w:bottom w:val="outset" w:sz="4" w:space="0" w:color="auto"/>
                      <w:right w:val="outset" w:sz="4" w:space="0" w:color="auto"/>
                    </w:tcBorders>
                  </w:tcPr>
                  <w:p w14:paraId="518B98BD"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736F5B5B" w14:textId="77777777" w:rsidR="007967FD" w:rsidRDefault="00C40BC5" w:rsidP="00AB2076">
                    <w:pPr>
                      <w:jc w:val="right"/>
                    </w:pPr>
                    <w:r>
                      <w:t>41,730,686.09</w:t>
                    </w:r>
                  </w:p>
                </w:tc>
                <w:tc>
                  <w:tcPr>
                    <w:tcW w:w="1197" w:type="pct"/>
                    <w:tcBorders>
                      <w:top w:val="outset" w:sz="4" w:space="0" w:color="auto"/>
                      <w:left w:val="outset" w:sz="4" w:space="0" w:color="auto"/>
                      <w:bottom w:val="outset" w:sz="4" w:space="0" w:color="auto"/>
                      <w:right w:val="outset" w:sz="4" w:space="0" w:color="auto"/>
                    </w:tcBorders>
                  </w:tcPr>
                  <w:p w14:paraId="1210A3F4" w14:textId="77777777" w:rsidR="007967FD" w:rsidRDefault="00C40BC5" w:rsidP="00AB2076">
                    <w:pPr>
                      <w:jc w:val="right"/>
                    </w:pPr>
                    <w:r>
                      <w:t>68,867,654.20</w:t>
                    </w:r>
                  </w:p>
                </w:tc>
              </w:tr>
              <w:tr w:rsidR="007967FD" w14:paraId="2C9E834A" w14:textId="77777777" w:rsidTr="00796399">
                <w:sdt>
                  <w:sdtPr>
                    <w:tag w:val="_PLD_32d29e7e43cb4df78fb5562eda7075c6"/>
                    <w:id w:val="29009530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0FFF95C" w14:textId="77777777" w:rsidR="007967FD" w:rsidRDefault="00C40BC5" w:rsidP="00AB2076">
                        <w:pPr>
                          <w:ind w:firstLineChars="100" w:firstLine="210"/>
                        </w:pPr>
                        <w:r>
                          <w:rPr>
                            <w:rFonts w:hint="eastAsia"/>
                          </w:rPr>
                          <w:t>支付其他与经营活动有关的现金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570E382E"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578E1CEB" w14:textId="6D1BD845" w:rsidR="007967FD" w:rsidRDefault="008839A3" w:rsidP="00AB2076">
                    <w:pPr>
                      <w:jc w:val="right"/>
                    </w:pPr>
                    <w:r w:rsidRPr="008839A3">
                      <w:t>93,718,145.01</w:t>
                    </w:r>
                  </w:p>
                </w:tc>
                <w:tc>
                  <w:tcPr>
                    <w:tcW w:w="1197" w:type="pct"/>
                    <w:tcBorders>
                      <w:top w:val="outset" w:sz="4" w:space="0" w:color="auto"/>
                      <w:left w:val="outset" w:sz="4" w:space="0" w:color="auto"/>
                      <w:bottom w:val="outset" w:sz="4" w:space="0" w:color="auto"/>
                      <w:right w:val="outset" w:sz="4" w:space="0" w:color="auto"/>
                    </w:tcBorders>
                    <w:vAlign w:val="bottom"/>
                  </w:tcPr>
                  <w:p w14:paraId="01F845E8" w14:textId="77777777" w:rsidR="007967FD" w:rsidRDefault="00C40BC5" w:rsidP="00AB2076">
                    <w:pPr>
                      <w:jc w:val="right"/>
                    </w:pPr>
                    <w:r>
                      <w:t>62,043,496.63</w:t>
                    </w:r>
                  </w:p>
                </w:tc>
              </w:tr>
              <w:tr w:rsidR="007967FD" w14:paraId="1DC622C3" w14:textId="77777777" w:rsidTr="00796399">
                <w:sdt>
                  <w:sdtPr>
                    <w:tag w:val="_PLD_1898b9e3495c4369a548071a900462f2"/>
                    <w:id w:val="191682041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81F7597" w14:textId="77777777" w:rsidR="007967FD" w:rsidRDefault="00C40BC5" w:rsidP="00AB2076">
                        <w:pPr>
                          <w:ind w:firstLineChars="200" w:firstLine="420"/>
                          <w:rPr>
                            <w:color w:val="000000"/>
                          </w:rPr>
                        </w:pPr>
                        <w:r>
                          <w:rPr>
                            <w:rFonts w:hint="eastAsia"/>
                          </w:rPr>
                          <w:t>经营活动现金流出小计</w:t>
                        </w:r>
                      </w:p>
                    </w:tc>
                  </w:sdtContent>
                </w:sdt>
                <w:tc>
                  <w:tcPr>
                    <w:tcW w:w="401" w:type="pct"/>
                    <w:tcBorders>
                      <w:top w:val="outset" w:sz="4" w:space="0" w:color="auto"/>
                      <w:left w:val="outset" w:sz="4" w:space="0" w:color="auto"/>
                      <w:bottom w:val="outset" w:sz="4" w:space="0" w:color="auto"/>
                      <w:right w:val="outset" w:sz="4" w:space="0" w:color="auto"/>
                    </w:tcBorders>
                  </w:tcPr>
                  <w:p w14:paraId="49EF0C2E"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72B310E2" w14:textId="4AA50601" w:rsidR="007967FD" w:rsidRPr="00C21946" w:rsidRDefault="008839A3" w:rsidP="00AB2076">
                    <w:pPr>
                      <w:jc w:val="right"/>
                      <w:rPr>
                        <w:sz w:val="20"/>
                        <w:szCs w:val="20"/>
                      </w:rPr>
                    </w:pPr>
                    <w:r w:rsidRPr="008839A3">
                      <w:rPr>
                        <w:sz w:val="20"/>
                        <w:szCs w:val="20"/>
                      </w:rPr>
                      <w:t>1,661,093,740.28</w:t>
                    </w:r>
                  </w:p>
                </w:tc>
                <w:tc>
                  <w:tcPr>
                    <w:tcW w:w="1197" w:type="pct"/>
                    <w:tcBorders>
                      <w:top w:val="outset" w:sz="4" w:space="0" w:color="auto"/>
                      <w:left w:val="outset" w:sz="4" w:space="0" w:color="auto"/>
                      <w:bottom w:val="outset" w:sz="4" w:space="0" w:color="auto"/>
                      <w:right w:val="outset" w:sz="4" w:space="0" w:color="auto"/>
                    </w:tcBorders>
                    <w:vAlign w:val="bottom"/>
                  </w:tcPr>
                  <w:p w14:paraId="5A9B9594" w14:textId="77777777" w:rsidR="007967FD" w:rsidRDefault="00C40BC5" w:rsidP="00AB2076">
                    <w:pPr>
                      <w:jc w:val="right"/>
                    </w:pPr>
                    <w:r>
                      <w:t>2,161,169,021.21</w:t>
                    </w:r>
                  </w:p>
                </w:tc>
              </w:tr>
              <w:tr w:rsidR="007967FD" w14:paraId="58D2FDDF" w14:textId="77777777" w:rsidTr="00796399">
                <w:sdt>
                  <w:sdtPr>
                    <w:tag w:val="_PLD_3668436c46fe4d03bca9e7585b314b78"/>
                    <w:id w:val="-211751283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5305E11" w14:textId="77777777" w:rsidR="007967FD" w:rsidRDefault="00C40BC5" w:rsidP="00AB2076">
                        <w:pPr>
                          <w:rPr>
                            <w:color w:val="000000"/>
                          </w:rPr>
                        </w:pPr>
                        <w:r>
                          <w:rPr>
                            <w:rFonts w:hint="eastAsia"/>
                          </w:rPr>
                          <w:t>经营活动产生的现金流量净额</w:t>
                        </w:r>
                      </w:p>
                    </w:tc>
                  </w:sdtContent>
                </w:sdt>
                <w:tc>
                  <w:tcPr>
                    <w:tcW w:w="401" w:type="pct"/>
                    <w:tcBorders>
                      <w:top w:val="outset" w:sz="4" w:space="0" w:color="auto"/>
                      <w:left w:val="outset" w:sz="4" w:space="0" w:color="auto"/>
                      <w:bottom w:val="outset" w:sz="4" w:space="0" w:color="auto"/>
                      <w:right w:val="outset" w:sz="4" w:space="0" w:color="auto"/>
                    </w:tcBorders>
                  </w:tcPr>
                  <w:p w14:paraId="3B959A1A"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7545AECF" w14:textId="3DBCFE52" w:rsidR="007967FD" w:rsidRDefault="008839A3" w:rsidP="00AB2076">
                    <w:pPr>
                      <w:jc w:val="right"/>
                    </w:pPr>
                    <w:r w:rsidRPr="008839A3">
                      <w:t>-209,030,766.02</w:t>
                    </w:r>
                  </w:p>
                </w:tc>
                <w:tc>
                  <w:tcPr>
                    <w:tcW w:w="1197" w:type="pct"/>
                    <w:tcBorders>
                      <w:top w:val="outset" w:sz="4" w:space="0" w:color="auto"/>
                      <w:left w:val="outset" w:sz="4" w:space="0" w:color="auto"/>
                      <w:bottom w:val="outset" w:sz="4" w:space="0" w:color="auto"/>
                      <w:right w:val="outset" w:sz="4" w:space="0" w:color="auto"/>
                    </w:tcBorders>
                    <w:vAlign w:val="bottom"/>
                  </w:tcPr>
                  <w:p w14:paraId="0D503376" w14:textId="77777777" w:rsidR="007967FD" w:rsidRDefault="00C40BC5" w:rsidP="00AB2076">
                    <w:pPr>
                      <w:jc w:val="right"/>
                    </w:pPr>
                    <w:r>
                      <w:t>-670,323,079.89</w:t>
                    </w:r>
                  </w:p>
                </w:tc>
              </w:tr>
              <w:tr w:rsidR="007967FD" w14:paraId="6B3E37D6" w14:textId="77777777" w:rsidTr="00796399">
                <w:sdt>
                  <w:sdtPr>
                    <w:tag w:val="_PLD_95b1c638e8714129b03173a0758b863f"/>
                    <w:id w:val="-28705095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31624335" w14:textId="77777777" w:rsidR="007967FD" w:rsidRDefault="00C40BC5" w:rsidP="00AB2076">
                        <w:pPr>
                          <w:rPr>
                            <w:color w:val="000000"/>
                          </w:rPr>
                        </w:pPr>
                        <w:r>
                          <w:rPr>
                            <w:rFonts w:hint="eastAsia"/>
                            <w:b/>
                            <w:bCs/>
                          </w:rPr>
                          <w:t>二、投资活动产生的现金流量：</w:t>
                        </w:r>
                      </w:p>
                    </w:tc>
                  </w:sdtContent>
                </w:sdt>
                <w:tc>
                  <w:tcPr>
                    <w:tcW w:w="401" w:type="pct"/>
                    <w:tcBorders>
                      <w:top w:val="outset" w:sz="4" w:space="0" w:color="auto"/>
                      <w:left w:val="outset" w:sz="4" w:space="0" w:color="auto"/>
                      <w:bottom w:val="outset" w:sz="4" w:space="0" w:color="auto"/>
                      <w:right w:val="outset" w:sz="4" w:space="0" w:color="auto"/>
                    </w:tcBorders>
                  </w:tcPr>
                  <w:p w14:paraId="21B91103" w14:textId="77777777" w:rsidR="007967FD" w:rsidRDefault="007967FD" w:rsidP="00AB2076">
                    <w:pPr>
                      <w:rPr>
                        <w:color w:val="008000"/>
                      </w:rPr>
                    </w:pPr>
                  </w:p>
                </w:tc>
                <w:tc>
                  <w:tcPr>
                    <w:tcW w:w="1074" w:type="pct"/>
                    <w:tcBorders>
                      <w:top w:val="outset" w:sz="4" w:space="0" w:color="auto"/>
                      <w:left w:val="outset" w:sz="4" w:space="0" w:color="auto"/>
                      <w:bottom w:val="outset" w:sz="4" w:space="0" w:color="auto"/>
                      <w:right w:val="outset" w:sz="4" w:space="0" w:color="auto"/>
                    </w:tcBorders>
                  </w:tcPr>
                  <w:p w14:paraId="53CE61E0" w14:textId="77777777" w:rsidR="007967FD" w:rsidRDefault="007967FD" w:rsidP="00AB2076">
                    <w:pPr>
                      <w:jc w:val="right"/>
                      <w:rPr>
                        <w:color w:val="008000"/>
                      </w:rPr>
                    </w:pPr>
                  </w:p>
                </w:tc>
                <w:tc>
                  <w:tcPr>
                    <w:tcW w:w="1197" w:type="pct"/>
                    <w:tcBorders>
                      <w:top w:val="outset" w:sz="4" w:space="0" w:color="auto"/>
                      <w:left w:val="outset" w:sz="4" w:space="0" w:color="auto"/>
                      <w:bottom w:val="outset" w:sz="4" w:space="0" w:color="auto"/>
                      <w:right w:val="outset" w:sz="4" w:space="0" w:color="auto"/>
                    </w:tcBorders>
                  </w:tcPr>
                  <w:p w14:paraId="2F8DBAA6" w14:textId="77777777" w:rsidR="007967FD" w:rsidRDefault="007967FD" w:rsidP="00AB2076">
                    <w:pPr>
                      <w:jc w:val="right"/>
                      <w:rPr>
                        <w:color w:val="008000"/>
                      </w:rPr>
                    </w:pPr>
                  </w:p>
                </w:tc>
              </w:tr>
              <w:tr w:rsidR="007967FD" w14:paraId="6B251BD0" w14:textId="77777777" w:rsidTr="00796399">
                <w:sdt>
                  <w:sdtPr>
                    <w:tag w:val="_PLD_95fbf0328fd24ef59c8541003255b0f4"/>
                    <w:id w:val="41413541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4CF0FC29" w14:textId="77777777" w:rsidR="007967FD" w:rsidRDefault="00C40BC5" w:rsidP="00AB2076">
                        <w:pPr>
                          <w:ind w:firstLineChars="100" w:firstLine="210"/>
                        </w:pPr>
                        <w:r>
                          <w:rPr>
                            <w:rFonts w:hint="eastAsia"/>
                          </w:rPr>
                          <w:t>收回投资收到的现金</w:t>
                        </w:r>
                      </w:p>
                    </w:tc>
                  </w:sdtContent>
                </w:sdt>
                <w:tc>
                  <w:tcPr>
                    <w:tcW w:w="401" w:type="pct"/>
                    <w:tcBorders>
                      <w:top w:val="outset" w:sz="4" w:space="0" w:color="auto"/>
                      <w:left w:val="outset" w:sz="4" w:space="0" w:color="auto"/>
                      <w:bottom w:val="outset" w:sz="4" w:space="0" w:color="auto"/>
                      <w:right w:val="outset" w:sz="4" w:space="0" w:color="auto"/>
                    </w:tcBorders>
                  </w:tcPr>
                  <w:p w14:paraId="54068EA1"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1A9A993F"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37F5C8CC" w14:textId="77777777" w:rsidR="007967FD" w:rsidRDefault="007967FD" w:rsidP="00AB2076">
                    <w:pPr>
                      <w:jc w:val="right"/>
                    </w:pPr>
                  </w:p>
                </w:tc>
              </w:tr>
              <w:tr w:rsidR="007967FD" w14:paraId="40BDA259" w14:textId="77777777" w:rsidTr="00796399">
                <w:sdt>
                  <w:sdtPr>
                    <w:tag w:val="_PLD_35e4982400d84c73b6fc0f506a5d5376"/>
                    <w:id w:val="123335808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09A8F560" w14:textId="77777777" w:rsidR="007967FD" w:rsidRDefault="00C40BC5" w:rsidP="00AB2076">
                        <w:pPr>
                          <w:ind w:firstLineChars="100" w:firstLine="210"/>
                        </w:pPr>
                        <w:r>
                          <w:rPr>
                            <w:rFonts w:hint="eastAsia"/>
                          </w:rPr>
                          <w:t>取得投资收益收到的现金</w:t>
                        </w:r>
                      </w:p>
                    </w:tc>
                  </w:sdtContent>
                </w:sdt>
                <w:tc>
                  <w:tcPr>
                    <w:tcW w:w="401" w:type="pct"/>
                    <w:tcBorders>
                      <w:top w:val="outset" w:sz="4" w:space="0" w:color="auto"/>
                      <w:left w:val="outset" w:sz="4" w:space="0" w:color="auto"/>
                      <w:bottom w:val="outset" w:sz="4" w:space="0" w:color="auto"/>
                      <w:right w:val="outset" w:sz="4" w:space="0" w:color="auto"/>
                    </w:tcBorders>
                  </w:tcPr>
                  <w:p w14:paraId="31DA0C43"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15153C83"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vAlign w:val="bottom"/>
                  </w:tcPr>
                  <w:p w14:paraId="6ABF1CB8" w14:textId="77777777" w:rsidR="007967FD" w:rsidRDefault="00C40BC5" w:rsidP="00AB2076">
                    <w:pPr>
                      <w:jc w:val="right"/>
                    </w:pPr>
                    <w:r>
                      <w:t>600,000.00</w:t>
                    </w:r>
                  </w:p>
                </w:tc>
              </w:tr>
              <w:tr w:rsidR="007967FD" w14:paraId="3A7C89F3" w14:textId="77777777" w:rsidTr="00796399">
                <w:sdt>
                  <w:sdtPr>
                    <w:tag w:val="_PLD_7070e73d5e4b4f3ab454e8266545ce2f"/>
                    <w:id w:val="12666841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460A1290" w14:textId="77777777" w:rsidR="007967FD" w:rsidRDefault="00C40BC5" w:rsidP="00AB2076">
                        <w:pPr>
                          <w:ind w:firstLineChars="100" w:firstLine="210"/>
                        </w:pPr>
                        <w:r>
                          <w:rPr>
                            <w:rFonts w:hint="eastAsia"/>
                          </w:rPr>
                          <w:t>处置固定资产、无形资产和其他长期资产收回的现金净额</w:t>
                        </w:r>
                      </w:p>
                    </w:tc>
                  </w:sdtContent>
                </w:sdt>
                <w:tc>
                  <w:tcPr>
                    <w:tcW w:w="401" w:type="pct"/>
                    <w:tcBorders>
                      <w:top w:val="outset" w:sz="4" w:space="0" w:color="auto"/>
                      <w:left w:val="outset" w:sz="4" w:space="0" w:color="auto"/>
                      <w:bottom w:val="outset" w:sz="4" w:space="0" w:color="auto"/>
                      <w:right w:val="outset" w:sz="4" w:space="0" w:color="auto"/>
                    </w:tcBorders>
                  </w:tcPr>
                  <w:p w14:paraId="0B76FD2D"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6EDB592C"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vAlign w:val="bottom"/>
                  </w:tcPr>
                  <w:p w14:paraId="6FF8E52B" w14:textId="77777777" w:rsidR="007967FD" w:rsidRDefault="00C40BC5" w:rsidP="00AB2076">
                    <w:pPr>
                      <w:jc w:val="right"/>
                    </w:pPr>
                    <w:r>
                      <w:t>2,663,300.00</w:t>
                    </w:r>
                  </w:p>
                </w:tc>
              </w:tr>
              <w:tr w:rsidR="007967FD" w14:paraId="6ABDB8C6" w14:textId="77777777" w:rsidTr="00796399">
                <w:sdt>
                  <w:sdtPr>
                    <w:tag w:val="_PLD_c759f863222a4b86a2bd00d28adee545"/>
                    <w:id w:val="-65877695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6C4F556" w14:textId="77777777" w:rsidR="007967FD" w:rsidRDefault="00C40BC5" w:rsidP="00AB2076">
                        <w:pPr>
                          <w:ind w:firstLineChars="100" w:firstLine="210"/>
                        </w:pPr>
                        <w:r>
                          <w:rPr>
                            <w:rFonts w:hint="eastAsia"/>
                          </w:rPr>
                          <w:t>处置子公司及其他营业单位收到的现金净额</w:t>
                        </w:r>
                      </w:p>
                    </w:tc>
                  </w:sdtContent>
                </w:sdt>
                <w:tc>
                  <w:tcPr>
                    <w:tcW w:w="401" w:type="pct"/>
                    <w:tcBorders>
                      <w:top w:val="outset" w:sz="4" w:space="0" w:color="auto"/>
                      <w:left w:val="outset" w:sz="4" w:space="0" w:color="auto"/>
                      <w:bottom w:val="outset" w:sz="4" w:space="0" w:color="auto"/>
                      <w:right w:val="outset" w:sz="4" w:space="0" w:color="auto"/>
                    </w:tcBorders>
                  </w:tcPr>
                  <w:p w14:paraId="5D04B7B6"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1908A84C"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7C2D23A7" w14:textId="77777777" w:rsidR="007967FD" w:rsidRDefault="007967FD" w:rsidP="00AB2076">
                    <w:pPr>
                      <w:jc w:val="right"/>
                    </w:pPr>
                  </w:p>
                </w:tc>
              </w:tr>
              <w:tr w:rsidR="007967FD" w14:paraId="7E80720D" w14:textId="77777777" w:rsidTr="00796399">
                <w:sdt>
                  <w:sdtPr>
                    <w:tag w:val="_PLD_952d04204f8a403a94876043b8095de0"/>
                    <w:id w:val="-71111206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0B666E8E" w14:textId="77777777" w:rsidR="007967FD" w:rsidRDefault="00C40BC5" w:rsidP="00AB2076">
                        <w:pPr>
                          <w:ind w:firstLineChars="100" w:firstLine="210"/>
                        </w:pPr>
                        <w:r>
                          <w:rPr>
                            <w:rFonts w:hint="eastAsia"/>
                          </w:rPr>
                          <w:t>收到其他与投资活动有关的现金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73AC0344"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2906450F" w14:textId="77777777" w:rsidR="007967FD" w:rsidRPr="005064E1" w:rsidRDefault="00C40BC5" w:rsidP="00AB2076">
                    <w:pPr>
                      <w:jc w:val="right"/>
                      <w:rPr>
                        <w:color w:val="000000"/>
                        <w:sz w:val="20"/>
                        <w:szCs w:val="20"/>
                      </w:rPr>
                    </w:pPr>
                    <w:r>
                      <w:rPr>
                        <w:color w:val="000000"/>
                        <w:sz w:val="20"/>
                        <w:szCs w:val="20"/>
                      </w:rPr>
                      <w:t xml:space="preserve">1,566,888.94 </w:t>
                    </w:r>
                  </w:p>
                </w:tc>
                <w:tc>
                  <w:tcPr>
                    <w:tcW w:w="1197" w:type="pct"/>
                    <w:tcBorders>
                      <w:top w:val="outset" w:sz="4" w:space="0" w:color="auto"/>
                      <w:left w:val="outset" w:sz="4" w:space="0" w:color="auto"/>
                      <w:bottom w:val="outset" w:sz="4" w:space="0" w:color="auto"/>
                      <w:right w:val="outset" w:sz="4" w:space="0" w:color="auto"/>
                    </w:tcBorders>
                    <w:vAlign w:val="bottom"/>
                  </w:tcPr>
                  <w:p w14:paraId="709425F1" w14:textId="77777777" w:rsidR="007967FD" w:rsidRDefault="00C40BC5" w:rsidP="00AB2076">
                    <w:pPr>
                      <w:jc w:val="right"/>
                    </w:pPr>
                    <w:r>
                      <w:t>8,583,740.54</w:t>
                    </w:r>
                  </w:p>
                </w:tc>
              </w:tr>
              <w:tr w:rsidR="007967FD" w14:paraId="1DB210B8" w14:textId="77777777" w:rsidTr="00796399">
                <w:sdt>
                  <w:sdtPr>
                    <w:tag w:val="_PLD_64f8da16e041496994b857c4c1889283"/>
                    <w:id w:val="109690784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0A46552" w14:textId="77777777" w:rsidR="007967FD" w:rsidRDefault="00C40BC5" w:rsidP="00AB2076">
                        <w:pPr>
                          <w:ind w:firstLineChars="200" w:firstLine="420"/>
                          <w:rPr>
                            <w:color w:val="000000"/>
                          </w:rPr>
                        </w:pPr>
                        <w:r>
                          <w:rPr>
                            <w:rFonts w:hint="eastAsia"/>
                          </w:rPr>
                          <w:t>投资活动现金流入小计</w:t>
                        </w:r>
                      </w:p>
                    </w:tc>
                  </w:sdtContent>
                </w:sdt>
                <w:tc>
                  <w:tcPr>
                    <w:tcW w:w="401" w:type="pct"/>
                    <w:tcBorders>
                      <w:top w:val="outset" w:sz="4" w:space="0" w:color="auto"/>
                      <w:left w:val="outset" w:sz="4" w:space="0" w:color="auto"/>
                      <w:bottom w:val="outset" w:sz="4" w:space="0" w:color="auto"/>
                      <w:right w:val="outset" w:sz="4" w:space="0" w:color="auto"/>
                    </w:tcBorders>
                  </w:tcPr>
                  <w:p w14:paraId="5DCFB35C"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0420AF96" w14:textId="77777777" w:rsidR="007967FD" w:rsidRPr="005064E1" w:rsidRDefault="00C40BC5" w:rsidP="00AB2076">
                    <w:pPr>
                      <w:jc w:val="right"/>
                      <w:rPr>
                        <w:color w:val="000000"/>
                        <w:sz w:val="20"/>
                        <w:szCs w:val="20"/>
                      </w:rPr>
                    </w:pPr>
                    <w:r>
                      <w:rPr>
                        <w:color w:val="000000"/>
                        <w:sz w:val="20"/>
                        <w:szCs w:val="20"/>
                      </w:rPr>
                      <w:t xml:space="preserve">1,566,888.94 </w:t>
                    </w:r>
                  </w:p>
                </w:tc>
                <w:tc>
                  <w:tcPr>
                    <w:tcW w:w="1197" w:type="pct"/>
                    <w:tcBorders>
                      <w:top w:val="outset" w:sz="4" w:space="0" w:color="auto"/>
                      <w:left w:val="outset" w:sz="4" w:space="0" w:color="auto"/>
                      <w:bottom w:val="outset" w:sz="4" w:space="0" w:color="auto"/>
                      <w:right w:val="outset" w:sz="4" w:space="0" w:color="auto"/>
                    </w:tcBorders>
                    <w:vAlign w:val="bottom"/>
                  </w:tcPr>
                  <w:p w14:paraId="74FCB4D4" w14:textId="77777777" w:rsidR="007967FD" w:rsidRDefault="00C40BC5" w:rsidP="00AB2076">
                    <w:pPr>
                      <w:jc w:val="right"/>
                    </w:pPr>
                    <w:r>
                      <w:t>11,847,040.54</w:t>
                    </w:r>
                  </w:p>
                </w:tc>
              </w:tr>
              <w:tr w:rsidR="007967FD" w14:paraId="7301C771" w14:textId="77777777" w:rsidTr="00796399">
                <w:sdt>
                  <w:sdtPr>
                    <w:tag w:val="_PLD_8ec533e5ae47447ca845ccd778baf9d2"/>
                    <w:id w:val="-111714204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338254E" w14:textId="77777777" w:rsidR="007967FD" w:rsidRDefault="00C40BC5" w:rsidP="00AB2076">
                        <w:pPr>
                          <w:ind w:firstLineChars="100" w:firstLine="210"/>
                          <w:rPr>
                            <w:color w:val="000000"/>
                          </w:rPr>
                        </w:pPr>
                        <w:r>
                          <w:rPr>
                            <w:rFonts w:hint="eastAsia"/>
                          </w:rPr>
                          <w:t>购建固定资产、无形资产和其他长期资产支付的现金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2BFBFF99"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7D895763" w14:textId="77777777" w:rsidR="007967FD" w:rsidRPr="005064E1" w:rsidRDefault="00C40BC5" w:rsidP="00AB2076">
                    <w:pPr>
                      <w:jc w:val="right"/>
                      <w:rPr>
                        <w:color w:val="333333"/>
                        <w:sz w:val="20"/>
                        <w:szCs w:val="20"/>
                      </w:rPr>
                    </w:pPr>
                    <w:r>
                      <w:rPr>
                        <w:color w:val="333333"/>
                        <w:sz w:val="20"/>
                        <w:szCs w:val="20"/>
                      </w:rPr>
                      <w:t xml:space="preserve">819,057.99 </w:t>
                    </w:r>
                  </w:p>
                </w:tc>
                <w:tc>
                  <w:tcPr>
                    <w:tcW w:w="1197" w:type="pct"/>
                    <w:tcBorders>
                      <w:top w:val="outset" w:sz="4" w:space="0" w:color="auto"/>
                      <w:left w:val="outset" w:sz="4" w:space="0" w:color="auto"/>
                      <w:bottom w:val="outset" w:sz="4" w:space="0" w:color="auto"/>
                      <w:right w:val="outset" w:sz="4" w:space="0" w:color="auto"/>
                    </w:tcBorders>
                    <w:vAlign w:val="bottom"/>
                  </w:tcPr>
                  <w:p w14:paraId="18EA63C2" w14:textId="77777777" w:rsidR="007967FD" w:rsidRDefault="00C40BC5" w:rsidP="00AB2076">
                    <w:pPr>
                      <w:jc w:val="right"/>
                    </w:pPr>
                    <w:r>
                      <w:t>2,532,383.65</w:t>
                    </w:r>
                  </w:p>
                </w:tc>
              </w:tr>
              <w:tr w:rsidR="007967FD" w14:paraId="1D1E0A05" w14:textId="77777777" w:rsidTr="00796399">
                <w:sdt>
                  <w:sdtPr>
                    <w:tag w:val="_PLD_6cfa06cfb65e431588ea9f9c8c72d193"/>
                    <w:id w:val="4550459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64D1C35" w14:textId="77777777" w:rsidR="007967FD" w:rsidRDefault="00C40BC5" w:rsidP="00AB2076">
                        <w:pPr>
                          <w:ind w:firstLineChars="100" w:firstLine="210"/>
                        </w:pPr>
                        <w:r>
                          <w:rPr>
                            <w:rFonts w:hint="eastAsia"/>
                          </w:rPr>
                          <w:t>投资支付的现金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773FF54B"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6BB2287E" w14:textId="77777777" w:rsidR="007967FD" w:rsidRPr="00C21946" w:rsidRDefault="00C40BC5" w:rsidP="00AB2076">
                    <w:pPr>
                      <w:jc w:val="right"/>
                      <w:rPr>
                        <w:color w:val="333333"/>
                        <w:sz w:val="20"/>
                        <w:szCs w:val="20"/>
                      </w:rPr>
                    </w:pPr>
                    <w:r>
                      <w:rPr>
                        <w:color w:val="333333"/>
                        <w:sz w:val="20"/>
                        <w:szCs w:val="20"/>
                      </w:rPr>
                      <w:t>30,000,000.00</w:t>
                    </w:r>
                  </w:p>
                </w:tc>
                <w:tc>
                  <w:tcPr>
                    <w:tcW w:w="1197" w:type="pct"/>
                    <w:tcBorders>
                      <w:top w:val="outset" w:sz="4" w:space="0" w:color="auto"/>
                      <w:left w:val="outset" w:sz="4" w:space="0" w:color="auto"/>
                      <w:bottom w:val="outset" w:sz="4" w:space="0" w:color="auto"/>
                      <w:right w:val="outset" w:sz="4" w:space="0" w:color="auto"/>
                    </w:tcBorders>
                    <w:vAlign w:val="bottom"/>
                  </w:tcPr>
                  <w:p w14:paraId="2CC8597E" w14:textId="77777777" w:rsidR="007967FD" w:rsidRDefault="007967FD" w:rsidP="00AB2076">
                    <w:pPr>
                      <w:jc w:val="right"/>
                    </w:pPr>
                  </w:p>
                </w:tc>
              </w:tr>
              <w:tr w:rsidR="007967FD" w14:paraId="2AF3A296" w14:textId="77777777" w:rsidTr="00796399">
                <w:sdt>
                  <w:sdtPr>
                    <w:tag w:val="_PLD_40c2de7357364683ba4aa78c10d20704"/>
                    <w:id w:val="82207677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4733417" w14:textId="77777777" w:rsidR="007967FD" w:rsidRDefault="00C40BC5" w:rsidP="00AB2076">
                        <w:pPr>
                          <w:ind w:firstLineChars="100" w:firstLine="210"/>
                        </w:pPr>
                        <w:r>
                          <w:rPr>
                            <w:rFonts w:hint="eastAsia"/>
                          </w:rPr>
                          <w:t>质押贷款净增加额</w:t>
                        </w:r>
                      </w:p>
                    </w:tc>
                  </w:sdtContent>
                </w:sdt>
                <w:tc>
                  <w:tcPr>
                    <w:tcW w:w="401" w:type="pct"/>
                    <w:tcBorders>
                      <w:top w:val="outset" w:sz="4" w:space="0" w:color="auto"/>
                      <w:left w:val="outset" w:sz="4" w:space="0" w:color="auto"/>
                      <w:bottom w:val="outset" w:sz="4" w:space="0" w:color="auto"/>
                      <w:right w:val="outset" w:sz="4" w:space="0" w:color="auto"/>
                    </w:tcBorders>
                  </w:tcPr>
                  <w:p w14:paraId="72A21AC3"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4FE9A4D3"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51650167" w14:textId="77777777" w:rsidR="007967FD" w:rsidRDefault="007967FD" w:rsidP="00AB2076">
                    <w:pPr>
                      <w:jc w:val="right"/>
                    </w:pPr>
                  </w:p>
                </w:tc>
              </w:tr>
              <w:tr w:rsidR="007967FD" w14:paraId="764E89B0" w14:textId="77777777" w:rsidTr="00796399">
                <w:sdt>
                  <w:sdtPr>
                    <w:tag w:val="_PLD_4d1b57b8ea74470da0c4e250ba5ee9ce"/>
                    <w:id w:val="188767712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FB129FC" w14:textId="77777777" w:rsidR="007967FD" w:rsidRDefault="00C40BC5" w:rsidP="00AB2076">
                        <w:pPr>
                          <w:ind w:firstLineChars="100" w:firstLine="210"/>
                        </w:pPr>
                        <w:r>
                          <w:rPr>
                            <w:rFonts w:hint="eastAsia"/>
                          </w:rPr>
                          <w:t>取得子公司及其他营业单位支付的现金净额</w:t>
                        </w:r>
                      </w:p>
                    </w:tc>
                  </w:sdtContent>
                </w:sdt>
                <w:tc>
                  <w:tcPr>
                    <w:tcW w:w="401" w:type="pct"/>
                    <w:tcBorders>
                      <w:top w:val="outset" w:sz="4" w:space="0" w:color="auto"/>
                      <w:left w:val="outset" w:sz="4" w:space="0" w:color="auto"/>
                      <w:bottom w:val="outset" w:sz="4" w:space="0" w:color="auto"/>
                      <w:right w:val="outset" w:sz="4" w:space="0" w:color="auto"/>
                    </w:tcBorders>
                  </w:tcPr>
                  <w:p w14:paraId="2AA48C0E"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tcPr>
                  <w:p w14:paraId="059DB0F5"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tcPr>
                  <w:p w14:paraId="0D9A5F81" w14:textId="77777777" w:rsidR="007967FD" w:rsidRDefault="007967FD" w:rsidP="00AB2076">
                    <w:pPr>
                      <w:jc w:val="right"/>
                    </w:pPr>
                  </w:p>
                </w:tc>
              </w:tr>
              <w:tr w:rsidR="007967FD" w14:paraId="25BF189C" w14:textId="77777777" w:rsidTr="00796399">
                <w:sdt>
                  <w:sdtPr>
                    <w:tag w:val="_PLD_f53ecab3f93149519a6b0b08b3adf953"/>
                    <w:id w:val="44288589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3E051D1F" w14:textId="77777777" w:rsidR="007967FD" w:rsidRDefault="00C40BC5" w:rsidP="00AB2076">
                        <w:pPr>
                          <w:ind w:firstLineChars="100" w:firstLine="210"/>
                        </w:pPr>
                        <w:r>
                          <w:rPr>
                            <w:rFonts w:hint="eastAsia"/>
                          </w:rPr>
                          <w:t>支付其他与投资活动有关的现金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653B1596"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26B807D7" w14:textId="77777777" w:rsidR="007967FD" w:rsidRDefault="00C40BC5" w:rsidP="00AB2076">
                    <w:pPr>
                      <w:jc w:val="right"/>
                    </w:pPr>
                    <w:r>
                      <w:t>20,000,000.00</w:t>
                    </w:r>
                  </w:p>
                </w:tc>
                <w:tc>
                  <w:tcPr>
                    <w:tcW w:w="1197" w:type="pct"/>
                    <w:tcBorders>
                      <w:top w:val="outset" w:sz="4" w:space="0" w:color="auto"/>
                      <w:left w:val="outset" w:sz="4" w:space="0" w:color="auto"/>
                      <w:bottom w:val="outset" w:sz="4" w:space="0" w:color="auto"/>
                      <w:right w:val="outset" w:sz="4" w:space="0" w:color="auto"/>
                    </w:tcBorders>
                    <w:vAlign w:val="bottom"/>
                  </w:tcPr>
                  <w:p w14:paraId="7D118F9B" w14:textId="77777777" w:rsidR="007967FD" w:rsidRDefault="007967FD" w:rsidP="00AB2076">
                    <w:pPr>
                      <w:jc w:val="right"/>
                    </w:pPr>
                  </w:p>
                </w:tc>
              </w:tr>
              <w:tr w:rsidR="007967FD" w14:paraId="7F5F4054" w14:textId="77777777" w:rsidTr="00796399">
                <w:sdt>
                  <w:sdtPr>
                    <w:tag w:val="_PLD_00f03153fc624284b3402147ccc07698"/>
                    <w:id w:val="-42651277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F1FD058" w14:textId="77777777" w:rsidR="007967FD" w:rsidRDefault="00C40BC5" w:rsidP="00AB2076">
                        <w:pPr>
                          <w:ind w:firstLineChars="200" w:firstLine="420"/>
                          <w:rPr>
                            <w:color w:val="000000"/>
                          </w:rPr>
                        </w:pPr>
                        <w:r>
                          <w:rPr>
                            <w:rFonts w:hint="eastAsia"/>
                          </w:rPr>
                          <w:t>投资活动现金流出小计</w:t>
                        </w:r>
                      </w:p>
                    </w:tc>
                  </w:sdtContent>
                </w:sdt>
                <w:tc>
                  <w:tcPr>
                    <w:tcW w:w="401" w:type="pct"/>
                    <w:tcBorders>
                      <w:top w:val="outset" w:sz="4" w:space="0" w:color="auto"/>
                      <w:left w:val="outset" w:sz="4" w:space="0" w:color="auto"/>
                      <w:bottom w:val="outset" w:sz="4" w:space="0" w:color="auto"/>
                      <w:right w:val="outset" w:sz="4" w:space="0" w:color="auto"/>
                    </w:tcBorders>
                  </w:tcPr>
                  <w:p w14:paraId="7288983B"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7D450E95" w14:textId="77777777" w:rsidR="007967FD" w:rsidRDefault="00C40BC5" w:rsidP="00AB2076">
                    <w:pPr>
                      <w:jc w:val="right"/>
                    </w:pPr>
                    <w:r>
                      <w:t>50,819,057.99</w:t>
                    </w:r>
                  </w:p>
                </w:tc>
                <w:tc>
                  <w:tcPr>
                    <w:tcW w:w="1197" w:type="pct"/>
                    <w:tcBorders>
                      <w:top w:val="outset" w:sz="4" w:space="0" w:color="auto"/>
                      <w:left w:val="outset" w:sz="4" w:space="0" w:color="auto"/>
                      <w:bottom w:val="outset" w:sz="4" w:space="0" w:color="auto"/>
                      <w:right w:val="outset" w:sz="4" w:space="0" w:color="auto"/>
                    </w:tcBorders>
                    <w:vAlign w:val="bottom"/>
                  </w:tcPr>
                  <w:p w14:paraId="5D4D73C5" w14:textId="77777777" w:rsidR="007967FD" w:rsidRDefault="00C40BC5" w:rsidP="00AB2076">
                    <w:pPr>
                      <w:jc w:val="right"/>
                    </w:pPr>
                    <w:r>
                      <w:t>2,532,383.65</w:t>
                    </w:r>
                  </w:p>
                </w:tc>
              </w:tr>
              <w:tr w:rsidR="007967FD" w14:paraId="058D50EB" w14:textId="77777777" w:rsidTr="00796399">
                <w:sdt>
                  <w:sdtPr>
                    <w:tag w:val="_PLD_42db552946874e118fb4a5282ca23bcb"/>
                    <w:id w:val="-191114490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0433C8B6" w14:textId="77777777" w:rsidR="007967FD" w:rsidRDefault="00C40BC5" w:rsidP="00AB2076">
                        <w:pPr>
                          <w:rPr>
                            <w:color w:val="000000"/>
                          </w:rPr>
                        </w:pPr>
                        <w:r>
                          <w:rPr>
                            <w:rFonts w:hint="eastAsia"/>
                          </w:rPr>
                          <w:t>投资活动产生的现金流量净额</w:t>
                        </w:r>
                      </w:p>
                    </w:tc>
                  </w:sdtContent>
                </w:sdt>
                <w:tc>
                  <w:tcPr>
                    <w:tcW w:w="401" w:type="pct"/>
                    <w:tcBorders>
                      <w:top w:val="outset" w:sz="4" w:space="0" w:color="auto"/>
                      <w:left w:val="outset" w:sz="4" w:space="0" w:color="auto"/>
                      <w:bottom w:val="outset" w:sz="4" w:space="0" w:color="auto"/>
                      <w:right w:val="outset" w:sz="4" w:space="0" w:color="auto"/>
                    </w:tcBorders>
                  </w:tcPr>
                  <w:p w14:paraId="51A79AB3"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25E6A1CA" w14:textId="77777777" w:rsidR="007967FD" w:rsidRDefault="00C40BC5" w:rsidP="00AB2076">
                    <w:pPr>
                      <w:jc w:val="right"/>
                    </w:pPr>
                    <w:r>
                      <w:t>-49,252,169.05</w:t>
                    </w:r>
                  </w:p>
                </w:tc>
                <w:tc>
                  <w:tcPr>
                    <w:tcW w:w="1197" w:type="pct"/>
                    <w:tcBorders>
                      <w:top w:val="outset" w:sz="4" w:space="0" w:color="auto"/>
                      <w:left w:val="outset" w:sz="4" w:space="0" w:color="auto"/>
                      <w:bottom w:val="outset" w:sz="4" w:space="0" w:color="auto"/>
                      <w:right w:val="outset" w:sz="4" w:space="0" w:color="auto"/>
                    </w:tcBorders>
                    <w:vAlign w:val="bottom"/>
                  </w:tcPr>
                  <w:p w14:paraId="1BD99747" w14:textId="77777777" w:rsidR="007967FD" w:rsidRDefault="00C40BC5" w:rsidP="00AB2076">
                    <w:pPr>
                      <w:jc w:val="right"/>
                    </w:pPr>
                    <w:r>
                      <w:t>9,314,656.89</w:t>
                    </w:r>
                  </w:p>
                </w:tc>
              </w:tr>
              <w:tr w:rsidR="007967FD" w14:paraId="0D47EF7E" w14:textId="77777777" w:rsidTr="00796399">
                <w:sdt>
                  <w:sdtPr>
                    <w:tag w:val="_PLD_0ebd9a8b5d8e4227a6bc3b0738379ef1"/>
                    <w:id w:val="-44538049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965FDD9" w14:textId="77777777" w:rsidR="007967FD" w:rsidRDefault="00C40BC5" w:rsidP="00AB2076">
                        <w:pPr>
                          <w:rPr>
                            <w:color w:val="000000"/>
                          </w:rPr>
                        </w:pPr>
                        <w:r>
                          <w:rPr>
                            <w:rFonts w:hint="eastAsia"/>
                            <w:b/>
                            <w:bCs/>
                          </w:rPr>
                          <w:t>三、筹资活动产生的现金流量：</w:t>
                        </w:r>
                      </w:p>
                    </w:tc>
                  </w:sdtContent>
                </w:sdt>
                <w:tc>
                  <w:tcPr>
                    <w:tcW w:w="401" w:type="pct"/>
                    <w:tcBorders>
                      <w:top w:val="outset" w:sz="4" w:space="0" w:color="auto"/>
                      <w:left w:val="outset" w:sz="4" w:space="0" w:color="auto"/>
                      <w:bottom w:val="outset" w:sz="4" w:space="0" w:color="auto"/>
                      <w:right w:val="outset" w:sz="4" w:space="0" w:color="auto"/>
                    </w:tcBorders>
                  </w:tcPr>
                  <w:p w14:paraId="78C82354" w14:textId="77777777" w:rsidR="007967FD" w:rsidRDefault="007967FD" w:rsidP="00AB2076">
                    <w:pPr>
                      <w:rPr>
                        <w:color w:val="008000"/>
                      </w:rPr>
                    </w:pPr>
                  </w:p>
                </w:tc>
                <w:tc>
                  <w:tcPr>
                    <w:tcW w:w="1074" w:type="pct"/>
                    <w:tcBorders>
                      <w:top w:val="outset" w:sz="4" w:space="0" w:color="auto"/>
                      <w:left w:val="outset" w:sz="4" w:space="0" w:color="auto"/>
                      <w:bottom w:val="outset" w:sz="4" w:space="0" w:color="auto"/>
                      <w:right w:val="outset" w:sz="4" w:space="0" w:color="auto"/>
                    </w:tcBorders>
                    <w:vAlign w:val="bottom"/>
                  </w:tcPr>
                  <w:p w14:paraId="310041E1" w14:textId="77777777" w:rsidR="007967FD" w:rsidRDefault="007967FD" w:rsidP="00AB2076">
                    <w:pPr>
                      <w:jc w:val="right"/>
                      <w:rPr>
                        <w:color w:val="008000"/>
                      </w:rPr>
                    </w:pPr>
                  </w:p>
                </w:tc>
                <w:tc>
                  <w:tcPr>
                    <w:tcW w:w="1197" w:type="pct"/>
                    <w:tcBorders>
                      <w:top w:val="outset" w:sz="4" w:space="0" w:color="auto"/>
                      <w:left w:val="outset" w:sz="4" w:space="0" w:color="auto"/>
                      <w:bottom w:val="outset" w:sz="4" w:space="0" w:color="auto"/>
                      <w:right w:val="outset" w:sz="4" w:space="0" w:color="auto"/>
                    </w:tcBorders>
                    <w:vAlign w:val="bottom"/>
                  </w:tcPr>
                  <w:p w14:paraId="71EC3205" w14:textId="77777777" w:rsidR="007967FD" w:rsidRDefault="007967FD" w:rsidP="00AB2076">
                    <w:pPr>
                      <w:jc w:val="right"/>
                      <w:rPr>
                        <w:color w:val="008000"/>
                      </w:rPr>
                    </w:pPr>
                  </w:p>
                </w:tc>
              </w:tr>
              <w:tr w:rsidR="007967FD" w14:paraId="725D3BAC" w14:textId="77777777" w:rsidTr="00796399">
                <w:sdt>
                  <w:sdtPr>
                    <w:tag w:val="_PLD_d87e16dcff524c8fab8d4804bc3560eb"/>
                    <w:id w:val="201256553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BBB6A0D" w14:textId="77777777" w:rsidR="007967FD" w:rsidRDefault="00C40BC5" w:rsidP="00AB2076">
                        <w:pPr>
                          <w:ind w:firstLineChars="100" w:firstLine="210"/>
                          <w:rPr>
                            <w:color w:val="000000"/>
                          </w:rPr>
                        </w:pPr>
                        <w:r>
                          <w:rPr>
                            <w:rFonts w:hint="eastAsia"/>
                          </w:rPr>
                          <w:t>吸收投资收到的现金</w:t>
                        </w:r>
                      </w:p>
                    </w:tc>
                  </w:sdtContent>
                </w:sdt>
                <w:tc>
                  <w:tcPr>
                    <w:tcW w:w="401" w:type="pct"/>
                    <w:tcBorders>
                      <w:top w:val="outset" w:sz="4" w:space="0" w:color="auto"/>
                      <w:left w:val="outset" w:sz="4" w:space="0" w:color="auto"/>
                      <w:bottom w:val="outset" w:sz="4" w:space="0" w:color="auto"/>
                      <w:right w:val="outset" w:sz="4" w:space="0" w:color="auto"/>
                    </w:tcBorders>
                  </w:tcPr>
                  <w:p w14:paraId="7FE02DD0"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564A9480"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vAlign w:val="bottom"/>
                  </w:tcPr>
                  <w:p w14:paraId="062FC9CC" w14:textId="77777777" w:rsidR="007967FD" w:rsidRDefault="00C40BC5" w:rsidP="00AB2076">
                    <w:pPr>
                      <w:jc w:val="right"/>
                    </w:pPr>
                    <w:r>
                      <w:t>15,000,000.00</w:t>
                    </w:r>
                  </w:p>
                </w:tc>
              </w:tr>
              <w:tr w:rsidR="007967FD" w14:paraId="3288E196" w14:textId="77777777" w:rsidTr="00796399">
                <w:sdt>
                  <w:sdtPr>
                    <w:tag w:val="_PLD_58fd8ee113014f9584611dc39886caf7"/>
                    <w:id w:val="186470566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DC727E5" w14:textId="77777777" w:rsidR="007967FD" w:rsidRDefault="00C40BC5" w:rsidP="00AB2076">
                        <w:pPr>
                          <w:ind w:firstLineChars="100" w:firstLine="210"/>
                          <w:rPr>
                            <w:color w:val="000000"/>
                          </w:rPr>
                        </w:pPr>
                        <w:r>
                          <w:rPr>
                            <w:rFonts w:hint="eastAsia"/>
                          </w:rPr>
                          <w:t>其中：子公司吸收少数股东投资收到的现金</w:t>
                        </w:r>
                      </w:p>
                    </w:tc>
                  </w:sdtContent>
                </w:sdt>
                <w:tc>
                  <w:tcPr>
                    <w:tcW w:w="401" w:type="pct"/>
                    <w:tcBorders>
                      <w:top w:val="outset" w:sz="4" w:space="0" w:color="auto"/>
                      <w:left w:val="outset" w:sz="4" w:space="0" w:color="auto"/>
                      <w:bottom w:val="outset" w:sz="4" w:space="0" w:color="auto"/>
                      <w:right w:val="outset" w:sz="4" w:space="0" w:color="auto"/>
                    </w:tcBorders>
                  </w:tcPr>
                  <w:p w14:paraId="5C528A7B"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6597681F"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vAlign w:val="bottom"/>
                  </w:tcPr>
                  <w:p w14:paraId="7C826C7D" w14:textId="77777777" w:rsidR="007967FD" w:rsidRDefault="007967FD" w:rsidP="00AB2076">
                    <w:pPr>
                      <w:jc w:val="right"/>
                    </w:pPr>
                  </w:p>
                </w:tc>
              </w:tr>
              <w:tr w:rsidR="007967FD" w14:paraId="46E67E61" w14:textId="77777777" w:rsidTr="00796399">
                <w:sdt>
                  <w:sdtPr>
                    <w:tag w:val="_PLD_10190b07f720484f9e0102359e7978d3"/>
                    <w:id w:val="-147112933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4842F9CE" w14:textId="77777777" w:rsidR="007967FD" w:rsidRDefault="00C40BC5" w:rsidP="00AB2076">
                        <w:pPr>
                          <w:ind w:firstLineChars="100" w:firstLine="210"/>
                          <w:rPr>
                            <w:color w:val="000000"/>
                          </w:rPr>
                        </w:pPr>
                        <w:r>
                          <w:rPr>
                            <w:rFonts w:hint="eastAsia"/>
                          </w:rPr>
                          <w:t>取得借款收到的现金</w:t>
                        </w:r>
                      </w:p>
                    </w:tc>
                  </w:sdtContent>
                </w:sdt>
                <w:tc>
                  <w:tcPr>
                    <w:tcW w:w="401" w:type="pct"/>
                    <w:tcBorders>
                      <w:top w:val="outset" w:sz="4" w:space="0" w:color="auto"/>
                      <w:left w:val="outset" w:sz="4" w:space="0" w:color="auto"/>
                      <w:bottom w:val="outset" w:sz="4" w:space="0" w:color="auto"/>
                      <w:right w:val="outset" w:sz="4" w:space="0" w:color="auto"/>
                    </w:tcBorders>
                  </w:tcPr>
                  <w:p w14:paraId="4C762429"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6B5607F1" w14:textId="77777777" w:rsidR="007967FD" w:rsidRPr="005064E1" w:rsidRDefault="00C40BC5" w:rsidP="00AB2076">
                    <w:pPr>
                      <w:jc w:val="right"/>
                      <w:rPr>
                        <w:color w:val="333333"/>
                        <w:sz w:val="20"/>
                        <w:szCs w:val="20"/>
                      </w:rPr>
                    </w:pPr>
                    <w:r>
                      <w:rPr>
                        <w:color w:val="333333"/>
                        <w:sz w:val="20"/>
                        <w:szCs w:val="20"/>
                      </w:rPr>
                      <w:t xml:space="preserve">246,650,000.00 </w:t>
                    </w:r>
                  </w:p>
                </w:tc>
                <w:tc>
                  <w:tcPr>
                    <w:tcW w:w="1197" w:type="pct"/>
                    <w:tcBorders>
                      <w:top w:val="outset" w:sz="4" w:space="0" w:color="auto"/>
                      <w:left w:val="outset" w:sz="4" w:space="0" w:color="auto"/>
                      <w:bottom w:val="outset" w:sz="4" w:space="0" w:color="auto"/>
                      <w:right w:val="outset" w:sz="4" w:space="0" w:color="auto"/>
                    </w:tcBorders>
                    <w:vAlign w:val="bottom"/>
                  </w:tcPr>
                  <w:p w14:paraId="5E7B9A97" w14:textId="77777777" w:rsidR="007967FD" w:rsidRDefault="00C40BC5" w:rsidP="00AB2076">
                    <w:pPr>
                      <w:jc w:val="right"/>
                    </w:pPr>
                    <w:r>
                      <w:t>532,000,000.00</w:t>
                    </w:r>
                  </w:p>
                </w:tc>
              </w:tr>
              <w:tr w:rsidR="007967FD" w14:paraId="09C2FBB8" w14:textId="77777777" w:rsidTr="00796399">
                <w:sdt>
                  <w:sdtPr>
                    <w:tag w:val="_PLD_a7831604962849fb93fa8d17ab106c5b"/>
                    <w:id w:val="-74364569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38B1BD1" w14:textId="77777777" w:rsidR="007967FD" w:rsidRDefault="00C40BC5" w:rsidP="00AB2076">
                        <w:pPr>
                          <w:ind w:firstLineChars="100" w:firstLine="210"/>
                          <w:rPr>
                            <w:color w:val="000000"/>
                          </w:rPr>
                        </w:pPr>
                        <w:r>
                          <w:rPr>
                            <w:rFonts w:hint="eastAsia"/>
                          </w:rPr>
                          <w:t>收到其他与筹资活动有关的现金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5AB6ECD4"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36A85AEE"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vAlign w:val="bottom"/>
                  </w:tcPr>
                  <w:p w14:paraId="73B53519" w14:textId="77777777" w:rsidR="007967FD" w:rsidRDefault="007967FD" w:rsidP="00AB2076">
                    <w:pPr>
                      <w:jc w:val="right"/>
                    </w:pPr>
                  </w:p>
                </w:tc>
              </w:tr>
              <w:tr w:rsidR="007967FD" w14:paraId="229A9209" w14:textId="77777777" w:rsidTr="00796399">
                <w:sdt>
                  <w:sdtPr>
                    <w:tag w:val="_PLD_c926a46349eb4b56bdbb2f2f944e8881"/>
                    <w:id w:val="158472957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83F6A3C" w14:textId="77777777" w:rsidR="007967FD" w:rsidRDefault="00C40BC5" w:rsidP="00AB2076">
                        <w:pPr>
                          <w:ind w:firstLineChars="200" w:firstLine="420"/>
                          <w:rPr>
                            <w:color w:val="000000"/>
                          </w:rPr>
                        </w:pPr>
                        <w:r>
                          <w:rPr>
                            <w:rFonts w:hint="eastAsia"/>
                          </w:rPr>
                          <w:t>筹资活动现金流入小计</w:t>
                        </w:r>
                      </w:p>
                    </w:tc>
                  </w:sdtContent>
                </w:sdt>
                <w:tc>
                  <w:tcPr>
                    <w:tcW w:w="401" w:type="pct"/>
                    <w:tcBorders>
                      <w:top w:val="outset" w:sz="4" w:space="0" w:color="auto"/>
                      <w:left w:val="outset" w:sz="4" w:space="0" w:color="auto"/>
                      <w:bottom w:val="outset" w:sz="4" w:space="0" w:color="auto"/>
                      <w:right w:val="outset" w:sz="4" w:space="0" w:color="auto"/>
                    </w:tcBorders>
                  </w:tcPr>
                  <w:p w14:paraId="53DB2F9A"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1ABDFC71" w14:textId="77777777" w:rsidR="007967FD" w:rsidRPr="005064E1" w:rsidRDefault="00C40BC5" w:rsidP="00AB2076">
                    <w:pPr>
                      <w:jc w:val="right"/>
                      <w:rPr>
                        <w:color w:val="333333"/>
                        <w:sz w:val="20"/>
                        <w:szCs w:val="20"/>
                      </w:rPr>
                    </w:pPr>
                    <w:r>
                      <w:rPr>
                        <w:color w:val="333333"/>
                        <w:sz w:val="20"/>
                        <w:szCs w:val="20"/>
                      </w:rPr>
                      <w:t>246,650,000.00</w:t>
                    </w:r>
                  </w:p>
                </w:tc>
                <w:tc>
                  <w:tcPr>
                    <w:tcW w:w="1197" w:type="pct"/>
                    <w:tcBorders>
                      <w:top w:val="outset" w:sz="4" w:space="0" w:color="auto"/>
                      <w:left w:val="outset" w:sz="4" w:space="0" w:color="auto"/>
                      <w:bottom w:val="outset" w:sz="4" w:space="0" w:color="auto"/>
                      <w:right w:val="outset" w:sz="4" w:space="0" w:color="auto"/>
                    </w:tcBorders>
                    <w:vAlign w:val="bottom"/>
                  </w:tcPr>
                  <w:p w14:paraId="058A3832" w14:textId="77777777" w:rsidR="007967FD" w:rsidRDefault="00C40BC5" w:rsidP="00AB2076">
                    <w:pPr>
                      <w:jc w:val="right"/>
                    </w:pPr>
                    <w:r>
                      <w:t>547,000,000.00</w:t>
                    </w:r>
                  </w:p>
                </w:tc>
              </w:tr>
              <w:tr w:rsidR="007967FD" w14:paraId="41B7175B" w14:textId="77777777" w:rsidTr="00796399">
                <w:sdt>
                  <w:sdtPr>
                    <w:tag w:val="_PLD_7137864a3db342b2affb93d91fc42d1a"/>
                    <w:id w:val="43826055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EE11BC5" w14:textId="77777777" w:rsidR="007967FD" w:rsidRDefault="00C40BC5" w:rsidP="00AB2076">
                        <w:pPr>
                          <w:ind w:firstLineChars="100" w:firstLine="210"/>
                          <w:rPr>
                            <w:color w:val="000000"/>
                          </w:rPr>
                        </w:pPr>
                        <w:r>
                          <w:rPr>
                            <w:rFonts w:hint="eastAsia"/>
                          </w:rPr>
                          <w:t>偿还债务支付的现金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3CF30665"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52492283" w14:textId="77777777" w:rsidR="007967FD" w:rsidRDefault="00C40BC5" w:rsidP="00AB2076">
                    <w:pPr>
                      <w:jc w:val="right"/>
                    </w:pPr>
                    <w:r>
                      <w:t>62,000,000.00</w:t>
                    </w:r>
                  </w:p>
                </w:tc>
                <w:tc>
                  <w:tcPr>
                    <w:tcW w:w="1197" w:type="pct"/>
                    <w:tcBorders>
                      <w:top w:val="outset" w:sz="4" w:space="0" w:color="auto"/>
                      <w:left w:val="outset" w:sz="4" w:space="0" w:color="auto"/>
                      <w:bottom w:val="outset" w:sz="4" w:space="0" w:color="auto"/>
                      <w:right w:val="outset" w:sz="4" w:space="0" w:color="auto"/>
                    </w:tcBorders>
                    <w:vAlign w:val="bottom"/>
                  </w:tcPr>
                  <w:p w14:paraId="5ABDE2EA" w14:textId="77777777" w:rsidR="007967FD" w:rsidRDefault="00C40BC5" w:rsidP="00AB2076">
                    <w:pPr>
                      <w:jc w:val="right"/>
                    </w:pPr>
                    <w:r>
                      <w:t>102,000,000.00</w:t>
                    </w:r>
                  </w:p>
                </w:tc>
              </w:tr>
              <w:tr w:rsidR="007967FD" w14:paraId="5A835BF0" w14:textId="77777777" w:rsidTr="00796399">
                <w:sdt>
                  <w:sdtPr>
                    <w:tag w:val="_PLD_32a887dda27749eebf9088b00cfe1966"/>
                    <w:id w:val="106568017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807CA90" w14:textId="77777777" w:rsidR="007967FD" w:rsidRDefault="00C40BC5" w:rsidP="00AB2076">
                        <w:pPr>
                          <w:ind w:firstLineChars="100" w:firstLine="210"/>
                        </w:pPr>
                        <w:r>
                          <w:rPr>
                            <w:rFonts w:hint="eastAsia"/>
                          </w:rPr>
                          <w:t>分配股利、利润或偿付利息支付的现金</w:t>
                        </w:r>
                      </w:p>
                    </w:tc>
                  </w:sdtContent>
                </w:sdt>
                <w:tc>
                  <w:tcPr>
                    <w:tcW w:w="401" w:type="pct"/>
                    <w:tcBorders>
                      <w:top w:val="outset" w:sz="4" w:space="0" w:color="auto"/>
                      <w:left w:val="outset" w:sz="4" w:space="0" w:color="auto"/>
                      <w:bottom w:val="outset" w:sz="4" w:space="0" w:color="auto"/>
                      <w:right w:val="outset" w:sz="4" w:space="0" w:color="auto"/>
                    </w:tcBorders>
                  </w:tcPr>
                  <w:p w14:paraId="4DF2BB3F"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74063DEB" w14:textId="77777777" w:rsidR="007967FD" w:rsidRDefault="00C40BC5" w:rsidP="00AB2076">
                    <w:pPr>
                      <w:jc w:val="right"/>
                    </w:pPr>
                    <w:r>
                      <w:t>72,802,327.94</w:t>
                    </w:r>
                  </w:p>
                </w:tc>
                <w:tc>
                  <w:tcPr>
                    <w:tcW w:w="1197" w:type="pct"/>
                    <w:tcBorders>
                      <w:top w:val="outset" w:sz="4" w:space="0" w:color="auto"/>
                      <w:left w:val="outset" w:sz="4" w:space="0" w:color="auto"/>
                      <w:bottom w:val="outset" w:sz="4" w:space="0" w:color="auto"/>
                      <w:right w:val="outset" w:sz="4" w:space="0" w:color="auto"/>
                    </w:tcBorders>
                    <w:vAlign w:val="bottom"/>
                  </w:tcPr>
                  <w:p w14:paraId="2E825F00" w14:textId="77777777" w:rsidR="007967FD" w:rsidRDefault="00C40BC5" w:rsidP="00AB2076">
                    <w:pPr>
                      <w:jc w:val="right"/>
                    </w:pPr>
                    <w:r>
                      <w:t>13,140,087.54</w:t>
                    </w:r>
                  </w:p>
                </w:tc>
              </w:tr>
              <w:tr w:rsidR="007967FD" w14:paraId="5BC4130F" w14:textId="77777777" w:rsidTr="00796399">
                <w:sdt>
                  <w:sdtPr>
                    <w:tag w:val="_PLD_0b8d07de199a4a5dbc96c42e4c1ed665"/>
                    <w:id w:val="-40183501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C6AF753" w14:textId="77777777" w:rsidR="007967FD" w:rsidRDefault="00C40BC5" w:rsidP="00AB2076">
                        <w:pPr>
                          <w:ind w:firstLineChars="100" w:firstLine="210"/>
                        </w:pPr>
                        <w:r>
                          <w:rPr>
                            <w:rFonts w:hint="eastAsia"/>
                          </w:rPr>
                          <w:t>其中：子公司支付给少数股东的股利、利</w:t>
                        </w:r>
                        <w:r>
                          <w:rPr>
                            <w:rFonts w:hint="eastAsia"/>
                          </w:rPr>
                          <w:lastRenderedPageBreak/>
                          <w:t>润</w:t>
                        </w:r>
                      </w:p>
                    </w:tc>
                  </w:sdtContent>
                </w:sdt>
                <w:tc>
                  <w:tcPr>
                    <w:tcW w:w="401" w:type="pct"/>
                    <w:tcBorders>
                      <w:top w:val="outset" w:sz="4" w:space="0" w:color="auto"/>
                      <w:left w:val="outset" w:sz="4" w:space="0" w:color="auto"/>
                      <w:bottom w:val="outset" w:sz="4" w:space="0" w:color="auto"/>
                      <w:right w:val="outset" w:sz="4" w:space="0" w:color="auto"/>
                    </w:tcBorders>
                  </w:tcPr>
                  <w:p w14:paraId="2E9F35FF"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2CE74171"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vAlign w:val="bottom"/>
                  </w:tcPr>
                  <w:p w14:paraId="3EC662AB" w14:textId="77777777" w:rsidR="007967FD" w:rsidRDefault="007967FD" w:rsidP="00AB2076">
                    <w:pPr>
                      <w:jc w:val="right"/>
                    </w:pPr>
                  </w:p>
                </w:tc>
              </w:tr>
              <w:tr w:rsidR="007967FD" w14:paraId="72F3F4DE" w14:textId="77777777" w:rsidTr="00796399">
                <w:sdt>
                  <w:sdtPr>
                    <w:tag w:val="_PLD_3fb96c1bc59a47a4b30f74aabd8d3bc1"/>
                    <w:id w:val="-192031584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0C1C1798" w14:textId="77777777" w:rsidR="007967FD" w:rsidRDefault="00C40BC5" w:rsidP="00AB2076">
                        <w:pPr>
                          <w:ind w:firstLineChars="100" w:firstLine="210"/>
                        </w:pPr>
                        <w:r>
                          <w:rPr>
                            <w:rFonts w:hint="eastAsia"/>
                          </w:rPr>
                          <w:t>支付其他与筹资活动有关的现金</w:t>
                        </w:r>
                      </w:p>
                    </w:tc>
                  </w:sdtContent>
                </w:sdt>
                <w:tc>
                  <w:tcPr>
                    <w:tcW w:w="401" w:type="pct"/>
                    <w:tcBorders>
                      <w:top w:val="outset" w:sz="4" w:space="0" w:color="auto"/>
                      <w:left w:val="outset" w:sz="4" w:space="0" w:color="auto"/>
                      <w:bottom w:val="outset" w:sz="4" w:space="0" w:color="auto"/>
                      <w:right w:val="outset" w:sz="4" w:space="0" w:color="auto"/>
                    </w:tcBorders>
                  </w:tcPr>
                  <w:p w14:paraId="2CC1E056"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24C80CF9" w14:textId="77777777" w:rsidR="007967FD" w:rsidRDefault="00C40BC5" w:rsidP="00AB2076">
                    <w:pPr>
                      <w:jc w:val="right"/>
                    </w:pPr>
                    <w:r>
                      <w:t>5,060,000.00</w:t>
                    </w:r>
                  </w:p>
                </w:tc>
                <w:tc>
                  <w:tcPr>
                    <w:tcW w:w="1197" w:type="pct"/>
                    <w:tcBorders>
                      <w:top w:val="outset" w:sz="4" w:space="0" w:color="auto"/>
                      <w:left w:val="outset" w:sz="4" w:space="0" w:color="auto"/>
                      <w:bottom w:val="outset" w:sz="4" w:space="0" w:color="auto"/>
                      <w:right w:val="outset" w:sz="4" w:space="0" w:color="auto"/>
                    </w:tcBorders>
                    <w:vAlign w:val="bottom"/>
                  </w:tcPr>
                  <w:p w14:paraId="29A67C1C" w14:textId="77777777" w:rsidR="007967FD" w:rsidRDefault="00C40BC5" w:rsidP="00AB2076">
                    <w:pPr>
                      <w:jc w:val="right"/>
                    </w:pPr>
                    <w:r>
                      <w:t>2,956,318.78</w:t>
                    </w:r>
                  </w:p>
                </w:tc>
              </w:tr>
              <w:tr w:rsidR="007967FD" w14:paraId="7FF620DC" w14:textId="77777777" w:rsidTr="00796399">
                <w:sdt>
                  <w:sdtPr>
                    <w:tag w:val="_PLD_b2e28ae5b48f44edbae325bc7a025b65"/>
                    <w:id w:val="194594988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405D96B" w14:textId="77777777" w:rsidR="007967FD" w:rsidRDefault="00C40BC5" w:rsidP="00AB2076">
                        <w:pPr>
                          <w:ind w:firstLineChars="200" w:firstLine="420"/>
                          <w:rPr>
                            <w:color w:val="000000"/>
                          </w:rPr>
                        </w:pPr>
                        <w:r>
                          <w:rPr>
                            <w:rFonts w:hint="eastAsia"/>
                          </w:rPr>
                          <w:t>筹资活动现金流出小计</w:t>
                        </w:r>
                      </w:p>
                    </w:tc>
                  </w:sdtContent>
                </w:sdt>
                <w:tc>
                  <w:tcPr>
                    <w:tcW w:w="401" w:type="pct"/>
                    <w:tcBorders>
                      <w:top w:val="outset" w:sz="4" w:space="0" w:color="auto"/>
                      <w:left w:val="outset" w:sz="4" w:space="0" w:color="auto"/>
                      <w:bottom w:val="outset" w:sz="4" w:space="0" w:color="auto"/>
                      <w:right w:val="outset" w:sz="4" w:space="0" w:color="auto"/>
                    </w:tcBorders>
                  </w:tcPr>
                  <w:p w14:paraId="3F729F95"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2B60FC6F" w14:textId="77777777" w:rsidR="007967FD" w:rsidRDefault="00C40BC5" w:rsidP="00AB2076">
                    <w:pPr>
                      <w:jc w:val="right"/>
                    </w:pPr>
                    <w:r>
                      <w:t>139,862,327.94</w:t>
                    </w:r>
                  </w:p>
                </w:tc>
                <w:tc>
                  <w:tcPr>
                    <w:tcW w:w="1197" w:type="pct"/>
                    <w:tcBorders>
                      <w:top w:val="outset" w:sz="4" w:space="0" w:color="auto"/>
                      <w:left w:val="outset" w:sz="4" w:space="0" w:color="auto"/>
                      <w:bottom w:val="outset" w:sz="4" w:space="0" w:color="auto"/>
                      <w:right w:val="outset" w:sz="4" w:space="0" w:color="auto"/>
                    </w:tcBorders>
                    <w:vAlign w:val="bottom"/>
                  </w:tcPr>
                  <w:p w14:paraId="42C0F7FB" w14:textId="77777777" w:rsidR="007967FD" w:rsidRDefault="00C40BC5" w:rsidP="00AB2076">
                    <w:pPr>
                      <w:jc w:val="right"/>
                    </w:pPr>
                    <w:r>
                      <w:t>118,096,406.32</w:t>
                    </w:r>
                  </w:p>
                </w:tc>
              </w:tr>
              <w:tr w:rsidR="007967FD" w14:paraId="66EB232F" w14:textId="77777777" w:rsidTr="00796399">
                <w:sdt>
                  <w:sdtPr>
                    <w:tag w:val="_PLD_dacfeaab1df34490bc35dfb823671d84"/>
                    <w:id w:val="47380263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0579F78" w14:textId="77777777" w:rsidR="007967FD" w:rsidRDefault="00C40BC5" w:rsidP="00AB2076">
                        <w:pPr>
                          <w:rPr>
                            <w:color w:val="000000"/>
                          </w:rPr>
                        </w:pPr>
                        <w:r>
                          <w:rPr>
                            <w:rFonts w:hint="eastAsia"/>
                          </w:rPr>
                          <w:t>筹资活动产生的现金流量净额</w:t>
                        </w:r>
                      </w:p>
                    </w:tc>
                  </w:sdtContent>
                </w:sdt>
                <w:tc>
                  <w:tcPr>
                    <w:tcW w:w="401" w:type="pct"/>
                    <w:tcBorders>
                      <w:top w:val="outset" w:sz="4" w:space="0" w:color="auto"/>
                      <w:left w:val="outset" w:sz="4" w:space="0" w:color="auto"/>
                      <w:bottom w:val="outset" w:sz="4" w:space="0" w:color="auto"/>
                      <w:right w:val="outset" w:sz="4" w:space="0" w:color="auto"/>
                    </w:tcBorders>
                  </w:tcPr>
                  <w:p w14:paraId="5C8D88B2"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3CC20728" w14:textId="77777777" w:rsidR="007967FD" w:rsidRDefault="00C40BC5" w:rsidP="00AB2076">
                    <w:pPr>
                      <w:jc w:val="right"/>
                    </w:pPr>
                    <w:r>
                      <w:t>106,787,672.06</w:t>
                    </w:r>
                  </w:p>
                </w:tc>
                <w:tc>
                  <w:tcPr>
                    <w:tcW w:w="1197" w:type="pct"/>
                    <w:tcBorders>
                      <w:top w:val="outset" w:sz="4" w:space="0" w:color="auto"/>
                      <w:left w:val="outset" w:sz="4" w:space="0" w:color="auto"/>
                      <w:bottom w:val="outset" w:sz="4" w:space="0" w:color="auto"/>
                      <w:right w:val="outset" w:sz="4" w:space="0" w:color="auto"/>
                    </w:tcBorders>
                    <w:vAlign w:val="bottom"/>
                  </w:tcPr>
                  <w:p w14:paraId="7A9951FC" w14:textId="77777777" w:rsidR="007967FD" w:rsidRDefault="00C40BC5" w:rsidP="00AB2076">
                    <w:pPr>
                      <w:jc w:val="right"/>
                    </w:pPr>
                    <w:r>
                      <w:t>428,903,593.68</w:t>
                    </w:r>
                  </w:p>
                </w:tc>
              </w:tr>
              <w:tr w:rsidR="007967FD" w14:paraId="1C5C574D" w14:textId="77777777" w:rsidTr="00796399">
                <w:sdt>
                  <w:sdtPr>
                    <w:tag w:val="_PLD_88d125642e41419d9843a71dc9472f51"/>
                    <w:id w:val="-55007994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5B1BEFA" w14:textId="77777777" w:rsidR="007967FD" w:rsidRDefault="00C40BC5" w:rsidP="00AB2076">
                        <w:pPr>
                          <w:rPr>
                            <w:color w:val="000000"/>
                          </w:rPr>
                        </w:pPr>
                        <w:r>
                          <w:rPr>
                            <w:rFonts w:hint="eastAsia"/>
                            <w:b/>
                            <w:bCs/>
                          </w:rPr>
                          <w:t>四、汇率变动对现金及现金等价物的影响</w:t>
                        </w:r>
                      </w:p>
                    </w:tc>
                  </w:sdtContent>
                </w:sdt>
                <w:tc>
                  <w:tcPr>
                    <w:tcW w:w="401" w:type="pct"/>
                    <w:tcBorders>
                      <w:top w:val="outset" w:sz="4" w:space="0" w:color="auto"/>
                      <w:left w:val="outset" w:sz="4" w:space="0" w:color="auto"/>
                      <w:bottom w:val="outset" w:sz="4" w:space="0" w:color="auto"/>
                      <w:right w:val="outset" w:sz="4" w:space="0" w:color="auto"/>
                    </w:tcBorders>
                  </w:tcPr>
                  <w:p w14:paraId="6EF87527"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4CB34E6E" w14:textId="77777777" w:rsidR="007967FD" w:rsidRDefault="007967FD" w:rsidP="00AB2076">
                    <w:pPr>
                      <w:jc w:val="right"/>
                    </w:pPr>
                  </w:p>
                </w:tc>
                <w:tc>
                  <w:tcPr>
                    <w:tcW w:w="1197" w:type="pct"/>
                    <w:tcBorders>
                      <w:top w:val="outset" w:sz="4" w:space="0" w:color="auto"/>
                      <w:left w:val="outset" w:sz="4" w:space="0" w:color="auto"/>
                      <w:bottom w:val="outset" w:sz="4" w:space="0" w:color="auto"/>
                      <w:right w:val="outset" w:sz="4" w:space="0" w:color="auto"/>
                    </w:tcBorders>
                    <w:vAlign w:val="bottom"/>
                  </w:tcPr>
                  <w:p w14:paraId="15D4B625" w14:textId="77777777" w:rsidR="007967FD" w:rsidRDefault="007967FD" w:rsidP="00AB2076">
                    <w:pPr>
                      <w:jc w:val="right"/>
                    </w:pPr>
                  </w:p>
                </w:tc>
              </w:tr>
              <w:tr w:rsidR="007967FD" w14:paraId="0FDEF495" w14:textId="77777777" w:rsidTr="00796399">
                <w:sdt>
                  <w:sdtPr>
                    <w:tag w:val="_PLD_fd66e1d9937544d090d0b7529065ff9b"/>
                    <w:id w:val="67978321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D8DDEBF" w14:textId="77777777" w:rsidR="007967FD" w:rsidRDefault="00C40BC5" w:rsidP="00AB2076">
                        <w:pPr>
                          <w:rPr>
                            <w:color w:val="000000"/>
                          </w:rPr>
                        </w:pPr>
                        <w:r>
                          <w:rPr>
                            <w:rFonts w:hint="eastAsia"/>
                            <w:b/>
                            <w:bCs/>
                          </w:rPr>
                          <w:t>五、现金及现金等价物净增加额</w:t>
                        </w:r>
                      </w:p>
                    </w:tc>
                  </w:sdtContent>
                </w:sdt>
                <w:tc>
                  <w:tcPr>
                    <w:tcW w:w="401" w:type="pct"/>
                    <w:tcBorders>
                      <w:top w:val="outset" w:sz="4" w:space="0" w:color="auto"/>
                      <w:left w:val="outset" w:sz="4" w:space="0" w:color="auto"/>
                      <w:bottom w:val="outset" w:sz="4" w:space="0" w:color="auto"/>
                      <w:right w:val="outset" w:sz="4" w:space="0" w:color="auto"/>
                    </w:tcBorders>
                  </w:tcPr>
                  <w:p w14:paraId="66A6FA95"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2EE824FC" w14:textId="7E9BFBED" w:rsidR="007967FD" w:rsidRDefault="007C739B" w:rsidP="00AB2076">
                    <w:pPr>
                      <w:jc w:val="right"/>
                    </w:pPr>
                    <w:r w:rsidRPr="007C739B">
                      <w:t>-151,495,263.01</w:t>
                    </w:r>
                  </w:p>
                </w:tc>
                <w:tc>
                  <w:tcPr>
                    <w:tcW w:w="1197" w:type="pct"/>
                    <w:tcBorders>
                      <w:top w:val="outset" w:sz="4" w:space="0" w:color="auto"/>
                      <w:left w:val="outset" w:sz="4" w:space="0" w:color="auto"/>
                      <w:bottom w:val="outset" w:sz="4" w:space="0" w:color="auto"/>
                      <w:right w:val="outset" w:sz="4" w:space="0" w:color="auto"/>
                    </w:tcBorders>
                    <w:vAlign w:val="bottom"/>
                  </w:tcPr>
                  <w:p w14:paraId="1ADF9EE2" w14:textId="77777777" w:rsidR="007967FD" w:rsidRDefault="00C40BC5" w:rsidP="00AB2076">
                    <w:pPr>
                      <w:jc w:val="right"/>
                    </w:pPr>
                    <w:r>
                      <w:t>-232,104,829.32</w:t>
                    </w:r>
                  </w:p>
                </w:tc>
              </w:tr>
              <w:tr w:rsidR="007967FD" w14:paraId="457BCEA7" w14:textId="77777777" w:rsidTr="00796399">
                <w:sdt>
                  <w:sdtPr>
                    <w:tag w:val="_PLD_c384e472db4a44618443173a520a565b"/>
                    <w:id w:val="-17897013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759BF9C" w14:textId="77777777" w:rsidR="007967FD" w:rsidRDefault="00C40BC5" w:rsidP="00AB2076">
                        <w:pPr>
                          <w:ind w:firstLineChars="100" w:firstLine="210"/>
                          <w:rPr>
                            <w:color w:val="000000"/>
                          </w:rPr>
                        </w:pPr>
                        <w:r>
                          <w:rPr>
                            <w:rFonts w:hint="eastAsia"/>
                          </w:rPr>
                          <w:t>加：期初现金及现金等价物余额</w:t>
                        </w:r>
                      </w:p>
                    </w:tc>
                  </w:sdtContent>
                </w:sdt>
                <w:tc>
                  <w:tcPr>
                    <w:tcW w:w="401" w:type="pct"/>
                    <w:tcBorders>
                      <w:top w:val="outset" w:sz="4" w:space="0" w:color="auto"/>
                      <w:left w:val="outset" w:sz="4" w:space="0" w:color="auto"/>
                      <w:bottom w:val="outset" w:sz="4" w:space="0" w:color="auto"/>
                      <w:right w:val="outset" w:sz="4" w:space="0" w:color="auto"/>
                    </w:tcBorders>
                  </w:tcPr>
                  <w:p w14:paraId="4918A873"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52032974" w14:textId="77777777" w:rsidR="007967FD" w:rsidRDefault="00C40BC5" w:rsidP="00AB2076">
                    <w:pPr>
                      <w:jc w:val="right"/>
                    </w:pPr>
                    <w:r>
                      <w:t>679,628,127.53</w:t>
                    </w:r>
                  </w:p>
                </w:tc>
                <w:tc>
                  <w:tcPr>
                    <w:tcW w:w="1197" w:type="pct"/>
                    <w:tcBorders>
                      <w:top w:val="outset" w:sz="4" w:space="0" w:color="auto"/>
                      <w:left w:val="outset" w:sz="4" w:space="0" w:color="auto"/>
                      <w:bottom w:val="outset" w:sz="4" w:space="0" w:color="auto"/>
                      <w:right w:val="outset" w:sz="4" w:space="0" w:color="auto"/>
                    </w:tcBorders>
                    <w:vAlign w:val="bottom"/>
                  </w:tcPr>
                  <w:p w14:paraId="5E5A33A3" w14:textId="77777777" w:rsidR="007967FD" w:rsidRDefault="00C40BC5" w:rsidP="00AB2076">
                    <w:pPr>
                      <w:jc w:val="right"/>
                    </w:pPr>
                    <w:r>
                      <w:t>733,605,693.52</w:t>
                    </w:r>
                  </w:p>
                </w:tc>
              </w:tr>
              <w:tr w:rsidR="007967FD" w14:paraId="7B021737" w14:textId="77777777" w:rsidTr="00796399">
                <w:sdt>
                  <w:sdtPr>
                    <w:tag w:val="_PLD_bb83b8f9db734a7cb83175f4e64ae363"/>
                    <w:id w:val="-41270216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39B3BFB9" w14:textId="77777777" w:rsidR="007967FD" w:rsidRDefault="00C40BC5" w:rsidP="00AB2076">
                        <w:pPr>
                          <w:rPr>
                            <w:color w:val="000000"/>
                          </w:rPr>
                        </w:pPr>
                        <w:r>
                          <w:rPr>
                            <w:rFonts w:hint="eastAsia"/>
                            <w:b/>
                            <w:bCs/>
                          </w:rPr>
                          <w:t>六、期末现金及现金等价物余额</w:t>
                        </w:r>
                      </w:p>
                    </w:tc>
                  </w:sdtContent>
                </w:sdt>
                <w:tc>
                  <w:tcPr>
                    <w:tcW w:w="401" w:type="pct"/>
                    <w:tcBorders>
                      <w:top w:val="outset" w:sz="4" w:space="0" w:color="auto"/>
                      <w:left w:val="outset" w:sz="4" w:space="0" w:color="auto"/>
                      <w:bottom w:val="outset" w:sz="4" w:space="0" w:color="auto"/>
                      <w:right w:val="outset" w:sz="4" w:space="0" w:color="auto"/>
                    </w:tcBorders>
                  </w:tcPr>
                  <w:p w14:paraId="3FCEFAFE" w14:textId="77777777" w:rsidR="007967FD" w:rsidRDefault="007967FD" w:rsidP="00AB2076"/>
                </w:tc>
                <w:tc>
                  <w:tcPr>
                    <w:tcW w:w="1074" w:type="pct"/>
                    <w:tcBorders>
                      <w:top w:val="outset" w:sz="4" w:space="0" w:color="auto"/>
                      <w:left w:val="outset" w:sz="4" w:space="0" w:color="auto"/>
                      <w:bottom w:val="outset" w:sz="4" w:space="0" w:color="auto"/>
                      <w:right w:val="outset" w:sz="4" w:space="0" w:color="auto"/>
                    </w:tcBorders>
                    <w:vAlign w:val="bottom"/>
                  </w:tcPr>
                  <w:p w14:paraId="027FB380" w14:textId="3D4AF50C" w:rsidR="007967FD" w:rsidRDefault="007C739B" w:rsidP="00AB2076">
                    <w:pPr>
                      <w:jc w:val="right"/>
                    </w:pPr>
                    <w:r w:rsidRPr="007C739B">
                      <w:t>528,132,864.52</w:t>
                    </w:r>
                  </w:p>
                </w:tc>
                <w:tc>
                  <w:tcPr>
                    <w:tcW w:w="1197" w:type="pct"/>
                    <w:tcBorders>
                      <w:top w:val="outset" w:sz="4" w:space="0" w:color="auto"/>
                      <w:left w:val="outset" w:sz="4" w:space="0" w:color="auto"/>
                      <w:bottom w:val="outset" w:sz="4" w:space="0" w:color="auto"/>
                      <w:right w:val="outset" w:sz="4" w:space="0" w:color="auto"/>
                    </w:tcBorders>
                    <w:vAlign w:val="bottom"/>
                  </w:tcPr>
                  <w:p w14:paraId="7815E514" w14:textId="77777777" w:rsidR="007967FD" w:rsidRDefault="00C40BC5" w:rsidP="00AB2076">
                    <w:pPr>
                      <w:jc w:val="right"/>
                    </w:pPr>
                    <w:r>
                      <w:t>501,500,864.20</w:t>
                    </w:r>
                  </w:p>
                </w:tc>
              </w:tr>
              <w:bookmarkEnd w:id="67"/>
            </w:tbl>
            <w:p w14:paraId="1A419FEE" w14:textId="77777777" w:rsidR="007967FD" w:rsidRDefault="007967FD" w:rsidP="00AB2076"/>
            <w:p w14:paraId="7568849C" w14:textId="41DD624F" w:rsidR="002C7628" w:rsidRDefault="00026AE0">
              <w:pPr>
                <w:snapToGrid w:val="0"/>
                <w:spacing w:before="120" w:line="240" w:lineRule="atLeast"/>
                <w:ind w:rightChars="12" w:right="25"/>
                <w:rPr>
                  <w:b/>
                  <w:bCs/>
                  <w:color w:val="FF0000"/>
                </w:rPr>
              </w:pPr>
              <w:r>
                <w:t>法定代表人</w:t>
              </w:r>
              <w:r>
                <w:rPr>
                  <w:rFonts w:hint="eastAsia"/>
                </w:rPr>
                <w:t>：</w:t>
              </w:r>
              <w:sdt>
                <w:sdtPr>
                  <w:rPr>
                    <w:rFonts w:hint="eastAsia"/>
                  </w:rPr>
                  <w:alias w:val="公司法定代表人"/>
                  <w:tag w:val="_GBC_d1f7cb193ab444ff8482a06aad12f0db"/>
                  <w:id w:val="-514381026"/>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CC4F07">
                    <w:rPr>
                      <w:rFonts w:hint="eastAsia"/>
                    </w:rPr>
                    <w:t>彭小毛</w:t>
                  </w:r>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186563189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C4F07">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7713899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52FD2">
                    <w:rPr>
                      <w:rFonts w:hint="eastAsia"/>
                    </w:rPr>
                    <w:t xml:space="preserve"> 张莉  </w:t>
                  </w:r>
                </w:sdtContent>
              </w:sdt>
            </w:p>
          </w:sdtContent>
        </w:sdt>
        <w:p w14:paraId="45B43F25" w14:textId="77777777" w:rsidR="002C7628" w:rsidRDefault="002C7628">
          <w:pPr>
            <w:spacing w:before="120"/>
          </w:pPr>
        </w:p>
        <w:p w14:paraId="2EE74CA1" w14:textId="77777777" w:rsidR="002C7628" w:rsidRDefault="002C7628">
          <w:pPr>
            <w:spacing w:before="120"/>
            <w:jc w:val="center"/>
            <w:rPr>
              <w:b/>
              <w:bCs/>
            </w:rPr>
          </w:pPr>
        </w:p>
        <w:sdt>
          <w:sdtPr>
            <w:rPr>
              <w:rFonts w:ascii="宋体" w:hAnsi="宋体" w:cs="宋体" w:hint="eastAsia"/>
              <w:b w:val="0"/>
              <w:bCs w:val="0"/>
              <w:kern w:val="0"/>
              <w:sz w:val="24"/>
              <w:szCs w:val="24"/>
            </w:rPr>
            <w:tag w:val="_GBC_fa07832b39b14b348ba105d6cedbd7b8"/>
            <w:id w:val="-1964265037"/>
            <w:lock w:val="sdtLocked"/>
            <w:placeholder>
              <w:docPart w:val="GBC22222222222222222222222222222"/>
            </w:placeholder>
          </w:sdtPr>
          <w:sdtEndPr>
            <w:rPr>
              <w:rFonts w:ascii="Times New Roman" w:hAnsi="Times New Roman" w:cs="Times New Roman"/>
              <w:kern w:val="2"/>
              <w:sz w:val="21"/>
              <w:szCs w:val="21"/>
            </w:rPr>
          </w:sdtEndPr>
          <w:sdtContent>
            <w:p w14:paraId="7A737C53" w14:textId="77777777" w:rsidR="002C7628" w:rsidRDefault="00026AE0">
              <w:pPr>
                <w:pStyle w:val="300"/>
                <w:spacing w:before="120"/>
                <w:jc w:val="center"/>
              </w:pPr>
              <w:r>
                <w:rPr>
                  <w:rFonts w:hint="eastAsia"/>
                </w:rPr>
                <w:t>母公司</w:t>
              </w:r>
              <w:r>
                <w:t>现金流量表</w:t>
              </w:r>
            </w:p>
            <w:p w14:paraId="3B757310" w14:textId="77777777" w:rsidR="002C7628" w:rsidRDefault="00026AE0">
              <w:pPr>
                <w:spacing w:before="120"/>
                <w:jc w:val="center"/>
                <w:rPr>
                  <w:b/>
                  <w:bCs/>
                </w:rPr>
              </w:pPr>
              <w:r>
                <w:t>2020年</w:t>
              </w:r>
              <w:r>
                <w:rPr>
                  <w:rFonts w:hint="eastAsia"/>
                </w:rPr>
                <w:t>1—6</w:t>
              </w:r>
              <w:r>
                <w:t>月</w:t>
              </w:r>
            </w:p>
            <w:p w14:paraId="23CC10D8" w14:textId="64D83950" w:rsidR="002C7628" w:rsidRDefault="00026AE0" w:rsidP="00AB2076">
              <w:pPr>
                <w:jc w:val="right"/>
              </w:pPr>
              <w:r>
                <w:t>单位:</w:t>
              </w:r>
              <w:sdt>
                <w:sdtPr>
                  <w:alias w:val="单位：母公司现金流量表"/>
                  <w:tag w:val="_GBC_993ead81b27a41dfaccaacfaec8b7c78"/>
                  <w:id w:val="-7022479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t>元</w:t>
                  </w:r>
                </w:sdtContent>
              </w:sdt>
              <w:r>
                <w:t xml:space="preserve">  币种:</w:t>
              </w:r>
              <w:sdt>
                <w:sdtPr>
                  <w:alias w:val="币种：母公司现金流量表"/>
                  <w:tag w:val="_GBC_2dd4b706d0a244a4b4c21166025356cc"/>
                  <w:id w:val="4976256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11"/>
                <w:gridCol w:w="728"/>
                <w:gridCol w:w="2025"/>
                <w:gridCol w:w="2085"/>
              </w:tblGrid>
              <w:tr w:rsidR="007967FD" w14:paraId="5B550D3C" w14:textId="77777777" w:rsidTr="00011138">
                <w:sdt>
                  <w:sdtPr>
                    <w:tag w:val="_PLD_20ae0904ed714106892a5beddfe5846a"/>
                    <w:id w:val="-126707596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5E873C4" w14:textId="77777777" w:rsidR="007967FD" w:rsidRDefault="00C40BC5" w:rsidP="00AB2076">
                        <w:pPr>
                          <w:jc w:val="center"/>
                          <w:rPr>
                            <w:b/>
                            <w:bCs/>
                          </w:rPr>
                        </w:pPr>
                        <w:r>
                          <w:rPr>
                            <w:b/>
                            <w:bCs/>
                          </w:rPr>
                          <w:t>项目</w:t>
                        </w:r>
                      </w:p>
                    </w:tc>
                  </w:sdtContent>
                </w:sdt>
                <w:sdt>
                  <w:sdtPr>
                    <w:tag w:val="_PLD_9cb87427e0de42d2b7e58a286ff58290"/>
                    <w:id w:val="1372661235"/>
                    <w:lock w:val="sdtLocked"/>
                  </w:sdtPr>
                  <w:sdtEndPr/>
                  <w:sdtContent>
                    <w:tc>
                      <w:tcPr>
                        <w:tcW w:w="402" w:type="pct"/>
                        <w:tcBorders>
                          <w:top w:val="outset" w:sz="4" w:space="0" w:color="auto"/>
                          <w:left w:val="outset" w:sz="4" w:space="0" w:color="auto"/>
                          <w:bottom w:val="outset" w:sz="4" w:space="0" w:color="auto"/>
                          <w:right w:val="outset" w:sz="4" w:space="0" w:color="auto"/>
                        </w:tcBorders>
                      </w:tcPr>
                      <w:p w14:paraId="71AE1FBC" w14:textId="77777777" w:rsidR="007967FD" w:rsidRDefault="00C40BC5" w:rsidP="00AB2076">
                        <w:pPr>
                          <w:autoSpaceDE w:val="0"/>
                          <w:autoSpaceDN w:val="0"/>
                          <w:adjustRightInd w:val="0"/>
                          <w:jc w:val="center"/>
                          <w:rPr>
                            <w:b/>
                          </w:rPr>
                        </w:pPr>
                        <w:r>
                          <w:rPr>
                            <w:b/>
                          </w:rPr>
                          <w:t>附注</w:t>
                        </w:r>
                      </w:p>
                    </w:tc>
                  </w:sdtContent>
                </w:sdt>
                <w:sdt>
                  <w:sdtPr>
                    <w:tag w:val="_PLD_514bbce28b6040e393e59c5ec50c3820"/>
                    <w:id w:val="417074507"/>
                    <w:lock w:val="sdtLocked"/>
                  </w:sdtPr>
                  <w:sdtEndPr/>
                  <w:sdtContent>
                    <w:tc>
                      <w:tcPr>
                        <w:tcW w:w="1119" w:type="pct"/>
                        <w:tcBorders>
                          <w:top w:val="outset" w:sz="4" w:space="0" w:color="auto"/>
                          <w:left w:val="outset" w:sz="4" w:space="0" w:color="auto"/>
                          <w:bottom w:val="outset" w:sz="4" w:space="0" w:color="auto"/>
                          <w:right w:val="outset" w:sz="4" w:space="0" w:color="auto"/>
                        </w:tcBorders>
                      </w:tcPr>
                      <w:p w14:paraId="4004611D" w14:textId="77777777" w:rsidR="007967FD" w:rsidRDefault="00C40BC5" w:rsidP="00AB2076">
                        <w:pPr>
                          <w:autoSpaceDE w:val="0"/>
                          <w:autoSpaceDN w:val="0"/>
                          <w:adjustRightInd w:val="0"/>
                          <w:jc w:val="center"/>
                          <w:rPr>
                            <w:b/>
                          </w:rPr>
                        </w:pPr>
                        <w:r>
                          <w:rPr>
                            <w:rFonts w:hint="eastAsia"/>
                            <w:b/>
                          </w:rPr>
                          <w:t>2</w:t>
                        </w:r>
                        <w:r>
                          <w:rPr>
                            <w:b/>
                          </w:rPr>
                          <w:t>020</w:t>
                        </w:r>
                        <w:r>
                          <w:rPr>
                            <w:rFonts w:hint="eastAsia"/>
                            <w:b/>
                          </w:rPr>
                          <w:t>年半年度</w:t>
                        </w:r>
                      </w:p>
                    </w:tc>
                  </w:sdtContent>
                </w:sdt>
                <w:sdt>
                  <w:sdtPr>
                    <w:tag w:val="_PLD_de39c3f730c74ecca3c9a890bc08a2c1"/>
                    <w:id w:val="1341132306"/>
                    <w:lock w:val="sdtLocked"/>
                  </w:sdtPr>
                  <w:sdtEndPr/>
                  <w:sdtContent>
                    <w:tc>
                      <w:tcPr>
                        <w:tcW w:w="1152" w:type="pct"/>
                        <w:tcBorders>
                          <w:top w:val="outset" w:sz="4" w:space="0" w:color="auto"/>
                          <w:left w:val="outset" w:sz="4" w:space="0" w:color="auto"/>
                          <w:bottom w:val="outset" w:sz="4" w:space="0" w:color="auto"/>
                          <w:right w:val="outset" w:sz="4" w:space="0" w:color="auto"/>
                        </w:tcBorders>
                      </w:tcPr>
                      <w:p w14:paraId="030E6C15" w14:textId="77777777" w:rsidR="007967FD" w:rsidRDefault="00C40BC5" w:rsidP="00AB2076">
                        <w:pPr>
                          <w:autoSpaceDE w:val="0"/>
                          <w:autoSpaceDN w:val="0"/>
                          <w:adjustRightInd w:val="0"/>
                          <w:jc w:val="center"/>
                          <w:rPr>
                            <w:b/>
                          </w:rPr>
                        </w:pPr>
                        <w:r>
                          <w:rPr>
                            <w:rFonts w:hint="eastAsia"/>
                            <w:b/>
                          </w:rPr>
                          <w:t>201</w:t>
                        </w:r>
                        <w:r>
                          <w:rPr>
                            <w:b/>
                          </w:rPr>
                          <w:t>9</w:t>
                        </w:r>
                        <w:r>
                          <w:rPr>
                            <w:rFonts w:hint="eastAsia"/>
                            <w:b/>
                          </w:rPr>
                          <w:t>年半年度</w:t>
                        </w:r>
                      </w:p>
                    </w:tc>
                  </w:sdtContent>
                </w:sdt>
              </w:tr>
              <w:tr w:rsidR="007967FD" w14:paraId="5C8D1013" w14:textId="77777777" w:rsidTr="00011138">
                <w:sdt>
                  <w:sdtPr>
                    <w:tag w:val="_PLD_575fd724a7cb4261a6c80660162ce2fb"/>
                    <w:id w:val="53878884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8E9AC0F" w14:textId="77777777" w:rsidR="007967FD" w:rsidRDefault="00C40BC5" w:rsidP="00AB2076">
                        <w:pPr>
                          <w:rPr>
                            <w:color w:val="000000"/>
                          </w:rPr>
                        </w:pPr>
                        <w:r>
                          <w:rPr>
                            <w:rFonts w:hint="eastAsia"/>
                            <w:b/>
                            <w:bCs/>
                          </w:rPr>
                          <w:t>一、经营活动产生的现金流量：</w:t>
                        </w:r>
                      </w:p>
                    </w:tc>
                  </w:sdtContent>
                </w:sdt>
                <w:tc>
                  <w:tcPr>
                    <w:tcW w:w="402" w:type="pct"/>
                    <w:tcBorders>
                      <w:top w:val="outset" w:sz="4" w:space="0" w:color="auto"/>
                      <w:left w:val="outset" w:sz="4" w:space="0" w:color="auto"/>
                      <w:bottom w:val="outset" w:sz="4" w:space="0" w:color="auto"/>
                      <w:right w:val="outset" w:sz="4" w:space="0" w:color="auto"/>
                    </w:tcBorders>
                  </w:tcPr>
                  <w:p w14:paraId="677AB68E"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tcPr>
                  <w:p w14:paraId="69BA5022" w14:textId="77777777" w:rsidR="007967FD" w:rsidRDefault="007967FD" w:rsidP="00AB2076"/>
                </w:tc>
                <w:tc>
                  <w:tcPr>
                    <w:tcW w:w="1152" w:type="pct"/>
                    <w:tcBorders>
                      <w:top w:val="outset" w:sz="4" w:space="0" w:color="auto"/>
                      <w:left w:val="outset" w:sz="4" w:space="0" w:color="auto"/>
                      <w:bottom w:val="outset" w:sz="4" w:space="0" w:color="auto"/>
                      <w:right w:val="outset" w:sz="4" w:space="0" w:color="auto"/>
                    </w:tcBorders>
                  </w:tcPr>
                  <w:p w14:paraId="2BA10D6E" w14:textId="77777777" w:rsidR="007967FD" w:rsidRDefault="007967FD" w:rsidP="00AB2076"/>
                </w:tc>
              </w:tr>
              <w:tr w:rsidR="007967FD" w14:paraId="0DF1BD35" w14:textId="77777777" w:rsidTr="00011138">
                <w:sdt>
                  <w:sdtPr>
                    <w:tag w:val="_PLD_82863635c2aa4636ad77b92e44fbd77d"/>
                    <w:id w:val="-166508795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AAE7DF3" w14:textId="77777777" w:rsidR="007967FD" w:rsidRDefault="00C40BC5" w:rsidP="00AB2076">
                        <w:pPr>
                          <w:ind w:firstLineChars="100" w:firstLine="210"/>
                          <w:rPr>
                            <w:color w:val="000000"/>
                          </w:rPr>
                        </w:pPr>
                        <w:r>
                          <w:rPr>
                            <w:rFonts w:hint="eastAsia"/>
                          </w:rPr>
                          <w:t>销售商品、提供劳务收到的现金</w:t>
                        </w:r>
                      </w:p>
                    </w:tc>
                  </w:sdtContent>
                </w:sdt>
                <w:tc>
                  <w:tcPr>
                    <w:tcW w:w="402" w:type="pct"/>
                    <w:tcBorders>
                      <w:top w:val="outset" w:sz="4" w:space="0" w:color="auto"/>
                      <w:left w:val="outset" w:sz="4" w:space="0" w:color="auto"/>
                      <w:bottom w:val="outset" w:sz="4" w:space="0" w:color="auto"/>
                      <w:right w:val="outset" w:sz="4" w:space="0" w:color="auto"/>
                    </w:tcBorders>
                  </w:tcPr>
                  <w:p w14:paraId="03228CFA"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5F87010D" w14:textId="77777777" w:rsidR="007967FD" w:rsidRDefault="00C40BC5" w:rsidP="00AB2076">
                    <w:pPr>
                      <w:jc w:val="right"/>
                    </w:pPr>
                    <w:r>
                      <w:t>1,393,687,496.12</w:t>
                    </w:r>
                  </w:p>
                </w:tc>
                <w:tc>
                  <w:tcPr>
                    <w:tcW w:w="1152" w:type="pct"/>
                    <w:tcBorders>
                      <w:top w:val="outset" w:sz="4" w:space="0" w:color="auto"/>
                      <w:left w:val="outset" w:sz="4" w:space="0" w:color="auto"/>
                      <w:bottom w:val="outset" w:sz="4" w:space="0" w:color="auto"/>
                      <w:right w:val="outset" w:sz="4" w:space="0" w:color="auto"/>
                    </w:tcBorders>
                    <w:vAlign w:val="bottom"/>
                  </w:tcPr>
                  <w:p w14:paraId="59402C56" w14:textId="77777777" w:rsidR="007967FD" w:rsidRDefault="00C40BC5" w:rsidP="00AB2076">
                    <w:pPr>
                      <w:jc w:val="right"/>
                    </w:pPr>
                    <w:r>
                      <w:t>1,264,359,352.53</w:t>
                    </w:r>
                  </w:p>
                </w:tc>
              </w:tr>
              <w:tr w:rsidR="007967FD" w14:paraId="7950F92B" w14:textId="77777777" w:rsidTr="00011138">
                <w:sdt>
                  <w:sdtPr>
                    <w:tag w:val="_PLD_6f6ba49a98924345bef562f06bfcb294"/>
                    <w:id w:val="-129513940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0DF44531" w14:textId="77777777" w:rsidR="007967FD" w:rsidRDefault="00C40BC5" w:rsidP="00AB2076">
                        <w:pPr>
                          <w:ind w:firstLineChars="100" w:firstLine="210"/>
                          <w:rPr>
                            <w:color w:val="000000"/>
                          </w:rPr>
                        </w:pPr>
                        <w:r>
                          <w:rPr>
                            <w:rFonts w:hint="eastAsia"/>
                          </w:rPr>
                          <w:t>收到的税费返还</w:t>
                        </w:r>
                      </w:p>
                    </w:tc>
                  </w:sdtContent>
                </w:sdt>
                <w:tc>
                  <w:tcPr>
                    <w:tcW w:w="402" w:type="pct"/>
                    <w:tcBorders>
                      <w:top w:val="outset" w:sz="4" w:space="0" w:color="auto"/>
                      <w:left w:val="outset" w:sz="4" w:space="0" w:color="auto"/>
                      <w:bottom w:val="outset" w:sz="4" w:space="0" w:color="auto"/>
                      <w:right w:val="outset" w:sz="4" w:space="0" w:color="auto"/>
                    </w:tcBorders>
                  </w:tcPr>
                  <w:p w14:paraId="6F0F1F59"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32327C2A" w14:textId="77777777" w:rsidR="007967FD" w:rsidRDefault="007967FD" w:rsidP="00AB2076">
                    <w:pPr>
                      <w:jc w:val="right"/>
                    </w:pPr>
                  </w:p>
                </w:tc>
                <w:tc>
                  <w:tcPr>
                    <w:tcW w:w="1152" w:type="pct"/>
                    <w:tcBorders>
                      <w:top w:val="outset" w:sz="4" w:space="0" w:color="auto"/>
                      <w:left w:val="outset" w:sz="4" w:space="0" w:color="auto"/>
                      <w:bottom w:val="outset" w:sz="4" w:space="0" w:color="auto"/>
                      <w:right w:val="outset" w:sz="4" w:space="0" w:color="auto"/>
                    </w:tcBorders>
                    <w:vAlign w:val="bottom"/>
                  </w:tcPr>
                  <w:p w14:paraId="55D22136" w14:textId="77777777" w:rsidR="007967FD" w:rsidRDefault="007967FD" w:rsidP="00AB2076">
                    <w:pPr>
                      <w:jc w:val="right"/>
                    </w:pPr>
                  </w:p>
                </w:tc>
              </w:tr>
              <w:tr w:rsidR="007967FD" w14:paraId="59585325" w14:textId="77777777" w:rsidTr="00011138">
                <w:sdt>
                  <w:sdtPr>
                    <w:tag w:val="_PLD_06639b4a021d45c5a9c028b0a988399d"/>
                    <w:id w:val="-130885342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3273DDAF" w14:textId="77777777" w:rsidR="007967FD" w:rsidRDefault="00C40BC5" w:rsidP="00AB2076">
                        <w:pPr>
                          <w:ind w:firstLineChars="100" w:firstLine="210"/>
                          <w:rPr>
                            <w:color w:val="000000"/>
                          </w:rPr>
                        </w:pPr>
                        <w:r>
                          <w:rPr>
                            <w:rFonts w:hint="eastAsia"/>
                          </w:rPr>
                          <w:t>收到其他与经营活动有关的现金</w:t>
                        </w:r>
                      </w:p>
                    </w:tc>
                  </w:sdtContent>
                </w:sdt>
                <w:tc>
                  <w:tcPr>
                    <w:tcW w:w="402" w:type="pct"/>
                    <w:tcBorders>
                      <w:top w:val="outset" w:sz="4" w:space="0" w:color="auto"/>
                      <w:left w:val="outset" w:sz="4" w:space="0" w:color="auto"/>
                      <w:bottom w:val="outset" w:sz="4" w:space="0" w:color="auto"/>
                      <w:right w:val="outset" w:sz="4" w:space="0" w:color="auto"/>
                    </w:tcBorders>
                  </w:tcPr>
                  <w:p w14:paraId="220C4E2E"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4D1FF8C0" w14:textId="77777777" w:rsidR="007967FD" w:rsidRDefault="00C40BC5" w:rsidP="00AB2076">
                    <w:pPr>
                      <w:jc w:val="right"/>
                    </w:pPr>
                    <w:r>
                      <w:t>9,716,878.42</w:t>
                    </w:r>
                  </w:p>
                </w:tc>
                <w:tc>
                  <w:tcPr>
                    <w:tcW w:w="1152" w:type="pct"/>
                    <w:tcBorders>
                      <w:top w:val="outset" w:sz="4" w:space="0" w:color="auto"/>
                      <w:left w:val="outset" w:sz="4" w:space="0" w:color="auto"/>
                      <w:bottom w:val="outset" w:sz="4" w:space="0" w:color="auto"/>
                      <w:right w:val="outset" w:sz="4" w:space="0" w:color="auto"/>
                    </w:tcBorders>
                    <w:vAlign w:val="bottom"/>
                  </w:tcPr>
                  <w:p w14:paraId="5E96C6DF" w14:textId="77777777" w:rsidR="007967FD" w:rsidRDefault="00C40BC5" w:rsidP="00AB2076">
                    <w:pPr>
                      <w:jc w:val="right"/>
                    </w:pPr>
                    <w:r>
                      <w:t>22,152,664.68</w:t>
                    </w:r>
                  </w:p>
                </w:tc>
              </w:tr>
              <w:tr w:rsidR="007967FD" w14:paraId="27B4A560" w14:textId="77777777" w:rsidTr="00011138">
                <w:sdt>
                  <w:sdtPr>
                    <w:tag w:val="_PLD_64de81055bc940a3b2e810f08ea30cd0"/>
                    <w:id w:val="-180808103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C7A8F21" w14:textId="77777777" w:rsidR="007967FD" w:rsidRDefault="00C40BC5" w:rsidP="00AB2076">
                        <w:pPr>
                          <w:ind w:firstLineChars="200" w:firstLine="420"/>
                          <w:rPr>
                            <w:color w:val="000000"/>
                          </w:rPr>
                        </w:pPr>
                        <w:r>
                          <w:rPr>
                            <w:rFonts w:hint="eastAsia"/>
                          </w:rPr>
                          <w:t>经营活动现金流入小计</w:t>
                        </w:r>
                      </w:p>
                    </w:tc>
                  </w:sdtContent>
                </w:sdt>
                <w:tc>
                  <w:tcPr>
                    <w:tcW w:w="402" w:type="pct"/>
                    <w:tcBorders>
                      <w:top w:val="outset" w:sz="4" w:space="0" w:color="auto"/>
                      <w:left w:val="outset" w:sz="4" w:space="0" w:color="auto"/>
                      <w:bottom w:val="outset" w:sz="4" w:space="0" w:color="auto"/>
                      <w:right w:val="outset" w:sz="4" w:space="0" w:color="auto"/>
                    </w:tcBorders>
                  </w:tcPr>
                  <w:p w14:paraId="74D1B2E9"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2BC99140" w14:textId="77777777" w:rsidR="007967FD" w:rsidRDefault="00C40BC5" w:rsidP="00AB2076">
                    <w:pPr>
                      <w:jc w:val="right"/>
                    </w:pPr>
                    <w:r>
                      <w:t>1,403,404,374.54</w:t>
                    </w:r>
                  </w:p>
                </w:tc>
                <w:tc>
                  <w:tcPr>
                    <w:tcW w:w="1152" w:type="pct"/>
                    <w:tcBorders>
                      <w:top w:val="outset" w:sz="4" w:space="0" w:color="auto"/>
                      <w:left w:val="outset" w:sz="4" w:space="0" w:color="auto"/>
                      <w:bottom w:val="outset" w:sz="4" w:space="0" w:color="auto"/>
                      <w:right w:val="outset" w:sz="4" w:space="0" w:color="auto"/>
                    </w:tcBorders>
                    <w:vAlign w:val="bottom"/>
                  </w:tcPr>
                  <w:p w14:paraId="6ED620C9" w14:textId="77777777" w:rsidR="007967FD" w:rsidRDefault="00C40BC5" w:rsidP="00AB2076">
                    <w:pPr>
                      <w:jc w:val="right"/>
                    </w:pPr>
                    <w:r>
                      <w:t>1,286,512,017.21</w:t>
                    </w:r>
                  </w:p>
                </w:tc>
              </w:tr>
              <w:tr w:rsidR="007967FD" w14:paraId="494E5CCA" w14:textId="77777777" w:rsidTr="00011138">
                <w:sdt>
                  <w:sdtPr>
                    <w:tag w:val="_PLD_9225a8e3c0d04e74be5259e8c6d2c503"/>
                    <w:id w:val="67902161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8390C25" w14:textId="77777777" w:rsidR="007967FD" w:rsidRDefault="00C40BC5" w:rsidP="00AB2076">
                        <w:pPr>
                          <w:ind w:firstLineChars="100" w:firstLine="210"/>
                        </w:pPr>
                        <w:r>
                          <w:rPr>
                            <w:rFonts w:hint="eastAsia"/>
                          </w:rPr>
                          <w:t>购买商品、接受劳务支付的现金</w:t>
                        </w:r>
                      </w:p>
                    </w:tc>
                  </w:sdtContent>
                </w:sdt>
                <w:tc>
                  <w:tcPr>
                    <w:tcW w:w="402" w:type="pct"/>
                    <w:tcBorders>
                      <w:top w:val="outset" w:sz="4" w:space="0" w:color="auto"/>
                      <w:left w:val="outset" w:sz="4" w:space="0" w:color="auto"/>
                      <w:bottom w:val="outset" w:sz="4" w:space="0" w:color="auto"/>
                      <w:right w:val="outset" w:sz="4" w:space="0" w:color="auto"/>
                    </w:tcBorders>
                  </w:tcPr>
                  <w:p w14:paraId="1F93D118"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04C93D8B" w14:textId="77777777" w:rsidR="007967FD" w:rsidRDefault="00C40BC5" w:rsidP="00AB2076">
                    <w:pPr>
                      <w:jc w:val="right"/>
                    </w:pPr>
                    <w:r>
                      <w:t>1,330,114,007.19</w:t>
                    </w:r>
                  </w:p>
                </w:tc>
                <w:tc>
                  <w:tcPr>
                    <w:tcW w:w="1152" w:type="pct"/>
                    <w:tcBorders>
                      <w:top w:val="outset" w:sz="4" w:space="0" w:color="auto"/>
                      <w:left w:val="outset" w:sz="4" w:space="0" w:color="auto"/>
                      <w:bottom w:val="outset" w:sz="4" w:space="0" w:color="auto"/>
                      <w:right w:val="outset" w:sz="4" w:space="0" w:color="auto"/>
                    </w:tcBorders>
                    <w:vAlign w:val="bottom"/>
                  </w:tcPr>
                  <w:p w14:paraId="374ABD56" w14:textId="77777777" w:rsidR="007967FD" w:rsidRDefault="00C40BC5" w:rsidP="00AB2076">
                    <w:pPr>
                      <w:jc w:val="right"/>
                    </w:pPr>
                    <w:r>
                      <w:t>1,299,334,328.29</w:t>
                    </w:r>
                  </w:p>
                </w:tc>
              </w:tr>
              <w:tr w:rsidR="007967FD" w14:paraId="73A57A0B" w14:textId="77777777" w:rsidTr="00011138">
                <w:sdt>
                  <w:sdtPr>
                    <w:tag w:val="_PLD_3bc74c61fa7a4ba98c9b2ee5eb59820e"/>
                    <w:id w:val="-157365837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E4A9556" w14:textId="77777777" w:rsidR="007967FD" w:rsidRDefault="00C40BC5" w:rsidP="00AB2076">
                        <w:pPr>
                          <w:ind w:firstLineChars="100" w:firstLine="210"/>
                        </w:pPr>
                        <w:r>
                          <w:rPr>
                            <w:rFonts w:hint="eastAsia"/>
                          </w:rPr>
                          <w:t>支付给职工及为职工支付的现金</w:t>
                        </w:r>
                      </w:p>
                    </w:tc>
                  </w:sdtContent>
                </w:sdt>
                <w:tc>
                  <w:tcPr>
                    <w:tcW w:w="402" w:type="pct"/>
                    <w:tcBorders>
                      <w:top w:val="outset" w:sz="4" w:space="0" w:color="auto"/>
                      <w:left w:val="outset" w:sz="4" w:space="0" w:color="auto"/>
                      <w:bottom w:val="outset" w:sz="4" w:space="0" w:color="auto"/>
                      <w:right w:val="outset" w:sz="4" w:space="0" w:color="auto"/>
                    </w:tcBorders>
                  </w:tcPr>
                  <w:p w14:paraId="6E4FE9EB"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0ACDC8DF" w14:textId="77777777" w:rsidR="007967FD" w:rsidRDefault="00C40BC5" w:rsidP="00AB2076">
                    <w:pPr>
                      <w:jc w:val="right"/>
                    </w:pPr>
                    <w:r>
                      <w:t>57,478,680.67</w:t>
                    </w:r>
                  </w:p>
                </w:tc>
                <w:tc>
                  <w:tcPr>
                    <w:tcW w:w="1152" w:type="pct"/>
                    <w:tcBorders>
                      <w:top w:val="outset" w:sz="4" w:space="0" w:color="auto"/>
                      <w:left w:val="outset" w:sz="4" w:space="0" w:color="auto"/>
                      <w:bottom w:val="outset" w:sz="4" w:space="0" w:color="auto"/>
                      <w:right w:val="outset" w:sz="4" w:space="0" w:color="auto"/>
                    </w:tcBorders>
                    <w:vAlign w:val="bottom"/>
                  </w:tcPr>
                  <w:p w14:paraId="139FC717" w14:textId="77777777" w:rsidR="007967FD" w:rsidRDefault="00C40BC5" w:rsidP="00AB2076">
                    <w:pPr>
                      <w:jc w:val="right"/>
                    </w:pPr>
                    <w:r>
                      <w:t>59,610,478.07</w:t>
                    </w:r>
                  </w:p>
                </w:tc>
              </w:tr>
              <w:tr w:rsidR="007967FD" w14:paraId="7E964BE3" w14:textId="77777777" w:rsidTr="00011138">
                <w:sdt>
                  <w:sdtPr>
                    <w:tag w:val="_PLD_336b8ff4ff8840c58c0c9f99f358310c"/>
                    <w:id w:val="-95679448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E47FD25" w14:textId="77777777" w:rsidR="007967FD" w:rsidRDefault="00C40BC5" w:rsidP="00AB2076">
                        <w:pPr>
                          <w:ind w:firstLineChars="100" w:firstLine="210"/>
                        </w:pPr>
                        <w:r>
                          <w:rPr>
                            <w:rFonts w:hint="eastAsia"/>
                          </w:rPr>
                          <w:t>支付的各项税费</w:t>
                        </w:r>
                      </w:p>
                    </w:tc>
                  </w:sdtContent>
                </w:sdt>
                <w:tc>
                  <w:tcPr>
                    <w:tcW w:w="402" w:type="pct"/>
                    <w:tcBorders>
                      <w:top w:val="outset" w:sz="4" w:space="0" w:color="auto"/>
                      <w:left w:val="outset" w:sz="4" w:space="0" w:color="auto"/>
                      <w:bottom w:val="outset" w:sz="4" w:space="0" w:color="auto"/>
                      <w:right w:val="outset" w:sz="4" w:space="0" w:color="auto"/>
                    </w:tcBorders>
                  </w:tcPr>
                  <w:p w14:paraId="1AC745BE"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69CB4092" w14:textId="77777777" w:rsidR="007967FD" w:rsidRDefault="00C40BC5" w:rsidP="00AB2076">
                    <w:pPr>
                      <w:jc w:val="right"/>
                    </w:pPr>
                    <w:r>
                      <w:t>39,332,578.65</w:t>
                    </w:r>
                  </w:p>
                </w:tc>
                <w:tc>
                  <w:tcPr>
                    <w:tcW w:w="1152" w:type="pct"/>
                    <w:tcBorders>
                      <w:top w:val="outset" w:sz="4" w:space="0" w:color="auto"/>
                      <w:left w:val="outset" w:sz="4" w:space="0" w:color="auto"/>
                      <w:bottom w:val="outset" w:sz="4" w:space="0" w:color="auto"/>
                      <w:right w:val="outset" w:sz="4" w:space="0" w:color="auto"/>
                    </w:tcBorders>
                    <w:vAlign w:val="bottom"/>
                  </w:tcPr>
                  <w:p w14:paraId="357903DF" w14:textId="77777777" w:rsidR="007967FD" w:rsidRDefault="00C40BC5" w:rsidP="00AB2076">
                    <w:pPr>
                      <w:jc w:val="right"/>
                    </w:pPr>
                    <w:r>
                      <w:t>63,339,127.09</w:t>
                    </w:r>
                  </w:p>
                </w:tc>
              </w:tr>
              <w:tr w:rsidR="007967FD" w14:paraId="0865BB09" w14:textId="77777777" w:rsidTr="00011138">
                <w:sdt>
                  <w:sdtPr>
                    <w:tag w:val="_PLD_6ca36b1e8aed4dcf8f2b3a0daeff07e6"/>
                    <w:id w:val="-152138541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6EA4769" w14:textId="77777777" w:rsidR="007967FD" w:rsidRDefault="00C40BC5" w:rsidP="00AB2076">
                        <w:pPr>
                          <w:ind w:firstLineChars="100" w:firstLine="210"/>
                        </w:pPr>
                        <w:r>
                          <w:rPr>
                            <w:rFonts w:hint="eastAsia"/>
                          </w:rPr>
                          <w:t>支付其他与经营活动有关的现金</w:t>
                        </w:r>
                      </w:p>
                    </w:tc>
                  </w:sdtContent>
                </w:sdt>
                <w:tc>
                  <w:tcPr>
                    <w:tcW w:w="402" w:type="pct"/>
                    <w:tcBorders>
                      <w:top w:val="outset" w:sz="4" w:space="0" w:color="auto"/>
                      <w:left w:val="outset" w:sz="4" w:space="0" w:color="auto"/>
                      <w:bottom w:val="outset" w:sz="4" w:space="0" w:color="auto"/>
                      <w:right w:val="outset" w:sz="4" w:space="0" w:color="auto"/>
                    </w:tcBorders>
                  </w:tcPr>
                  <w:p w14:paraId="44C28267"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75117B89" w14:textId="77777777" w:rsidR="007967FD" w:rsidRDefault="00C40BC5" w:rsidP="00AB2076">
                    <w:pPr>
                      <w:jc w:val="right"/>
                    </w:pPr>
                    <w:r>
                      <w:t>105,757,585.36</w:t>
                    </w:r>
                  </w:p>
                </w:tc>
                <w:tc>
                  <w:tcPr>
                    <w:tcW w:w="1152" w:type="pct"/>
                    <w:tcBorders>
                      <w:top w:val="outset" w:sz="4" w:space="0" w:color="auto"/>
                      <w:left w:val="outset" w:sz="4" w:space="0" w:color="auto"/>
                      <w:bottom w:val="outset" w:sz="4" w:space="0" w:color="auto"/>
                      <w:right w:val="outset" w:sz="4" w:space="0" w:color="auto"/>
                    </w:tcBorders>
                    <w:vAlign w:val="bottom"/>
                  </w:tcPr>
                  <w:p w14:paraId="3ABD39F8" w14:textId="77777777" w:rsidR="007967FD" w:rsidRDefault="00C40BC5" w:rsidP="00AB2076">
                    <w:pPr>
                      <w:jc w:val="right"/>
                    </w:pPr>
                    <w:r>
                      <w:t>78,816,690.51</w:t>
                    </w:r>
                  </w:p>
                </w:tc>
              </w:tr>
              <w:tr w:rsidR="007967FD" w14:paraId="23F8FFB9" w14:textId="77777777" w:rsidTr="00011138">
                <w:sdt>
                  <w:sdtPr>
                    <w:tag w:val="_PLD_340429c1d7014fa58e9b7238e10cefc6"/>
                    <w:id w:val="136702433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41C4F6E0" w14:textId="77777777" w:rsidR="007967FD" w:rsidRDefault="00C40BC5" w:rsidP="00AB2076">
                        <w:pPr>
                          <w:ind w:firstLineChars="200" w:firstLine="420"/>
                          <w:rPr>
                            <w:color w:val="000000"/>
                          </w:rPr>
                        </w:pPr>
                        <w:r>
                          <w:rPr>
                            <w:rFonts w:hint="eastAsia"/>
                          </w:rPr>
                          <w:t>经营活动现金流出小计</w:t>
                        </w:r>
                      </w:p>
                    </w:tc>
                  </w:sdtContent>
                </w:sdt>
                <w:tc>
                  <w:tcPr>
                    <w:tcW w:w="402" w:type="pct"/>
                    <w:tcBorders>
                      <w:top w:val="outset" w:sz="4" w:space="0" w:color="auto"/>
                      <w:left w:val="outset" w:sz="4" w:space="0" w:color="auto"/>
                      <w:bottom w:val="outset" w:sz="4" w:space="0" w:color="auto"/>
                      <w:right w:val="outset" w:sz="4" w:space="0" w:color="auto"/>
                    </w:tcBorders>
                  </w:tcPr>
                  <w:p w14:paraId="3C3FC877"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75FA55F1" w14:textId="77777777" w:rsidR="007967FD" w:rsidRDefault="00C40BC5" w:rsidP="00AB2076">
                    <w:pPr>
                      <w:jc w:val="right"/>
                    </w:pPr>
                    <w:r>
                      <w:t>1,532,682,851.87</w:t>
                    </w:r>
                  </w:p>
                </w:tc>
                <w:tc>
                  <w:tcPr>
                    <w:tcW w:w="1152" w:type="pct"/>
                    <w:tcBorders>
                      <w:top w:val="outset" w:sz="4" w:space="0" w:color="auto"/>
                      <w:left w:val="outset" w:sz="4" w:space="0" w:color="auto"/>
                      <w:bottom w:val="outset" w:sz="4" w:space="0" w:color="auto"/>
                      <w:right w:val="outset" w:sz="4" w:space="0" w:color="auto"/>
                    </w:tcBorders>
                    <w:vAlign w:val="bottom"/>
                  </w:tcPr>
                  <w:p w14:paraId="1FC00127" w14:textId="77777777" w:rsidR="007967FD" w:rsidRDefault="00C40BC5" w:rsidP="00AB2076">
                    <w:pPr>
                      <w:jc w:val="right"/>
                    </w:pPr>
                    <w:r>
                      <w:t>1,501,100,623.96</w:t>
                    </w:r>
                  </w:p>
                </w:tc>
              </w:tr>
              <w:tr w:rsidR="007967FD" w14:paraId="15D30105" w14:textId="77777777" w:rsidTr="00011138">
                <w:sdt>
                  <w:sdtPr>
                    <w:tag w:val="_PLD_61f55569c4e04d6a8c94438f8ecb1122"/>
                    <w:id w:val="-7721504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2772BC8" w14:textId="77777777" w:rsidR="007967FD" w:rsidRDefault="00C40BC5" w:rsidP="00AB2076">
                        <w:pPr>
                          <w:ind w:firstLineChars="100" w:firstLine="210"/>
                          <w:rPr>
                            <w:color w:val="000000"/>
                          </w:rPr>
                        </w:pPr>
                        <w:r>
                          <w:rPr>
                            <w:rFonts w:hint="eastAsia"/>
                          </w:rPr>
                          <w:t>经营活动产生的现金流量净额</w:t>
                        </w:r>
                      </w:p>
                    </w:tc>
                  </w:sdtContent>
                </w:sdt>
                <w:tc>
                  <w:tcPr>
                    <w:tcW w:w="402" w:type="pct"/>
                    <w:tcBorders>
                      <w:top w:val="outset" w:sz="4" w:space="0" w:color="auto"/>
                      <w:left w:val="outset" w:sz="4" w:space="0" w:color="auto"/>
                      <w:bottom w:val="outset" w:sz="4" w:space="0" w:color="auto"/>
                      <w:right w:val="outset" w:sz="4" w:space="0" w:color="auto"/>
                    </w:tcBorders>
                  </w:tcPr>
                  <w:p w14:paraId="50D76DC0"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739A2D46" w14:textId="77777777" w:rsidR="007967FD" w:rsidRDefault="00C40BC5" w:rsidP="00AB2076">
                    <w:pPr>
                      <w:jc w:val="right"/>
                    </w:pPr>
                    <w:r>
                      <w:t>-129,278,477.33</w:t>
                    </w:r>
                  </w:p>
                </w:tc>
                <w:tc>
                  <w:tcPr>
                    <w:tcW w:w="1152" w:type="pct"/>
                    <w:tcBorders>
                      <w:top w:val="outset" w:sz="4" w:space="0" w:color="auto"/>
                      <w:left w:val="outset" w:sz="4" w:space="0" w:color="auto"/>
                      <w:bottom w:val="outset" w:sz="4" w:space="0" w:color="auto"/>
                      <w:right w:val="outset" w:sz="4" w:space="0" w:color="auto"/>
                    </w:tcBorders>
                    <w:vAlign w:val="bottom"/>
                  </w:tcPr>
                  <w:p w14:paraId="7CC7BE0D" w14:textId="77777777" w:rsidR="007967FD" w:rsidRDefault="00C40BC5" w:rsidP="00AB2076">
                    <w:pPr>
                      <w:jc w:val="right"/>
                    </w:pPr>
                    <w:r>
                      <w:t>-214,588,606.75</w:t>
                    </w:r>
                  </w:p>
                </w:tc>
              </w:tr>
              <w:tr w:rsidR="007967FD" w14:paraId="705585AD" w14:textId="77777777" w:rsidTr="00011138">
                <w:sdt>
                  <w:sdtPr>
                    <w:tag w:val="_PLD_8f9190ce4227402ab02ac6431a00b46e"/>
                    <w:id w:val="126820041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ADADFE0" w14:textId="77777777" w:rsidR="007967FD" w:rsidRDefault="00C40BC5" w:rsidP="00AB2076">
                        <w:pPr>
                          <w:rPr>
                            <w:color w:val="000000"/>
                          </w:rPr>
                        </w:pPr>
                        <w:r>
                          <w:rPr>
                            <w:rFonts w:hint="eastAsia"/>
                            <w:b/>
                            <w:bCs/>
                          </w:rPr>
                          <w:t>二、投资活动产生的现金流量：</w:t>
                        </w:r>
                      </w:p>
                    </w:tc>
                  </w:sdtContent>
                </w:sdt>
                <w:tc>
                  <w:tcPr>
                    <w:tcW w:w="402" w:type="pct"/>
                    <w:tcBorders>
                      <w:top w:val="outset" w:sz="4" w:space="0" w:color="auto"/>
                      <w:left w:val="outset" w:sz="4" w:space="0" w:color="auto"/>
                      <w:bottom w:val="outset" w:sz="4" w:space="0" w:color="auto"/>
                      <w:right w:val="outset" w:sz="4" w:space="0" w:color="auto"/>
                    </w:tcBorders>
                  </w:tcPr>
                  <w:p w14:paraId="19CB8405" w14:textId="77777777" w:rsidR="007967FD" w:rsidRDefault="007967FD" w:rsidP="00AB2076">
                    <w:pPr>
                      <w:rPr>
                        <w:color w:val="008000"/>
                      </w:rPr>
                    </w:pPr>
                  </w:p>
                </w:tc>
                <w:tc>
                  <w:tcPr>
                    <w:tcW w:w="1119" w:type="pct"/>
                    <w:tcBorders>
                      <w:top w:val="outset" w:sz="4" w:space="0" w:color="auto"/>
                      <w:left w:val="outset" w:sz="4" w:space="0" w:color="auto"/>
                      <w:bottom w:val="outset" w:sz="4" w:space="0" w:color="auto"/>
                      <w:right w:val="outset" w:sz="4" w:space="0" w:color="auto"/>
                    </w:tcBorders>
                    <w:vAlign w:val="bottom"/>
                  </w:tcPr>
                  <w:p w14:paraId="2F948005" w14:textId="77777777" w:rsidR="007967FD" w:rsidRDefault="007967FD" w:rsidP="00AB2076">
                    <w:pPr>
                      <w:jc w:val="right"/>
                      <w:rPr>
                        <w:color w:val="008000"/>
                      </w:rPr>
                    </w:pPr>
                  </w:p>
                </w:tc>
                <w:tc>
                  <w:tcPr>
                    <w:tcW w:w="1152" w:type="pct"/>
                    <w:tcBorders>
                      <w:top w:val="outset" w:sz="4" w:space="0" w:color="auto"/>
                      <w:left w:val="outset" w:sz="4" w:space="0" w:color="auto"/>
                      <w:bottom w:val="outset" w:sz="4" w:space="0" w:color="auto"/>
                      <w:right w:val="outset" w:sz="4" w:space="0" w:color="auto"/>
                    </w:tcBorders>
                    <w:vAlign w:val="bottom"/>
                  </w:tcPr>
                  <w:p w14:paraId="6F000F3D" w14:textId="77777777" w:rsidR="007967FD" w:rsidRDefault="007967FD" w:rsidP="00AB2076">
                    <w:pPr>
                      <w:jc w:val="right"/>
                      <w:rPr>
                        <w:color w:val="008000"/>
                      </w:rPr>
                    </w:pPr>
                  </w:p>
                </w:tc>
              </w:tr>
              <w:tr w:rsidR="007967FD" w14:paraId="019EDBC2" w14:textId="77777777" w:rsidTr="00011138">
                <w:sdt>
                  <w:sdtPr>
                    <w:tag w:val="_PLD_beb5ade569574a3c87ebe15ef758047a"/>
                    <w:id w:val="82555297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1BF63B0E" w14:textId="77777777" w:rsidR="007967FD" w:rsidRDefault="00C40BC5" w:rsidP="00AB2076">
                        <w:pPr>
                          <w:ind w:firstLineChars="100" w:firstLine="210"/>
                        </w:pPr>
                        <w:r>
                          <w:rPr>
                            <w:rFonts w:hint="eastAsia"/>
                          </w:rPr>
                          <w:t>收回投资收到的现金</w:t>
                        </w:r>
                      </w:p>
                    </w:tc>
                  </w:sdtContent>
                </w:sdt>
                <w:tc>
                  <w:tcPr>
                    <w:tcW w:w="402" w:type="pct"/>
                    <w:tcBorders>
                      <w:top w:val="outset" w:sz="4" w:space="0" w:color="auto"/>
                      <w:left w:val="outset" w:sz="4" w:space="0" w:color="auto"/>
                      <w:bottom w:val="outset" w:sz="4" w:space="0" w:color="auto"/>
                      <w:right w:val="outset" w:sz="4" w:space="0" w:color="auto"/>
                    </w:tcBorders>
                  </w:tcPr>
                  <w:p w14:paraId="50444FA4"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67B03253" w14:textId="77777777" w:rsidR="007967FD" w:rsidRDefault="007967FD" w:rsidP="00AB2076">
                    <w:pPr>
                      <w:jc w:val="right"/>
                    </w:pPr>
                  </w:p>
                </w:tc>
                <w:tc>
                  <w:tcPr>
                    <w:tcW w:w="1152" w:type="pct"/>
                    <w:tcBorders>
                      <w:top w:val="outset" w:sz="4" w:space="0" w:color="auto"/>
                      <w:left w:val="outset" w:sz="4" w:space="0" w:color="auto"/>
                      <w:bottom w:val="outset" w:sz="4" w:space="0" w:color="auto"/>
                      <w:right w:val="outset" w:sz="4" w:space="0" w:color="auto"/>
                    </w:tcBorders>
                    <w:vAlign w:val="bottom"/>
                  </w:tcPr>
                  <w:p w14:paraId="6D877BA2" w14:textId="77777777" w:rsidR="007967FD" w:rsidRDefault="007967FD" w:rsidP="00AB2076">
                    <w:pPr>
                      <w:jc w:val="right"/>
                    </w:pPr>
                  </w:p>
                </w:tc>
              </w:tr>
              <w:tr w:rsidR="007967FD" w14:paraId="099B9528" w14:textId="77777777" w:rsidTr="00011138">
                <w:sdt>
                  <w:sdtPr>
                    <w:tag w:val="_PLD_3a0ffc6a5d6f4279bf5f479f6d37fa63"/>
                    <w:id w:val="120714592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46615627" w14:textId="77777777" w:rsidR="007967FD" w:rsidRDefault="00C40BC5" w:rsidP="00AB2076">
                        <w:pPr>
                          <w:ind w:firstLineChars="100" w:firstLine="210"/>
                        </w:pPr>
                        <w:r>
                          <w:rPr>
                            <w:rFonts w:hint="eastAsia"/>
                          </w:rPr>
                          <w:t>取得投资收益收到的现金</w:t>
                        </w:r>
                      </w:p>
                    </w:tc>
                  </w:sdtContent>
                </w:sdt>
                <w:tc>
                  <w:tcPr>
                    <w:tcW w:w="402" w:type="pct"/>
                    <w:tcBorders>
                      <w:top w:val="outset" w:sz="4" w:space="0" w:color="auto"/>
                      <w:left w:val="outset" w:sz="4" w:space="0" w:color="auto"/>
                      <w:bottom w:val="outset" w:sz="4" w:space="0" w:color="auto"/>
                      <w:right w:val="outset" w:sz="4" w:space="0" w:color="auto"/>
                    </w:tcBorders>
                  </w:tcPr>
                  <w:p w14:paraId="1F32E43F"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7E6B0E2A" w14:textId="77777777" w:rsidR="007967FD" w:rsidRDefault="007967FD" w:rsidP="00AB2076">
                    <w:pPr>
                      <w:jc w:val="right"/>
                    </w:pPr>
                  </w:p>
                </w:tc>
                <w:tc>
                  <w:tcPr>
                    <w:tcW w:w="1152" w:type="pct"/>
                    <w:tcBorders>
                      <w:top w:val="outset" w:sz="4" w:space="0" w:color="auto"/>
                      <w:left w:val="outset" w:sz="4" w:space="0" w:color="auto"/>
                      <w:bottom w:val="outset" w:sz="4" w:space="0" w:color="auto"/>
                      <w:right w:val="outset" w:sz="4" w:space="0" w:color="auto"/>
                    </w:tcBorders>
                    <w:vAlign w:val="bottom"/>
                  </w:tcPr>
                  <w:p w14:paraId="6C0B53D2" w14:textId="77777777" w:rsidR="007967FD" w:rsidRDefault="007967FD" w:rsidP="00AB2076">
                    <w:pPr>
                      <w:jc w:val="right"/>
                    </w:pPr>
                  </w:p>
                </w:tc>
              </w:tr>
              <w:tr w:rsidR="007967FD" w14:paraId="70B3EAEE" w14:textId="77777777" w:rsidTr="00011138">
                <w:sdt>
                  <w:sdtPr>
                    <w:tag w:val="_PLD_ab86d628c73648de84f4c45b64cce1a7"/>
                    <w:id w:val="58388930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30B5C85E" w14:textId="77777777" w:rsidR="007967FD" w:rsidRDefault="00C40BC5" w:rsidP="00AB2076">
                        <w:pPr>
                          <w:ind w:firstLineChars="100" w:firstLine="210"/>
                        </w:pPr>
                        <w:r>
                          <w:rPr>
                            <w:rFonts w:hint="eastAsia"/>
                          </w:rPr>
                          <w:t>处置固定资产、无形资产和其他长期资产收回的现金净额</w:t>
                        </w:r>
                      </w:p>
                    </w:tc>
                  </w:sdtContent>
                </w:sdt>
                <w:tc>
                  <w:tcPr>
                    <w:tcW w:w="402" w:type="pct"/>
                    <w:tcBorders>
                      <w:top w:val="outset" w:sz="4" w:space="0" w:color="auto"/>
                      <w:left w:val="outset" w:sz="4" w:space="0" w:color="auto"/>
                      <w:bottom w:val="outset" w:sz="4" w:space="0" w:color="auto"/>
                      <w:right w:val="outset" w:sz="4" w:space="0" w:color="auto"/>
                    </w:tcBorders>
                  </w:tcPr>
                  <w:p w14:paraId="48D497C3"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1ECEF6F9" w14:textId="77777777" w:rsidR="007967FD" w:rsidRDefault="007967FD" w:rsidP="00AB2076">
                    <w:pPr>
                      <w:jc w:val="right"/>
                    </w:pPr>
                  </w:p>
                </w:tc>
                <w:tc>
                  <w:tcPr>
                    <w:tcW w:w="1152" w:type="pct"/>
                    <w:tcBorders>
                      <w:top w:val="outset" w:sz="4" w:space="0" w:color="auto"/>
                      <w:left w:val="outset" w:sz="4" w:space="0" w:color="auto"/>
                      <w:bottom w:val="outset" w:sz="4" w:space="0" w:color="auto"/>
                      <w:right w:val="outset" w:sz="4" w:space="0" w:color="auto"/>
                    </w:tcBorders>
                    <w:vAlign w:val="bottom"/>
                  </w:tcPr>
                  <w:p w14:paraId="04E56DDA" w14:textId="77777777" w:rsidR="007967FD" w:rsidRDefault="00C40BC5" w:rsidP="00AB2076">
                    <w:pPr>
                      <w:jc w:val="right"/>
                    </w:pPr>
                    <w:r>
                      <w:t>2,663,300.00</w:t>
                    </w:r>
                  </w:p>
                </w:tc>
              </w:tr>
              <w:tr w:rsidR="007967FD" w14:paraId="4CDA2125" w14:textId="77777777" w:rsidTr="00011138">
                <w:sdt>
                  <w:sdtPr>
                    <w:tag w:val="_PLD_21334c9538694cfcadc2b7850ff168f3"/>
                    <w:id w:val="-72113641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4148A924" w14:textId="77777777" w:rsidR="007967FD" w:rsidRDefault="00C40BC5" w:rsidP="00AB2076">
                        <w:pPr>
                          <w:ind w:firstLineChars="100" w:firstLine="210"/>
                        </w:pPr>
                        <w:r>
                          <w:rPr>
                            <w:rFonts w:hint="eastAsia"/>
                          </w:rPr>
                          <w:t>处置子公司及其他营业单位收到的现金净额</w:t>
                        </w:r>
                      </w:p>
                    </w:tc>
                  </w:sdtContent>
                </w:sdt>
                <w:tc>
                  <w:tcPr>
                    <w:tcW w:w="402" w:type="pct"/>
                    <w:tcBorders>
                      <w:top w:val="outset" w:sz="4" w:space="0" w:color="auto"/>
                      <w:left w:val="outset" w:sz="4" w:space="0" w:color="auto"/>
                      <w:bottom w:val="outset" w:sz="4" w:space="0" w:color="auto"/>
                      <w:right w:val="outset" w:sz="4" w:space="0" w:color="auto"/>
                    </w:tcBorders>
                  </w:tcPr>
                  <w:p w14:paraId="1B8DAD83"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25462F7E" w14:textId="77777777" w:rsidR="007967FD" w:rsidRDefault="007967FD" w:rsidP="00AB2076">
                    <w:pPr>
                      <w:jc w:val="right"/>
                    </w:pPr>
                  </w:p>
                </w:tc>
                <w:tc>
                  <w:tcPr>
                    <w:tcW w:w="1152" w:type="pct"/>
                    <w:tcBorders>
                      <w:top w:val="outset" w:sz="4" w:space="0" w:color="auto"/>
                      <w:left w:val="outset" w:sz="4" w:space="0" w:color="auto"/>
                      <w:bottom w:val="outset" w:sz="4" w:space="0" w:color="auto"/>
                      <w:right w:val="outset" w:sz="4" w:space="0" w:color="auto"/>
                    </w:tcBorders>
                    <w:vAlign w:val="bottom"/>
                  </w:tcPr>
                  <w:p w14:paraId="1098B165" w14:textId="77777777" w:rsidR="007967FD" w:rsidRDefault="007967FD" w:rsidP="00AB2076">
                    <w:pPr>
                      <w:jc w:val="right"/>
                    </w:pPr>
                  </w:p>
                </w:tc>
              </w:tr>
              <w:tr w:rsidR="007967FD" w14:paraId="64930956" w14:textId="77777777" w:rsidTr="00011138">
                <w:sdt>
                  <w:sdtPr>
                    <w:tag w:val="_PLD_1bbc06129d1649f69097b53902bcb183"/>
                    <w:id w:val="-124378621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7365DC8" w14:textId="77777777" w:rsidR="007967FD" w:rsidRDefault="00C40BC5" w:rsidP="00AB2076">
                        <w:pPr>
                          <w:ind w:firstLineChars="100" w:firstLine="210"/>
                        </w:pPr>
                        <w:r>
                          <w:rPr>
                            <w:rFonts w:hint="eastAsia"/>
                          </w:rPr>
                          <w:t>收到其他与投资活动有关的现金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14:paraId="2BB8BD97"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694E0DF7" w14:textId="77777777" w:rsidR="007967FD" w:rsidRDefault="00C40BC5" w:rsidP="00AB2076">
                    <w:pPr>
                      <w:jc w:val="right"/>
                    </w:pPr>
                    <w:r>
                      <w:t>1,528,187.34</w:t>
                    </w:r>
                  </w:p>
                </w:tc>
                <w:tc>
                  <w:tcPr>
                    <w:tcW w:w="1152" w:type="pct"/>
                    <w:tcBorders>
                      <w:top w:val="outset" w:sz="4" w:space="0" w:color="auto"/>
                      <w:left w:val="outset" w:sz="4" w:space="0" w:color="auto"/>
                      <w:bottom w:val="outset" w:sz="4" w:space="0" w:color="auto"/>
                      <w:right w:val="outset" w:sz="4" w:space="0" w:color="auto"/>
                    </w:tcBorders>
                    <w:vAlign w:val="bottom"/>
                  </w:tcPr>
                  <w:p w14:paraId="727A9AD6" w14:textId="77777777" w:rsidR="007967FD" w:rsidRDefault="00C40BC5" w:rsidP="00AB2076">
                    <w:pPr>
                      <w:jc w:val="right"/>
                    </w:pPr>
                    <w:r>
                      <w:t>1,440,910.52</w:t>
                    </w:r>
                  </w:p>
                </w:tc>
              </w:tr>
              <w:tr w:rsidR="007967FD" w14:paraId="50C8D075" w14:textId="77777777" w:rsidTr="00011138">
                <w:sdt>
                  <w:sdtPr>
                    <w:tag w:val="_PLD_7d740284844e4f809679ef6bb77b25bc"/>
                    <w:id w:val="182199734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7DA2359" w14:textId="77777777" w:rsidR="007967FD" w:rsidRDefault="00C40BC5" w:rsidP="00AB2076">
                        <w:pPr>
                          <w:ind w:firstLineChars="200" w:firstLine="420"/>
                          <w:rPr>
                            <w:color w:val="000000"/>
                          </w:rPr>
                        </w:pPr>
                        <w:r>
                          <w:rPr>
                            <w:rFonts w:hint="eastAsia"/>
                          </w:rPr>
                          <w:t>投资活动现金流入小计</w:t>
                        </w:r>
                      </w:p>
                    </w:tc>
                  </w:sdtContent>
                </w:sdt>
                <w:tc>
                  <w:tcPr>
                    <w:tcW w:w="402" w:type="pct"/>
                    <w:tcBorders>
                      <w:top w:val="outset" w:sz="4" w:space="0" w:color="auto"/>
                      <w:left w:val="outset" w:sz="4" w:space="0" w:color="auto"/>
                      <w:bottom w:val="outset" w:sz="4" w:space="0" w:color="auto"/>
                      <w:right w:val="outset" w:sz="4" w:space="0" w:color="auto"/>
                    </w:tcBorders>
                  </w:tcPr>
                  <w:p w14:paraId="068AF7E2"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1C5457F8" w14:textId="77777777" w:rsidR="007967FD" w:rsidRDefault="00C40BC5" w:rsidP="00AB2076">
                    <w:pPr>
                      <w:jc w:val="right"/>
                    </w:pPr>
                    <w:r>
                      <w:t>1,528,187.34</w:t>
                    </w:r>
                  </w:p>
                </w:tc>
                <w:tc>
                  <w:tcPr>
                    <w:tcW w:w="1152" w:type="pct"/>
                    <w:tcBorders>
                      <w:top w:val="outset" w:sz="4" w:space="0" w:color="auto"/>
                      <w:left w:val="outset" w:sz="4" w:space="0" w:color="auto"/>
                      <w:bottom w:val="outset" w:sz="4" w:space="0" w:color="auto"/>
                      <w:right w:val="outset" w:sz="4" w:space="0" w:color="auto"/>
                    </w:tcBorders>
                    <w:vAlign w:val="bottom"/>
                  </w:tcPr>
                  <w:p w14:paraId="6ABF87C7" w14:textId="77777777" w:rsidR="007967FD" w:rsidRDefault="00C40BC5" w:rsidP="00AB2076">
                    <w:pPr>
                      <w:jc w:val="right"/>
                    </w:pPr>
                    <w:r>
                      <w:t>4,104,210.52</w:t>
                    </w:r>
                  </w:p>
                </w:tc>
              </w:tr>
              <w:tr w:rsidR="007967FD" w14:paraId="3FCACDDC" w14:textId="77777777" w:rsidTr="00011138">
                <w:sdt>
                  <w:sdtPr>
                    <w:tag w:val="_PLD_62fef635400a49fdab7a94e37c70f56f"/>
                    <w:id w:val="-48508743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42F1F950" w14:textId="77777777" w:rsidR="007967FD" w:rsidRDefault="00C40BC5" w:rsidP="00AB2076">
                        <w:pPr>
                          <w:ind w:firstLineChars="100" w:firstLine="210"/>
                        </w:pPr>
                        <w:r>
                          <w:rPr>
                            <w:rFonts w:hint="eastAsia"/>
                          </w:rPr>
                          <w:t>购建固定资产、无形资产和其他长期资产支付的现金</w:t>
                        </w:r>
                      </w:p>
                    </w:tc>
                  </w:sdtContent>
                </w:sdt>
                <w:tc>
                  <w:tcPr>
                    <w:tcW w:w="402" w:type="pct"/>
                    <w:tcBorders>
                      <w:top w:val="outset" w:sz="4" w:space="0" w:color="auto"/>
                      <w:left w:val="outset" w:sz="4" w:space="0" w:color="auto"/>
                      <w:bottom w:val="outset" w:sz="4" w:space="0" w:color="auto"/>
                      <w:right w:val="outset" w:sz="4" w:space="0" w:color="auto"/>
                    </w:tcBorders>
                  </w:tcPr>
                  <w:p w14:paraId="57F63F9D"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1CF343CD" w14:textId="77777777" w:rsidR="007967FD" w:rsidRDefault="00C40BC5" w:rsidP="00AB2076">
                    <w:pPr>
                      <w:jc w:val="right"/>
                    </w:pPr>
                    <w:r>
                      <w:t>386,705.40</w:t>
                    </w:r>
                  </w:p>
                </w:tc>
                <w:tc>
                  <w:tcPr>
                    <w:tcW w:w="1152" w:type="pct"/>
                    <w:tcBorders>
                      <w:top w:val="outset" w:sz="4" w:space="0" w:color="auto"/>
                      <w:left w:val="outset" w:sz="4" w:space="0" w:color="auto"/>
                      <w:bottom w:val="outset" w:sz="4" w:space="0" w:color="auto"/>
                      <w:right w:val="outset" w:sz="4" w:space="0" w:color="auto"/>
                    </w:tcBorders>
                    <w:vAlign w:val="bottom"/>
                  </w:tcPr>
                  <w:p w14:paraId="3B7CDA2D" w14:textId="77777777" w:rsidR="007967FD" w:rsidRDefault="00C40BC5" w:rsidP="00AB2076">
                    <w:pPr>
                      <w:jc w:val="right"/>
                    </w:pPr>
                    <w:r>
                      <w:t>1,835,377.69</w:t>
                    </w:r>
                  </w:p>
                </w:tc>
              </w:tr>
              <w:tr w:rsidR="007967FD" w14:paraId="50C731DB" w14:textId="77777777" w:rsidTr="00011138">
                <w:sdt>
                  <w:sdtPr>
                    <w:tag w:val="_PLD_1ef5a0eb21854c7a9b13f6f3b7a8ebcc"/>
                    <w:id w:val="-41663370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2483EC5" w14:textId="77777777" w:rsidR="007967FD" w:rsidRDefault="00C40BC5" w:rsidP="00AB2076">
                        <w:pPr>
                          <w:ind w:firstLineChars="100" w:firstLine="210"/>
                        </w:pPr>
                        <w:r>
                          <w:rPr>
                            <w:rFonts w:hint="eastAsia"/>
                          </w:rPr>
                          <w:t>投资支付的现金</w:t>
                        </w:r>
                      </w:p>
                    </w:tc>
                  </w:sdtContent>
                </w:sdt>
                <w:tc>
                  <w:tcPr>
                    <w:tcW w:w="402" w:type="pct"/>
                    <w:tcBorders>
                      <w:top w:val="outset" w:sz="4" w:space="0" w:color="auto"/>
                      <w:left w:val="outset" w:sz="4" w:space="0" w:color="auto"/>
                      <w:bottom w:val="outset" w:sz="4" w:space="0" w:color="auto"/>
                      <w:right w:val="outset" w:sz="4" w:space="0" w:color="auto"/>
                    </w:tcBorders>
                  </w:tcPr>
                  <w:p w14:paraId="089D0135"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0A44087A" w14:textId="77777777" w:rsidR="007967FD" w:rsidRDefault="00C40BC5" w:rsidP="00AB2076">
                    <w:pPr>
                      <w:jc w:val="right"/>
                    </w:pPr>
                    <w:r>
                      <w:t> -   </w:t>
                    </w:r>
                  </w:p>
                </w:tc>
                <w:tc>
                  <w:tcPr>
                    <w:tcW w:w="1152" w:type="pct"/>
                    <w:tcBorders>
                      <w:top w:val="outset" w:sz="4" w:space="0" w:color="auto"/>
                      <w:left w:val="outset" w:sz="4" w:space="0" w:color="auto"/>
                      <w:bottom w:val="outset" w:sz="4" w:space="0" w:color="auto"/>
                      <w:right w:val="outset" w:sz="4" w:space="0" w:color="auto"/>
                    </w:tcBorders>
                    <w:vAlign w:val="bottom"/>
                  </w:tcPr>
                  <w:p w14:paraId="6F05E8F7" w14:textId="77777777" w:rsidR="007967FD" w:rsidRDefault="007967FD" w:rsidP="00AB2076">
                    <w:pPr>
                      <w:jc w:val="right"/>
                    </w:pPr>
                  </w:p>
                </w:tc>
              </w:tr>
              <w:tr w:rsidR="007967FD" w14:paraId="68B0A931" w14:textId="77777777" w:rsidTr="00011138">
                <w:sdt>
                  <w:sdtPr>
                    <w:tag w:val="_PLD_7d0701b5e83d4159a4e201e3bfc27ba1"/>
                    <w:id w:val="-29846177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04D08E95" w14:textId="77777777" w:rsidR="007967FD" w:rsidRDefault="00C40BC5" w:rsidP="00AB2076">
                        <w:pPr>
                          <w:ind w:firstLineChars="100" w:firstLine="210"/>
                        </w:pPr>
                        <w:r>
                          <w:rPr>
                            <w:rFonts w:hint="eastAsia"/>
                          </w:rPr>
                          <w:t>取得子公司及其他营业单位支付的现金净额</w:t>
                        </w:r>
                      </w:p>
                    </w:tc>
                  </w:sdtContent>
                </w:sdt>
                <w:tc>
                  <w:tcPr>
                    <w:tcW w:w="402" w:type="pct"/>
                    <w:tcBorders>
                      <w:top w:val="outset" w:sz="4" w:space="0" w:color="auto"/>
                      <w:left w:val="outset" w:sz="4" w:space="0" w:color="auto"/>
                      <w:bottom w:val="outset" w:sz="4" w:space="0" w:color="auto"/>
                      <w:right w:val="outset" w:sz="4" w:space="0" w:color="auto"/>
                    </w:tcBorders>
                  </w:tcPr>
                  <w:p w14:paraId="4FFA8C72"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59EAD298" w14:textId="77777777" w:rsidR="007967FD" w:rsidRDefault="007967FD" w:rsidP="00AB2076">
                    <w:pPr>
                      <w:jc w:val="right"/>
                    </w:pPr>
                  </w:p>
                </w:tc>
                <w:tc>
                  <w:tcPr>
                    <w:tcW w:w="1152" w:type="pct"/>
                    <w:tcBorders>
                      <w:top w:val="outset" w:sz="4" w:space="0" w:color="auto"/>
                      <w:left w:val="outset" w:sz="4" w:space="0" w:color="auto"/>
                      <w:bottom w:val="outset" w:sz="4" w:space="0" w:color="auto"/>
                      <w:right w:val="outset" w:sz="4" w:space="0" w:color="auto"/>
                    </w:tcBorders>
                    <w:vAlign w:val="bottom"/>
                  </w:tcPr>
                  <w:p w14:paraId="209E019D" w14:textId="77777777" w:rsidR="007967FD" w:rsidRDefault="007967FD" w:rsidP="00AB2076">
                    <w:pPr>
                      <w:jc w:val="right"/>
                    </w:pPr>
                  </w:p>
                </w:tc>
              </w:tr>
              <w:tr w:rsidR="007967FD" w14:paraId="746C1B33" w14:textId="77777777" w:rsidTr="00011138">
                <w:sdt>
                  <w:sdtPr>
                    <w:tag w:val="_PLD_813ddb5a043d48ffa883eb8db9d86449"/>
                    <w:id w:val="85522644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C57AFBD" w14:textId="77777777" w:rsidR="007967FD" w:rsidRDefault="00C40BC5" w:rsidP="00AB2076">
                        <w:pPr>
                          <w:ind w:firstLineChars="100" w:firstLine="210"/>
                        </w:pPr>
                        <w:r>
                          <w:rPr>
                            <w:rFonts w:hint="eastAsia"/>
                          </w:rPr>
                          <w:t>支付其他与投资活动有关的现金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14:paraId="2AFDD7ED"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67517902" w14:textId="77777777" w:rsidR="007967FD" w:rsidRDefault="00C40BC5" w:rsidP="00AB2076">
                    <w:pPr>
                      <w:jc w:val="right"/>
                    </w:pPr>
                    <w:r>
                      <w:t>20,000,000.00</w:t>
                    </w:r>
                  </w:p>
                </w:tc>
                <w:tc>
                  <w:tcPr>
                    <w:tcW w:w="1152" w:type="pct"/>
                    <w:tcBorders>
                      <w:top w:val="outset" w:sz="4" w:space="0" w:color="auto"/>
                      <w:left w:val="outset" w:sz="4" w:space="0" w:color="auto"/>
                      <w:bottom w:val="outset" w:sz="4" w:space="0" w:color="auto"/>
                      <w:right w:val="outset" w:sz="4" w:space="0" w:color="auto"/>
                    </w:tcBorders>
                    <w:vAlign w:val="bottom"/>
                  </w:tcPr>
                  <w:p w14:paraId="3B9C40BB" w14:textId="77777777" w:rsidR="007967FD" w:rsidRDefault="007967FD" w:rsidP="00AB2076">
                    <w:pPr>
                      <w:jc w:val="right"/>
                    </w:pPr>
                  </w:p>
                </w:tc>
              </w:tr>
              <w:tr w:rsidR="007967FD" w14:paraId="1C93901D" w14:textId="77777777" w:rsidTr="00011138">
                <w:sdt>
                  <w:sdtPr>
                    <w:tag w:val="_PLD_ebc63f66aafc42e49516dac116f4b4d5"/>
                    <w:id w:val="-50042950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25C687D" w14:textId="77777777" w:rsidR="007967FD" w:rsidRDefault="00C40BC5" w:rsidP="00AB2076">
                        <w:pPr>
                          <w:ind w:firstLineChars="200" w:firstLine="420"/>
                          <w:rPr>
                            <w:color w:val="000000"/>
                          </w:rPr>
                        </w:pPr>
                        <w:r>
                          <w:rPr>
                            <w:rFonts w:hint="eastAsia"/>
                          </w:rPr>
                          <w:t>投资活动现金流出小计</w:t>
                        </w:r>
                      </w:p>
                    </w:tc>
                  </w:sdtContent>
                </w:sdt>
                <w:tc>
                  <w:tcPr>
                    <w:tcW w:w="402" w:type="pct"/>
                    <w:tcBorders>
                      <w:top w:val="outset" w:sz="4" w:space="0" w:color="auto"/>
                      <w:left w:val="outset" w:sz="4" w:space="0" w:color="auto"/>
                      <w:bottom w:val="outset" w:sz="4" w:space="0" w:color="auto"/>
                      <w:right w:val="outset" w:sz="4" w:space="0" w:color="auto"/>
                    </w:tcBorders>
                  </w:tcPr>
                  <w:p w14:paraId="5E217214"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44224E0B" w14:textId="77777777" w:rsidR="007967FD" w:rsidRDefault="00C40BC5" w:rsidP="00AB2076">
                    <w:pPr>
                      <w:jc w:val="right"/>
                    </w:pPr>
                    <w:r>
                      <w:t>20,386,705.40</w:t>
                    </w:r>
                  </w:p>
                </w:tc>
                <w:tc>
                  <w:tcPr>
                    <w:tcW w:w="1152" w:type="pct"/>
                    <w:tcBorders>
                      <w:top w:val="outset" w:sz="4" w:space="0" w:color="auto"/>
                      <w:left w:val="outset" w:sz="4" w:space="0" w:color="auto"/>
                      <w:bottom w:val="outset" w:sz="4" w:space="0" w:color="auto"/>
                      <w:right w:val="outset" w:sz="4" w:space="0" w:color="auto"/>
                    </w:tcBorders>
                    <w:vAlign w:val="bottom"/>
                  </w:tcPr>
                  <w:p w14:paraId="7318E199" w14:textId="77777777" w:rsidR="007967FD" w:rsidRDefault="00C40BC5" w:rsidP="00AB2076">
                    <w:pPr>
                      <w:jc w:val="right"/>
                    </w:pPr>
                    <w:r>
                      <w:t>1,835,377.69</w:t>
                    </w:r>
                  </w:p>
                </w:tc>
              </w:tr>
              <w:tr w:rsidR="007967FD" w14:paraId="398679C3" w14:textId="77777777" w:rsidTr="00011138">
                <w:sdt>
                  <w:sdtPr>
                    <w:tag w:val="_PLD_616b02a522724a558ecbae77fe729bdb"/>
                    <w:id w:val="78963248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40C60CE" w14:textId="77777777" w:rsidR="007967FD" w:rsidRDefault="00C40BC5" w:rsidP="001931BA">
                        <w:pPr>
                          <w:ind w:firstLineChars="50" w:firstLine="105"/>
                          <w:rPr>
                            <w:color w:val="000000"/>
                          </w:rPr>
                        </w:pPr>
                        <w:r>
                          <w:rPr>
                            <w:rFonts w:hint="eastAsia"/>
                          </w:rPr>
                          <w:t>投资活动产生的现金流量净额</w:t>
                        </w:r>
                      </w:p>
                    </w:tc>
                  </w:sdtContent>
                </w:sdt>
                <w:tc>
                  <w:tcPr>
                    <w:tcW w:w="402" w:type="pct"/>
                    <w:tcBorders>
                      <w:top w:val="outset" w:sz="4" w:space="0" w:color="auto"/>
                      <w:left w:val="outset" w:sz="4" w:space="0" w:color="auto"/>
                      <w:bottom w:val="outset" w:sz="4" w:space="0" w:color="auto"/>
                      <w:right w:val="outset" w:sz="4" w:space="0" w:color="auto"/>
                    </w:tcBorders>
                  </w:tcPr>
                  <w:p w14:paraId="49EAA87C"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4A4E7B3B" w14:textId="77777777" w:rsidR="007967FD" w:rsidRDefault="00C40BC5" w:rsidP="00AB2076">
                    <w:pPr>
                      <w:jc w:val="right"/>
                    </w:pPr>
                    <w:r>
                      <w:t>-18,858,518.06</w:t>
                    </w:r>
                  </w:p>
                </w:tc>
                <w:tc>
                  <w:tcPr>
                    <w:tcW w:w="1152" w:type="pct"/>
                    <w:tcBorders>
                      <w:top w:val="outset" w:sz="4" w:space="0" w:color="auto"/>
                      <w:left w:val="outset" w:sz="4" w:space="0" w:color="auto"/>
                      <w:bottom w:val="outset" w:sz="4" w:space="0" w:color="auto"/>
                      <w:right w:val="outset" w:sz="4" w:space="0" w:color="auto"/>
                    </w:tcBorders>
                    <w:vAlign w:val="bottom"/>
                  </w:tcPr>
                  <w:p w14:paraId="3FDA6CA3" w14:textId="77777777" w:rsidR="007967FD" w:rsidRDefault="00C40BC5" w:rsidP="00AB2076">
                    <w:pPr>
                      <w:jc w:val="right"/>
                    </w:pPr>
                    <w:r>
                      <w:t>2,268,832.83</w:t>
                    </w:r>
                  </w:p>
                </w:tc>
              </w:tr>
              <w:tr w:rsidR="007967FD" w14:paraId="65667254" w14:textId="77777777" w:rsidTr="00011138">
                <w:sdt>
                  <w:sdtPr>
                    <w:tag w:val="_PLD_7d68e34216d04af0934267b3078d3c35"/>
                    <w:id w:val="104008888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6FA11CB" w14:textId="77777777" w:rsidR="007967FD" w:rsidRDefault="00C40BC5" w:rsidP="00AB2076">
                        <w:pPr>
                          <w:rPr>
                            <w:color w:val="000000"/>
                          </w:rPr>
                        </w:pPr>
                        <w:r>
                          <w:rPr>
                            <w:rFonts w:hint="eastAsia"/>
                            <w:b/>
                            <w:bCs/>
                          </w:rPr>
                          <w:t>三、筹资活动产生的现金流量：</w:t>
                        </w:r>
                      </w:p>
                    </w:tc>
                  </w:sdtContent>
                </w:sdt>
                <w:tc>
                  <w:tcPr>
                    <w:tcW w:w="402" w:type="pct"/>
                    <w:tcBorders>
                      <w:top w:val="outset" w:sz="4" w:space="0" w:color="auto"/>
                      <w:left w:val="outset" w:sz="4" w:space="0" w:color="auto"/>
                      <w:bottom w:val="outset" w:sz="4" w:space="0" w:color="auto"/>
                      <w:right w:val="outset" w:sz="4" w:space="0" w:color="auto"/>
                    </w:tcBorders>
                  </w:tcPr>
                  <w:p w14:paraId="72897E6C" w14:textId="77777777" w:rsidR="007967FD" w:rsidRDefault="007967FD" w:rsidP="00AB2076">
                    <w:pPr>
                      <w:rPr>
                        <w:color w:val="008000"/>
                      </w:rPr>
                    </w:pPr>
                  </w:p>
                </w:tc>
                <w:tc>
                  <w:tcPr>
                    <w:tcW w:w="1119" w:type="pct"/>
                    <w:tcBorders>
                      <w:top w:val="outset" w:sz="4" w:space="0" w:color="auto"/>
                      <w:left w:val="outset" w:sz="4" w:space="0" w:color="auto"/>
                      <w:bottom w:val="outset" w:sz="4" w:space="0" w:color="auto"/>
                      <w:right w:val="outset" w:sz="4" w:space="0" w:color="auto"/>
                    </w:tcBorders>
                    <w:vAlign w:val="bottom"/>
                  </w:tcPr>
                  <w:p w14:paraId="1FC3E1CF" w14:textId="77777777" w:rsidR="007967FD" w:rsidRDefault="007967FD" w:rsidP="00AB2076">
                    <w:pPr>
                      <w:jc w:val="right"/>
                      <w:rPr>
                        <w:color w:val="008000"/>
                      </w:rPr>
                    </w:pPr>
                  </w:p>
                </w:tc>
                <w:tc>
                  <w:tcPr>
                    <w:tcW w:w="1152" w:type="pct"/>
                    <w:tcBorders>
                      <w:top w:val="outset" w:sz="4" w:space="0" w:color="auto"/>
                      <w:left w:val="outset" w:sz="4" w:space="0" w:color="auto"/>
                      <w:bottom w:val="outset" w:sz="4" w:space="0" w:color="auto"/>
                      <w:right w:val="outset" w:sz="4" w:space="0" w:color="auto"/>
                    </w:tcBorders>
                    <w:vAlign w:val="bottom"/>
                  </w:tcPr>
                  <w:p w14:paraId="38BA7D52" w14:textId="77777777" w:rsidR="007967FD" w:rsidRDefault="007967FD" w:rsidP="00AB2076">
                    <w:pPr>
                      <w:jc w:val="right"/>
                      <w:rPr>
                        <w:color w:val="008000"/>
                      </w:rPr>
                    </w:pPr>
                  </w:p>
                </w:tc>
              </w:tr>
              <w:tr w:rsidR="007967FD" w14:paraId="3ECAA5E5" w14:textId="77777777" w:rsidTr="00011138">
                <w:sdt>
                  <w:sdtPr>
                    <w:tag w:val="_PLD_12516ea91b664cd98125761df9d8009e"/>
                    <w:id w:val="182840464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63CDB8E" w14:textId="77777777" w:rsidR="007967FD" w:rsidRDefault="00C40BC5" w:rsidP="00AB2076">
                        <w:pPr>
                          <w:ind w:firstLineChars="100" w:firstLine="210"/>
                          <w:rPr>
                            <w:color w:val="000000"/>
                          </w:rPr>
                        </w:pPr>
                        <w:r>
                          <w:rPr>
                            <w:rFonts w:hint="eastAsia"/>
                          </w:rPr>
                          <w:t>吸收投资收到的现金</w:t>
                        </w:r>
                      </w:p>
                    </w:tc>
                  </w:sdtContent>
                </w:sdt>
                <w:tc>
                  <w:tcPr>
                    <w:tcW w:w="402" w:type="pct"/>
                    <w:tcBorders>
                      <w:top w:val="outset" w:sz="4" w:space="0" w:color="auto"/>
                      <w:left w:val="outset" w:sz="4" w:space="0" w:color="auto"/>
                      <w:bottom w:val="outset" w:sz="4" w:space="0" w:color="auto"/>
                      <w:right w:val="outset" w:sz="4" w:space="0" w:color="auto"/>
                    </w:tcBorders>
                  </w:tcPr>
                  <w:p w14:paraId="07BFA4AA"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5E1CCB92" w14:textId="77777777" w:rsidR="007967FD" w:rsidRDefault="007967FD" w:rsidP="00AB2076">
                    <w:pPr>
                      <w:jc w:val="right"/>
                    </w:pPr>
                  </w:p>
                </w:tc>
                <w:tc>
                  <w:tcPr>
                    <w:tcW w:w="1152" w:type="pct"/>
                    <w:tcBorders>
                      <w:top w:val="outset" w:sz="4" w:space="0" w:color="auto"/>
                      <w:left w:val="outset" w:sz="4" w:space="0" w:color="auto"/>
                      <w:bottom w:val="outset" w:sz="4" w:space="0" w:color="auto"/>
                      <w:right w:val="outset" w:sz="4" w:space="0" w:color="auto"/>
                    </w:tcBorders>
                    <w:vAlign w:val="bottom"/>
                  </w:tcPr>
                  <w:p w14:paraId="11BA9AA0" w14:textId="77777777" w:rsidR="007967FD" w:rsidRDefault="007967FD" w:rsidP="00AB2076">
                    <w:pPr>
                      <w:jc w:val="right"/>
                    </w:pPr>
                  </w:p>
                </w:tc>
              </w:tr>
              <w:tr w:rsidR="007967FD" w14:paraId="10AA0C7B" w14:textId="77777777" w:rsidTr="00011138">
                <w:sdt>
                  <w:sdtPr>
                    <w:tag w:val="_PLD_29a78e59f2b441018bc188661adf1a5e"/>
                    <w:id w:val="-183645289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F4B1DC0" w14:textId="77777777" w:rsidR="007967FD" w:rsidRDefault="00C40BC5" w:rsidP="00AB2076">
                        <w:pPr>
                          <w:ind w:firstLineChars="100" w:firstLine="210"/>
                          <w:rPr>
                            <w:color w:val="000000"/>
                          </w:rPr>
                        </w:pPr>
                        <w:r>
                          <w:rPr>
                            <w:rFonts w:hint="eastAsia"/>
                          </w:rPr>
                          <w:t>取得借款收到的现金</w:t>
                        </w:r>
                      </w:p>
                    </w:tc>
                  </w:sdtContent>
                </w:sdt>
                <w:tc>
                  <w:tcPr>
                    <w:tcW w:w="402" w:type="pct"/>
                    <w:tcBorders>
                      <w:top w:val="outset" w:sz="4" w:space="0" w:color="auto"/>
                      <w:left w:val="outset" w:sz="4" w:space="0" w:color="auto"/>
                      <w:bottom w:val="outset" w:sz="4" w:space="0" w:color="auto"/>
                      <w:right w:val="outset" w:sz="4" w:space="0" w:color="auto"/>
                    </w:tcBorders>
                  </w:tcPr>
                  <w:p w14:paraId="7FC14D9A"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35CAFAB7" w14:textId="77777777" w:rsidR="007967FD" w:rsidRDefault="00C40BC5" w:rsidP="00AB2076">
                    <w:pPr>
                      <w:jc w:val="right"/>
                    </w:pPr>
                    <w:r>
                      <w:t>160,650,000.00</w:t>
                    </w:r>
                  </w:p>
                </w:tc>
                <w:tc>
                  <w:tcPr>
                    <w:tcW w:w="1152" w:type="pct"/>
                    <w:tcBorders>
                      <w:top w:val="outset" w:sz="4" w:space="0" w:color="auto"/>
                      <w:left w:val="outset" w:sz="4" w:space="0" w:color="auto"/>
                      <w:bottom w:val="outset" w:sz="4" w:space="0" w:color="auto"/>
                      <w:right w:val="outset" w:sz="4" w:space="0" w:color="auto"/>
                    </w:tcBorders>
                    <w:vAlign w:val="bottom"/>
                  </w:tcPr>
                  <w:p w14:paraId="47011C5E" w14:textId="77777777" w:rsidR="007967FD" w:rsidRDefault="00C40BC5" w:rsidP="00AB2076">
                    <w:pPr>
                      <w:jc w:val="right"/>
                    </w:pPr>
                    <w:r>
                      <w:t>82,000,000.00</w:t>
                    </w:r>
                  </w:p>
                </w:tc>
              </w:tr>
              <w:tr w:rsidR="007967FD" w14:paraId="6FAB9097" w14:textId="77777777" w:rsidTr="00011138">
                <w:sdt>
                  <w:sdtPr>
                    <w:tag w:val="_PLD_26d354b07ee94d2e97e821e5194c14a8"/>
                    <w:id w:val="94404911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6AD855A" w14:textId="77777777" w:rsidR="007967FD" w:rsidRDefault="00C40BC5" w:rsidP="00AB2076">
                        <w:pPr>
                          <w:ind w:firstLineChars="100" w:firstLine="210"/>
                          <w:rPr>
                            <w:color w:val="000000"/>
                          </w:rPr>
                        </w:pPr>
                        <w:r>
                          <w:rPr>
                            <w:rFonts w:hint="eastAsia"/>
                          </w:rPr>
                          <w:t>收到其他与筹资活动有关的现金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14:paraId="29E1B027"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522F9591" w14:textId="77777777" w:rsidR="007967FD" w:rsidRDefault="007967FD" w:rsidP="00AB2076">
                    <w:pPr>
                      <w:jc w:val="right"/>
                    </w:pPr>
                  </w:p>
                </w:tc>
                <w:tc>
                  <w:tcPr>
                    <w:tcW w:w="1152" w:type="pct"/>
                    <w:tcBorders>
                      <w:top w:val="outset" w:sz="4" w:space="0" w:color="auto"/>
                      <w:left w:val="outset" w:sz="4" w:space="0" w:color="auto"/>
                      <w:bottom w:val="outset" w:sz="4" w:space="0" w:color="auto"/>
                      <w:right w:val="outset" w:sz="4" w:space="0" w:color="auto"/>
                    </w:tcBorders>
                    <w:vAlign w:val="bottom"/>
                  </w:tcPr>
                  <w:p w14:paraId="0689CDDF" w14:textId="77777777" w:rsidR="007967FD" w:rsidRDefault="007967FD" w:rsidP="00AB2076">
                    <w:pPr>
                      <w:jc w:val="right"/>
                    </w:pPr>
                  </w:p>
                </w:tc>
              </w:tr>
              <w:tr w:rsidR="007967FD" w14:paraId="784594BD" w14:textId="77777777" w:rsidTr="00011138">
                <w:sdt>
                  <w:sdtPr>
                    <w:tag w:val="_PLD_63d48c10d6aa4cf680f8a0d28834aa5a"/>
                    <w:id w:val="203368759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3D6F3FB" w14:textId="77777777" w:rsidR="007967FD" w:rsidRDefault="00C40BC5" w:rsidP="00AB2076">
                        <w:pPr>
                          <w:ind w:firstLineChars="200" w:firstLine="420"/>
                          <w:rPr>
                            <w:color w:val="000000"/>
                          </w:rPr>
                        </w:pPr>
                        <w:r>
                          <w:rPr>
                            <w:rFonts w:hint="eastAsia"/>
                          </w:rPr>
                          <w:t>筹资活动现金流入小计</w:t>
                        </w:r>
                      </w:p>
                    </w:tc>
                  </w:sdtContent>
                </w:sdt>
                <w:tc>
                  <w:tcPr>
                    <w:tcW w:w="402" w:type="pct"/>
                    <w:tcBorders>
                      <w:top w:val="outset" w:sz="4" w:space="0" w:color="auto"/>
                      <w:left w:val="outset" w:sz="4" w:space="0" w:color="auto"/>
                      <w:bottom w:val="outset" w:sz="4" w:space="0" w:color="auto"/>
                      <w:right w:val="outset" w:sz="4" w:space="0" w:color="auto"/>
                    </w:tcBorders>
                  </w:tcPr>
                  <w:p w14:paraId="085AB93B"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1B80C622" w14:textId="77777777" w:rsidR="007967FD" w:rsidRDefault="00C40BC5" w:rsidP="00AB2076">
                    <w:pPr>
                      <w:jc w:val="right"/>
                    </w:pPr>
                    <w:r>
                      <w:t>160,650,000.00</w:t>
                    </w:r>
                  </w:p>
                </w:tc>
                <w:tc>
                  <w:tcPr>
                    <w:tcW w:w="1152" w:type="pct"/>
                    <w:tcBorders>
                      <w:top w:val="outset" w:sz="4" w:space="0" w:color="auto"/>
                      <w:left w:val="outset" w:sz="4" w:space="0" w:color="auto"/>
                      <w:bottom w:val="outset" w:sz="4" w:space="0" w:color="auto"/>
                      <w:right w:val="outset" w:sz="4" w:space="0" w:color="auto"/>
                    </w:tcBorders>
                    <w:vAlign w:val="bottom"/>
                  </w:tcPr>
                  <w:p w14:paraId="363DB495" w14:textId="77777777" w:rsidR="007967FD" w:rsidRDefault="00C40BC5" w:rsidP="00AB2076">
                    <w:pPr>
                      <w:tabs>
                        <w:tab w:val="center" w:pos="989"/>
                        <w:tab w:val="right" w:pos="1979"/>
                      </w:tabs>
                      <w:jc w:val="right"/>
                    </w:pPr>
                    <w:r>
                      <w:t>82,000,000.00</w:t>
                    </w:r>
                  </w:p>
                </w:tc>
              </w:tr>
              <w:tr w:rsidR="007967FD" w14:paraId="759A3369" w14:textId="77777777" w:rsidTr="00011138">
                <w:sdt>
                  <w:sdtPr>
                    <w:tag w:val="_PLD_8162d7f78ec54a5485f64b75ffbfce7d"/>
                    <w:id w:val="170560265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206803FC" w14:textId="77777777" w:rsidR="007967FD" w:rsidRDefault="00C40BC5" w:rsidP="00AB2076">
                        <w:pPr>
                          <w:ind w:firstLineChars="100" w:firstLine="210"/>
                        </w:pPr>
                        <w:r>
                          <w:rPr>
                            <w:rFonts w:hint="eastAsia"/>
                          </w:rPr>
                          <w:t>偿还债务支付的现金</w:t>
                        </w:r>
                      </w:p>
                    </w:tc>
                  </w:sdtContent>
                </w:sdt>
                <w:tc>
                  <w:tcPr>
                    <w:tcW w:w="402" w:type="pct"/>
                    <w:tcBorders>
                      <w:top w:val="outset" w:sz="4" w:space="0" w:color="auto"/>
                      <w:left w:val="outset" w:sz="4" w:space="0" w:color="auto"/>
                      <w:bottom w:val="outset" w:sz="4" w:space="0" w:color="auto"/>
                      <w:right w:val="outset" w:sz="4" w:space="0" w:color="auto"/>
                    </w:tcBorders>
                  </w:tcPr>
                  <w:p w14:paraId="516D8E9F"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73054CD0" w14:textId="77777777" w:rsidR="007967FD" w:rsidRDefault="00C40BC5" w:rsidP="00AB2076">
                    <w:pPr>
                      <w:jc w:val="right"/>
                    </w:pPr>
                    <w:r>
                      <w:t>62,000,000.00</w:t>
                    </w:r>
                  </w:p>
                </w:tc>
                <w:tc>
                  <w:tcPr>
                    <w:tcW w:w="1152" w:type="pct"/>
                    <w:tcBorders>
                      <w:top w:val="outset" w:sz="4" w:space="0" w:color="auto"/>
                      <w:left w:val="outset" w:sz="4" w:space="0" w:color="auto"/>
                      <w:bottom w:val="outset" w:sz="4" w:space="0" w:color="auto"/>
                      <w:right w:val="outset" w:sz="4" w:space="0" w:color="auto"/>
                    </w:tcBorders>
                    <w:vAlign w:val="bottom"/>
                  </w:tcPr>
                  <w:p w14:paraId="2D60CCB6" w14:textId="77777777" w:rsidR="007967FD" w:rsidRDefault="00C40BC5" w:rsidP="00AB2076">
                    <w:pPr>
                      <w:jc w:val="right"/>
                    </w:pPr>
                    <w:r>
                      <w:t>102,000,000.00</w:t>
                    </w:r>
                  </w:p>
                </w:tc>
              </w:tr>
              <w:tr w:rsidR="007967FD" w14:paraId="392F573B" w14:textId="77777777" w:rsidTr="00011138">
                <w:sdt>
                  <w:sdtPr>
                    <w:tag w:val="_PLD_0b61ad2acef9490ba6b84477b3518635"/>
                    <w:id w:val="-90175211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37B3466B" w14:textId="77777777" w:rsidR="007967FD" w:rsidRDefault="00C40BC5" w:rsidP="00AB2076">
                        <w:pPr>
                          <w:ind w:firstLineChars="100" w:firstLine="210"/>
                        </w:pPr>
                        <w:r>
                          <w:rPr>
                            <w:rFonts w:hint="eastAsia"/>
                          </w:rPr>
                          <w:t>分配股利、利润或偿付利息支付的现金</w:t>
                        </w:r>
                      </w:p>
                    </w:tc>
                  </w:sdtContent>
                </w:sdt>
                <w:tc>
                  <w:tcPr>
                    <w:tcW w:w="402" w:type="pct"/>
                    <w:tcBorders>
                      <w:top w:val="outset" w:sz="4" w:space="0" w:color="auto"/>
                      <w:left w:val="outset" w:sz="4" w:space="0" w:color="auto"/>
                      <w:bottom w:val="outset" w:sz="4" w:space="0" w:color="auto"/>
                      <w:right w:val="outset" w:sz="4" w:space="0" w:color="auto"/>
                    </w:tcBorders>
                  </w:tcPr>
                  <w:p w14:paraId="73A159B3"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0FFB1846" w14:textId="77777777" w:rsidR="007967FD" w:rsidRDefault="00C40BC5" w:rsidP="00AB2076">
                    <w:pPr>
                      <w:jc w:val="right"/>
                    </w:pPr>
                    <w:r>
                      <w:t>54,453,558.72</w:t>
                    </w:r>
                  </w:p>
                </w:tc>
                <w:tc>
                  <w:tcPr>
                    <w:tcW w:w="1152" w:type="pct"/>
                    <w:tcBorders>
                      <w:top w:val="outset" w:sz="4" w:space="0" w:color="auto"/>
                      <w:left w:val="outset" w:sz="4" w:space="0" w:color="auto"/>
                      <w:bottom w:val="outset" w:sz="4" w:space="0" w:color="auto"/>
                      <w:right w:val="outset" w:sz="4" w:space="0" w:color="auto"/>
                    </w:tcBorders>
                    <w:vAlign w:val="bottom"/>
                  </w:tcPr>
                  <w:p w14:paraId="2EDEECCE" w14:textId="77777777" w:rsidR="007967FD" w:rsidRDefault="00C40BC5" w:rsidP="00AB2076">
                    <w:pPr>
                      <w:jc w:val="right"/>
                    </w:pPr>
                    <w:r>
                      <w:t>5,169,557.00</w:t>
                    </w:r>
                  </w:p>
                </w:tc>
              </w:tr>
              <w:tr w:rsidR="007967FD" w14:paraId="3D934EEF" w14:textId="77777777" w:rsidTr="00011138">
                <w:sdt>
                  <w:sdtPr>
                    <w:tag w:val="_PLD_871424c9704b4bd5aa50d3ae77d051a8"/>
                    <w:id w:val="-89504428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8323558" w14:textId="77777777" w:rsidR="007967FD" w:rsidRDefault="00C40BC5" w:rsidP="00AB2076">
                        <w:pPr>
                          <w:ind w:firstLineChars="100" w:firstLine="210"/>
                          <w:rPr>
                            <w:color w:val="000000"/>
                          </w:rPr>
                        </w:pPr>
                        <w:r>
                          <w:rPr>
                            <w:rFonts w:hint="eastAsia"/>
                          </w:rPr>
                          <w:t>支付其他与筹资活动有关的现金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14:paraId="693552AC"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3DB18B4B" w14:textId="77777777" w:rsidR="007967FD" w:rsidRDefault="00C40BC5" w:rsidP="00AB2076">
                    <w:pPr>
                      <w:jc w:val="right"/>
                    </w:pPr>
                    <w:r>
                      <w:t>5,060,000.00</w:t>
                    </w:r>
                  </w:p>
                </w:tc>
                <w:tc>
                  <w:tcPr>
                    <w:tcW w:w="1152" w:type="pct"/>
                    <w:tcBorders>
                      <w:top w:val="outset" w:sz="4" w:space="0" w:color="auto"/>
                      <w:left w:val="outset" w:sz="4" w:space="0" w:color="auto"/>
                      <w:bottom w:val="outset" w:sz="4" w:space="0" w:color="auto"/>
                      <w:right w:val="outset" w:sz="4" w:space="0" w:color="auto"/>
                    </w:tcBorders>
                    <w:vAlign w:val="bottom"/>
                  </w:tcPr>
                  <w:p w14:paraId="5F398AEB" w14:textId="77777777" w:rsidR="007967FD" w:rsidRDefault="00C40BC5" w:rsidP="00AB2076">
                    <w:pPr>
                      <w:jc w:val="right"/>
                    </w:pPr>
                    <w:r>
                      <w:t>2,956,318.78</w:t>
                    </w:r>
                  </w:p>
                </w:tc>
              </w:tr>
              <w:tr w:rsidR="007967FD" w14:paraId="20BEC7C2" w14:textId="77777777" w:rsidTr="00011138">
                <w:sdt>
                  <w:sdtPr>
                    <w:tag w:val="_PLD_9927c735ed5d4c919f65e1a111425aa6"/>
                    <w:id w:val="-199124948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7480070" w14:textId="77777777" w:rsidR="007967FD" w:rsidRDefault="00C40BC5" w:rsidP="00AB2076">
                        <w:pPr>
                          <w:ind w:firstLineChars="200" w:firstLine="420"/>
                          <w:rPr>
                            <w:color w:val="000000"/>
                          </w:rPr>
                        </w:pPr>
                        <w:r>
                          <w:rPr>
                            <w:rFonts w:hint="eastAsia"/>
                          </w:rPr>
                          <w:t>筹资活动现金流出小计</w:t>
                        </w:r>
                      </w:p>
                    </w:tc>
                  </w:sdtContent>
                </w:sdt>
                <w:tc>
                  <w:tcPr>
                    <w:tcW w:w="402" w:type="pct"/>
                    <w:tcBorders>
                      <w:top w:val="outset" w:sz="4" w:space="0" w:color="auto"/>
                      <w:left w:val="outset" w:sz="4" w:space="0" w:color="auto"/>
                      <w:bottom w:val="outset" w:sz="4" w:space="0" w:color="auto"/>
                      <w:right w:val="outset" w:sz="4" w:space="0" w:color="auto"/>
                    </w:tcBorders>
                  </w:tcPr>
                  <w:p w14:paraId="0045ABD2"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0BDD56AF" w14:textId="77777777" w:rsidR="007967FD" w:rsidRDefault="00C40BC5" w:rsidP="00AB2076">
                    <w:pPr>
                      <w:jc w:val="right"/>
                    </w:pPr>
                    <w:r>
                      <w:t>121,513,558.72</w:t>
                    </w:r>
                  </w:p>
                </w:tc>
                <w:tc>
                  <w:tcPr>
                    <w:tcW w:w="1152" w:type="pct"/>
                    <w:tcBorders>
                      <w:top w:val="outset" w:sz="4" w:space="0" w:color="auto"/>
                      <w:left w:val="outset" w:sz="4" w:space="0" w:color="auto"/>
                      <w:bottom w:val="outset" w:sz="4" w:space="0" w:color="auto"/>
                      <w:right w:val="outset" w:sz="4" w:space="0" w:color="auto"/>
                    </w:tcBorders>
                    <w:vAlign w:val="bottom"/>
                  </w:tcPr>
                  <w:p w14:paraId="45531E50" w14:textId="77777777" w:rsidR="007967FD" w:rsidRDefault="00C40BC5" w:rsidP="00AB2076">
                    <w:pPr>
                      <w:jc w:val="right"/>
                    </w:pPr>
                    <w:r>
                      <w:t>110,125,875.78</w:t>
                    </w:r>
                  </w:p>
                </w:tc>
              </w:tr>
              <w:tr w:rsidR="007967FD" w14:paraId="030F472C" w14:textId="77777777" w:rsidTr="00011138">
                <w:sdt>
                  <w:sdtPr>
                    <w:tag w:val="_PLD_19be081a78e64a56ac141df3af5fc043"/>
                    <w:id w:val="45783436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52022CD3" w14:textId="77777777" w:rsidR="007967FD" w:rsidRDefault="00C40BC5" w:rsidP="001931BA">
                        <w:pPr>
                          <w:ind w:firstLineChars="50" w:firstLine="105"/>
                          <w:rPr>
                            <w:color w:val="000000"/>
                          </w:rPr>
                        </w:pPr>
                        <w:r>
                          <w:rPr>
                            <w:rFonts w:hint="eastAsia"/>
                          </w:rPr>
                          <w:t>筹资活动产生的现金流量净额</w:t>
                        </w:r>
                      </w:p>
                    </w:tc>
                  </w:sdtContent>
                </w:sdt>
                <w:tc>
                  <w:tcPr>
                    <w:tcW w:w="402" w:type="pct"/>
                    <w:tcBorders>
                      <w:top w:val="outset" w:sz="4" w:space="0" w:color="auto"/>
                      <w:left w:val="outset" w:sz="4" w:space="0" w:color="auto"/>
                      <w:bottom w:val="outset" w:sz="4" w:space="0" w:color="auto"/>
                      <w:right w:val="outset" w:sz="4" w:space="0" w:color="auto"/>
                    </w:tcBorders>
                  </w:tcPr>
                  <w:p w14:paraId="387E8234"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6855DFC7" w14:textId="77777777" w:rsidR="007967FD" w:rsidRDefault="00C40BC5" w:rsidP="00AB2076">
                    <w:pPr>
                      <w:jc w:val="right"/>
                    </w:pPr>
                    <w:r>
                      <w:t>39,136,441.28</w:t>
                    </w:r>
                  </w:p>
                </w:tc>
                <w:tc>
                  <w:tcPr>
                    <w:tcW w:w="1152" w:type="pct"/>
                    <w:tcBorders>
                      <w:top w:val="outset" w:sz="4" w:space="0" w:color="auto"/>
                      <w:left w:val="outset" w:sz="4" w:space="0" w:color="auto"/>
                      <w:bottom w:val="outset" w:sz="4" w:space="0" w:color="auto"/>
                      <w:right w:val="outset" w:sz="4" w:space="0" w:color="auto"/>
                    </w:tcBorders>
                    <w:vAlign w:val="bottom"/>
                  </w:tcPr>
                  <w:p w14:paraId="4176BBCC" w14:textId="77777777" w:rsidR="007967FD" w:rsidRDefault="00C40BC5" w:rsidP="00AB2076">
                    <w:pPr>
                      <w:jc w:val="right"/>
                    </w:pPr>
                    <w:r>
                      <w:t>-28,125,875.78</w:t>
                    </w:r>
                  </w:p>
                </w:tc>
              </w:tr>
              <w:tr w:rsidR="007967FD" w14:paraId="128678FA" w14:textId="77777777" w:rsidTr="00011138">
                <w:sdt>
                  <w:sdtPr>
                    <w:tag w:val="_PLD_297da387d2e74132aff7cc22c8d8bb95"/>
                    <w:id w:val="-192980648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C2A1016" w14:textId="77777777" w:rsidR="007967FD" w:rsidRDefault="00C40BC5" w:rsidP="00AB2076">
                        <w:pPr>
                          <w:rPr>
                            <w:color w:val="000000"/>
                          </w:rPr>
                        </w:pPr>
                        <w:r>
                          <w:rPr>
                            <w:rFonts w:hint="eastAsia"/>
                            <w:b/>
                            <w:bCs/>
                          </w:rPr>
                          <w:t>四、汇率变动对现金及现金等价物的影响</w:t>
                        </w:r>
                      </w:p>
                    </w:tc>
                  </w:sdtContent>
                </w:sdt>
                <w:tc>
                  <w:tcPr>
                    <w:tcW w:w="402" w:type="pct"/>
                    <w:tcBorders>
                      <w:top w:val="outset" w:sz="4" w:space="0" w:color="auto"/>
                      <w:left w:val="outset" w:sz="4" w:space="0" w:color="auto"/>
                      <w:bottom w:val="outset" w:sz="4" w:space="0" w:color="auto"/>
                      <w:right w:val="outset" w:sz="4" w:space="0" w:color="auto"/>
                    </w:tcBorders>
                  </w:tcPr>
                  <w:p w14:paraId="74B82988"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581E3BD1" w14:textId="77777777" w:rsidR="007967FD" w:rsidRDefault="007967FD" w:rsidP="00AB2076">
                    <w:pPr>
                      <w:jc w:val="right"/>
                    </w:pPr>
                  </w:p>
                </w:tc>
                <w:tc>
                  <w:tcPr>
                    <w:tcW w:w="1152" w:type="pct"/>
                    <w:tcBorders>
                      <w:top w:val="outset" w:sz="4" w:space="0" w:color="auto"/>
                      <w:left w:val="outset" w:sz="4" w:space="0" w:color="auto"/>
                      <w:bottom w:val="outset" w:sz="4" w:space="0" w:color="auto"/>
                      <w:right w:val="outset" w:sz="4" w:space="0" w:color="auto"/>
                    </w:tcBorders>
                    <w:vAlign w:val="bottom"/>
                  </w:tcPr>
                  <w:p w14:paraId="1AE9B30B" w14:textId="77777777" w:rsidR="007967FD" w:rsidRDefault="007967FD" w:rsidP="00AB2076">
                    <w:pPr>
                      <w:jc w:val="right"/>
                    </w:pPr>
                  </w:p>
                </w:tc>
              </w:tr>
              <w:tr w:rsidR="007967FD" w14:paraId="7879976D" w14:textId="77777777" w:rsidTr="00011138">
                <w:sdt>
                  <w:sdtPr>
                    <w:tag w:val="_PLD_088346aec88c4c41a0051140dc375359"/>
                    <w:id w:val="202351030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4BDBC957" w14:textId="77777777" w:rsidR="007967FD" w:rsidRDefault="00C40BC5" w:rsidP="00AB2076">
                        <w:pPr>
                          <w:rPr>
                            <w:color w:val="000000"/>
                          </w:rPr>
                        </w:pPr>
                        <w:r>
                          <w:rPr>
                            <w:rFonts w:hint="eastAsia"/>
                            <w:b/>
                            <w:bCs/>
                          </w:rPr>
                          <w:t>五、现金及现金等价物净增加额</w:t>
                        </w:r>
                      </w:p>
                    </w:tc>
                  </w:sdtContent>
                </w:sdt>
                <w:tc>
                  <w:tcPr>
                    <w:tcW w:w="402" w:type="pct"/>
                    <w:tcBorders>
                      <w:top w:val="outset" w:sz="4" w:space="0" w:color="auto"/>
                      <w:left w:val="outset" w:sz="4" w:space="0" w:color="auto"/>
                      <w:bottom w:val="outset" w:sz="4" w:space="0" w:color="auto"/>
                      <w:right w:val="outset" w:sz="4" w:space="0" w:color="auto"/>
                    </w:tcBorders>
                  </w:tcPr>
                  <w:p w14:paraId="49C7E320"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14611845" w14:textId="77777777" w:rsidR="007967FD" w:rsidRDefault="00C40BC5" w:rsidP="00AB2076">
                    <w:pPr>
                      <w:jc w:val="right"/>
                    </w:pPr>
                    <w:r>
                      <w:t>-109,000,554.11</w:t>
                    </w:r>
                  </w:p>
                </w:tc>
                <w:tc>
                  <w:tcPr>
                    <w:tcW w:w="1152" w:type="pct"/>
                    <w:tcBorders>
                      <w:top w:val="outset" w:sz="4" w:space="0" w:color="auto"/>
                      <w:left w:val="outset" w:sz="4" w:space="0" w:color="auto"/>
                      <w:bottom w:val="outset" w:sz="4" w:space="0" w:color="auto"/>
                      <w:right w:val="outset" w:sz="4" w:space="0" w:color="auto"/>
                    </w:tcBorders>
                    <w:vAlign w:val="bottom"/>
                  </w:tcPr>
                  <w:p w14:paraId="6BECDA24" w14:textId="77777777" w:rsidR="007967FD" w:rsidRDefault="00C40BC5" w:rsidP="00AB2076">
                    <w:pPr>
                      <w:jc w:val="right"/>
                    </w:pPr>
                    <w:r>
                      <w:t>-240,445,649.70</w:t>
                    </w:r>
                  </w:p>
                </w:tc>
              </w:tr>
              <w:tr w:rsidR="007967FD" w14:paraId="54F5F9EF" w14:textId="77777777" w:rsidTr="00011138">
                <w:sdt>
                  <w:sdtPr>
                    <w:tag w:val="_PLD_782deef70bc446e795d750d3d14aefbe"/>
                    <w:id w:val="-20524967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6BB336A4" w14:textId="77777777" w:rsidR="007967FD" w:rsidRDefault="00C40BC5" w:rsidP="00AB2076">
                        <w:pPr>
                          <w:ind w:firstLineChars="100" w:firstLine="210"/>
                          <w:rPr>
                            <w:color w:val="000000"/>
                          </w:rPr>
                        </w:pPr>
                        <w:r>
                          <w:rPr>
                            <w:rFonts w:hint="eastAsia"/>
                          </w:rPr>
                          <w:t>加：期初现金及现金等价物余额</w:t>
                        </w:r>
                      </w:p>
                    </w:tc>
                  </w:sdtContent>
                </w:sdt>
                <w:tc>
                  <w:tcPr>
                    <w:tcW w:w="402" w:type="pct"/>
                    <w:tcBorders>
                      <w:top w:val="outset" w:sz="4" w:space="0" w:color="auto"/>
                      <w:left w:val="outset" w:sz="4" w:space="0" w:color="auto"/>
                      <w:bottom w:val="outset" w:sz="4" w:space="0" w:color="auto"/>
                      <w:right w:val="outset" w:sz="4" w:space="0" w:color="auto"/>
                    </w:tcBorders>
                  </w:tcPr>
                  <w:p w14:paraId="55443022"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33F75A40" w14:textId="77777777" w:rsidR="007967FD" w:rsidRDefault="00C40BC5" w:rsidP="00AB2076">
                    <w:pPr>
                      <w:jc w:val="right"/>
                    </w:pPr>
                    <w:r>
                      <w:t>622,918,767.22</w:t>
                    </w:r>
                  </w:p>
                </w:tc>
                <w:tc>
                  <w:tcPr>
                    <w:tcW w:w="1152" w:type="pct"/>
                    <w:tcBorders>
                      <w:top w:val="outset" w:sz="4" w:space="0" w:color="auto"/>
                      <w:left w:val="outset" w:sz="4" w:space="0" w:color="auto"/>
                      <w:bottom w:val="outset" w:sz="4" w:space="0" w:color="auto"/>
                      <w:right w:val="outset" w:sz="4" w:space="0" w:color="auto"/>
                    </w:tcBorders>
                    <w:vAlign w:val="bottom"/>
                  </w:tcPr>
                  <w:p w14:paraId="334E112F" w14:textId="77777777" w:rsidR="007967FD" w:rsidRDefault="00C40BC5" w:rsidP="00AB2076">
                    <w:pPr>
                      <w:jc w:val="right"/>
                    </w:pPr>
                    <w:r>
                      <w:t>685,835,590.29</w:t>
                    </w:r>
                  </w:p>
                </w:tc>
              </w:tr>
              <w:tr w:rsidR="007967FD" w14:paraId="3FD12A78" w14:textId="77777777" w:rsidTr="00011138">
                <w:sdt>
                  <w:sdtPr>
                    <w:tag w:val="_PLD_ec70667dbbb64ee5a6d36588cda942f9"/>
                    <w:id w:val="-190028290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14:paraId="7B823910" w14:textId="77777777" w:rsidR="007967FD" w:rsidRDefault="00C40BC5" w:rsidP="00AB2076">
                        <w:pPr>
                          <w:rPr>
                            <w:color w:val="000000"/>
                          </w:rPr>
                        </w:pPr>
                        <w:r>
                          <w:rPr>
                            <w:rFonts w:hint="eastAsia"/>
                            <w:b/>
                            <w:bCs/>
                          </w:rPr>
                          <w:t>六、期末现金及现金等价物余额</w:t>
                        </w:r>
                      </w:p>
                    </w:tc>
                  </w:sdtContent>
                </w:sdt>
                <w:tc>
                  <w:tcPr>
                    <w:tcW w:w="402" w:type="pct"/>
                    <w:tcBorders>
                      <w:top w:val="outset" w:sz="4" w:space="0" w:color="auto"/>
                      <w:left w:val="outset" w:sz="4" w:space="0" w:color="auto"/>
                      <w:bottom w:val="outset" w:sz="4" w:space="0" w:color="auto"/>
                      <w:right w:val="outset" w:sz="4" w:space="0" w:color="auto"/>
                    </w:tcBorders>
                  </w:tcPr>
                  <w:p w14:paraId="4DD40296" w14:textId="77777777" w:rsidR="007967FD" w:rsidRDefault="007967FD" w:rsidP="00AB2076"/>
                </w:tc>
                <w:tc>
                  <w:tcPr>
                    <w:tcW w:w="1119" w:type="pct"/>
                    <w:tcBorders>
                      <w:top w:val="outset" w:sz="4" w:space="0" w:color="auto"/>
                      <w:left w:val="outset" w:sz="4" w:space="0" w:color="auto"/>
                      <w:bottom w:val="outset" w:sz="4" w:space="0" w:color="auto"/>
                      <w:right w:val="outset" w:sz="4" w:space="0" w:color="auto"/>
                    </w:tcBorders>
                    <w:vAlign w:val="bottom"/>
                  </w:tcPr>
                  <w:p w14:paraId="5974245C" w14:textId="77777777" w:rsidR="007967FD" w:rsidRDefault="00C40BC5" w:rsidP="00AB2076">
                    <w:pPr>
                      <w:jc w:val="right"/>
                    </w:pPr>
                    <w:r>
                      <w:t>513,918,213.11</w:t>
                    </w:r>
                  </w:p>
                </w:tc>
                <w:tc>
                  <w:tcPr>
                    <w:tcW w:w="1152" w:type="pct"/>
                    <w:tcBorders>
                      <w:top w:val="outset" w:sz="4" w:space="0" w:color="auto"/>
                      <w:left w:val="outset" w:sz="4" w:space="0" w:color="auto"/>
                      <w:bottom w:val="outset" w:sz="4" w:space="0" w:color="auto"/>
                      <w:right w:val="outset" w:sz="4" w:space="0" w:color="auto"/>
                    </w:tcBorders>
                    <w:vAlign w:val="bottom"/>
                  </w:tcPr>
                  <w:p w14:paraId="57A3BE87" w14:textId="77777777" w:rsidR="007967FD" w:rsidRDefault="00C40BC5" w:rsidP="00AB2076">
                    <w:pPr>
                      <w:jc w:val="right"/>
                    </w:pPr>
                    <w:r>
                      <w:t>445,389,940.59</w:t>
                    </w:r>
                  </w:p>
                </w:tc>
              </w:tr>
            </w:tbl>
            <w:p w14:paraId="565706DF" w14:textId="77777777" w:rsidR="007967FD" w:rsidRDefault="007967FD" w:rsidP="00AB2076"/>
            <w:p w14:paraId="02D4C5EC" w14:textId="55C378FF" w:rsidR="002C7628" w:rsidRDefault="00026AE0" w:rsidP="00AB2076">
              <w:pPr>
                <w:snapToGrid w:val="0"/>
                <w:spacing w:line="240" w:lineRule="atLeast"/>
                <w:ind w:rightChars="-73" w:right="-153"/>
                <w:rPr>
                  <w:b/>
                  <w:bCs/>
                  <w:color w:val="FF0000"/>
                </w:rPr>
              </w:pPr>
              <w:r>
                <w:t>法定代表人</w:t>
              </w:r>
              <w:r>
                <w:rPr>
                  <w:rFonts w:hint="eastAsia"/>
                </w:rPr>
                <w:t>：</w:t>
              </w:r>
              <w:sdt>
                <w:sdtPr>
                  <w:rPr>
                    <w:rFonts w:hint="eastAsia"/>
                  </w:rPr>
                  <w:alias w:val="公司法定代表人"/>
                  <w:tag w:val="_GBC_b872f4b10a12453987b2d73dfe2a5ff9"/>
                  <w:id w:val="-1403525092"/>
                  <w:lock w:val="sdtLocked"/>
                  <w:placeholder>
                    <w:docPart w:val="GBC22222222222222222222222222222"/>
                  </w:placeholder>
                  <w:dataBinding w:prefixMappings="xmlns:clcid-cgi='clcid-cgi'" w:xpath="/*/clcid-cgi:GongSiFaDingDaiBiaoRen[not(@periodRef)]" w:storeItemID="{89EBAB94-44A0-46A2-B712-30D997D04A6D}"/>
                  <w:text/>
                </w:sdtPr>
                <w:sdtEndPr/>
                <w:sdtContent>
                  <w:r w:rsidR="00CC4F07">
                    <w:rPr>
                      <w:rFonts w:hint="eastAsia"/>
                    </w:rPr>
                    <w:t>彭小毛</w:t>
                  </w:r>
                </w:sdtContent>
              </w:sdt>
              <w:r>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33075163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CC4F07">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952065710c0f41709539d877935c1903"/>
                  <w:id w:val="159591392"/>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52FD2">
                    <w:rPr>
                      <w:rFonts w:hint="eastAsia"/>
                    </w:rPr>
                    <w:t xml:space="preserve"> 张莉  </w:t>
                  </w:r>
                </w:sdtContent>
              </w:sdt>
            </w:p>
          </w:sdtContent>
        </w:sdt>
      </w:sdtContent>
    </w:sdt>
    <w:bookmarkEnd w:id="66" w:displacedByCustomXml="prev"/>
    <w:p w14:paraId="3CFF3904" w14:textId="77777777" w:rsidR="007501FF" w:rsidRDefault="007501FF">
      <w:pPr>
        <w:spacing w:before="120"/>
      </w:pPr>
    </w:p>
    <w:p w14:paraId="01834ED5" w14:textId="4F424934" w:rsidR="00451C41" w:rsidRDefault="00451C41">
      <w:pPr>
        <w:spacing w:before="120"/>
        <w:sectPr w:rsidR="00451C41" w:rsidSect="006B601D">
          <w:pgSz w:w="11906" w:h="16838"/>
          <w:pgMar w:top="1525" w:right="1276" w:bottom="1440" w:left="1797" w:header="851" w:footer="992" w:gutter="0"/>
          <w:cols w:space="425"/>
          <w:docGrid w:linePitch="312"/>
        </w:sectPr>
      </w:pPr>
    </w:p>
    <w:bookmarkStart w:id="68" w:name="_Hlk10211858" w:displacedByCustomXml="next"/>
    <w:sdt>
      <w:sdtPr>
        <w:rPr>
          <w:rFonts w:ascii="宋体" w:hAnsi="宋体" w:cs="宋体"/>
          <w:b w:val="0"/>
          <w:bCs w:val="0"/>
          <w:kern w:val="0"/>
          <w:sz w:val="24"/>
          <w:szCs w:val="24"/>
        </w:rPr>
        <w:alias w:val="选项模块:需要编制合并报表"/>
        <w:tag w:val="_GBC_3b1dcbfa33024cc0a5c2f3d693817342"/>
        <w:id w:val="-1141497282"/>
        <w:lock w:val="sdtLocked"/>
        <w:placeholder>
          <w:docPart w:val="GBC22222222222222222222222222222"/>
        </w:placeholder>
      </w:sdtPr>
      <w:sdtEndPr>
        <w:rPr>
          <w:rFonts w:ascii="Times New Roman" w:hAnsi="Times New Roman" w:cs="Times New Roman"/>
          <w:color w:val="FF0000"/>
          <w:kern w:val="2"/>
          <w:sz w:val="21"/>
          <w:szCs w:val="21"/>
        </w:rPr>
      </w:sdtEndPr>
      <w:sdtContent>
        <w:sdt>
          <w:sdtPr>
            <w:rPr>
              <w:rFonts w:asciiTheme="minorEastAsia" w:eastAsiaTheme="minorEastAsia" w:hAnsiTheme="minorEastAsia" w:cs="宋体"/>
              <w:b w:val="0"/>
              <w:bCs w:val="0"/>
              <w:kern w:val="0"/>
              <w:sz w:val="15"/>
              <w:szCs w:val="15"/>
            </w:rPr>
            <w:tag w:val="_GBC_3eeab460b9b64d53b91f5e0ddcd3030f"/>
            <w:id w:val="-477770253"/>
            <w:lock w:val="sdtLocked"/>
          </w:sdtPr>
          <w:sdtEndPr>
            <w:rPr>
              <w:rFonts w:hint="eastAsia"/>
            </w:rPr>
          </w:sdtEndPr>
          <w:sdtContent>
            <w:p w14:paraId="18C252C6" w14:textId="77777777" w:rsidR="007501FF" w:rsidRPr="00426870" w:rsidRDefault="007501FF">
              <w:pPr>
                <w:pStyle w:val="3"/>
                <w:jc w:val="center"/>
                <w:rPr>
                  <w:rFonts w:asciiTheme="minorEastAsia" w:eastAsiaTheme="minorEastAsia" w:hAnsiTheme="minorEastAsia"/>
                  <w:szCs w:val="21"/>
                </w:rPr>
              </w:pPr>
              <w:r w:rsidRPr="00426870">
                <w:rPr>
                  <w:rFonts w:asciiTheme="minorEastAsia" w:eastAsiaTheme="minorEastAsia" w:hAnsiTheme="minorEastAsia"/>
                  <w:szCs w:val="21"/>
                </w:rPr>
                <w:t>合并</w:t>
              </w:r>
              <w:r w:rsidRPr="00426870">
                <w:rPr>
                  <w:rFonts w:asciiTheme="minorEastAsia" w:eastAsiaTheme="minorEastAsia" w:hAnsiTheme="minorEastAsia" w:hint="eastAsia"/>
                  <w:szCs w:val="21"/>
                </w:rPr>
                <w:t>所有者权益变动表</w:t>
              </w:r>
            </w:p>
            <w:p w14:paraId="71EE26C8" w14:textId="77777777" w:rsidR="007501FF" w:rsidRPr="00356211" w:rsidRDefault="007501FF">
              <w:pPr>
                <w:tabs>
                  <w:tab w:val="left" w:pos="10080"/>
                </w:tabs>
                <w:snapToGrid w:val="0"/>
                <w:spacing w:line="240" w:lineRule="atLeast"/>
                <w:ind w:rightChars="12" w:right="25"/>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2020年</w:t>
              </w:r>
              <w:r w:rsidRPr="00356211">
                <w:rPr>
                  <w:rFonts w:asciiTheme="minorEastAsia" w:eastAsiaTheme="minorEastAsia" w:hAnsiTheme="minorEastAsia" w:hint="eastAsia"/>
                  <w:sz w:val="15"/>
                  <w:szCs w:val="15"/>
                </w:rPr>
                <w:t>1—6月</w:t>
              </w:r>
            </w:p>
            <w:p w14:paraId="5852B0FA" w14:textId="77777777" w:rsidR="007501FF" w:rsidRPr="00356211" w:rsidRDefault="007501FF">
              <w:pPr>
                <w:tabs>
                  <w:tab w:val="left" w:pos="10080"/>
                </w:tabs>
                <w:snapToGrid w:val="0"/>
                <w:spacing w:line="240" w:lineRule="atLeast"/>
                <w:jc w:val="right"/>
                <w:rPr>
                  <w:rFonts w:asciiTheme="minorEastAsia" w:eastAsiaTheme="minorEastAsia" w:hAnsiTheme="minorEastAsia"/>
                  <w:sz w:val="15"/>
                  <w:szCs w:val="15"/>
                </w:rPr>
              </w:pPr>
              <w:r w:rsidRPr="00356211">
                <w:rPr>
                  <w:rFonts w:asciiTheme="minorEastAsia" w:eastAsiaTheme="minorEastAsia" w:hAnsiTheme="minorEastAsia"/>
                  <w:sz w:val="15"/>
                  <w:szCs w:val="15"/>
                </w:rPr>
                <w:t>单位:</w:t>
              </w:r>
              <w:sdt>
                <w:sdtPr>
                  <w:rPr>
                    <w:rFonts w:asciiTheme="minorEastAsia" w:eastAsiaTheme="minorEastAsia" w:hAnsiTheme="minorEastAsia"/>
                    <w:sz w:val="15"/>
                    <w:szCs w:val="15"/>
                  </w:rPr>
                  <w:alias w:val="单位：合并股东权益调节表"/>
                  <w:tag w:val="_GBC_57faea4e453e49ad93821b7dd6ce8bc4"/>
                  <w:id w:val="-142764863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sidRPr="00356211">
                    <w:rPr>
                      <w:rFonts w:asciiTheme="minorEastAsia" w:eastAsiaTheme="minorEastAsia" w:hAnsiTheme="minorEastAsia"/>
                      <w:sz w:val="15"/>
                      <w:szCs w:val="15"/>
                    </w:rPr>
                    <w:t>元</w:t>
                  </w:r>
                </w:sdtContent>
              </w:sdt>
              <w:r w:rsidRPr="00356211">
                <w:rPr>
                  <w:rFonts w:asciiTheme="minorEastAsia" w:eastAsiaTheme="minorEastAsia" w:hAnsiTheme="minorEastAsia"/>
                  <w:sz w:val="15"/>
                  <w:szCs w:val="15"/>
                </w:rPr>
                <w:t xml:space="preserve">  币种:</w:t>
              </w:r>
              <w:sdt>
                <w:sdtPr>
                  <w:rPr>
                    <w:rFonts w:asciiTheme="minorEastAsia" w:eastAsiaTheme="minorEastAsia" w:hAnsiTheme="minorEastAsia"/>
                    <w:sz w:val="15"/>
                    <w:szCs w:val="15"/>
                  </w:rPr>
                  <w:alias w:val="币种：合并股东权益调节表"/>
                  <w:tag w:val="_GBC_cef77704267643d794145c73763360e5"/>
                  <w:id w:val="-173685000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sidRPr="00356211">
                    <w:rPr>
                      <w:rFonts w:asciiTheme="minorEastAsia" w:eastAsiaTheme="minorEastAsia" w:hAnsiTheme="minorEastAsia"/>
                      <w:sz w:val="15"/>
                      <w:szCs w:val="15"/>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288"/>
                <w:gridCol w:w="240"/>
                <w:gridCol w:w="386"/>
                <w:gridCol w:w="290"/>
                <w:gridCol w:w="1293"/>
                <w:gridCol w:w="287"/>
                <w:gridCol w:w="431"/>
                <w:gridCol w:w="1299"/>
                <w:gridCol w:w="1299"/>
                <w:gridCol w:w="431"/>
                <w:gridCol w:w="1293"/>
                <w:gridCol w:w="290"/>
                <w:gridCol w:w="1443"/>
                <w:gridCol w:w="1316"/>
                <w:gridCol w:w="1539"/>
              </w:tblGrid>
              <w:tr w:rsidR="007501FF" w:rsidRPr="00356211" w14:paraId="1DB5ECBB" w14:textId="77777777" w:rsidTr="00C556E9">
                <w:trPr>
                  <w:cantSplit/>
                </w:trPr>
                <w:tc>
                  <w:tcPr>
                    <w:tcW w:w="342" w:type="pct"/>
                    <w:vMerge w:val="restart"/>
                    <w:vAlign w:val="center"/>
                  </w:tcPr>
                  <w:sdt>
                    <w:sdtPr>
                      <w:rPr>
                        <w:rFonts w:asciiTheme="minorEastAsia" w:eastAsiaTheme="minorEastAsia" w:hAnsiTheme="minorEastAsia" w:hint="eastAsia"/>
                        <w:sz w:val="15"/>
                        <w:szCs w:val="15"/>
                      </w:rPr>
                      <w:tag w:val="_PLD_5bd68ed5796041328d1a003c1362ceaf"/>
                      <w:id w:val="-1061170789"/>
                      <w:lock w:val="sdtLocked"/>
                    </w:sdtPr>
                    <w:sdtEndPr/>
                    <w:sdtContent>
                      <w:p w14:paraId="775C5D6E"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项目</w:t>
                        </w:r>
                      </w:p>
                    </w:sdtContent>
                  </w:sdt>
                </w:tc>
                <w:tc>
                  <w:tcPr>
                    <w:tcW w:w="4658" w:type="pct"/>
                    <w:gridSpan w:val="15"/>
                    <w:vAlign w:val="center"/>
                  </w:tcPr>
                  <w:p w14:paraId="2D793368" w14:textId="77777777" w:rsidR="007501FF" w:rsidRPr="00356211" w:rsidRDefault="00A953A1">
                    <w:pPr>
                      <w:snapToGrid w:val="0"/>
                      <w:spacing w:line="240" w:lineRule="atLeast"/>
                      <w:ind w:rightChars="-759" w:right="-1594"/>
                      <w:jc w:val="center"/>
                      <w:rPr>
                        <w:rFonts w:asciiTheme="minorEastAsia" w:eastAsiaTheme="minorEastAsia" w:hAnsiTheme="minorEastAsia"/>
                        <w:sz w:val="15"/>
                        <w:szCs w:val="15"/>
                      </w:rPr>
                    </w:pPr>
                    <w:sdt>
                      <w:sdtPr>
                        <w:rPr>
                          <w:rFonts w:asciiTheme="minorEastAsia" w:eastAsiaTheme="minorEastAsia" w:hAnsiTheme="minorEastAsia"/>
                          <w:sz w:val="15"/>
                          <w:szCs w:val="15"/>
                        </w:rPr>
                        <w:tag w:val="_PLD_70c71cd0427542b1b96a0fa943173d3d"/>
                        <w:id w:val="-636498696"/>
                        <w:lock w:val="sdtLocked"/>
                      </w:sdtPr>
                      <w:sdtEndPr/>
                      <w:sdtContent>
                        <w:r w:rsidR="007501FF" w:rsidRPr="00356211">
                          <w:rPr>
                            <w:rFonts w:asciiTheme="minorEastAsia" w:eastAsiaTheme="minorEastAsia" w:hAnsiTheme="minorEastAsia" w:hint="eastAsia"/>
                            <w:sz w:val="15"/>
                            <w:szCs w:val="15"/>
                          </w:rPr>
                          <w:t>20</w:t>
                        </w:r>
                        <w:r w:rsidR="007501FF" w:rsidRPr="00356211">
                          <w:rPr>
                            <w:rFonts w:asciiTheme="minorEastAsia" w:eastAsiaTheme="minorEastAsia" w:hAnsiTheme="minorEastAsia"/>
                            <w:sz w:val="15"/>
                            <w:szCs w:val="15"/>
                          </w:rPr>
                          <w:t>20</w:t>
                        </w:r>
                        <w:r w:rsidR="007501FF" w:rsidRPr="00356211">
                          <w:rPr>
                            <w:rFonts w:asciiTheme="minorEastAsia" w:eastAsiaTheme="minorEastAsia" w:hAnsiTheme="minorEastAsia" w:hint="eastAsia"/>
                            <w:sz w:val="15"/>
                            <w:szCs w:val="15"/>
                          </w:rPr>
                          <w:t>年半年度</w:t>
                        </w:r>
                      </w:sdtContent>
                    </w:sdt>
                  </w:p>
                </w:tc>
              </w:tr>
              <w:tr w:rsidR="007501FF" w:rsidRPr="00356211" w14:paraId="2A458A8E" w14:textId="77777777" w:rsidTr="00D22FDE">
                <w:trPr>
                  <w:cantSplit/>
                  <w:trHeight w:val="540"/>
                </w:trPr>
                <w:tc>
                  <w:tcPr>
                    <w:tcW w:w="342" w:type="pct"/>
                    <w:vMerge/>
                  </w:tcPr>
                  <w:p w14:paraId="67479481" w14:textId="77777777" w:rsidR="007501FF" w:rsidRPr="00356211" w:rsidRDefault="007501FF">
                    <w:pPr>
                      <w:snapToGrid w:val="0"/>
                      <w:spacing w:line="240" w:lineRule="atLeast"/>
                      <w:ind w:rightChars="-759" w:right="-1594"/>
                      <w:rPr>
                        <w:rFonts w:asciiTheme="minorEastAsia" w:eastAsiaTheme="minorEastAsia" w:hAnsiTheme="minorEastAsia"/>
                        <w:sz w:val="15"/>
                        <w:szCs w:val="15"/>
                      </w:rPr>
                    </w:pPr>
                  </w:p>
                </w:tc>
                <w:sdt>
                  <w:sdtPr>
                    <w:rPr>
                      <w:rFonts w:asciiTheme="minorEastAsia" w:eastAsiaTheme="minorEastAsia" w:hAnsiTheme="minorEastAsia"/>
                      <w:sz w:val="15"/>
                      <w:szCs w:val="15"/>
                    </w:rPr>
                    <w:tag w:val="_PLD_e146ec74496c4c03a714dcef40faa972"/>
                    <w:id w:val="-1437747820"/>
                    <w:lock w:val="sdtLocked"/>
                  </w:sdtPr>
                  <w:sdtEndPr/>
                  <w:sdtContent>
                    <w:tc>
                      <w:tcPr>
                        <w:tcW w:w="3645" w:type="pct"/>
                        <w:gridSpan w:val="13"/>
                        <w:vAlign w:val="center"/>
                      </w:tcPr>
                      <w:p w14:paraId="4018F925"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归属于母公司所有者权益</w:t>
                        </w:r>
                      </w:p>
                    </w:tc>
                  </w:sdtContent>
                </w:sdt>
                <w:sdt>
                  <w:sdtPr>
                    <w:rPr>
                      <w:rFonts w:asciiTheme="minorEastAsia" w:eastAsiaTheme="minorEastAsia" w:hAnsiTheme="minorEastAsia"/>
                      <w:sz w:val="15"/>
                      <w:szCs w:val="15"/>
                    </w:rPr>
                    <w:tag w:val="_PLD_b1ca85c50c1341e59b4b412e92d87f2f"/>
                    <w:id w:val="1574698313"/>
                    <w:lock w:val="sdtLocked"/>
                  </w:sdtPr>
                  <w:sdtEndPr/>
                  <w:sdtContent>
                    <w:tc>
                      <w:tcPr>
                        <w:tcW w:w="467" w:type="pct"/>
                        <w:vMerge w:val="restart"/>
                        <w:vAlign w:val="center"/>
                      </w:tcPr>
                      <w:p w14:paraId="191AE9F1"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少数股东权益</w:t>
                        </w:r>
                      </w:p>
                    </w:tc>
                  </w:sdtContent>
                </w:sdt>
                <w:sdt>
                  <w:sdtPr>
                    <w:rPr>
                      <w:rFonts w:asciiTheme="minorEastAsia" w:eastAsiaTheme="minorEastAsia" w:hAnsiTheme="minorEastAsia"/>
                      <w:sz w:val="15"/>
                      <w:szCs w:val="15"/>
                    </w:rPr>
                    <w:tag w:val="_PLD_0e252e0d00f04386b93d4e3064ba423d"/>
                    <w:id w:val="1338271675"/>
                    <w:lock w:val="sdtLocked"/>
                  </w:sdtPr>
                  <w:sdtEndPr/>
                  <w:sdtContent>
                    <w:tc>
                      <w:tcPr>
                        <w:tcW w:w="547" w:type="pct"/>
                        <w:vMerge w:val="restart"/>
                        <w:vAlign w:val="center"/>
                      </w:tcPr>
                      <w:p w14:paraId="388D92CD"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所有者权益合计</w:t>
                        </w:r>
                      </w:p>
                    </w:tc>
                  </w:sdtContent>
                </w:sdt>
              </w:tr>
              <w:tr w:rsidR="00D22FDE" w:rsidRPr="00356211" w14:paraId="7C532DFA" w14:textId="77777777" w:rsidTr="00D22FDE">
                <w:trPr>
                  <w:cantSplit/>
                  <w:trHeight w:val="352"/>
                </w:trPr>
                <w:tc>
                  <w:tcPr>
                    <w:tcW w:w="342" w:type="pct"/>
                    <w:vMerge/>
                  </w:tcPr>
                  <w:p w14:paraId="48E13962" w14:textId="77777777" w:rsidR="007501FF" w:rsidRPr="00356211" w:rsidRDefault="007501FF">
                    <w:pPr>
                      <w:snapToGrid w:val="0"/>
                      <w:spacing w:line="240" w:lineRule="atLeast"/>
                      <w:ind w:rightChars="-759" w:right="-1594"/>
                      <w:rPr>
                        <w:rFonts w:asciiTheme="minorEastAsia" w:eastAsiaTheme="minorEastAsia" w:hAnsiTheme="minorEastAsia"/>
                        <w:sz w:val="15"/>
                        <w:szCs w:val="15"/>
                      </w:rPr>
                    </w:pPr>
                  </w:p>
                </w:tc>
                <w:sdt>
                  <w:sdtPr>
                    <w:rPr>
                      <w:rFonts w:asciiTheme="minorEastAsia" w:eastAsiaTheme="minorEastAsia" w:hAnsiTheme="minorEastAsia"/>
                      <w:sz w:val="15"/>
                      <w:szCs w:val="15"/>
                    </w:rPr>
                    <w:tag w:val="_PLD_1605afb5a60946a9ba86cca783d492d3"/>
                    <w:id w:val="-1014225138"/>
                    <w:lock w:val="sdtLocked"/>
                  </w:sdtPr>
                  <w:sdtEndPr/>
                  <w:sdtContent>
                    <w:tc>
                      <w:tcPr>
                        <w:tcW w:w="457" w:type="pct"/>
                        <w:vMerge w:val="restart"/>
                        <w:vAlign w:val="center"/>
                      </w:tcPr>
                      <w:p w14:paraId="03634F9A" w14:textId="77777777" w:rsidR="007501FF" w:rsidRPr="00356211" w:rsidRDefault="007501FF" w:rsidP="00C556E9">
                        <w:pPr>
                          <w:snapToGrid w:val="0"/>
                          <w:spacing w:line="240" w:lineRule="atLeast"/>
                          <w:jc w:val="both"/>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实收资本</w:t>
                        </w:r>
                        <w:r w:rsidRPr="00356211">
                          <w:rPr>
                            <w:rFonts w:asciiTheme="minorEastAsia" w:eastAsiaTheme="minorEastAsia" w:hAnsiTheme="minorEastAsia"/>
                            <w:sz w:val="15"/>
                            <w:szCs w:val="15"/>
                          </w:rPr>
                          <w:t xml:space="preserve"> (或股本)</w:t>
                        </w:r>
                      </w:p>
                    </w:tc>
                  </w:sdtContent>
                </w:sdt>
                <w:sdt>
                  <w:sdtPr>
                    <w:rPr>
                      <w:rFonts w:asciiTheme="minorEastAsia" w:eastAsiaTheme="minorEastAsia" w:hAnsiTheme="minorEastAsia"/>
                      <w:sz w:val="15"/>
                      <w:szCs w:val="15"/>
                    </w:rPr>
                    <w:tag w:val="_PLD_78f5e518a65d422c99d27d23e96afb9e"/>
                    <w:id w:val="-1899431539"/>
                    <w:lock w:val="sdtLocked"/>
                  </w:sdtPr>
                  <w:sdtEndPr/>
                  <w:sdtContent>
                    <w:tc>
                      <w:tcPr>
                        <w:tcW w:w="325" w:type="pct"/>
                        <w:gridSpan w:val="3"/>
                        <w:vAlign w:val="center"/>
                      </w:tcPr>
                      <w:p w14:paraId="13F1891C"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其他权益工具</w:t>
                        </w:r>
                      </w:p>
                    </w:tc>
                  </w:sdtContent>
                </w:sdt>
                <w:sdt>
                  <w:sdtPr>
                    <w:rPr>
                      <w:rFonts w:asciiTheme="minorEastAsia" w:eastAsiaTheme="minorEastAsia" w:hAnsiTheme="minorEastAsia"/>
                      <w:sz w:val="15"/>
                      <w:szCs w:val="15"/>
                    </w:rPr>
                    <w:tag w:val="_PLD_f67d05ac9f6f4daaafdf90084911dcee"/>
                    <w:id w:val="196970886"/>
                    <w:lock w:val="sdtLocked"/>
                  </w:sdtPr>
                  <w:sdtEndPr/>
                  <w:sdtContent>
                    <w:tc>
                      <w:tcPr>
                        <w:tcW w:w="459" w:type="pct"/>
                        <w:vMerge w:val="restart"/>
                        <w:vAlign w:val="center"/>
                      </w:tcPr>
                      <w:p w14:paraId="3425B98F"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资本公积</w:t>
                        </w:r>
                      </w:p>
                    </w:tc>
                  </w:sdtContent>
                </w:sdt>
                <w:sdt>
                  <w:sdtPr>
                    <w:rPr>
                      <w:rFonts w:asciiTheme="minorEastAsia" w:eastAsiaTheme="minorEastAsia" w:hAnsiTheme="minorEastAsia"/>
                      <w:sz w:val="15"/>
                      <w:szCs w:val="15"/>
                    </w:rPr>
                    <w:tag w:val="_PLD_21df11f52b3443acacf7dd8421b5cc67"/>
                    <w:id w:val="965242862"/>
                    <w:lock w:val="sdtLocked"/>
                  </w:sdtPr>
                  <w:sdtEndPr/>
                  <w:sdtContent>
                    <w:tc>
                      <w:tcPr>
                        <w:tcW w:w="102" w:type="pct"/>
                        <w:vMerge w:val="restart"/>
                        <w:vAlign w:val="center"/>
                      </w:tcPr>
                      <w:p w14:paraId="264C7A3E"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减：库存股</w:t>
                        </w:r>
                      </w:p>
                    </w:tc>
                  </w:sdtContent>
                </w:sdt>
                <w:sdt>
                  <w:sdtPr>
                    <w:rPr>
                      <w:rFonts w:asciiTheme="minorEastAsia" w:eastAsiaTheme="minorEastAsia" w:hAnsiTheme="minorEastAsia"/>
                      <w:sz w:val="15"/>
                      <w:szCs w:val="15"/>
                    </w:rPr>
                    <w:tag w:val="_PLD_bdc12fd277ea4fbe9c90f9480d9ecddb"/>
                    <w:id w:val="1150939133"/>
                    <w:lock w:val="sdtLocked"/>
                  </w:sdtPr>
                  <w:sdtEndPr/>
                  <w:sdtContent>
                    <w:tc>
                      <w:tcPr>
                        <w:tcW w:w="153" w:type="pct"/>
                        <w:vMerge w:val="restart"/>
                        <w:vAlign w:val="center"/>
                      </w:tcPr>
                      <w:p w14:paraId="5EFA6773"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其他综合收益</w:t>
                        </w:r>
                      </w:p>
                    </w:tc>
                  </w:sdtContent>
                </w:sdt>
                <w:sdt>
                  <w:sdtPr>
                    <w:rPr>
                      <w:rFonts w:asciiTheme="minorEastAsia" w:eastAsiaTheme="minorEastAsia" w:hAnsiTheme="minorEastAsia"/>
                      <w:sz w:val="15"/>
                      <w:szCs w:val="15"/>
                    </w:rPr>
                    <w:tag w:val="_PLD_b4aa95f4be904a02958b77b5542bb78d"/>
                    <w:id w:val="951138499"/>
                    <w:lock w:val="sdtLocked"/>
                  </w:sdtPr>
                  <w:sdtEndPr/>
                  <w:sdtContent>
                    <w:tc>
                      <w:tcPr>
                        <w:tcW w:w="461" w:type="pct"/>
                        <w:vMerge w:val="restart"/>
                        <w:vAlign w:val="center"/>
                      </w:tcPr>
                      <w:p w14:paraId="475F9931"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专项储备</w:t>
                        </w:r>
                      </w:p>
                    </w:tc>
                  </w:sdtContent>
                </w:sdt>
                <w:sdt>
                  <w:sdtPr>
                    <w:rPr>
                      <w:rFonts w:asciiTheme="minorEastAsia" w:eastAsiaTheme="minorEastAsia" w:hAnsiTheme="minorEastAsia"/>
                      <w:sz w:val="15"/>
                      <w:szCs w:val="15"/>
                    </w:rPr>
                    <w:tag w:val="_PLD_1ee8f47ee38e4000af64e781a1a0e729"/>
                    <w:id w:val="-612746013"/>
                    <w:lock w:val="sdtLocked"/>
                  </w:sdtPr>
                  <w:sdtEndPr/>
                  <w:sdtContent>
                    <w:tc>
                      <w:tcPr>
                        <w:tcW w:w="461" w:type="pct"/>
                        <w:vMerge w:val="restart"/>
                        <w:vAlign w:val="center"/>
                      </w:tcPr>
                      <w:p w14:paraId="3984D4A7"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盈余公积</w:t>
                        </w:r>
                      </w:p>
                    </w:tc>
                  </w:sdtContent>
                </w:sdt>
                <w:sdt>
                  <w:sdtPr>
                    <w:rPr>
                      <w:rFonts w:asciiTheme="minorEastAsia" w:eastAsiaTheme="minorEastAsia" w:hAnsiTheme="minorEastAsia"/>
                      <w:sz w:val="15"/>
                      <w:szCs w:val="15"/>
                    </w:rPr>
                    <w:tag w:val="_PLD_b09258af0aa4494b8e88e711ca2dd7b8"/>
                    <w:id w:val="292254324"/>
                    <w:lock w:val="sdtLocked"/>
                  </w:sdtPr>
                  <w:sdtEndPr/>
                  <w:sdtContent>
                    <w:tc>
                      <w:tcPr>
                        <w:tcW w:w="153" w:type="pct"/>
                        <w:vMerge w:val="restart"/>
                        <w:vAlign w:val="center"/>
                      </w:tcPr>
                      <w:p w14:paraId="37DEDB11"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一般风险准备</w:t>
                        </w:r>
                      </w:p>
                    </w:tc>
                  </w:sdtContent>
                </w:sdt>
                <w:sdt>
                  <w:sdtPr>
                    <w:rPr>
                      <w:rFonts w:asciiTheme="minorEastAsia" w:eastAsiaTheme="minorEastAsia" w:hAnsiTheme="minorEastAsia"/>
                      <w:sz w:val="15"/>
                      <w:szCs w:val="15"/>
                    </w:rPr>
                    <w:tag w:val="_PLD_f20054bead0a491aafe7bb5a5952f48f"/>
                    <w:id w:val="757803933"/>
                    <w:lock w:val="sdtLocked"/>
                  </w:sdtPr>
                  <w:sdtEndPr/>
                  <w:sdtContent>
                    <w:tc>
                      <w:tcPr>
                        <w:tcW w:w="459" w:type="pct"/>
                        <w:vMerge w:val="restart"/>
                        <w:vAlign w:val="center"/>
                      </w:tcPr>
                      <w:p w14:paraId="7B86F131"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未分配利润</w:t>
                        </w:r>
                      </w:p>
                    </w:tc>
                  </w:sdtContent>
                </w:sdt>
                <w:tc>
                  <w:tcPr>
                    <w:tcW w:w="103" w:type="pct"/>
                    <w:vMerge w:val="restart"/>
                    <w:vAlign w:val="center"/>
                  </w:tcPr>
                  <w:sdt>
                    <w:sdtPr>
                      <w:rPr>
                        <w:rFonts w:asciiTheme="minorEastAsia" w:eastAsiaTheme="minorEastAsia" w:hAnsiTheme="minorEastAsia" w:hint="eastAsia"/>
                        <w:sz w:val="15"/>
                        <w:szCs w:val="15"/>
                      </w:rPr>
                      <w:tag w:val="_PLD_ee763dfa69fd4fa3bec927cefa83eadc"/>
                      <w:id w:val="1504015431"/>
                      <w:lock w:val="sdtLocked"/>
                    </w:sdtPr>
                    <w:sdtEndPr/>
                    <w:sdtContent>
                      <w:p w14:paraId="02DFD2BA"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w:t>
                        </w:r>
                      </w:p>
                    </w:sdtContent>
                  </w:sdt>
                </w:tc>
                <w:tc>
                  <w:tcPr>
                    <w:tcW w:w="511" w:type="pct"/>
                    <w:vMerge w:val="restart"/>
                    <w:vAlign w:val="center"/>
                  </w:tcPr>
                  <w:sdt>
                    <w:sdtPr>
                      <w:rPr>
                        <w:rFonts w:asciiTheme="minorEastAsia" w:eastAsiaTheme="minorEastAsia" w:hAnsiTheme="minorEastAsia" w:hint="eastAsia"/>
                        <w:sz w:val="15"/>
                        <w:szCs w:val="15"/>
                      </w:rPr>
                      <w:tag w:val="_PLD_97c92cf2be1e4f36880a16a2c16704b4"/>
                      <w:id w:val="457843308"/>
                      <w:lock w:val="sdtLocked"/>
                    </w:sdtPr>
                    <w:sdtEndPr/>
                    <w:sdtContent>
                      <w:p w14:paraId="5FA3C8AA"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小计</w:t>
                        </w:r>
                      </w:p>
                    </w:sdtContent>
                  </w:sdt>
                </w:tc>
                <w:tc>
                  <w:tcPr>
                    <w:tcW w:w="467" w:type="pct"/>
                    <w:vMerge/>
                  </w:tcPr>
                  <w:p w14:paraId="29560A36" w14:textId="77777777" w:rsidR="007501FF" w:rsidRPr="00356211" w:rsidRDefault="007501FF">
                    <w:pPr>
                      <w:jc w:val="center"/>
                      <w:rPr>
                        <w:rFonts w:asciiTheme="minorEastAsia" w:eastAsiaTheme="minorEastAsia" w:hAnsiTheme="minorEastAsia"/>
                        <w:sz w:val="15"/>
                        <w:szCs w:val="15"/>
                      </w:rPr>
                    </w:pPr>
                  </w:p>
                </w:tc>
                <w:tc>
                  <w:tcPr>
                    <w:tcW w:w="547" w:type="pct"/>
                    <w:vMerge/>
                  </w:tcPr>
                  <w:p w14:paraId="64D28C09" w14:textId="77777777" w:rsidR="007501FF" w:rsidRPr="00356211" w:rsidRDefault="007501FF">
                    <w:pPr>
                      <w:jc w:val="center"/>
                      <w:rPr>
                        <w:rFonts w:asciiTheme="minorEastAsia" w:eastAsiaTheme="minorEastAsia" w:hAnsiTheme="minorEastAsia"/>
                        <w:sz w:val="15"/>
                        <w:szCs w:val="15"/>
                      </w:rPr>
                    </w:pPr>
                  </w:p>
                </w:tc>
              </w:tr>
              <w:tr w:rsidR="00D22FDE" w:rsidRPr="00356211" w14:paraId="4482B325" w14:textId="77777777" w:rsidTr="00D22FDE">
                <w:trPr>
                  <w:cantSplit/>
                  <w:trHeight w:val="345"/>
                </w:trPr>
                <w:tc>
                  <w:tcPr>
                    <w:tcW w:w="342" w:type="pct"/>
                    <w:vMerge/>
                  </w:tcPr>
                  <w:p w14:paraId="1E17C190" w14:textId="77777777" w:rsidR="007501FF" w:rsidRPr="00356211" w:rsidRDefault="007501FF">
                    <w:pPr>
                      <w:snapToGrid w:val="0"/>
                      <w:spacing w:line="240" w:lineRule="atLeast"/>
                      <w:ind w:rightChars="-759" w:right="-1594"/>
                      <w:rPr>
                        <w:rFonts w:asciiTheme="minorEastAsia" w:eastAsiaTheme="minorEastAsia" w:hAnsiTheme="minorEastAsia"/>
                        <w:sz w:val="15"/>
                        <w:szCs w:val="15"/>
                      </w:rPr>
                    </w:pPr>
                  </w:p>
                </w:tc>
                <w:tc>
                  <w:tcPr>
                    <w:tcW w:w="457" w:type="pct"/>
                    <w:vMerge/>
                  </w:tcPr>
                  <w:p w14:paraId="106980F7" w14:textId="77777777" w:rsidR="007501FF" w:rsidRPr="00356211" w:rsidRDefault="007501FF">
                    <w:pPr>
                      <w:snapToGrid w:val="0"/>
                      <w:spacing w:line="240" w:lineRule="atLeast"/>
                      <w:jc w:val="center"/>
                      <w:rPr>
                        <w:rFonts w:asciiTheme="minorEastAsia" w:eastAsiaTheme="minorEastAsia" w:hAnsiTheme="minorEastAsia"/>
                        <w:sz w:val="15"/>
                        <w:szCs w:val="15"/>
                      </w:rPr>
                    </w:pPr>
                  </w:p>
                </w:tc>
                <w:sdt>
                  <w:sdtPr>
                    <w:rPr>
                      <w:rFonts w:asciiTheme="minorEastAsia" w:eastAsiaTheme="minorEastAsia" w:hAnsiTheme="minorEastAsia"/>
                      <w:sz w:val="15"/>
                      <w:szCs w:val="15"/>
                    </w:rPr>
                    <w:tag w:val="_PLD_7b6493af25ff4e3986120f711cb3be4e"/>
                    <w:id w:val="2082175089"/>
                    <w:lock w:val="sdtLocked"/>
                  </w:sdtPr>
                  <w:sdtEndPr/>
                  <w:sdtContent>
                    <w:tc>
                      <w:tcPr>
                        <w:tcW w:w="85" w:type="pct"/>
                        <w:vAlign w:val="center"/>
                      </w:tcPr>
                      <w:p w14:paraId="3A853A6E"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优先股</w:t>
                        </w:r>
                      </w:p>
                    </w:tc>
                  </w:sdtContent>
                </w:sdt>
                <w:sdt>
                  <w:sdtPr>
                    <w:rPr>
                      <w:rFonts w:asciiTheme="minorEastAsia" w:eastAsiaTheme="minorEastAsia" w:hAnsiTheme="minorEastAsia"/>
                      <w:sz w:val="15"/>
                      <w:szCs w:val="15"/>
                    </w:rPr>
                    <w:tag w:val="_PLD_446c35c8857c4ad0bb648db82e104141"/>
                    <w:id w:val="-628243591"/>
                    <w:lock w:val="sdtLocked"/>
                  </w:sdtPr>
                  <w:sdtEndPr/>
                  <w:sdtContent>
                    <w:tc>
                      <w:tcPr>
                        <w:tcW w:w="137" w:type="pct"/>
                        <w:vAlign w:val="center"/>
                      </w:tcPr>
                      <w:p w14:paraId="241F585E"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永续债</w:t>
                        </w:r>
                      </w:p>
                    </w:tc>
                  </w:sdtContent>
                </w:sdt>
                <w:sdt>
                  <w:sdtPr>
                    <w:rPr>
                      <w:rFonts w:asciiTheme="minorEastAsia" w:eastAsiaTheme="minorEastAsia" w:hAnsiTheme="minorEastAsia"/>
                      <w:sz w:val="15"/>
                      <w:szCs w:val="15"/>
                    </w:rPr>
                    <w:tag w:val="_PLD_e8048d05ab294ec8a2a849ca1f70a7c9"/>
                    <w:id w:val="1606070386"/>
                    <w:lock w:val="sdtLocked"/>
                  </w:sdtPr>
                  <w:sdtEndPr/>
                  <w:sdtContent>
                    <w:tc>
                      <w:tcPr>
                        <w:tcW w:w="103" w:type="pct"/>
                        <w:vAlign w:val="center"/>
                      </w:tcPr>
                      <w:p w14:paraId="618DCFC9"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w:t>
                        </w:r>
                      </w:p>
                    </w:tc>
                  </w:sdtContent>
                </w:sdt>
                <w:tc>
                  <w:tcPr>
                    <w:tcW w:w="459" w:type="pct"/>
                    <w:vMerge/>
                  </w:tcPr>
                  <w:p w14:paraId="1869305B"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102" w:type="pct"/>
                    <w:vMerge/>
                  </w:tcPr>
                  <w:p w14:paraId="1670E0D6"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153" w:type="pct"/>
                    <w:vMerge/>
                  </w:tcPr>
                  <w:p w14:paraId="036E3A0D"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461" w:type="pct"/>
                    <w:vMerge/>
                  </w:tcPr>
                  <w:p w14:paraId="36B5C310"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461" w:type="pct"/>
                    <w:vMerge/>
                  </w:tcPr>
                  <w:p w14:paraId="76091B72"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153" w:type="pct"/>
                    <w:vMerge/>
                  </w:tcPr>
                  <w:p w14:paraId="566ECE10"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459" w:type="pct"/>
                    <w:vMerge/>
                  </w:tcPr>
                  <w:p w14:paraId="73E41A25"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103" w:type="pct"/>
                    <w:vMerge/>
                  </w:tcPr>
                  <w:p w14:paraId="10CBF195" w14:textId="77777777" w:rsidR="007501FF" w:rsidRPr="00356211" w:rsidRDefault="007501FF">
                    <w:pPr>
                      <w:jc w:val="center"/>
                      <w:rPr>
                        <w:rFonts w:asciiTheme="minorEastAsia" w:eastAsiaTheme="minorEastAsia" w:hAnsiTheme="minorEastAsia"/>
                        <w:sz w:val="15"/>
                        <w:szCs w:val="15"/>
                      </w:rPr>
                    </w:pPr>
                  </w:p>
                </w:tc>
                <w:tc>
                  <w:tcPr>
                    <w:tcW w:w="511" w:type="pct"/>
                    <w:vMerge/>
                  </w:tcPr>
                  <w:p w14:paraId="7AFFA995" w14:textId="77777777" w:rsidR="007501FF" w:rsidRPr="00356211" w:rsidRDefault="007501FF">
                    <w:pPr>
                      <w:jc w:val="center"/>
                      <w:rPr>
                        <w:rFonts w:asciiTheme="minorEastAsia" w:eastAsiaTheme="minorEastAsia" w:hAnsiTheme="minorEastAsia"/>
                        <w:sz w:val="15"/>
                        <w:szCs w:val="15"/>
                      </w:rPr>
                    </w:pPr>
                  </w:p>
                </w:tc>
                <w:tc>
                  <w:tcPr>
                    <w:tcW w:w="467" w:type="pct"/>
                    <w:vMerge/>
                  </w:tcPr>
                  <w:p w14:paraId="3D19ABC5" w14:textId="77777777" w:rsidR="007501FF" w:rsidRPr="00356211" w:rsidRDefault="007501FF">
                    <w:pPr>
                      <w:jc w:val="center"/>
                      <w:rPr>
                        <w:rFonts w:asciiTheme="minorEastAsia" w:eastAsiaTheme="minorEastAsia" w:hAnsiTheme="minorEastAsia"/>
                        <w:sz w:val="15"/>
                        <w:szCs w:val="15"/>
                      </w:rPr>
                    </w:pPr>
                  </w:p>
                </w:tc>
                <w:tc>
                  <w:tcPr>
                    <w:tcW w:w="547" w:type="pct"/>
                    <w:vMerge/>
                    <w:tcBorders>
                      <w:bottom w:val="nil"/>
                    </w:tcBorders>
                  </w:tcPr>
                  <w:p w14:paraId="1CDF7B1C" w14:textId="77777777" w:rsidR="007501FF" w:rsidRPr="00356211" w:rsidRDefault="007501FF">
                    <w:pPr>
                      <w:jc w:val="center"/>
                      <w:rPr>
                        <w:rFonts w:asciiTheme="minorEastAsia" w:eastAsiaTheme="minorEastAsia" w:hAnsiTheme="minorEastAsia"/>
                        <w:sz w:val="15"/>
                        <w:szCs w:val="15"/>
                      </w:rPr>
                    </w:pPr>
                  </w:p>
                </w:tc>
              </w:tr>
              <w:tr w:rsidR="00D22FDE" w:rsidRPr="00356211" w14:paraId="791D31AF" w14:textId="77777777" w:rsidTr="00D22FDE">
                <w:sdt>
                  <w:sdtPr>
                    <w:rPr>
                      <w:rFonts w:asciiTheme="minorEastAsia" w:eastAsiaTheme="minorEastAsia" w:hAnsiTheme="minorEastAsia"/>
                      <w:sz w:val="15"/>
                      <w:szCs w:val="15"/>
                    </w:rPr>
                    <w:tag w:val="_PLD_1f22f69e67ea4292afb08dec65f863c7"/>
                    <w:id w:val="1629441319"/>
                    <w:lock w:val="sdtLocked"/>
                  </w:sdtPr>
                  <w:sdtEndPr/>
                  <w:sdtContent>
                    <w:tc>
                      <w:tcPr>
                        <w:tcW w:w="342" w:type="pct"/>
                      </w:tcPr>
                      <w:p w14:paraId="651F6157"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一、上年</w:t>
                        </w:r>
                        <w:r w:rsidRPr="00356211">
                          <w:rPr>
                            <w:rFonts w:asciiTheme="minorEastAsia" w:eastAsiaTheme="minorEastAsia" w:hAnsiTheme="minorEastAsia" w:hint="eastAsia"/>
                            <w:sz w:val="15"/>
                            <w:szCs w:val="15"/>
                          </w:rPr>
                          <w:t>期</w:t>
                        </w:r>
                        <w:r w:rsidRPr="00356211">
                          <w:rPr>
                            <w:rFonts w:asciiTheme="minorEastAsia" w:eastAsiaTheme="minorEastAsia" w:hAnsiTheme="minorEastAsia"/>
                            <w:sz w:val="15"/>
                            <w:szCs w:val="15"/>
                          </w:rPr>
                          <w:t>末余额</w:t>
                        </w:r>
                      </w:p>
                    </w:tc>
                  </w:sdtContent>
                </w:sdt>
                <w:tc>
                  <w:tcPr>
                    <w:tcW w:w="457" w:type="pct"/>
                    <w:vAlign w:val="bottom"/>
                  </w:tcPr>
                  <w:p w14:paraId="7FE62AB5"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499,000,000.00</w:t>
                    </w:r>
                  </w:p>
                </w:tc>
                <w:tc>
                  <w:tcPr>
                    <w:tcW w:w="85" w:type="pct"/>
                    <w:vAlign w:val="bottom"/>
                  </w:tcPr>
                  <w:p w14:paraId="3C01555E"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1A34DB7B"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78D4B979"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13DC5537"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212,034,615.01</w:t>
                    </w:r>
                  </w:p>
                </w:tc>
                <w:tc>
                  <w:tcPr>
                    <w:tcW w:w="102" w:type="pct"/>
                    <w:vAlign w:val="bottom"/>
                  </w:tcPr>
                  <w:p w14:paraId="06BDD502"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3BA15FC7"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38E43C05"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16,037,293.36</w:t>
                    </w:r>
                  </w:p>
                </w:tc>
                <w:tc>
                  <w:tcPr>
                    <w:tcW w:w="461" w:type="pct"/>
                    <w:vAlign w:val="bottom"/>
                  </w:tcPr>
                  <w:p w14:paraId="26DF66C8"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35,835,569.39</w:t>
                    </w:r>
                  </w:p>
                </w:tc>
                <w:tc>
                  <w:tcPr>
                    <w:tcW w:w="153" w:type="pct"/>
                    <w:vAlign w:val="bottom"/>
                  </w:tcPr>
                  <w:p w14:paraId="6376CDC3"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5FC09A23"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322,369,956.08</w:t>
                    </w:r>
                  </w:p>
                </w:tc>
                <w:tc>
                  <w:tcPr>
                    <w:tcW w:w="103" w:type="pct"/>
                    <w:vAlign w:val="bottom"/>
                  </w:tcPr>
                  <w:p w14:paraId="7AE62AEB"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6B098363"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1,085,277,433.84</w:t>
                    </w:r>
                  </w:p>
                </w:tc>
                <w:tc>
                  <w:tcPr>
                    <w:tcW w:w="467" w:type="pct"/>
                    <w:vAlign w:val="bottom"/>
                  </w:tcPr>
                  <w:p w14:paraId="67025D48"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55,393,298.75</w:t>
                    </w:r>
                  </w:p>
                </w:tc>
                <w:tc>
                  <w:tcPr>
                    <w:tcW w:w="547" w:type="pct"/>
                    <w:vAlign w:val="bottom"/>
                  </w:tcPr>
                  <w:p w14:paraId="60C177C9"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1,140,670,732.59</w:t>
                    </w:r>
                  </w:p>
                </w:tc>
              </w:tr>
              <w:tr w:rsidR="00D22FDE" w:rsidRPr="00356211" w14:paraId="6E9073EB" w14:textId="77777777" w:rsidTr="00D22FDE">
                <w:sdt>
                  <w:sdtPr>
                    <w:rPr>
                      <w:rFonts w:asciiTheme="minorEastAsia" w:eastAsiaTheme="minorEastAsia" w:hAnsiTheme="minorEastAsia"/>
                      <w:sz w:val="15"/>
                      <w:szCs w:val="15"/>
                    </w:rPr>
                    <w:tag w:val="_PLD_8753148a28244d68bf92b2fbad32f9b8"/>
                    <w:id w:val="890230222"/>
                    <w:lock w:val="sdtLocked"/>
                  </w:sdtPr>
                  <w:sdtEndPr/>
                  <w:sdtContent>
                    <w:tc>
                      <w:tcPr>
                        <w:tcW w:w="342" w:type="pct"/>
                      </w:tcPr>
                      <w:p w14:paraId="7007F457"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加：</w:t>
                        </w:r>
                        <w:r w:rsidRPr="00356211">
                          <w:rPr>
                            <w:rFonts w:asciiTheme="minorEastAsia" w:eastAsiaTheme="minorEastAsia" w:hAnsiTheme="minorEastAsia"/>
                            <w:sz w:val="15"/>
                            <w:szCs w:val="15"/>
                          </w:rPr>
                          <w:t>会计政策变更</w:t>
                        </w:r>
                      </w:p>
                    </w:tc>
                  </w:sdtContent>
                </w:sdt>
                <w:tc>
                  <w:tcPr>
                    <w:tcW w:w="457" w:type="pct"/>
                    <w:vAlign w:val="bottom"/>
                  </w:tcPr>
                  <w:p w14:paraId="7C35B1DA" w14:textId="77777777" w:rsidR="007501FF" w:rsidRPr="00356211" w:rsidRDefault="007501FF">
                    <w:pPr>
                      <w:jc w:val="right"/>
                      <w:rPr>
                        <w:rFonts w:asciiTheme="minorEastAsia" w:eastAsiaTheme="minorEastAsia" w:hAnsiTheme="minorEastAsia"/>
                        <w:sz w:val="15"/>
                        <w:szCs w:val="15"/>
                      </w:rPr>
                    </w:pPr>
                  </w:p>
                </w:tc>
                <w:tc>
                  <w:tcPr>
                    <w:tcW w:w="85" w:type="pct"/>
                    <w:vAlign w:val="bottom"/>
                  </w:tcPr>
                  <w:p w14:paraId="32F4E8F7"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789A0D71"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49028D5B"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01F5A5B8" w14:textId="77777777" w:rsidR="007501FF" w:rsidRPr="00356211" w:rsidRDefault="007501FF">
                    <w:pPr>
                      <w:jc w:val="right"/>
                      <w:rPr>
                        <w:rFonts w:asciiTheme="minorEastAsia" w:eastAsiaTheme="minorEastAsia" w:hAnsiTheme="minorEastAsia"/>
                        <w:sz w:val="15"/>
                        <w:szCs w:val="15"/>
                      </w:rPr>
                    </w:pPr>
                  </w:p>
                </w:tc>
                <w:tc>
                  <w:tcPr>
                    <w:tcW w:w="102" w:type="pct"/>
                    <w:vAlign w:val="bottom"/>
                  </w:tcPr>
                  <w:p w14:paraId="47E32629"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703BD414"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4243E44C"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419A1A24"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4FE9AB72"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5263227C"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-2,779,187.78</w:t>
                    </w:r>
                  </w:p>
                </w:tc>
                <w:tc>
                  <w:tcPr>
                    <w:tcW w:w="103" w:type="pct"/>
                    <w:vAlign w:val="bottom"/>
                  </w:tcPr>
                  <w:p w14:paraId="402EC25E"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5CE36963"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-2,779,187.78</w:t>
                    </w:r>
                  </w:p>
                </w:tc>
                <w:tc>
                  <w:tcPr>
                    <w:tcW w:w="467" w:type="pct"/>
                    <w:vAlign w:val="bottom"/>
                  </w:tcPr>
                  <w:p w14:paraId="1B4EE19F"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3C323E65"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-2,779,187.78</w:t>
                    </w:r>
                  </w:p>
                </w:tc>
              </w:tr>
              <w:tr w:rsidR="00D22FDE" w:rsidRPr="00356211" w14:paraId="3EC5523E" w14:textId="77777777" w:rsidTr="00D22FDE">
                <w:sdt>
                  <w:sdtPr>
                    <w:rPr>
                      <w:rFonts w:asciiTheme="minorEastAsia" w:eastAsiaTheme="minorEastAsia" w:hAnsiTheme="minorEastAsia"/>
                      <w:sz w:val="15"/>
                      <w:szCs w:val="15"/>
                    </w:rPr>
                    <w:tag w:val="_PLD_291ece6b974e4962be6cec3c398fd5be"/>
                    <w:id w:val="-1220676139"/>
                    <w:lock w:val="sdtLocked"/>
                  </w:sdtPr>
                  <w:sdtEndPr/>
                  <w:sdtContent>
                    <w:tc>
                      <w:tcPr>
                        <w:tcW w:w="342" w:type="pct"/>
                      </w:tcPr>
                      <w:p w14:paraId="36BBE64C" w14:textId="77777777" w:rsidR="007501FF" w:rsidRPr="00356211" w:rsidRDefault="007501FF" w:rsidP="00C556E9">
                        <w:pPr>
                          <w:rPr>
                            <w:rFonts w:asciiTheme="minorEastAsia" w:eastAsiaTheme="minorEastAsia" w:hAnsiTheme="minorEastAsia"/>
                            <w:sz w:val="15"/>
                            <w:szCs w:val="15"/>
                          </w:rPr>
                        </w:pPr>
                        <w:r w:rsidRPr="00356211">
                          <w:rPr>
                            <w:rFonts w:asciiTheme="minorEastAsia" w:eastAsiaTheme="minorEastAsia" w:hAnsiTheme="minorEastAsia"/>
                            <w:sz w:val="15"/>
                            <w:szCs w:val="15"/>
                          </w:rPr>
                          <w:t>前期差错更正</w:t>
                        </w:r>
                      </w:p>
                    </w:tc>
                  </w:sdtContent>
                </w:sdt>
                <w:tc>
                  <w:tcPr>
                    <w:tcW w:w="457" w:type="pct"/>
                    <w:vAlign w:val="bottom"/>
                  </w:tcPr>
                  <w:p w14:paraId="617EC90D" w14:textId="77777777" w:rsidR="007501FF" w:rsidRPr="00356211" w:rsidRDefault="007501FF">
                    <w:pPr>
                      <w:jc w:val="right"/>
                      <w:rPr>
                        <w:rFonts w:asciiTheme="minorEastAsia" w:eastAsiaTheme="minorEastAsia" w:hAnsiTheme="minorEastAsia"/>
                        <w:sz w:val="15"/>
                        <w:szCs w:val="15"/>
                      </w:rPr>
                    </w:pPr>
                  </w:p>
                </w:tc>
                <w:tc>
                  <w:tcPr>
                    <w:tcW w:w="85" w:type="pct"/>
                    <w:vAlign w:val="bottom"/>
                  </w:tcPr>
                  <w:p w14:paraId="57F3D096"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3F95F4AA"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76D8065B"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5878C0C7" w14:textId="77777777" w:rsidR="007501FF" w:rsidRPr="00356211" w:rsidRDefault="007501FF">
                    <w:pPr>
                      <w:jc w:val="right"/>
                      <w:rPr>
                        <w:rFonts w:asciiTheme="minorEastAsia" w:eastAsiaTheme="minorEastAsia" w:hAnsiTheme="minorEastAsia"/>
                        <w:sz w:val="15"/>
                        <w:szCs w:val="15"/>
                      </w:rPr>
                    </w:pPr>
                  </w:p>
                </w:tc>
                <w:tc>
                  <w:tcPr>
                    <w:tcW w:w="102" w:type="pct"/>
                    <w:vAlign w:val="bottom"/>
                  </w:tcPr>
                  <w:p w14:paraId="2B88658A"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2AAC3168"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2AF02731"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5A1C566B"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0C2C3BFD"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180608B8"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3A8929F9"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3B1C18F6" w14:textId="77777777" w:rsidR="007501FF" w:rsidRPr="00356211" w:rsidRDefault="007501FF">
                    <w:pPr>
                      <w:jc w:val="right"/>
                      <w:rPr>
                        <w:rFonts w:asciiTheme="minorEastAsia" w:eastAsiaTheme="minorEastAsia" w:hAnsiTheme="minorEastAsia"/>
                        <w:sz w:val="15"/>
                        <w:szCs w:val="15"/>
                      </w:rPr>
                    </w:pPr>
                  </w:p>
                </w:tc>
                <w:tc>
                  <w:tcPr>
                    <w:tcW w:w="467" w:type="pct"/>
                    <w:vAlign w:val="bottom"/>
                  </w:tcPr>
                  <w:p w14:paraId="3FF67799"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6D570770" w14:textId="77777777" w:rsidR="007501FF" w:rsidRPr="00356211" w:rsidRDefault="007501FF">
                    <w:pPr>
                      <w:jc w:val="right"/>
                      <w:rPr>
                        <w:rFonts w:asciiTheme="minorEastAsia" w:eastAsiaTheme="minorEastAsia" w:hAnsiTheme="minorEastAsia"/>
                        <w:sz w:val="15"/>
                        <w:szCs w:val="15"/>
                      </w:rPr>
                    </w:pPr>
                  </w:p>
                </w:tc>
              </w:tr>
              <w:tr w:rsidR="00D22FDE" w:rsidRPr="00356211" w14:paraId="25B7ACAD" w14:textId="77777777" w:rsidTr="00D22FDE">
                <w:sdt>
                  <w:sdtPr>
                    <w:rPr>
                      <w:rFonts w:asciiTheme="minorEastAsia" w:eastAsiaTheme="minorEastAsia" w:hAnsiTheme="minorEastAsia"/>
                      <w:sz w:val="15"/>
                      <w:szCs w:val="15"/>
                    </w:rPr>
                    <w:tag w:val="_PLD_1a5424a99ed44019a3f8a704efe4903d"/>
                    <w:id w:val="1735046279"/>
                    <w:lock w:val="sdtLocked"/>
                  </w:sdtPr>
                  <w:sdtEndPr/>
                  <w:sdtContent>
                    <w:tc>
                      <w:tcPr>
                        <w:tcW w:w="342" w:type="pct"/>
                      </w:tcPr>
                      <w:p w14:paraId="32F0E66C" w14:textId="77777777" w:rsidR="007501FF" w:rsidRPr="00356211" w:rsidRDefault="007501FF" w:rsidP="00C556E9">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同一控制下企业合并</w:t>
                        </w:r>
                      </w:p>
                    </w:tc>
                  </w:sdtContent>
                </w:sdt>
                <w:tc>
                  <w:tcPr>
                    <w:tcW w:w="457" w:type="pct"/>
                    <w:vAlign w:val="bottom"/>
                  </w:tcPr>
                  <w:p w14:paraId="5EC4852A" w14:textId="77777777" w:rsidR="007501FF" w:rsidRPr="00356211" w:rsidRDefault="007501FF">
                    <w:pPr>
                      <w:jc w:val="right"/>
                      <w:rPr>
                        <w:rFonts w:asciiTheme="minorEastAsia" w:eastAsiaTheme="minorEastAsia" w:hAnsiTheme="minorEastAsia"/>
                        <w:sz w:val="15"/>
                        <w:szCs w:val="15"/>
                      </w:rPr>
                    </w:pPr>
                  </w:p>
                </w:tc>
                <w:tc>
                  <w:tcPr>
                    <w:tcW w:w="85" w:type="pct"/>
                    <w:vAlign w:val="bottom"/>
                  </w:tcPr>
                  <w:p w14:paraId="3435847C"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042855ED"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1A752683"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1B533906" w14:textId="77777777" w:rsidR="007501FF" w:rsidRPr="00356211" w:rsidRDefault="007501FF">
                    <w:pPr>
                      <w:jc w:val="right"/>
                      <w:rPr>
                        <w:rFonts w:asciiTheme="minorEastAsia" w:eastAsiaTheme="minorEastAsia" w:hAnsiTheme="minorEastAsia"/>
                        <w:sz w:val="15"/>
                        <w:szCs w:val="15"/>
                      </w:rPr>
                    </w:pPr>
                  </w:p>
                </w:tc>
                <w:tc>
                  <w:tcPr>
                    <w:tcW w:w="102" w:type="pct"/>
                    <w:vAlign w:val="bottom"/>
                  </w:tcPr>
                  <w:p w14:paraId="62BF4EF4"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6044D42F"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4B8CFE58"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7B0645B0"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3AAC7B55"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0604323E"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6A081723"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536C96C5" w14:textId="77777777" w:rsidR="007501FF" w:rsidRPr="00356211" w:rsidRDefault="007501FF">
                    <w:pPr>
                      <w:jc w:val="right"/>
                      <w:rPr>
                        <w:rFonts w:asciiTheme="minorEastAsia" w:eastAsiaTheme="minorEastAsia" w:hAnsiTheme="minorEastAsia"/>
                        <w:sz w:val="15"/>
                        <w:szCs w:val="15"/>
                      </w:rPr>
                    </w:pPr>
                  </w:p>
                </w:tc>
                <w:tc>
                  <w:tcPr>
                    <w:tcW w:w="467" w:type="pct"/>
                    <w:vAlign w:val="bottom"/>
                  </w:tcPr>
                  <w:p w14:paraId="07E0E37A"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598385FA" w14:textId="77777777" w:rsidR="007501FF" w:rsidRPr="00356211" w:rsidRDefault="007501FF">
                    <w:pPr>
                      <w:jc w:val="right"/>
                      <w:rPr>
                        <w:rFonts w:asciiTheme="minorEastAsia" w:eastAsiaTheme="minorEastAsia" w:hAnsiTheme="minorEastAsia"/>
                        <w:sz w:val="15"/>
                        <w:szCs w:val="15"/>
                      </w:rPr>
                    </w:pPr>
                  </w:p>
                </w:tc>
              </w:tr>
              <w:tr w:rsidR="00D22FDE" w:rsidRPr="00356211" w14:paraId="53C05FB4" w14:textId="77777777" w:rsidTr="00D22FDE">
                <w:sdt>
                  <w:sdtPr>
                    <w:rPr>
                      <w:rFonts w:asciiTheme="minorEastAsia" w:eastAsiaTheme="minorEastAsia" w:hAnsiTheme="minorEastAsia"/>
                      <w:sz w:val="15"/>
                      <w:szCs w:val="15"/>
                    </w:rPr>
                    <w:tag w:val="_PLD_7953fd87201b462ab8c42a4716d6cb65"/>
                    <w:id w:val="11739436"/>
                    <w:lock w:val="sdtLocked"/>
                  </w:sdtPr>
                  <w:sdtEndPr/>
                  <w:sdtContent>
                    <w:tc>
                      <w:tcPr>
                        <w:tcW w:w="342" w:type="pct"/>
                      </w:tcPr>
                      <w:p w14:paraId="12682F0F" w14:textId="77777777" w:rsidR="007501FF" w:rsidRPr="00356211" w:rsidRDefault="007501FF">
                        <w:pPr>
                          <w:ind w:firstLineChars="200" w:firstLine="300"/>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w:t>
                        </w:r>
                      </w:p>
                    </w:tc>
                  </w:sdtContent>
                </w:sdt>
                <w:tc>
                  <w:tcPr>
                    <w:tcW w:w="457" w:type="pct"/>
                    <w:vAlign w:val="bottom"/>
                  </w:tcPr>
                  <w:p w14:paraId="41E20D7E" w14:textId="77777777" w:rsidR="007501FF" w:rsidRPr="00356211" w:rsidRDefault="007501FF">
                    <w:pPr>
                      <w:jc w:val="right"/>
                      <w:rPr>
                        <w:rFonts w:asciiTheme="minorEastAsia" w:eastAsiaTheme="minorEastAsia" w:hAnsiTheme="minorEastAsia"/>
                        <w:sz w:val="15"/>
                        <w:szCs w:val="15"/>
                      </w:rPr>
                    </w:pPr>
                  </w:p>
                </w:tc>
                <w:tc>
                  <w:tcPr>
                    <w:tcW w:w="85" w:type="pct"/>
                    <w:vAlign w:val="bottom"/>
                  </w:tcPr>
                  <w:p w14:paraId="182C79B6"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7D45F3E9"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7FAB25B4"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63D27887" w14:textId="77777777" w:rsidR="007501FF" w:rsidRPr="00356211" w:rsidRDefault="007501FF">
                    <w:pPr>
                      <w:jc w:val="right"/>
                      <w:rPr>
                        <w:rFonts w:asciiTheme="minorEastAsia" w:eastAsiaTheme="minorEastAsia" w:hAnsiTheme="minorEastAsia"/>
                        <w:sz w:val="15"/>
                        <w:szCs w:val="15"/>
                      </w:rPr>
                    </w:pPr>
                  </w:p>
                </w:tc>
                <w:tc>
                  <w:tcPr>
                    <w:tcW w:w="102" w:type="pct"/>
                    <w:vAlign w:val="bottom"/>
                  </w:tcPr>
                  <w:p w14:paraId="1C66C2EA"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2D5045C1"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7B90C02C"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7B2947A0"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79ADB7D6"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1872908B"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7E1FEB73"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29989B81" w14:textId="77777777" w:rsidR="007501FF" w:rsidRPr="00356211" w:rsidRDefault="007501FF">
                    <w:pPr>
                      <w:jc w:val="right"/>
                      <w:rPr>
                        <w:rFonts w:asciiTheme="minorEastAsia" w:eastAsiaTheme="minorEastAsia" w:hAnsiTheme="minorEastAsia"/>
                        <w:sz w:val="15"/>
                        <w:szCs w:val="15"/>
                      </w:rPr>
                    </w:pPr>
                  </w:p>
                </w:tc>
                <w:tc>
                  <w:tcPr>
                    <w:tcW w:w="467" w:type="pct"/>
                    <w:vAlign w:val="bottom"/>
                  </w:tcPr>
                  <w:p w14:paraId="5E928019"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35492FED" w14:textId="77777777" w:rsidR="007501FF" w:rsidRPr="00356211" w:rsidRDefault="007501FF">
                    <w:pPr>
                      <w:jc w:val="right"/>
                      <w:rPr>
                        <w:rFonts w:asciiTheme="minorEastAsia" w:eastAsiaTheme="minorEastAsia" w:hAnsiTheme="minorEastAsia"/>
                        <w:sz w:val="15"/>
                        <w:szCs w:val="15"/>
                      </w:rPr>
                    </w:pPr>
                  </w:p>
                </w:tc>
              </w:tr>
              <w:tr w:rsidR="00D22FDE" w:rsidRPr="00356211" w14:paraId="130AB6F7" w14:textId="77777777" w:rsidTr="00D22FDE">
                <w:sdt>
                  <w:sdtPr>
                    <w:rPr>
                      <w:rFonts w:asciiTheme="minorEastAsia" w:eastAsiaTheme="minorEastAsia" w:hAnsiTheme="minorEastAsia"/>
                      <w:sz w:val="15"/>
                      <w:szCs w:val="15"/>
                    </w:rPr>
                    <w:tag w:val="_PLD_16d601e73dc14990b60ca53acf1371ba"/>
                    <w:id w:val="-536272756"/>
                    <w:lock w:val="sdtLocked"/>
                  </w:sdtPr>
                  <w:sdtEndPr/>
                  <w:sdtContent>
                    <w:tc>
                      <w:tcPr>
                        <w:tcW w:w="342" w:type="pct"/>
                      </w:tcPr>
                      <w:p w14:paraId="1624569B"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二、本年</w:t>
                        </w:r>
                        <w:r w:rsidRPr="00356211">
                          <w:rPr>
                            <w:rFonts w:asciiTheme="minorEastAsia" w:eastAsiaTheme="minorEastAsia" w:hAnsiTheme="minorEastAsia" w:hint="eastAsia"/>
                            <w:sz w:val="15"/>
                            <w:szCs w:val="15"/>
                          </w:rPr>
                          <w:t>期</w:t>
                        </w:r>
                        <w:r w:rsidRPr="00356211">
                          <w:rPr>
                            <w:rFonts w:asciiTheme="minorEastAsia" w:eastAsiaTheme="minorEastAsia" w:hAnsiTheme="minorEastAsia"/>
                            <w:sz w:val="15"/>
                            <w:szCs w:val="15"/>
                          </w:rPr>
                          <w:t>初余额</w:t>
                        </w:r>
                      </w:p>
                    </w:tc>
                  </w:sdtContent>
                </w:sdt>
                <w:tc>
                  <w:tcPr>
                    <w:tcW w:w="457" w:type="pct"/>
                    <w:vAlign w:val="bottom"/>
                  </w:tcPr>
                  <w:p w14:paraId="0B1B4676"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499,000,000.00</w:t>
                    </w:r>
                  </w:p>
                </w:tc>
                <w:tc>
                  <w:tcPr>
                    <w:tcW w:w="85" w:type="pct"/>
                    <w:vAlign w:val="bottom"/>
                  </w:tcPr>
                  <w:p w14:paraId="306AE1A7"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0F5F93C5"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60B4A6B6"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0D6C6C29"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212,034,615.01</w:t>
                    </w:r>
                  </w:p>
                </w:tc>
                <w:tc>
                  <w:tcPr>
                    <w:tcW w:w="102" w:type="pct"/>
                    <w:vAlign w:val="bottom"/>
                  </w:tcPr>
                  <w:p w14:paraId="137E24C8"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6955D5DC"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1CFA4485"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16,037,293.36</w:t>
                    </w:r>
                  </w:p>
                </w:tc>
                <w:tc>
                  <w:tcPr>
                    <w:tcW w:w="461" w:type="pct"/>
                    <w:vAlign w:val="bottom"/>
                  </w:tcPr>
                  <w:p w14:paraId="482375DC"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35,835,569.39</w:t>
                    </w:r>
                  </w:p>
                </w:tc>
                <w:tc>
                  <w:tcPr>
                    <w:tcW w:w="153" w:type="pct"/>
                    <w:vAlign w:val="bottom"/>
                  </w:tcPr>
                  <w:p w14:paraId="136D6712"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6717D176"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319,590,768.30</w:t>
                    </w:r>
                  </w:p>
                </w:tc>
                <w:tc>
                  <w:tcPr>
                    <w:tcW w:w="103" w:type="pct"/>
                    <w:vAlign w:val="bottom"/>
                  </w:tcPr>
                  <w:p w14:paraId="17CB975A"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787A185B"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1,082,498,246.06</w:t>
                    </w:r>
                  </w:p>
                </w:tc>
                <w:tc>
                  <w:tcPr>
                    <w:tcW w:w="467" w:type="pct"/>
                    <w:vAlign w:val="bottom"/>
                  </w:tcPr>
                  <w:p w14:paraId="7F0551E4"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55,393,298.75</w:t>
                    </w:r>
                  </w:p>
                </w:tc>
                <w:tc>
                  <w:tcPr>
                    <w:tcW w:w="547" w:type="pct"/>
                    <w:vAlign w:val="bottom"/>
                  </w:tcPr>
                  <w:p w14:paraId="0A239B55"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1,137,891,544.81</w:t>
                    </w:r>
                  </w:p>
                </w:tc>
              </w:tr>
              <w:tr w:rsidR="00D22FDE" w:rsidRPr="00356211" w14:paraId="5B02A6A5" w14:textId="77777777" w:rsidTr="00D22FDE">
                <w:sdt>
                  <w:sdtPr>
                    <w:rPr>
                      <w:rFonts w:asciiTheme="minorEastAsia" w:eastAsiaTheme="minorEastAsia" w:hAnsiTheme="minorEastAsia"/>
                      <w:sz w:val="15"/>
                      <w:szCs w:val="15"/>
                    </w:rPr>
                    <w:tag w:val="_PLD_60156dcb8ac241a7929015e75c8eef16"/>
                    <w:id w:val="-555852182"/>
                    <w:lock w:val="sdtLocked"/>
                  </w:sdtPr>
                  <w:sdtEndPr/>
                  <w:sdtContent>
                    <w:tc>
                      <w:tcPr>
                        <w:tcW w:w="342" w:type="pct"/>
                      </w:tcPr>
                      <w:p w14:paraId="1D19E638" w14:textId="77777777" w:rsidR="007501FF" w:rsidRPr="00356211" w:rsidRDefault="007501FF" w:rsidP="00C556E9">
                        <w:pPr>
                          <w:jc w:val="both"/>
                          <w:rPr>
                            <w:rFonts w:asciiTheme="minorEastAsia" w:eastAsiaTheme="minorEastAsia" w:hAnsiTheme="minorEastAsia"/>
                            <w:sz w:val="15"/>
                            <w:szCs w:val="15"/>
                          </w:rPr>
                        </w:pPr>
                        <w:r w:rsidRPr="00356211">
                          <w:rPr>
                            <w:rFonts w:asciiTheme="minorEastAsia" w:eastAsiaTheme="minorEastAsia" w:hAnsiTheme="minorEastAsia"/>
                            <w:sz w:val="15"/>
                            <w:szCs w:val="15"/>
                          </w:rPr>
                          <w:t>三、本</w:t>
                        </w:r>
                        <w:r w:rsidRPr="00356211">
                          <w:rPr>
                            <w:rFonts w:asciiTheme="minorEastAsia" w:eastAsiaTheme="minorEastAsia" w:hAnsiTheme="minorEastAsia" w:hint="eastAsia"/>
                            <w:sz w:val="15"/>
                            <w:szCs w:val="15"/>
                          </w:rPr>
                          <w:t>期</w:t>
                        </w:r>
                        <w:r w:rsidRPr="00356211">
                          <w:rPr>
                            <w:rFonts w:asciiTheme="minorEastAsia" w:eastAsiaTheme="minorEastAsia" w:hAnsiTheme="minorEastAsia"/>
                            <w:sz w:val="15"/>
                            <w:szCs w:val="15"/>
                          </w:rPr>
                          <w:t>增减变动金额（减少以“－”号填列）</w:t>
                        </w:r>
                      </w:p>
                    </w:tc>
                  </w:sdtContent>
                </w:sdt>
                <w:tc>
                  <w:tcPr>
                    <w:tcW w:w="457" w:type="pct"/>
                    <w:vAlign w:val="bottom"/>
                  </w:tcPr>
                  <w:p w14:paraId="05A1A693" w14:textId="77777777" w:rsidR="007501FF" w:rsidRPr="00356211" w:rsidRDefault="007501FF">
                    <w:pPr>
                      <w:jc w:val="right"/>
                      <w:rPr>
                        <w:rFonts w:asciiTheme="minorEastAsia" w:eastAsiaTheme="minorEastAsia" w:hAnsiTheme="minorEastAsia"/>
                        <w:sz w:val="15"/>
                        <w:szCs w:val="15"/>
                      </w:rPr>
                    </w:pPr>
                  </w:p>
                </w:tc>
                <w:tc>
                  <w:tcPr>
                    <w:tcW w:w="85" w:type="pct"/>
                    <w:vAlign w:val="bottom"/>
                  </w:tcPr>
                  <w:p w14:paraId="257FF9AB"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3999EBAA"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60F2AABA"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588C96D5" w14:textId="77777777" w:rsidR="007501FF" w:rsidRPr="00356211" w:rsidRDefault="007501FF">
                    <w:pPr>
                      <w:jc w:val="right"/>
                      <w:rPr>
                        <w:rFonts w:asciiTheme="minorEastAsia" w:eastAsiaTheme="minorEastAsia" w:hAnsiTheme="minorEastAsia"/>
                        <w:sz w:val="15"/>
                        <w:szCs w:val="15"/>
                      </w:rPr>
                    </w:pPr>
                  </w:p>
                </w:tc>
                <w:tc>
                  <w:tcPr>
                    <w:tcW w:w="102" w:type="pct"/>
                    <w:vAlign w:val="bottom"/>
                  </w:tcPr>
                  <w:p w14:paraId="24834D7C"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5C405B4C"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2BFB56DD"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2,641,876.41</w:t>
                    </w:r>
                  </w:p>
                </w:tc>
                <w:tc>
                  <w:tcPr>
                    <w:tcW w:w="461" w:type="pct"/>
                    <w:vAlign w:val="bottom"/>
                  </w:tcPr>
                  <w:p w14:paraId="64403779"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0E9CF8F9"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37081E08"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-10,954,441.41</w:t>
                    </w:r>
                  </w:p>
                </w:tc>
                <w:tc>
                  <w:tcPr>
                    <w:tcW w:w="103" w:type="pct"/>
                    <w:vAlign w:val="bottom"/>
                  </w:tcPr>
                  <w:p w14:paraId="4D74EDE0"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19D68378"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-8,312,565.00</w:t>
                    </w:r>
                  </w:p>
                </w:tc>
                <w:tc>
                  <w:tcPr>
                    <w:tcW w:w="467" w:type="pct"/>
                    <w:vAlign w:val="bottom"/>
                  </w:tcPr>
                  <w:p w14:paraId="557E44F2"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740,414.19</w:t>
                    </w:r>
                  </w:p>
                </w:tc>
                <w:tc>
                  <w:tcPr>
                    <w:tcW w:w="547" w:type="pct"/>
                    <w:vAlign w:val="bottom"/>
                  </w:tcPr>
                  <w:p w14:paraId="6827D426"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-7,572,150.81</w:t>
                    </w:r>
                  </w:p>
                </w:tc>
              </w:tr>
              <w:tr w:rsidR="00D22FDE" w:rsidRPr="00356211" w14:paraId="12091002" w14:textId="77777777" w:rsidTr="00D22FDE">
                <w:sdt>
                  <w:sdtPr>
                    <w:rPr>
                      <w:rFonts w:asciiTheme="minorEastAsia" w:eastAsiaTheme="minorEastAsia" w:hAnsiTheme="minorEastAsia"/>
                      <w:sz w:val="15"/>
                      <w:szCs w:val="15"/>
                    </w:rPr>
                    <w:tag w:val="_PLD_b05dacde51ff43abaf7ec73bf9668d99"/>
                    <w:id w:val="1634758513"/>
                    <w:lock w:val="sdtLocked"/>
                  </w:sdtPr>
                  <w:sdtEndPr/>
                  <w:sdtContent>
                    <w:tc>
                      <w:tcPr>
                        <w:tcW w:w="342" w:type="pct"/>
                      </w:tcPr>
                      <w:p w14:paraId="0FBFF6EA"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（一）综合收益总额</w:t>
                        </w:r>
                      </w:p>
                    </w:tc>
                  </w:sdtContent>
                </w:sdt>
                <w:tc>
                  <w:tcPr>
                    <w:tcW w:w="457" w:type="pct"/>
                    <w:vAlign w:val="bottom"/>
                  </w:tcPr>
                  <w:p w14:paraId="527022DB" w14:textId="77777777" w:rsidR="007501FF" w:rsidRPr="00356211" w:rsidRDefault="007501FF">
                    <w:pPr>
                      <w:jc w:val="right"/>
                      <w:rPr>
                        <w:rFonts w:asciiTheme="minorEastAsia" w:eastAsiaTheme="minorEastAsia" w:hAnsiTheme="minorEastAsia"/>
                        <w:sz w:val="15"/>
                        <w:szCs w:val="15"/>
                      </w:rPr>
                    </w:pPr>
                  </w:p>
                </w:tc>
                <w:tc>
                  <w:tcPr>
                    <w:tcW w:w="85" w:type="pct"/>
                    <w:vAlign w:val="bottom"/>
                  </w:tcPr>
                  <w:p w14:paraId="32F62013"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27393DB0"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5A005909"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5A648EC7" w14:textId="77777777" w:rsidR="007501FF" w:rsidRPr="00356211" w:rsidRDefault="007501FF">
                    <w:pPr>
                      <w:jc w:val="right"/>
                      <w:rPr>
                        <w:rFonts w:asciiTheme="minorEastAsia" w:eastAsiaTheme="minorEastAsia" w:hAnsiTheme="minorEastAsia"/>
                        <w:sz w:val="15"/>
                        <w:szCs w:val="15"/>
                      </w:rPr>
                    </w:pPr>
                  </w:p>
                </w:tc>
                <w:tc>
                  <w:tcPr>
                    <w:tcW w:w="102" w:type="pct"/>
                    <w:vAlign w:val="bottom"/>
                  </w:tcPr>
                  <w:p w14:paraId="5EC64055"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769EE720"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4915A631"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5E959179"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2AFAA979"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6D444A9D"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38,945,558.59</w:t>
                    </w:r>
                  </w:p>
                </w:tc>
                <w:tc>
                  <w:tcPr>
                    <w:tcW w:w="103" w:type="pct"/>
                    <w:vAlign w:val="bottom"/>
                  </w:tcPr>
                  <w:p w14:paraId="6FEF6A0F"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4EC4B98F"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38,945,558.59</w:t>
                    </w:r>
                  </w:p>
                </w:tc>
                <w:tc>
                  <w:tcPr>
                    <w:tcW w:w="467" w:type="pct"/>
                    <w:vAlign w:val="bottom"/>
                  </w:tcPr>
                  <w:p w14:paraId="6C0F8361"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740,414.19</w:t>
                    </w:r>
                  </w:p>
                </w:tc>
                <w:tc>
                  <w:tcPr>
                    <w:tcW w:w="547" w:type="pct"/>
                    <w:vAlign w:val="bottom"/>
                  </w:tcPr>
                  <w:p w14:paraId="2A3017AD"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39,685,972.78</w:t>
                    </w:r>
                  </w:p>
                </w:tc>
              </w:tr>
              <w:tr w:rsidR="00D22FDE" w:rsidRPr="00356211" w14:paraId="1073B1A4" w14:textId="77777777" w:rsidTr="00D22FDE">
                <w:sdt>
                  <w:sdtPr>
                    <w:rPr>
                      <w:rFonts w:asciiTheme="minorEastAsia" w:eastAsiaTheme="minorEastAsia" w:hAnsiTheme="minorEastAsia"/>
                      <w:sz w:val="15"/>
                      <w:szCs w:val="15"/>
                    </w:rPr>
                    <w:tag w:val="_PLD_f17921fb207340239c73a056e615d773"/>
                    <w:id w:val="-1360498515"/>
                    <w:lock w:val="sdtLocked"/>
                  </w:sdtPr>
                  <w:sdtEndPr/>
                  <w:sdtContent>
                    <w:tc>
                      <w:tcPr>
                        <w:tcW w:w="342" w:type="pct"/>
                      </w:tcPr>
                      <w:p w14:paraId="00B7CD22"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w:t>
                        </w:r>
                        <w:r w:rsidRPr="00356211">
                          <w:rPr>
                            <w:rFonts w:asciiTheme="minorEastAsia" w:eastAsiaTheme="minorEastAsia" w:hAnsiTheme="minorEastAsia" w:hint="eastAsia"/>
                            <w:sz w:val="15"/>
                            <w:szCs w:val="15"/>
                          </w:rPr>
                          <w:t>二</w:t>
                        </w:r>
                        <w:r w:rsidRPr="00356211">
                          <w:rPr>
                            <w:rFonts w:asciiTheme="minorEastAsia" w:eastAsiaTheme="minorEastAsia" w:hAnsiTheme="minorEastAsia"/>
                            <w:sz w:val="15"/>
                            <w:szCs w:val="15"/>
                          </w:rPr>
                          <w:t>）所有者投入和减少资本</w:t>
                        </w:r>
                      </w:p>
                    </w:tc>
                  </w:sdtContent>
                </w:sdt>
                <w:tc>
                  <w:tcPr>
                    <w:tcW w:w="457" w:type="pct"/>
                  </w:tcPr>
                  <w:p w14:paraId="264551DE" w14:textId="77777777" w:rsidR="007501FF" w:rsidRPr="00356211" w:rsidRDefault="007501FF">
                    <w:pPr>
                      <w:jc w:val="right"/>
                      <w:rPr>
                        <w:rFonts w:asciiTheme="minorEastAsia" w:eastAsiaTheme="minorEastAsia" w:hAnsiTheme="minorEastAsia"/>
                        <w:sz w:val="15"/>
                        <w:szCs w:val="15"/>
                      </w:rPr>
                    </w:pPr>
                  </w:p>
                </w:tc>
                <w:tc>
                  <w:tcPr>
                    <w:tcW w:w="85" w:type="pct"/>
                  </w:tcPr>
                  <w:p w14:paraId="4C62742F" w14:textId="77777777" w:rsidR="007501FF" w:rsidRPr="00356211" w:rsidRDefault="007501FF">
                    <w:pPr>
                      <w:jc w:val="right"/>
                      <w:rPr>
                        <w:rFonts w:asciiTheme="minorEastAsia" w:eastAsiaTheme="minorEastAsia" w:hAnsiTheme="minorEastAsia"/>
                        <w:sz w:val="15"/>
                        <w:szCs w:val="15"/>
                      </w:rPr>
                    </w:pPr>
                  </w:p>
                </w:tc>
                <w:tc>
                  <w:tcPr>
                    <w:tcW w:w="137" w:type="pct"/>
                  </w:tcPr>
                  <w:p w14:paraId="78101FCD" w14:textId="77777777" w:rsidR="007501FF" w:rsidRPr="00356211" w:rsidRDefault="007501FF">
                    <w:pPr>
                      <w:jc w:val="right"/>
                      <w:rPr>
                        <w:rFonts w:asciiTheme="minorEastAsia" w:eastAsiaTheme="minorEastAsia" w:hAnsiTheme="minorEastAsia"/>
                        <w:sz w:val="15"/>
                        <w:szCs w:val="15"/>
                      </w:rPr>
                    </w:pPr>
                  </w:p>
                </w:tc>
                <w:tc>
                  <w:tcPr>
                    <w:tcW w:w="103" w:type="pct"/>
                  </w:tcPr>
                  <w:p w14:paraId="1DA0F336" w14:textId="77777777" w:rsidR="007501FF" w:rsidRPr="00356211" w:rsidRDefault="007501FF">
                    <w:pPr>
                      <w:jc w:val="right"/>
                      <w:rPr>
                        <w:rFonts w:asciiTheme="minorEastAsia" w:eastAsiaTheme="minorEastAsia" w:hAnsiTheme="minorEastAsia"/>
                        <w:sz w:val="15"/>
                        <w:szCs w:val="15"/>
                      </w:rPr>
                    </w:pPr>
                  </w:p>
                </w:tc>
                <w:tc>
                  <w:tcPr>
                    <w:tcW w:w="459" w:type="pct"/>
                  </w:tcPr>
                  <w:p w14:paraId="429F1C49" w14:textId="77777777" w:rsidR="007501FF" w:rsidRPr="00356211" w:rsidRDefault="007501FF">
                    <w:pPr>
                      <w:jc w:val="right"/>
                      <w:rPr>
                        <w:rFonts w:asciiTheme="minorEastAsia" w:eastAsiaTheme="minorEastAsia" w:hAnsiTheme="minorEastAsia"/>
                        <w:sz w:val="15"/>
                        <w:szCs w:val="15"/>
                      </w:rPr>
                    </w:pPr>
                  </w:p>
                </w:tc>
                <w:tc>
                  <w:tcPr>
                    <w:tcW w:w="102" w:type="pct"/>
                  </w:tcPr>
                  <w:p w14:paraId="6D0CE2CD" w14:textId="77777777" w:rsidR="007501FF" w:rsidRPr="00356211" w:rsidRDefault="007501FF">
                    <w:pPr>
                      <w:jc w:val="right"/>
                      <w:rPr>
                        <w:rFonts w:asciiTheme="minorEastAsia" w:eastAsiaTheme="minorEastAsia" w:hAnsiTheme="minorEastAsia"/>
                        <w:sz w:val="15"/>
                        <w:szCs w:val="15"/>
                      </w:rPr>
                    </w:pPr>
                  </w:p>
                </w:tc>
                <w:tc>
                  <w:tcPr>
                    <w:tcW w:w="153" w:type="pct"/>
                  </w:tcPr>
                  <w:p w14:paraId="2265BADA" w14:textId="77777777" w:rsidR="007501FF" w:rsidRPr="00356211" w:rsidRDefault="007501FF">
                    <w:pPr>
                      <w:jc w:val="right"/>
                      <w:rPr>
                        <w:rFonts w:asciiTheme="minorEastAsia" w:eastAsiaTheme="minorEastAsia" w:hAnsiTheme="minorEastAsia"/>
                        <w:sz w:val="15"/>
                        <w:szCs w:val="15"/>
                      </w:rPr>
                    </w:pPr>
                  </w:p>
                </w:tc>
                <w:tc>
                  <w:tcPr>
                    <w:tcW w:w="461" w:type="pct"/>
                  </w:tcPr>
                  <w:p w14:paraId="33BDF1B9" w14:textId="77777777" w:rsidR="007501FF" w:rsidRPr="00356211" w:rsidRDefault="007501FF">
                    <w:pPr>
                      <w:jc w:val="right"/>
                      <w:rPr>
                        <w:rFonts w:asciiTheme="minorEastAsia" w:eastAsiaTheme="minorEastAsia" w:hAnsiTheme="minorEastAsia"/>
                        <w:sz w:val="15"/>
                        <w:szCs w:val="15"/>
                      </w:rPr>
                    </w:pPr>
                  </w:p>
                </w:tc>
                <w:tc>
                  <w:tcPr>
                    <w:tcW w:w="461" w:type="pct"/>
                  </w:tcPr>
                  <w:p w14:paraId="18EF0659" w14:textId="77777777" w:rsidR="007501FF" w:rsidRPr="00356211" w:rsidRDefault="007501FF">
                    <w:pPr>
                      <w:jc w:val="right"/>
                      <w:rPr>
                        <w:rFonts w:asciiTheme="minorEastAsia" w:eastAsiaTheme="minorEastAsia" w:hAnsiTheme="minorEastAsia"/>
                        <w:sz w:val="15"/>
                        <w:szCs w:val="15"/>
                      </w:rPr>
                    </w:pPr>
                  </w:p>
                </w:tc>
                <w:tc>
                  <w:tcPr>
                    <w:tcW w:w="153" w:type="pct"/>
                  </w:tcPr>
                  <w:p w14:paraId="24D34A64" w14:textId="77777777" w:rsidR="007501FF" w:rsidRPr="00356211" w:rsidRDefault="007501FF">
                    <w:pPr>
                      <w:jc w:val="right"/>
                      <w:rPr>
                        <w:rFonts w:asciiTheme="minorEastAsia" w:eastAsiaTheme="minorEastAsia" w:hAnsiTheme="minorEastAsia"/>
                        <w:sz w:val="15"/>
                        <w:szCs w:val="15"/>
                      </w:rPr>
                    </w:pPr>
                  </w:p>
                </w:tc>
                <w:tc>
                  <w:tcPr>
                    <w:tcW w:w="459" w:type="pct"/>
                  </w:tcPr>
                  <w:p w14:paraId="58D9B1CC" w14:textId="77777777" w:rsidR="007501FF" w:rsidRPr="00356211" w:rsidRDefault="007501FF">
                    <w:pPr>
                      <w:jc w:val="right"/>
                      <w:rPr>
                        <w:rFonts w:asciiTheme="minorEastAsia" w:eastAsiaTheme="minorEastAsia" w:hAnsiTheme="minorEastAsia"/>
                        <w:sz w:val="15"/>
                        <w:szCs w:val="15"/>
                      </w:rPr>
                    </w:pPr>
                  </w:p>
                </w:tc>
                <w:tc>
                  <w:tcPr>
                    <w:tcW w:w="103" w:type="pct"/>
                  </w:tcPr>
                  <w:p w14:paraId="3286C649" w14:textId="77777777" w:rsidR="007501FF" w:rsidRPr="00356211" w:rsidRDefault="007501FF">
                    <w:pPr>
                      <w:jc w:val="right"/>
                      <w:rPr>
                        <w:rFonts w:asciiTheme="minorEastAsia" w:eastAsiaTheme="minorEastAsia" w:hAnsiTheme="minorEastAsia"/>
                        <w:sz w:val="15"/>
                        <w:szCs w:val="15"/>
                      </w:rPr>
                    </w:pPr>
                  </w:p>
                </w:tc>
                <w:tc>
                  <w:tcPr>
                    <w:tcW w:w="511" w:type="pct"/>
                  </w:tcPr>
                  <w:p w14:paraId="7771BCED" w14:textId="77777777" w:rsidR="007501FF" w:rsidRPr="00356211" w:rsidRDefault="007501FF">
                    <w:pPr>
                      <w:jc w:val="right"/>
                      <w:rPr>
                        <w:rFonts w:asciiTheme="minorEastAsia" w:eastAsiaTheme="minorEastAsia" w:hAnsiTheme="minorEastAsia"/>
                        <w:sz w:val="15"/>
                        <w:szCs w:val="15"/>
                      </w:rPr>
                    </w:pPr>
                  </w:p>
                </w:tc>
                <w:tc>
                  <w:tcPr>
                    <w:tcW w:w="467" w:type="pct"/>
                  </w:tcPr>
                  <w:p w14:paraId="6169CB34" w14:textId="77777777" w:rsidR="007501FF" w:rsidRPr="00356211" w:rsidRDefault="007501FF">
                    <w:pPr>
                      <w:jc w:val="right"/>
                      <w:rPr>
                        <w:rFonts w:asciiTheme="minorEastAsia" w:eastAsiaTheme="minorEastAsia" w:hAnsiTheme="minorEastAsia"/>
                        <w:sz w:val="15"/>
                        <w:szCs w:val="15"/>
                      </w:rPr>
                    </w:pPr>
                  </w:p>
                </w:tc>
                <w:tc>
                  <w:tcPr>
                    <w:tcW w:w="547" w:type="pct"/>
                  </w:tcPr>
                  <w:p w14:paraId="32A57484" w14:textId="77777777" w:rsidR="007501FF" w:rsidRPr="00356211" w:rsidRDefault="007501FF">
                    <w:pPr>
                      <w:jc w:val="right"/>
                      <w:rPr>
                        <w:rFonts w:asciiTheme="minorEastAsia" w:eastAsiaTheme="minorEastAsia" w:hAnsiTheme="minorEastAsia"/>
                        <w:sz w:val="15"/>
                        <w:szCs w:val="15"/>
                      </w:rPr>
                    </w:pPr>
                  </w:p>
                </w:tc>
              </w:tr>
              <w:tr w:rsidR="00D22FDE" w:rsidRPr="00356211" w14:paraId="60C82ABD" w14:textId="77777777" w:rsidTr="00D22FDE">
                <w:sdt>
                  <w:sdtPr>
                    <w:rPr>
                      <w:rFonts w:asciiTheme="minorEastAsia" w:eastAsiaTheme="minorEastAsia" w:hAnsiTheme="minorEastAsia"/>
                      <w:sz w:val="15"/>
                      <w:szCs w:val="15"/>
                    </w:rPr>
                    <w:tag w:val="_PLD_a4e5a1909d05445a88f8a664e237ae02"/>
                    <w:id w:val="-75821788"/>
                    <w:lock w:val="sdtLocked"/>
                  </w:sdtPr>
                  <w:sdtEndPr/>
                  <w:sdtContent>
                    <w:tc>
                      <w:tcPr>
                        <w:tcW w:w="342" w:type="pct"/>
                      </w:tcPr>
                      <w:p w14:paraId="41729135"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1．所有者投入的普通股</w:t>
                        </w:r>
                      </w:p>
                    </w:tc>
                  </w:sdtContent>
                </w:sdt>
                <w:tc>
                  <w:tcPr>
                    <w:tcW w:w="457" w:type="pct"/>
                  </w:tcPr>
                  <w:p w14:paraId="633973AC" w14:textId="77777777" w:rsidR="007501FF" w:rsidRPr="00356211" w:rsidRDefault="007501FF">
                    <w:pPr>
                      <w:jc w:val="right"/>
                      <w:rPr>
                        <w:rFonts w:asciiTheme="minorEastAsia" w:eastAsiaTheme="minorEastAsia" w:hAnsiTheme="minorEastAsia"/>
                        <w:sz w:val="15"/>
                        <w:szCs w:val="15"/>
                      </w:rPr>
                    </w:pPr>
                  </w:p>
                </w:tc>
                <w:tc>
                  <w:tcPr>
                    <w:tcW w:w="85" w:type="pct"/>
                  </w:tcPr>
                  <w:p w14:paraId="2E176A06" w14:textId="77777777" w:rsidR="007501FF" w:rsidRPr="00356211" w:rsidRDefault="007501FF">
                    <w:pPr>
                      <w:jc w:val="right"/>
                      <w:rPr>
                        <w:rFonts w:asciiTheme="minorEastAsia" w:eastAsiaTheme="minorEastAsia" w:hAnsiTheme="minorEastAsia"/>
                        <w:sz w:val="15"/>
                        <w:szCs w:val="15"/>
                      </w:rPr>
                    </w:pPr>
                  </w:p>
                </w:tc>
                <w:tc>
                  <w:tcPr>
                    <w:tcW w:w="137" w:type="pct"/>
                  </w:tcPr>
                  <w:p w14:paraId="534B282B" w14:textId="77777777" w:rsidR="007501FF" w:rsidRPr="00356211" w:rsidRDefault="007501FF">
                    <w:pPr>
                      <w:jc w:val="right"/>
                      <w:rPr>
                        <w:rFonts w:asciiTheme="minorEastAsia" w:eastAsiaTheme="minorEastAsia" w:hAnsiTheme="minorEastAsia"/>
                        <w:sz w:val="15"/>
                        <w:szCs w:val="15"/>
                      </w:rPr>
                    </w:pPr>
                  </w:p>
                </w:tc>
                <w:tc>
                  <w:tcPr>
                    <w:tcW w:w="103" w:type="pct"/>
                  </w:tcPr>
                  <w:p w14:paraId="0550D81C" w14:textId="77777777" w:rsidR="007501FF" w:rsidRPr="00356211" w:rsidRDefault="007501FF">
                    <w:pPr>
                      <w:jc w:val="right"/>
                      <w:rPr>
                        <w:rFonts w:asciiTheme="minorEastAsia" w:eastAsiaTheme="minorEastAsia" w:hAnsiTheme="minorEastAsia"/>
                        <w:sz w:val="15"/>
                        <w:szCs w:val="15"/>
                      </w:rPr>
                    </w:pPr>
                  </w:p>
                </w:tc>
                <w:tc>
                  <w:tcPr>
                    <w:tcW w:w="459" w:type="pct"/>
                  </w:tcPr>
                  <w:p w14:paraId="097F5F86" w14:textId="77777777" w:rsidR="007501FF" w:rsidRPr="00356211" w:rsidRDefault="007501FF">
                    <w:pPr>
                      <w:jc w:val="right"/>
                      <w:rPr>
                        <w:rFonts w:asciiTheme="minorEastAsia" w:eastAsiaTheme="minorEastAsia" w:hAnsiTheme="minorEastAsia"/>
                        <w:sz w:val="15"/>
                        <w:szCs w:val="15"/>
                      </w:rPr>
                    </w:pPr>
                  </w:p>
                </w:tc>
                <w:tc>
                  <w:tcPr>
                    <w:tcW w:w="102" w:type="pct"/>
                  </w:tcPr>
                  <w:p w14:paraId="768057BE" w14:textId="77777777" w:rsidR="007501FF" w:rsidRPr="00356211" w:rsidRDefault="007501FF">
                    <w:pPr>
                      <w:jc w:val="right"/>
                      <w:rPr>
                        <w:rFonts w:asciiTheme="minorEastAsia" w:eastAsiaTheme="minorEastAsia" w:hAnsiTheme="minorEastAsia"/>
                        <w:sz w:val="15"/>
                        <w:szCs w:val="15"/>
                      </w:rPr>
                    </w:pPr>
                  </w:p>
                </w:tc>
                <w:tc>
                  <w:tcPr>
                    <w:tcW w:w="153" w:type="pct"/>
                  </w:tcPr>
                  <w:p w14:paraId="34B2F97A" w14:textId="77777777" w:rsidR="007501FF" w:rsidRPr="00356211" w:rsidRDefault="007501FF">
                    <w:pPr>
                      <w:jc w:val="right"/>
                      <w:rPr>
                        <w:rFonts w:asciiTheme="minorEastAsia" w:eastAsiaTheme="minorEastAsia" w:hAnsiTheme="minorEastAsia"/>
                        <w:sz w:val="15"/>
                        <w:szCs w:val="15"/>
                      </w:rPr>
                    </w:pPr>
                  </w:p>
                </w:tc>
                <w:tc>
                  <w:tcPr>
                    <w:tcW w:w="461" w:type="pct"/>
                  </w:tcPr>
                  <w:p w14:paraId="51199510" w14:textId="77777777" w:rsidR="007501FF" w:rsidRPr="00356211" w:rsidRDefault="007501FF">
                    <w:pPr>
                      <w:jc w:val="right"/>
                      <w:rPr>
                        <w:rFonts w:asciiTheme="minorEastAsia" w:eastAsiaTheme="minorEastAsia" w:hAnsiTheme="minorEastAsia"/>
                        <w:sz w:val="15"/>
                        <w:szCs w:val="15"/>
                      </w:rPr>
                    </w:pPr>
                  </w:p>
                </w:tc>
                <w:tc>
                  <w:tcPr>
                    <w:tcW w:w="461" w:type="pct"/>
                  </w:tcPr>
                  <w:p w14:paraId="5D785530" w14:textId="77777777" w:rsidR="007501FF" w:rsidRPr="00356211" w:rsidRDefault="007501FF">
                    <w:pPr>
                      <w:jc w:val="right"/>
                      <w:rPr>
                        <w:rFonts w:asciiTheme="minorEastAsia" w:eastAsiaTheme="minorEastAsia" w:hAnsiTheme="minorEastAsia"/>
                        <w:sz w:val="15"/>
                        <w:szCs w:val="15"/>
                      </w:rPr>
                    </w:pPr>
                  </w:p>
                </w:tc>
                <w:tc>
                  <w:tcPr>
                    <w:tcW w:w="153" w:type="pct"/>
                  </w:tcPr>
                  <w:p w14:paraId="6C68EC20" w14:textId="77777777" w:rsidR="007501FF" w:rsidRPr="00356211" w:rsidRDefault="007501FF">
                    <w:pPr>
                      <w:jc w:val="right"/>
                      <w:rPr>
                        <w:rFonts w:asciiTheme="minorEastAsia" w:eastAsiaTheme="minorEastAsia" w:hAnsiTheme="minorEastAsia"/>
                        <w:sz w:val="15"/>
                        <w:szCs w:val="15"/>
                      </w:rPr>
                    </w:pPr>
                  </w:p>
                </w:tc>
                <w:tc>
                  <w:tcPr>
                    <w:tcW w:w="459" w:type="pct"/>
                  </w:tcPr>
                  <w:p w14:paraId="103771BA" w14:textId="77777777" w:rsidR="007501FF" w:rsidRPr="00356211" w:rsidRDefault="007501FF">
                    <w:pPr>
                      <w:jc w:val="right"/>
                      <w:rPr>
                        <w:rFonts w:asciiTheme="minorEastAsia" w:eastAsiaTheme="minorEastAsia" w:hAnsiTheme="minorEastAsia"/>
                        <w:sz w:val="15"/>
                        <w:szCs w:val="15"/>
                      </w:rPr>
                    </w:pPr>
                  </w:p>
                </w:tc>
                <w:tc>
                  <w:tcPr>
                    <w:tcW w:w="103" w:type="pct"/>
                  </w:tcPr>
                  <w:p w14:paraId="3A12A7D7" w14:textId="77777777" w:rsidR="007501FF" w:rsidRPr="00356211" w:rsidRDefault="007501FF">
                    <w:pPr>
                      <w:jc w:val="right"/>
                      <w:rPr>
                        <w:rFonts w:asciiTheme="minorEastAsia" w:eastAsiaTheme="minorEastAsia" w:hAnsiTheme="minorEastAsia"/>
                        <w:sz w:val="15"/>
                        <w:szCs w:val="15"/>
                      </w:rPr>
                    </w:pPr>
                  </w:p>
                </w:tc>
                <w:tc>
                  <w:tcPr>
                    <w:tcW w:w="511" w:type="pct"/>
                  </w:tcPr>
                  <w:p w14:paraId="78BDB094" w14:textId="77777777" w:rsidR="007501FF" w:rsidRPr="00356211" w:rsidRDefault="007501FF">
                    <w:pPr>
                      <w:jc w:val="right"/>
                      <w:rPr>
                        <w:rFonts w:asciiTheme="minorEastAsia" w:eastAsiaTheme="minorEastAsia" w:hAnsiTheme="minorEastAsia"/>
                        <w:sz w:val="15"/>
                        <w:szCs w:val="15"/>
                      </w:rPr>
                    </w:pPr>
                  </w:p>
                </w:tc>
                <w:tc>
                  <w:tcPr>
                    <w:tcW w:w="467" w:type="pct"/>
                  </w:tcPr>
                  <w:p w14:paraId="202C16ED" w14:textId="77777777" w:rsidR="007501FF" w:rsidRPr="00356211" w:rsidRDefault="007501FF">
                    <w:pPr>
                      <w:jc w:val="right"/>
                      <w:rPr>
                        <w:rFonts w:asciiTheme="minorEastAsia" w:eastAsiaTheme="minorEastAsia" w:hAnsiTheme="minorEastAsia"/>
                        <w:sz w:val="15"/>
                        <w:szCs w:val="15"/>
                      </w:rPr>
                    </w:pPr>
                  </w:p>
                </w:tc>
                <w:tc>
                  <w:tcPr>
                    <w:tcW w:w="547" w:type="pct"/>
                  </w:tcPr>
                  <w:p w14:paraId="567850FF" w14:textId="77777777" w:rsidR="007501FF" w:rsidRPr="00356211" w:rsidRDefault="007501FF">
                    <w:pPr>
                      <w:jc w:val="right"/>
                      <w:rPr>
                        <w:rFonts w:asciiTheme="minorEastAsia" w:eastAsiaTheme="minorEastAsia" w:hAnsiTheme="minorEastAsia"/>
                        <w:sz w:val="15"/>
                        <w:szCs w:val="15"/>
                      </w:rPr>
                    </w:pPr>
                  </w:p>
                </w:tc>
              </w:tr>
              <w:tr w:rsidR="00D22FDE" w:rsidRPr="00356211" w14:paraId="4C1577A8" w14:textId="77777777" w:rsidTr="00D22FDE">
                <w:sdt>
                  <w:sdtPr>
                    <w:rPr>
                      <w:rFonts w:asciiTheme="minorEastAsia" w:eastAsiaTheme="minorEastAsia" w:hAnsiTheme="minorEastAsia"/>
                      <w:sz w:val="15"/>
                      <w:szCs w:val="15"/>
                    </w:rPr>
                    <w:tag w:val="_PLD_00983bc5e4cc404f92b2fab2c532ec5f"/>
                    <w:id w:val="1552500982"/>
                    <w:lock w:val="sdtLocked"/>
                  </w:sdtPr>
                  <w:sdtEndPr/>
                  <w:sdtContent>
                    <w:tc>
                      <w:tcPr>
                        <w:tcW w:w="342" w:type="pct"/>
                      </w:tcPr>
                      <w:p w14:paraId="7A1C8845"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2．其他权益工具持</w:t>
                        </w:r>
                        <w:r w:rsidRPr="00356211">
                          <w:rPr>
                            <w:rFonts w:asciiTheme="minorEastAsia" w:eastAsiaTheme="minorEastAsia" w:hAnsiTheme="minorEastAsia" w:hint="eastAsia"/>
                            <w:sz w:val="15"/>
                            <w:szCs w:val="15"/>
                          </w:rPr>
                          <w:lastRenderedPageBreak/>
                          <w:t>有者投入资本</w:t>
                        </w:r>
                      </w:p>
                    </w:tc>
                  </w:sdtContent>
                </w:sdt>
                <w:tc>
                  <w:tcPr>
                    <w:tcW w:w="457" w:type="pct"/>
                  </w:tcPr>
                  <w:p w14:paraId="33A4C9AF" w14:textId="77777777" w:rsidR="007501FF" w:rsidRPr="00356211" w:rsidRDefault="007501FF">
                    <w:pPr>
                      <w:jc w:val="right"/>
                      <w:rPr>
                        <w:rFonts w:asciiTheme="minorEastAsia" w:eastAsiaTheme="minorEastAsia" w:hAnsiTheme="minorEastAsia"/>
                        <w:sz w:val="15"/>
                        <w:szCs w:val="15"/>
                      </w:rPr>
                    </w:pPr>
                  </w:p>
                </w:tc>
                <w:tc>
                  <w:tcPr>
                    <w:tcW w:w="85" w:type="pct"/>
                  </w:tcPr>
                  <w:p w14:paraId="53DA19E9" w14:textId="77777777" w:rsidR="007501FF" w:rsidRPr="00356211" w:rsidRDefault="007501FF">
                    <w:pPr>
                      <w:jc w:val="right"/>
                      <w:rPr>
                        <w:rFonts w:asciiTheme="minorEastAsia" w:eastAsiaTheme="minorEastAsia" w:hAnsiTheme="minorEastAsia"/>
                        <w:sz w:val="15"/>
                        <w:szCs w:val="15"/>
                      </w:rPr>
                    </w:pPr>
                  </w:p>
                </w:tc>
                <w:tc>
                  <w:tcPr>
                    <w:tcW w:w="137" w:type="pct"/>
                  </w:tcPr>
                  <w:p w14:paraId="7120E997" w14:textId="77777777" w:rsidR="007501FF" w:rsidRPr="00356211" w:rsidRDefault="007501FF">
                    <w:pPr>
                      <w:jc w:val="right"/>
                      <w:rPr>
                        <w:rFonts w:asciiTheme="minorEastAsia" w:eastAsiaTheme="minorEastAsia" w:hAnsiTheme="minorEastAsia"/>
                        <w:sz w:val="15"/>
                        <w:szCs w:val="15"/>
                      </w:rPr>
                    </w:pPr>
                  </w:p>
                </w:tc>
                <w:tc>
                  <w:tcPr>
                    <w:tcW w:w="103" w:type="pct"/>
                  </w:tcPr>
                  <w:p w14:paraId="16AE3FEB" w14:textId="77777777" w:rsidR="007501FF" w:rsidRPr="00356211" w:rsidRDefault="007501FF">
                    <w:pPr>
                      <w:jc w:val="right"/>
                      <w:rPr>
                        <w:rFonts w:asciiTheme="minorEastAsia" w:eastAsiaTheme="minorEastAsia" w:hAnsiTheme="minorEastAsia"/>
                        <w:sz w:val="15"/>
                        <w:szCs w:val="15"/>
                      </w:rPr>
                    </w:pPr>
                  </w:p>
                </w:tc>
                <w:tc>
                  <w:tcPr>
                    <w:tcW w:w="459" w:type="pct"/>
                  </w:tcPr>
                  <w:p w14:paraId="35D6C9CD" w14:textId="77777777" w:rsidR="007501FF" w:rsidRPr="00356211" w:rsidRDefault="007501FF">
                    <w:pPr>
                      <w:jc w:val="right"/>
                      <w:rPr>
                        <w:rFonts w:asciiTheme="minorEastAsia" w:eastAsiaTheme="minorEastAsia" w:hAnsiTheme="minorEastAsia"/>
                        <w:sz w:val="15"/>
                        <w:szCs w:val="15"/>
                      </w:rPr>
                    </w:pPr>
                  </w:p>
                </w:tc>
                <w:tc>
                  <w:tcPr>
                    <w:tcW w:w="102" w:type="pct"/>
                  </w:tcPr>
                  <w:p w14:paraId="0C08967E" w14:textId="77777777" w:rsidR="007501FF" w:rsidRPr="00356211" w:rsidRDefault="007501FF">
                    <w:pPr>
                      <w:jc w:val="right"/>
                      <w:rPr>
                        <w:rFonts w:asciiTheme="minorEastAsia" w:eastAsiaTheme="minorEastAsia" w:hAnsiTheme="minorEastAsia"/>
                        <w:sz w:val="15"/>
                        <w:szCs w:val="15"/>
                      </w:rPr>
                    </w:pPr>
                  </w:p>
                </w:tc>
                <w:tc>
                  <w:tcPr>
                    <w:tcW w:w="153" w:type="pct"/>
                  </w:tcPr>
                  <w:p w14:paraId="40820B28" w14:textId="77777777" w:rsidR="007501FF" w:rsidRPr="00356211" w:rsidRDefault="007501FF">
                    <w:pPr>
                      <w:jc w:val="right"/>
                      <w:rPr>
                        <w:rFonts w:asciiTheme="minorEastAsia" w:eastAsiaTheme="minorEastAsia" w:hAnsiTheme="minorEastAsia"/>
                        <w:sz w:val="15"/>
                        <w:szCs w:val="15"/>
                      </w:rPr>
                    </w:pPr>
                  </w:p>
                </w:tc>
                <w:tc>
                  <w:tcPr>
                    <w:tcW w:w="461" w:type="pct"/>
                  </w:tcPr>
                  <w:p w14:paraId="57F2DDE3" w14:textId="77777777" w:rsidR="007501FF" w:rsidRPr="00356211" w:rsidRDefault="007501FF">
                    <w:pPr>
                      <w:jc w:val="right"/>
                      <w:rPr>
                        <w:rFonts w:asciiTheme="minorEastAsia" w:eastAsiaTheme="minorEastAsia" w:hAnsiTheme="minorEastAsia"/>
                        <w:sz w:val="15"/>
                        <w:szCs w:val="15"/>
                      </w:rPr>
                    </w:pPr>
                  </w:p>
                </w:tc>
                <w:tc>
                  <w:tcPr>
                    <w:tcW w:w="461" w:type="pct"/>
                  </w:tcPr>
                  <w:p w14:paraId="1B373DEF" w14:textId="77777777" w:rsidR="007501FF" w:rsidRPr="00356211" w:rsidRDefault="007501FF">
                    <w:pPr>
                      <w:jc w:val="right"/>
                      <w:rPr>
                        <w:rFonts w:asciiTheme="minorEastAsia" w:eastAsiaTheme="minorEastAsia" w:hAnsiTheme="minorEastAsia"/>
                        <w:sz w:val="15"/>
                        <w:szCs w:val="15"/>
                      </w:rPr>
                    </w:pPr>
                  </w:p>
                </w:tc>
                <w:tc>
                  <w:tcPr>
                    <w:tcW w:w="153" w:type="pct"/>
                  </w:tcPr>
                  <w:p w14:paraId="314FC5F4" w14:textId="77777777" w:rsidR="007501FF" w:rsidRPr="00356211" w:rsidRDefault="007501FF">
                    <w:pPr>
                      <w:jc w:val="right"/>
                      <w:rPr>
                        <w:rFonts w:asciiTheme="minorEastAsia" w:eastAsiaTheme="minorEastAsia" w:hAnsiTheme="minorEastAsia"/>
                        <w:sz w:val="15"/>
                        <w:szCs w:val="15"/>
                      </w:rPr>
                    </w:pPr>
                  </w:p>
                </w:tc>
                <w:tc>
                  <w:tcPr>
                    <w:tcW w:w="459" w:type="pct"/>
                  </w:tcPr>
                  <w:p w14:paraId="5C69EA18" w14:textId="77777777" w:rsidR="007501FF" w:rsidRPr="00356211" w:rsidRDefault="007501FF">
                    <w:pPr>
                      <w:jc w:val="right"/>
                      <w:rPr>
                        <w:rFonts w:asciiTheme="minorEastAsia" w:eastAsiaTheme="minorEastAsia" w:hAnsiTheme="minorEastAsia"/>
                        <w:sz w:val="15"/>
                        <w:szCs w:val="15"/>
                      </w:rPr>
                    </w:pPr>
                  </w:p>
                </w:tc>
                <w:tc>
                  <w:tcPr>
                    <w:tcW w:w="103" w:type="pct"/>
                  </w:tcPr>
                  <w:p w14:paraId="66468D5B" w14:textId="77777777" w:rsidR="007501FF" w:rsidRPr="00356211" w:rsidRDefault="007501FF">
                    <w:pPr>
                      <w:jc w:val="right"/>
                      <w:rPr>
                        <w:rFonts w:asciiTheme="minorEastAsia" w:eastAsiaTheme="minorEastAsia" w:hAnsiTheme="minorEastAsia"/>
                        <w:sz w:val="15"/>
                        <w:szCs w:val="15"/>
                      </w:rPr>
                    </w:pPr>
                  </w:p>
                </w:tc>
                <w:tc>
                  <w:tcPr>
                    <w:tcW w:w="511" w:type="pct"/>
                  </w:tcPr>
                  <w:p w14:paraId="3BA9D8D1" w14:textId="77777777" w:rsidR="007501FF" w:rsidRPr="00356211" w:rsidRDefault="007501FF">
                    <w:pPr>
                      <w:jc w:val="right"/>
                      <w:rPr>
                        <w:rFonts w:asciiTheme="minorEastAsia" w:eastAsiaTheme="minorEastAsia" w:hAnsiTheme="minorEastAsia"/>
                        <w:sz w:val="15"/>
                        <w:szCs w:val="15"/>
                      </w:rPr>
                    </w:pPr>
                  </w:p>
                </w:tc>
                <w:tc>
                  <w:tcPr>
                    <w:tcW w:w="467" w:type="pct"/>
                  </w:tcPr>
                  <w:p w14:paraId="7DEF8DF5" w14:textId="77777777" w:rsidR="007501FF" w:rsidRPr="00356211" w:rsidRDefault="007501FF">
                    <w:pPr>
                      <w:jc w:val="right"/>
                      <w:rPr>
                        <w:rFonts w:asciiTheme="minorEastAsia" w:eastAsiaTheme="minorEastAsia" w:hAnsiTheme="minorEastAsia"/>
                        <w:sz w:val="15"/>
                        <w:szCs w:val="15"/>
                      </w:rPr>
                    </w:pPr>
                  </w:p>
                </w:tc>
                <w:tc>
                  <w:tcPr>
                    <w:tcW w:w="547" w:type="pct"/>
                  </w:tcPr>
                  <w:p w14:paraId="6A25ED82" w14:textId="77777777" w:rsidR="007501FF" w:rsidRPr="00356211" w:rsidRDefault="007501FF">
                    <w:pPr>
                      <w:jc w:val="right"/>
                      <w:rPr>
                        <w:rFonts w:asciiTheme="minorEastAsia" w:eastAsiaTheme="minorEastAsia" w:hAnsiTheme="minorEastAsia"/>
                        <w:sz w:val="15"/>
                        <w:szCs w:val="15"/>
                      </w:rPr>
                    </w:pPr>
                  </w:p>
                </w:tc>
              </w:tr>
              <w:tr w:rsidR="00D22FDE" w:rsidRPr="00356211" w14:paraId="0533F497" w14:textId="77777777" w:rsidTr="00D22FDE">
                <w:sdt>
                  <w:sdtPr>
                    <w:rPr>
                      <w:rFonts w:asciiTheme="minorEastAsia" w:eastAsiaTheme="minorEastAsia" w:hAnsiTheme="minorEastAsia"/>
                      <w:sz w:val="15"/>
                      <w:szCs w:val="15"/>
                    </w:rPr>
                    <w:tag w:val="_PLD_b945685508384f75ad9507566dd406a5"/>
                    <w:id w:val="1591730542"/>
                    <w:lock w:val="sdtLocked"/>
                  </w:sdtPr>
                  <w:sdtEndPr/>
                  <w:sdtContent>
                    <w:tc>
                      <w:tcPr>
                        <w:tcW w:w="342" w:type="pct"/>
                      </w:tcPr>
                      <w:p w14:paraId="6E9C434B"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w:t>
                        </w:r>
                        <w:r w:rsidRPr="00356211">
                          <w:rPr>
                            <w:rFonts w:asciiTheme="minorEastAsia" w:eastAsiaTheme="minorEastAsia" w:hAnsiTheme="minorEastAsia"/>
                            <w:sz w:val="15"/>
                            <w:szCs w:val="15"/>
                          </w:rPr>
                          <w:t>．股份支付计入所有者权益的金额</w:t>
                        </w:r>
                      </w:p>
                    </w:tc>
                  </w:sdtContent>
                </w:sdt>
                <w:tc>
                  <w:tcPr>
                    <w:tcW w:w="457" w:type="pct"/>
                  </w:tcPr>
                  <w:p w14:paraId="7BCE7739" w14:textId="77777777" w:rsidR="007501FF" w:rsidRPr="00356211" w:rsidRDefault="007501FF">
                    <w:pPr>
                      <w:jc w:val="right"/>
                      <w:rPr>
                        <w:rFonts w:asciiTheme="minorEastAsia" w:eastAsiaTheme="minorEastAsia" w:hAnsiTheme="minorEastAsia"/>
                        <w:sz w:val="15"/>
                        <w:szCs w:val="15"/>
                      </w:rPr>
                    </w:pPr>
                  </w:p>
                </w:tc>
                <w:tc>
                  <w:tcPr>
                    <w:tcW w:w="85" w:type="pct"/>
                  </w:tcPr>
                  <w:p w14:paraId="3AC0C3F6" w14:textId="77777777" w:rsidR="007501FF" w:rsidRPr="00356211" w:rsidRDefault="007501FF">
                    <w:pPr>
                      <w:jc w:val="right"/>
                      <w:rPr>
                        <w:rFonts w:asciiTheme="minorEastAsia" w:eastAsiaTheme="minorEastAsia" w:hAnsiTheme="minorEastAsia"/>
                        <w:sz w:val="15"/>
                        <w:szCs w:val="15"/>
                      </w:rPr>
                    </w:pPr>
                  </w:p>
                </w:tc>
                <w:tc>
                  <w:tcPr>
                    <w:tcW w:w="137" w:type="pct"/>
                  </w:tcPr>
                  <w:p w14:paraId="102A90C2" w14:textId="77777777" w:rsidR="007501FF" w:rsidRPr="00356211" w:rsidRDefault="007501FF">
                    <w:pPr>
                      <w:jc w:val="right"/>
                      <w:rPr>
                        <w:rFonts w:asciiTheme="minorEastAsia" w:eastAsiaTheme="minorEastAsia" w:hAnsiTheme="minorEastAsia"/>
                        <w:sz w:val="15"/>
                        <w:szCs w:val="15"/>
                      </w:rPr>
                    </w:pPr>
                  </w:p>
                </w:tc>
                <w:tc>
                  <w:tcPr>
                    <w:tcW w:w="103" w:type="pct"/>
                  </w:tcPr>
                  <w:p w14:paraId="4C001487" w14:textId="77777777" w:rsidR="007501FF" w:rsidRPr="00356211" w:rsidRDefault="007501FF">
                    <w:pPr>
                      <w:jc w:val="right"/>
                      <w:rPr>
                        <w:rFonts w:asciiTheme="minorEastAsia" w:eastAsiaTheme="minorEastAsia" w:hAnsiTheme="minorEastAsia"/>
                        <w:sz w:val="15"/>
                        <w:szCs w:val="15"/>
                      </w:rPr>
                    </w:pPr>
                  </w:p>
                </w:tc>
                <w:tc>
                  <w:tcPr>
                    <w:tcW w:w="459" w:type="pct"/>
                  </w:tcPr>
                  <w:p w14:paraId="3A2065C5" w14:textId="77777777" w:rsidR="007501FF" w:rsidRPr="00356211" w:rsidRDefault="007501FF">
                    <w:pPr>
                      <w:jc w:val="right"/>
                      <w:rPr>
                        <w:rFonts w:asciiTheme="minorEastAsia" w:eastAsiaTheme="minorEastAsia" w:hAnsiTheme="minorEastAsia"/>
                        <w:sz w:val="15"/>
                        <w:szCs w:val="15"/>
                      </w:rPr>
                    </w:pPr>
                  </w:p>
                </w:tc>
                <w:tc>
                  <w:tcPr>
                    <w:tcW w:w="102" w:type="pct"/>
                  </w:tcPr>
                  <w:p w14:paraId="07ED1188" w14:textId="77777777" w:rsidR="007501FF" w:rsidRPr="00356211" w:rsidRDefault="007501FF">
                    <w:pPr>
                      <w:jc w:val="right"/>
                      <w:rPr>
                        <w:rFonts w:asciiTheme="minorEastAsia" w:eastAsiaTheme="minorEastAsia" w:hAnsiTheme="minorEastAsia"/>
                        <w:sz w:val="15"/>
                        <w:szCs w:val="15"/>
                      </w:rPr>
                    </w:pPr>
                  </w:p>
                </w:tc>
                <w:tc>
                  <w:tcPr>
                    <w:tcW w:w="153" w:type="pct"/>
                  </w:tcPr>
                  <w:p w14:paraId="2CC65584" w14:textId="77777777" w:rsidR="007501FF" w:rsidRPr="00356211" w:rsidRDefault="007501FF">
                    <w:pPr>
                      <w:jc w:val="right"/>
                      <w:rPr>
                        <w:rFonts w:asciiTheme="minorEastAsia" w:eastAsiaTheme="minorEastAsia" w:hAnsiTheme="minorEastAsia"/>
                        <w:sz w:val="15"/>
                        <w:szCs w:val="15"/>
                      </w:rPr>
                    </w:pPr>
                  </w:p>
                </w:tc>
                <w:tc>
                  <w:tcPr>
                    <w:tcW w:w="461" w:type="pct"/>
                  </w:tcPr>
                  <w:p w14:paraId="4FCB6AE4" w14:textId="77777777" w:rsidR="007501FF" w:rsidRPr="00356211" w:rsidRDefault="007501FF">
                    <w:pPr>
                      <w:jc w:val="right"/>
                      <w:rPr>
                        <w:rFonts w:asciiTheme="minorEastAsia" w:eastAsiaTheme="minorEastAsia" w:hAnsiTheme="minorEastAsia"/>
                        <w:sz w:val="15"/>
                        <w:szCs w:val="15"/>
                      </w:rPr>
                    </w:pPr>
                  </w:p>
                </w:tc>
                <w:tc>
                  <w:tcPr>
                    <w:tcW w:w="461" w:type="pct"/>
                  </w:tcPr>
                  <w:p w14:paraId="49D080AC" w14:textId="77777777" w:rsidR="007501FF" w:rsidRPr="00356211" w:rsidRDefault="007501FF">
                    <w:pPr>
                      <w:jc w:val="right"/>
                      <w:rPr>
                        <w:rFonts w:asciiTheme="minorEastAsia" w:eastAsiaTheme="minorEastAsia" w:hAnsiTheme="minorEastAsia"/>
                        <w:sz w:val="15"/>
                        <w:szCs w:val="15"/>
                      </w:rPr>
                    </w:pPr>
                  </w:p>
                </w:tc>
                <w:tc>
                  <w:tcPr>
                    <w:tcW w:w="153" w:type="pct"/>
                  </w:tcPr>
                  <w:p w14:paraId="5EE52A23" w14:textId="77777777" w:rsidR="007501FF" w:rsidRPr="00356211" w:rsidRDefault="007501FF">
                    <w:pPr>
                      <w:jc w:val="right"/>
                      <w:rPr>
                        <w:rFonts w:asciiTheme="minorEastAsia" w:eastAsiaTheme="minorEastAsia" w:hAnsiTheme="minorEastAsia"/>
                        <w:sz w:val="15"/>
                        <w:szCs w:val="15"/>
                      </w:rPr>
                    </w:pPr>
                  </w:p>
                </w:tc>
                <w:tc>
                  <w:tcPr>
                    <w:tcW w:w="459" w:type="pct"/>
                  </w:tcPr>
                  <w:p w14:paraId="188E70E3" w14:textId="77777777" w:rsidR="007501FF" w:rsidRPr="00356211" w:rsidRDefault="007501FF">
                    <w:pPr>
                      <w:jc w:val="right"/>
                      <w:rPr>
                        <w:rFonts w:asciiTheme="minorEastAsia" w:eastAsiaTheme="minorEastAsia" w:hAnsiTheme="minorEastAsia"/>
                        <w:sz w:val="15"/>
                        <w:szCs w:val="15"/>
                      </w:rPr>
                    </w:pPr>
                  </w:p>
                </w:tc>
                <w:tc>
                  <w:tcPr>
                    <w:tcW w:w="103" w:type="pct"/>
                  </w:tcPr>
                  <w:p w14:paraId="2B8D64B8" w14:textId="77777777" w:rsidR="007501FF" w:rsidRPr="00356211" w:rsidRDefault="007501FF">
                    <w:pPr>
                      <w:jc w:val="right"/>
                      <w:rPr>
                        <w:rFonts w:asciiTheme="minorEastAsia" w:eastAsiaTheme="minorEastAsia" w:hAnsiTheme="minorEastAsia"/>
                        <w:sz w:val="15"/>
                        <w:szCs w:val="15"/>
                      </w:rPr>
                    </w:pPr>
                  </w:p>
                </w:tc>
                <w:tc>
                  <w:tcPr>
                    <w:tcW w:w="511" w:type="pct"/>
                  </w:tcPr>
                  <w:p w14:paraId="6A5DBFC8" w14:textId="77777777" w:rsidR="007501FF" w:rsidRPr="00356211" w:rsidRDefault="007501FF">
                    <w:pPr>
                      <w:jc w:val="right"/>
                      <w:rPr>
                        <w:rFonts w:asciiTheme="minorEastAsia" w:eastAsiaTheme="minorEastAsia" w:hAnsiTheme="minorEastAsia"/>
                        <w:sz w:val="15"/>
                        <w:szCs w:val="15"/>
                      </w:rPr>
                    </w:pPr>
                  </w:p>
                </w:tc>
                <w:tc>
                  <w:tcPr>
                    <w:tcW w:w="467" w:type="pct"/>
                  </w:tcPr>
                  <w:p w14:paraId="29934CCD" w14:textId="77777777" w:rsidR="007501FF" w:rsidRPr="00356211" w:rsidRDefault="007501FF">
                    <w:pPr>
                      <w:jc w:val="right"/>
                      <w:rPr>
                        <w:rFonts w:asciiTheme="minorEastAsia" w:eastAsiaTheme="minorEastAsia" w:hAnsiTheme="minorEastAsia"/>
                        <w:sz w:val="15"/>
                        <w:szCs w:val="15"/>
                      </w:rPr>
                    </w:pPr>
                  </w:p>
                </w:tc>
                <w:tc>
                  <w:tcPr>
                    <w:tcW w:w="547" w:type="pct"/>
                  </w:tcPr>
                  <w:p w14:paraId="12F61297" w14:textId="77777777" w:rsidR="007501FF" w:rsidRPr="00356211" w:rsidRDefault="007501FF">
                    <w:pPr>
                      <w:jc w:val="right"/>
                      <w:rPr>
                        <w:rFonts w:asciiTheme="minorEastAsia" w:eastAsiaTheme="minorEastAsia" w:hAnsiTheme="minorEastAsia"/>
                        <w:sz w:val="15"/>
                        <w:szCs w:val="15"/>
                      </w:rPr>
                    </w:pPr>
                  </w:p>
                </w:tc>
              </w:tr>
              <w:tr w:rsidR="00D22FDE" w:rsidRPr="00356211" w14:paraId="771FE74A" w14:textId="77777777" w:rsidTr="00D22FDE">
                <w:sdt>
                  <w:sdtPr>
                    <w:rPr>
                      <w:rFonts w:asciiTheme="minorEastAsia" w:eastAsiaTheme="minorEastAsia" w:hAnsiTheme="minorEastAsia"/>
                      <w:sz w:val="15"/>
                      <w:szCs w:val="15"/>
                    </w:rPr>
                    <w:tag w:val="_PLD_86538f5d06744ca9be65b0b439b17643"/>
                    <w:id w:val="-1243568742"/>
                    <w:lock w:val="sdtLocked"/>
                  </w:sdtPr>
                  <w:sdtEndPr/>
                  <w:sdtContent>
                    <w:tc>
                      <w:tcPr>
                        <w:tcW w:w="342" w:type="pct"/>
                      </w:tcPr>
                      <w:p w14:paraId="353AEE24"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w:t>
                        </w:r>
                        <w:r w:rsidRPr="00356211">
                          <w:rPr>
                            <w:rFonts w:asciiTheme="minorEastAsia" w:eastAsiaTheme="minorEastAsia" w:hAnsiTheme="minorEastAsia"/>
                            <w:sz w:val="15"/>
                            <w:szCs w:val="15"/>
                          </w:rPr>
                          <w:t>．其他</w:t>
                        </w:r>
                      </w:p>
                    </w:tc>
                  </w:sdtContent>
                </w:sdt>
                <w:tc>
                  <w:tcPr>
                    <w:tcW w:w="457" w:type="pct"/>
                  </w:tcPr>
                  <w:p w14:paraId="30CEB824" w14:textId="77777777" w:rsidR="007501FF" w:rsidRPr="00356211" w:rsidRDefault="007501FF">
                    <w:pPr>
                      <w:jc w:val="right"/>
                      <w:rPr>
                        <w:rFonts w:asciiTheme="minorEastAsia" w:eastAsiaTheme="minorEastAsia" w:hAnsiTheme="minorEastAsia"/>
                        <w:sz w:val="15"/>
                        <w:szCs w:val="15"/>
                      </w:rPr>
                    </w:pPr>
                  </w:p>
                </w:tc>
                <w:tc>
                  <w:tcPr>
                    <w:tcW w:w="85" w:type="pct"/>
                  </w:tcPr>
                  <w:p w14:paraId="057B077C" w14:textId="77777777" w:rsidR="007501FF" w:rsidRPr="00356211" w:rsidRDefault="007501FF">
                    <w:pPr>
                      <w:jc w:val="right"/>
                      <w:rPr>
                        <w:rFonts w:asciiTheme="minorEastAsia" w:eastAsiaTheme="minorEastAsia" w:hAnsiTheme="minorEastAsia"/>
                        <w:sz w:val="15"/>
                        <w:szCs w:val="15"/>
                      </w:rPr>
                    </w:pPr>
                  </w:p>
                </w:tc>
                <w:tc>
                  <w:tcPr>
                    <w:tcW w:w="137" w:type="pct"/>
                  </w:tcPr>
                  <w:p w14:paraId="5BDAE1AF" w14:textId="77777777" w:rsidR="007501FF" w:rsidRPr="00356211" w:rsidRDefault="007501FF">
                    <w:pPr>
                      <w:jc w:val="right"/>
                      <w:rPr>
                        <w:rFonts w:asciiTheme="minorEastAsia" w:eastAsiaTheme="minorEastAsia" w:hAnsiTheme="minorEastAsia"/>
                        <w:sz w:val="15"/>
                        <w:szCs w:val="15"/>
                      </w:rPr>
                    </w:pPr>
                  </w:p>
                </w:tc>
                <w:tc>
                  <w:tcPr>
                    <w:tcW w:w="103" w:type="pct"/>
                  </w:tcPr>
                  <w:p w14:paraId="7710D4E8" w14:textId="77777777" w:rsidR="007501FF" w:rsidRPr="00356211" w:rsidRDefault="007501FF">
                    <w:pPr>
                      <w:jc w:val="right"/>
                      <w:rPr>
                        <w:rFonts w:asciiTheme="minorEastAsia" w:eastAsiaTheme="minorEastAsia" w:hAnsiTheme="minorEastAsia"/>
                        <w:sz w:val="15"/>
                        <w:szCs w:val="15"/>
                      </w:rPr>
                    </w:pPr>
                  </w:p>
                </w:tc>
                <w:tc>
                  <w:tcPr>
                    <w:tcW w:w="459" w:type="pct"/>
                  </w:tcPr>
                  <w:p w14:paraId="5BC4BC6B" w14:textId="77777777" w:rsidR="007501FF" w:rsidRPr="00356211" w:rsidRDefault="007501FF">
                    <w:pPr>
                      <w:jc w:val="right"/>
                      <w:rPr>
                        <w:rFonts w:asciiTheme="minorEastAsia" w:eastAsiaTheme="minorEastAsia" w:hAnsiTheme="minorEastAsia"/>
                        <w:sz w:val="15"/>
                        <w:szCs w:val="15"/>
                      </w:rPr>
                    </w:pPr>
                  </w:p>
                </w:tc>
                <w:tc>
                  <w:tcPr>
                    <w:tcW w:w="102" w:type="pct"/>
                  </w:tcPr>
                  <w:p w14:paraId="257D43B1" w14:textId="77777777" w:rsidR="007501FF" w:rsidRPr="00356211" w:rsidRDefault="007501FF">
                    <w:pPr>
                      <w:jc w:val="right"/>
                      <w:rPr>
                        <w:rFonts w:asciiTheme="minorEastAsia" w:eastAsiaTheme="minorEastAsia" w:hAnsiTheme="minorEastAsia"/>
                        <w:sz w:val="15"/>
                        <w:szCs w:val="15"/>
                      </w:rPr>
                    </w:pPr>
                  </w:p>
                </w:tc>
                <w:tc>
                  <w:tcPr>
                    <w:tcW w:w="153" w:type="pct"/>
                  </w:tcPr>
                  <w:p w14:paraId="519AA994" w14:textId="77777777" w:rsidR="007501FF" w:rsidRPr="00356211" w:rsidRDefault="007501FF">
                    <w:pPr>
                      <w:jc w:val="right"/>
                      <w:rPr>
                        <w:rFonts w:asciiTheme="minorEastAsia" w:eastAsiaTheme="minorEastAsia" w:hAnsiTheme="minorEastAsia"/>
                        <w:sz w:val="15"/>
                        <w:szCs w:val="15"/>
                      </w:rPr>
                    </w:pPr>
                  </w:p>
                </w:tc>
                <w:tc>
                  <w:tcPr>
                    <w:tcW w:w="461" w:type="pct"/>
                  </w:tcPr>
                  <w:p w14:paraId="35686929" w14:textId="77777777" w:rsidR="007501FF" w:rsidRPr="00356211" w:rsidRDefault="007501FF">
                    <w:pPr>
                      <w:jc w:val="right"/>
                      <w:rPr>
                        <w:rFonts w:asciiTheme="minorEastAsia" w:eastAsiaTheme="minorEastAsia" w:hAnsiTheme="minorEastAsia"/>
                        <w:sz w:val="15"/>
                        <w:szCs w:val="15"/>
                      </w:rPr>
                    </w:pPr>
                  </w:p>
                </w:tc>
                <w:tc>
                  <w:tcPr>
                    <w:tcW w:w="461" w:type="pct"/>
                  </w:tcPr>
                  <w:p w14:paraId="01970DEF" w14:textId="77777777" w:rsidR="007501FF" w:rsidRPr="00356211" w:rsidRDefault="007501FF">
                    <w:pPr>
                      <w:jc w:val="right"/>
                      <w:rPr>
                        <w:rFonts w:asciiTheme="minorEastAsia" w:eastAsiaTheme="minorEastAsia" w:hAnsiTheme="minorEastAsia"/>
                        <w:sz w:val="15"/>
                        <w:szCs w:val="15"/>
                      </w:rPr>
                    </w:pPr>
                  </w:p>
                </w:tc>
                <w:tc>
                  <w:tcPr>
                    <w:tcW w:w="153" w:type="pct"/>
                  </w:tcPr>
                  <w:p w14:paraId="1AFE3A9B" w14:textId="77777777" w:rsidR="007501FF" w:rsidRPr="00356211" w:rsidRDefault="007501FF">
                    <w:pPr>
                      <w:jc w:val="right"/>
                      <w:rPr>
                        <w:rFonts w:asciiTheme="minorEastAsia" w:eastAsiaTheme="minorEastAsia" w:hAnsiTheme="minorEastAsia"/>
                        <w:sz w:val="15"/>
                        <w:szCs w:val="15"/>
                      </w:rPr>
                    </w:pPr>
                  </w:p>
                </w:tc>
                <w:tc>
                  <w:tcPr>
                    <w:tcW w:w="459" w:type="pct"/>
                  </w:tcPr>
                  <w:p w14:paraId="261B094E" w14:textId="77777777" w:rsidR="007501FF" w:rsidRPr="00356211" w:rsidRDefault="007501FF">
                    <w:pPr>
                      <w:jc w:val="right"/>
                      <w:rPr>
                        <w:rFonts w:asciiTheme="minorEastAsia" w:eastAsiaTheme="minorEastAsia" w:hAnsiTheme="minorEastAsia"/>
                        <w:sz w:val="15"/>
                        <w:szCs w:val="15"/>
                      </w:rPr>
                    </w:pPr>
                  </w:p>
                </w:tc>
                <w:tc>
                  <w:tcPr>
                    <w:tcW w:w="103" w:type="pct"/>
                  </w:tcPr>
                  <w:p w14:paraId="7640AEC4" w14:textId="77777777" w:rsidR="007501FF" w:rsidRPr="00356211" w:rsidRDefault="007501FF">
                    <w:pPr>
                      <w:jc w:val="right"/>
                      <w:rPr>
                        <w:rFonts w:asciiTheme="minorEastAsia" w:eastAsiaTheme="minorEastAsia" w:hAnsiTheme="minorEastAsia"/>
                        <w:sz w:val="15"/>
                        <w:szCs w:val="15"/>
                      </w:rPr>
                    </w:pPr>
                  </w:p>
                </w:tc>
                <w:tc>
                  <w:tcPr>
                    <w:tcW w:w="511" w:type="pct"/>
                  </w:tcPr>
                  <w:p w14:paraId="2A7D8AF4" w14:textId="77777777" w:rsidR="007501FF" w:rsidRPr="00356211" w:rsidRDefault="007501FF">
                    <w:pPr>
                      <w:jc w:val="right"/>
                      <w:rPr>
                        <w:rFonts w:asciiTheme="minorEastAsia" w:eastAsiaTheme="minorEastAsia" w:hAnsiTheme="minorEastAsia"/>
                        <w:sz w:val="15"/>
                        <w:szCs w:val="15"/>
                      </w:rPr>
                    </w:pPr>
                  </w:p>
                </w:tc>
                <w:tc>
                  <w:tcPr>
                    <w:tcW w:w="467" w:type="pct"/>
                  </w:tcPr>
                  <w:p w14:paraId="2D488A88" w14:textId="77777777" w:rsidR="007501FF" w:rsidRPr="00356211" w:rsidRDefault="007501FF">
                    <w:pPr>
                      <w:jc w:val="right"/>
                      <w:rPr>
                        <w:rFonts w:asciiTheme="minorEastAsia" w:eastAsiaTheme="minorEastAsia" w:hAnsiTheme="minorEastAsia"/>
                        <w:sz w:val="15"/>
                        <w:szCs w:val="15"/>
                      </w:rPr>
                    </w:pPr>
                  </w:p>
                </w:tc>
                <w:tc>
                  <w:tcPr>
                    <w:tcW w:w="547" w:type="pct"/>
                  </w:tcPr>
                  <w:p w14:paraId="52F75FB8" w14:textId="77777777" w:rsidR="007501FF" w:rsidRPr="00356211" w:rsidRDefault="007501FF">
                    <w:pPr>
                      <w:jc w:val="right"/>
                      <w:rPr>
                        <w:rFonts w:asciiTheme="minorEastAsia" w:eastAsiaTheme="minorEastAsia" w:hAnsiTheme="minorEastAsia"/>
                        <w:sz w:val="15"/>
                        <w:szCs w:val="15"/>
                      </w:rPr>
                    </w:pPr>
                  </w:p>
                </w:tc>
              </w:tr>
              <w:tr w:rsidR="00D22FDE" w:rsidRPr="00356211" w14:paraId="2C838AFA" w14:textId="77777777" w:rsidTr="00D22FDE">
                <w:sdt>
                  <w:sdtPr>
                    <w:rPr>
                      <w:rFonts w:asciiTheme="minorEastAsia" w:eastAsiaTheme="minorEastAsia" w:hAnsiTheme="minorEastAsia"/>
                      <w:sz w:val="15"/>
                      <w:szCs w:val="15"/>
                    </w:rPr>
                    <w:tag w:val="_PLD_8fb1d678e8ca4e3ba31e34bed05e6c58"/>
                    <w:id w:val="1681013805"/>
                    <w:lock w:val="sdtLocked"/>
                  </w:sdtPr>
                  <w:sdtEndPr/>
                  <w:sdtContent>
                    <w:tc>
                      <w:tcPr>
                        <w:tcW w:w="342" w:type="pct"/>
                      </w:tcPr>
                      <w:p w14:paraId="1DF8ECBC"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w:t>
                        </w:r>
                        <w:r w:rsidRPr="00356211">
                          <w:rPr>
                            <w:rFonts w:asciiTheme="minorEastAsia" w:eastAsiaTheme="minorEastAsia" w:hAnsiTheme="minorEastAsia" w:hint="eastAsia"/>
                            <w:sz w:val="15"/>
                            <w:szCs w:val="15"/>
                          </w:rPr>
                          <w:t>三</w:t>
                        </w:r>
                        <w:r w:rsidRPr="00356211">
                          <w:rPr>
                            <w:rFonts w:asciiTheme="minorEastAsia" w:eastAsiaTheme="minorEastAsia" w:hAnsiTheme="minorEastAsia"/>
                            <w:sz w:val="15"/>
                            <w:szCs w:val="15"/>
                          </w:rPr>
                          <w:t>）利润分配</w:t>
                        </w:r>
                      </w:p>
                    </w:tc>
                  </w:sdtContent>
                </w:sdt>
                <w:tc>
                  <w:tcPr>
                    <w:tcW w:w="457" w:type="pct"/>
                  </w:tcPr>
                  <w:p w14:paraId="719E9CAB" w14:textId="77777777" w:rsidR="007501FF" w:rsidRPr="00356211" w:rsidRDefault="007501FF">
                    <w:pPr>
                      <w:jc w:val="right"/>
                      <w:rPr>
                        <w:rFonts w:asciiTheme="minorEastAsia" w:eastAsiaTheme="minorEastAsia" w:hAnsiTheme="minorEastAsia"/>
                        <w:sz w:val="15"/>
                        <w:szCs w:val="15"/>
                      </w:rPr>
                    </w:pPr>
                  </w:p>
                </w:tc>
                <w:tc>
                  <w:tcPr>
                    <w:tcW w:w="85" w:type="pct"/>
                  </w:tcPr>
                  <w:p w14:paraId="6CED4B0C" w14:textId="77777777" w:rsidR="007501FF" w:rsidRPr="00356211" w:rsidRDefault="007501FF">
                    <w:pPr>
                      <w:jc w:val="right"/>
                      <w:rPr>
                        <w:rFonts w:asciiTheme="minorEastAsia" w:eastAsiaTheme="minorEastAsia" w:hAnsiTheme="minorEastAsia"/>
                        <w:sz w:val="15"/>
                        <w:szCs w:val="15"/>
                      </w:rPr>
                    </w:pPr>
                  </w:p>
                </w:tc>
                <w:tc>
                  <w:tcPr>
                    <w:tcW w:w="137" w:type="pct"/>
                  </w:tcPr>
                  <w:p w14:paraId="6665002C" w14:textId="77777777" w:rsidR="007501FF" w:rsidRPr="00356211" w:rsidRDefault="007501FF">
                    <w:pPr>
                      <w:jc w:val="right"/>
                      <w:rPr>
                        <w:rFonts w:asciiTheme="minorEastAsia" w:eastAsiaTheme="minorEastAsia" w:hAnsiTheme="minorEastAsia"/>
                        <w:sz w:val="15"/>
                        <w:szCs w:val="15"/>
                      </w:rPr>
                    </w:pPr>
                  </w:p>
                </w:tc>
                <w:tc>
                  <w:tcPr>
                    <w:tcW w:w="103" w:type="pct"/>
                  </w:tcPr>
                  <w:p w14:paraId="4BC478B7" w14:textId="77777777" w:rsidR="007501FF" w:rsidRPr="00356211" w:rsidRDefault="007501FF">
                    <w:pPr>
                      <w:jc w:val="right"/>
                      <w:rPr>
                        <w:rFonts w:asciiTheme="minorEastAsia" w:eastAsiaTheme="minorEastAsia" w:hAnsiTheme="minorEastAsia"/>
                        <w:sz w:val="15"/>
                        <w:szCs w:val="15"/>
                      </w:rPr>
                    </w:pPr>
                  </w:p>
                </w:tc>
                <w:tc>
                  <w:tcPr>
                    <w:tcW w:w="459" w:type="pct"/>
                  </w:tcPr>
                  <w:p w14:paraId="4B57F16D" w14:textId="77777777" w:rsidR="007501FF" w:rsidRPr="00356211" w:rsidRDefault="007501FF">
                    <w:pPr>
                      <w:jc w:val="right"/>
                      <w:rPr>
                        <w:rFonts w:asciiTheme="minorEastAsia" w:eastAsiaTheme="minorEastAsia" w:hAnsiTheme="minorEastAsia"/>
                        <w:sz w:val="15"/>
                        <w:szCs w:val="15"/>
                      </w:rPr>
                    </w:pPr>
                  </w:p>
                </w:tc>
                <w:tc>
                  <w:tcPr>
                    <w:tcW w:w="102" w:type="pct"/>
                  </w:tcPr>
                  <w:p w14:paraId="07D5C07D" w14:textId="77777777" w:rsidR="007501FF" w:rsidRPr="00356211" w:rsidRDefault="007501FF">
                    <w:pPr>
                      <w:jc w:val="right"/>
                      <w:rPr>
                        <w:rFonts w:asciiTheme="minorEastAsia" w:eastAsiaTheme="minorEastAsia" w:hAnsiTheme="minorEastAsia"/>
                        <w:sz w:val="15"/>
                        <w:szCs w:val="15"/>
                      </w:rPr>
                    </w:pPr>
                  </w:p>
                </w:tc>
                <w:tc>
                  <w:tcPr>
                    <w:tcW w:w="153" w:type="pct"/>
                  </w:tcPr>
                  <w:p w14:paraId="2E461F61" w14:textId="77777777" w:rsidR="007501FF" w:rsidRPr="00356211" w:rsidRDefault="007501FF">
                    <w:pPr>
                      <w:jc w:val="right"/>
                      <w:rPr>
                        <w:rFonts w:asciiTheme="minorEastAsia" w:eastAsiaTheme="minorEastAsia" w:hAnsiTheme="minorEastAsia"/>
                        <w:sz w:val="15"/>
                        <w:szCs w:val="15"/>
                      </w:rPr>
                    </w:pPr>
                  </w:p>
                </w:tc>
                <w:tc>
                  <w:tcPr>
                    <w:tcW w:w="461" w:type="pct"/>
                  </w:tcPr>
                  <w:p w14:paraId="532E86E8" w14:textId="77777777" w:rsidR="007501FF" w:rsidRPr="00356211" w:rsidRDefault="007501FF">
                    <w:pPr>
                      <w:jc w:val="right"/>
                      <w:rPr>
                        <w:rFonts w:asciiTheme="minorEastAsia" w:eastAsiaTheme="minorEastAsia" w:hAnsiTheme="minorEastAsia"/>
                        <w:sz w:val="15"/>
                        <w:szCs w:val="15"/>
                      </w:rPr>
                    </w:pPr>
                  </w:p>
                </w:tc>
                <w:tc>
                  <w:tcPr>
                    <w:tcW w:w="461" w:type="pct"/>
                  </w:tcPr>
                  <w:p w14:paraId="3AFA54BD" w14:textId="77777777" w:rsidR="007501FF" w:rsidRPr="00356211" w:rsidRDefault="007501FF">
                    <w:pPr>
                      <w:jc w:val="right"/>
                      <w:rPr>
                        <w:rFonts w:asciiTheme="minorEastAsia" w:eastAsiaTheme="minorEastAsia" w:hAnsiTheme="minorEastAsia"/>
                        <w:sz w:val="15"/>
                        <w:szCs w:val="15"/>
                      </w:rPr>
                    </w:pPr>
                  </w:p>
                </w:tc>
                <w:tc>
                  <w:tcPr>
                    <w:tcW w:w="153" w:type="pct"/>
                  </w:tcPr>
                  <w:p w14:paraId="3091A410"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5E4FC5A3"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-49,900,000.00</w:t>
                    </w:r>
                  </w:p>
                </w:tc>
                <w:tc>
                  <w:tcPr>
                    <w:tcW w:w="103" w:type="pct"/>
                    <w:vAlign w:val="bottom"/>
                  </w:tcPr>
                  <w:p w14:paraId="355DF786"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70EDAC70"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-49,900,000.00</w:t>
                    </w:r>
                  </w:p>
                </w:tc>
                <w:tc>
                  <w:tcPr>
                    <w:tcW w:w="467" w:type="pct"/>
                    <w:vAlign w:val="bottom"/>
                  </w:tcPr>
                  <w:p w14:paraId="68FD3FF1"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568AF91C"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-49,900,000.00</w:t>
                    </w:r>
                  </w:p>
                </w:tc>
              </w:tr>
              <w:tr w:rsidR="00D22FDE" w:rsidRPr="00356211" w14:paraId="7B5D4175" w14:textId="77777777" w:rsidTr="00D22FDE">
                <w:sdt>
                  <w:sdtPr>
                    <w:rPr>
                      <w:rFonts w:asciiTheme="minorEastAsia" w:eastAsiaTheme="minorEastAsia" w:hAnsiTheme="minorEastAsia"/>
                      <w:sz w:val="15"/>
                      <w:szCs w:val="15"/>
                    </w:rPr>
                    <w:tag w:val="_PLD_5badbc22860d48e29f8d8d9a4a633d8c"/>
                    <w:id w:val="-740868235"/>
                    <w:lock w:val="sdtLocked"/>
                  </w:sdtPr>
                  <w:sdtEndPr/>
                  <w:sdtContent>
                    <w:tc>
                      <w:tcPr>
                        <w:tcW w:w="342" w:type="pct"/>
                      </w:tcPr>
                      <w:p w14:paraId="4D777090"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1．提取盈余公积</w:t>
                        </w:r>
                      </w:p>
                    </w:tc>
                  </w:sdtContent>
                </w:sdt>
                <w:tc>
                  <w:tcPr>
                    <w:tcW w:w="457" w:type="pct"/>
                  </w:tcPr>
                  <w:p w14:paraId="7A2612AF" w14:textId="77777777" w:rsidR="007501FF" w:rsidRPr="00356211" w:rsidRDefault="007501FF">
                    <w:pPr>
                      <w:jc w:val="right"/>
                      <w:rPr>
                        <w:rFonts w:asciiTheme="minorEastAsia" w:eastAsiaTheme="minorEastAsia" w:hAnsiTheme="minorEastAsia"/>
                        <w:sz w:val="15"/>
                        <w:szCs w:val="15"/>
                      </w:rPr>
                    </w:pPr>
                  </w:p>
                </w:tc>
                <w:tc>
                  <w:tcPr>
                    <w:tcW w:w="85" w:type="pct"/>
                  </w:tcPr>
                  <w:p w14:paraId="21A7C3A1" w14:textId="77777777" w:rsidR="007501FF" w:rsidRPr="00356211" w:rsidRDefault="007501FF">
                    <w:pPr>
                      <w:jc w:val="right"/>
                      <w:rPr>
                        <w:rFonts w:asciiTheme="minorEastAsia" w:eastAsiaTheme="minorEastAsia" w:hAnsiTheme="minorEastAsia"/>
                        <w:sz w:val="15"/>
                        <w:szCs w:val="15"/>
                      </w:rPr>
                    </w:pPr>
                  </w:p>
                </w:tc>
                <w:tc>
                  <w:tcPr>
                    <w:tcW w:w="137" w:type="pct"/>
                  </w:tcPr>
                  <w:p w14:paraId="3C08BB4D" w14:textId="77777777" w:rsidR="007501FF" w:rsidRPr="00356211" w:rsidRDefault="007501FF">
                    <w:pPr>
                      <w:jc w:val="right"/>
                      <w:rPr>
                        <w:rFonts w:asciiTheme="minorEastAsia" w:eastAsiaTheme="minorEastAsia" w:hAnsiTheme="minorEastAsia"/>
                        <w:sz w:val="15"/>
                        <w:szCs w:val="15"/>
                      </w:rPr>
                    </w:pPr>
                  </w:p>
                </w:tc>
                <w:tc>
                  <w:tcPr>
                    <w:tcW w:w="103" w:type="pct"/>
                  </w:tcPr>
                  <w:p w14:paraId="36063B36" w14:textId="77777777" w:rsidR="007501FF" w:rsidRPr="00356211" w:rsidRDefault="007501FF">
                    <w:pPr>
                      <w:jc w:val="right"/>
                      <w:rPr>
                        <w:rFonts w:asciiTheme="minorEastAsia" w:eastAsiaTheme="minorEastAsia" w:hAnsiTheme="minorEastAsia"/>
                        <w:sz w:val="15"/>
                        <w:szCs w:val="15"/>
                      </w:rPr>
                    </w:pPr>
                  </w:p>
                </w:tc>
                <w:tc>
                  <w:tcPr>
                    <w:tcW w:w="459" w:type="pct"/>
                  </w:tcPr>
                  <w:p w14:paraId="281A4FF9" w14:textId="77777777" w:rsidR="007501FF" w:rsidRPr="00356211" w:rsidRDefault="007501FF">
                    <w:pPr>
                      <w:jc w:val="right"/>
                      <w:rPr>
                        <w:rFonts w:asciiTheme="minorEastAsia" w:eastAsiaTheme="minorEastAsia" w:hAnsiTheme="minorEastAsia"/>
                        <w:sz w:val="15"/>
                        <w:szCs w:val="15"/>
                      </w:rPr>
                    </w:pPr>
                  </w:p>
                </w:tc>
                <w:tc>
                  <w:tcPr>
                    <w:tcW w:w="102" w:type="pct"/>
                  </w:tcPr>
                  <w:p w14:paraId="147AD6A1" w14:textId="77777777" w:rsidR="007501FF" w:rsidRPr="00356211" w:rsidRDefault="007501FF">
                    <w:pPr>
                      <w:jc w:val="right"/>
                      <w:rPr>
                        <w:rFonts w:asciiTheme="minorEastAsia" w:eastAsiaTheme="minorEastAsia" w:hAnsiTheme="minorEastAsia"/>
                        <w:sz w:val="15"/>
                        <w:szCs w:val="15"/>
                      </w:rPr>
                    </w:pPr>
                  </w:p>
                </w:tc>
                <w:tc>
                  <w:tcPr>
                    <w:tcW w:w="153" w:type="pct"/>
                  </w:tcPr>
                  <w:p w14:paraId="4788A9CB" w14:textId="77777777" w:rsidR="007501FF" w:rsidRPr="00356211" w:rsidRDefault="007501FF">
                    <w:pPr>
                      <w:jc w:val="right"/>
                      <w:rPr>
                        <w:rFonts w:asciiTheme="minorEastAsia" w:eastAsiaTheme="minorEastAsia" w:hAnsiTheme="minorEastAsia"/>
                        <w:sz w:val="15"/>
                        <w:szCs w:val="15"/>
                      </w:rPr>
                    </w:pPr>
                  </w:p>
                </w:tc>
                <w:tc>
                  <w:tcPr>
                    <w:tcW w:w="461" w:type="pct"/>
                  </w:tcPr>
                  <w:p w14:paraId="60E69946" w14:textId="77777777" w:rsidR="007501FF" w:rsidRPr="00356211" w:rsidRDefault="007501FF">
                    <w:pPr>
                      <w:jc w:val="right"/>
                      <w:rPr>
                        <w:rFonts w:asciiTheme="minorEastAsia" w:eastAsiaTheme="minorEastAsia" w:hAnsiTheme="minorEastAsia"/>
                        <w:sz w:val="15"/>
                        <w:szCs w:val="15"/>
                      </w:rPr>
                    </w:pPr>
                  </w:p>
                </w:tc>
                <w:tc>
                  <w:tcPr>
                    <w:tcW w:w="461" w:type="pct"/>
                  </w:tcPr>
                  <w:p w14:paraId="09930C0B" w14:textId="77777777" w:rsidR="007501FF" w:rsidRPr="00356211" w:rsidRDefault="007501FF">
                    <w:pPr>
                      <w:jc w:val="right"/>
                      <w:rPr>
                        <w:rFonts w:asciiTheme="minorEastAsia" w:eastAsiaTheme="minorEastAsia" w:hAnsiTheme="minorEastAsia"/>
                        <w:sz w:val="15"/>
                        <w:szCs w:val="15"/>
                      </w:rPr>
                    </w:pPr>
                  </w:p>
                </w:tc>
                <w:tc>
                  <w:tcPr>
                    <w:tcW w:w="153" w:type="pct"/>
                  </w:tcPr>
                  <w:p w14:paraId="6941ADE7"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17B961B2"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3DE596EC"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2BDBAA7C" w14:textId="77777777" w:rsidR="007501FF" w:rsidRPr="00356211" w:rsidRDefault="007501FF">
                    <w:pPr>
                      <w:jc w:val="right"/>
                      <w:rPr>
                        <w:rFonts w:asciiTheme="minorEastAsia" w:eastAsiaTheme="minorEastAsia" w:hAnsiTheme="minorEastAsia"/>
                        <w:sz w:val="15"/>
                        <w:szCs w:val="15"/>
                      </w:rPr>
                    </w:pPr>
                  </w:p>
                </w:tc>
                <w:tc>
                  <w:tcPr>
                    <w:tcW w:w="467" w:type="pct"/>
                    <w:vAlign w:val="bottom"/>
                  </w:tcPr>
                  <w:p w14:paraId="25282D37"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115B6C7A" w14:textId="77777777" w:rsidR="007501FF" w:rsidRPr="00356211" w:rsidRDefault="007501FF">
                    <w:pPr>
                      <w:jc w:val="right"/>
                      <w:rPr>
                        <w:rFonts w:asciiTheme="minorEastAsia" w:eastAsiaTheme="minorEastAsia" w:hAnsiTheme="minorEastAsia"/>
                        <w:sz w:val="15"/>
                        <w:szCs w:val="15"/>
                      </w:rPr>
                    </w:pPr>
                  </w:p>
                </w:tc>
              </w:tr>
              <w:tr w:rsidR="00D22FDE" w:rsidRPr="00356211" w14:paraId="12D2C4CF" w14:textId="77777777" w:rsidTr="00D22FDE">
                <w:sdt>
                  <w:sdtPr>
                    <w:rPr>
                      <w:rFonts w:asciiTheme="minorEastAsia" w:eastAsiaTheme="minorEastAsia" w:hAnsiTheme="minorEastAsia"/>
                      <w:sz w:val="15"/>
                      <w:szCs w:val="15"/>
                    </w:rPr>
                    <w:tag w:val="_PLD_2c8b649d670044a9b5fda521dd40705d"/>
                    <w:id w:val="-789512275"/>
                    <w:lock w:val="sdtLocked"/>
                  </w:sdtPr>
                  <w:sdtEndPr/>
                  <w:sdtContent>
                    <w:tc>
                      <w:tcPr>
                        <w:tcW w:w="342" w:type="pct"/>
                      </w:tcPr>
                      <w:p w14:paraId="43A52E19"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2．提取一般风险准备</w:t>
                        </w:r>
                      </w:p>
                    </w:tc>
                  </w:sdtContent>
                </w:sdt>
                <w:tc>
                  <w:tcPr>
                    <w:tcW w:w="457" w:type="pct"/>
                  </w:tcPr>
                  <w:p w14:paraId="32E65404" w14:textId="77777777" w:rsidR="007501FF" w:rsidRPr="00356211" w:rsidRDefault="007501FF">
                    <w:pPr>
                      <w:jc w:val="right"/>
                      <w:rPr>
                        <w:rFonts w:asciiTheme="minorEastAsia" w:eastAsiaTheme="minorEastAsia" w:hAnsiTheme="minorEastAsia"/>
                        <w:sz w:val="15"/>
                        <w:szCs w:val="15"/>
                      </w:rPr>
                    </w:pPr>
                  </w:p>
                </w:tc>
                <w:tc>
                  <w:tcPr>
                    <w:tcW w:w="85" w:type="pct"/>
                  </w:tcPr>
                  <w:p w14:paraId="4931FC9D" w14:textId="77777777" w:rsidR="007501FF" w:rsidRPr="00356211" w:rsidRDefault="007501FF">
                    <w:pPr>
                      <w:jc w:val="right"/>
                      <w:rPr>
                        <w:rFonts w:asciiTheme="minorEastAsia" w:eastAsiaTheme="minorEastAsia" w:hAnsiTheme="minorEastAsia"/>
                        <w:sz w:val="15"/>
                        <w:szCs w:val="15"/>
                      </w:rPr>
                    </w:pPr>
                  </w:p>
                </w:tc>
                <w:tc>
                  <w:tcPr>
                    <w:tcW w:w="137" w:type="pct"/>
                  </w:tcPr>
                  <w:p w14:paraId="1DB4E0BD" w14:textId="77777777" w:rsidR="007501FF" w:rsidRPr="00356211" w:rsidRDefault="007501FF">
                    <w:pPr>
                      <w:jc w:val="right"/>
                      <w:rPr>
                        <w:rFonts w:asciiTheme="minorEastAsia" w:eastAsiaTheme="minorEastAsia" w:hAnsiTheme="minorEastAsia"/>
                        <w:sz w:val="15"/>
                        <w:szCs w:val="15"/>
                      </w:rPr>
                    </w:pPr>
                  </w:p>
                </w:tc>
                <w:tc>
                  <w:tcPr>
                    <w:tcW w:w="103" w:type="pct"/>
                  </w:tcPr>
                  <w:p w14:paraId="3F1E73FF" w14:textId="77777777" w:rsidR="007501FF" w:rsidRPr="00356211" w:rsidRDefault="007501FF">
                    <w:pPr>
                      <w:jc w:val="right"/>
                      <w:rPr>
                        <w:rFonts w:asciiTheme="minorEastAsia" w:eastAsiaTheme="minorEastAsia" w:hAnsiTheme="minorEastAsia"/>
                        <w:sz w:val="15"/>
                        <w:szCs w:val="15"/>
                      </w:rPr>
                    </w:pPr>
                  </w:p>
                </w:tc>
                <w:tc>
                  <w:tcPr>
                    <w:tcW w:w="459" w:type="pct"/>
                  </w:tcPr>
                  <w:p w14:paraId="0E54E677" w14:textId="77777777" w:rsidR="007501FF" w:rsidRPr="00356211" w:rsidRDefault="007501FF">
                    <w:pPr>
                      <w:jc w:val="right"/>
                      <w:rPr>
                        <w:rFonts w:asciiTheme="minorEastAsia" w:eastAsiaTheme="minorEastAsia" w:hAnsiTheme="minorEastAsia"/>
                        <w:sz w:val="15"/>
                        <w:szCs w:val="15"/>
                      </w:rPr>
                    </w:pPr>
                  </w:p>
                </w:tc>
                <w:tc>
                  <w:tcPr>
                    <w:tcW w:w="102" w:type="pct"/>
                  </w:tcPr>
                  <w:p w14:paraId="6A1A1B20" w14:textId="77777777" w:rsidR="007501FF" w:rsidRPr="00356211" w:rsidRDefault="007501FF">
                    <w:pPr>
                      <w:jc w:val="right"/>
                      <w:rPr>
                        <w:rFonts w:asciiTheme="minorEastAsia" w:eastAsiaTheme="minorEastAsia" w:hAnsiTheme="minorEastAsia"/>
                        <w:sz w:val="15"/>
                        <w:szCs w:val="15"/>
                      </w:rPr>
                    </w:pPr>
                  </w:p>
                </w:tc>
                <w:tc>
                  <w:tcPr>
                    <w:tcW w:w="153" w:type="pct"/>
                  </w:tcPr>
                  <w:p w14:paraId="068F87CD" w14:textId="77777777" w:rsidR="007501FF" w:rsidRPr="00356211" w:rsidRDefault="007501FF">
                    <w:pPr>
                      <w:jc w:val="right"/>
                      <w:rPr>
                        <w:rFonts w:asciiTheme="minorEastAsia" w:eastAsiaTheme="minorEastAsia" w:hAnsiTheme="minorEastAsia"/>
                        <w:sz w:val="15"/>
                        <w:szCs w:val="15"/>
                      </w:rPr>
                    </w:pPr>
                  </w:p>
                </w:tc>
                <w:tc>
                  <w:tcPr>
                    <w:tcW w:w="461" w:type="pct"/>
                  </w:tcPr>
                  <w:p w14:paraId="4B596989" w14:textId="77777777" w:rsidR="007501FF" w:rsidRPr="00356211" w:rsidRDefault="007501FF">
                    <w:pPr>
                      <w:jc w:val="right"/>
                      <w:rPr>
                        <w:rFonts w:asciiTheme="minorEastAsia" w:eastAsiaTheme="minorEastAsia" w:hAnsiTheme="minorEastAsia"/>
                        <w:sz w:val="15"/>
                        <w:szCs w:val="15"/>
                      </w:rPr>
                    </w:pPr>
                  </w:p>
                </w:tc>
                <w:tc>
                  <w:tcPr>
                    <w:tcW w:w="461" w:type="pct"/>
                  </w:tcPr>
                  <w:p w14:paraId="40329119" w14:textId="77777777" w:rsidR="007501FF" w:rsidRPr="00356211" w:rsidRDefault="007501FF">
                    <w:pPr>
                      <w:jc w:val="right"/>
                      <w:rPr>
                        <w:rFonts w:asciiTheme="minorEastAsia" w:eastAsiaTheme="minorEastAsia" w:hAnsiTheme="minorEastAsia"/>
                        <w:sz w:val="15"/>
                        <w:szCs w:val="15"/>
                      </w:rPr>
                    </w:pPr>
                  </w:p>
                </w:tc>
                <w:tc>
                  <w:tcPr>
                    <w:tcW w:w="153" w:type="pct"/>
                  </w:tcPr>
                  <w:p w14:paraId="6EF54E3C"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53C7520D"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20A3991D"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3F359F96" w14:textId="77777777" w:rsidR="007501FF" w:rsidRPr="00356211" w:rsidRDefault="007501FF">
                    <w:pPr>
                      <w:jc w:val="right"/>
                      <w:rPr>
                        <w:rFonts w:asciiTheme="minorEastAsia" w:eastAsiaTheme="minorEastAsia" w:hAnsiTheme="minorEastAsia"/>
                        <w:sz w:val="15"/>
                        <w:szCs w:val="15"/>
                      </w:rPr>
                    </w:pPr>
                  </w:p>
                </w:tc>
                <w:tc>
                  <w:tcPr>
                    <w:tcW w:w="467" w:type="pct"/>
                    <w:vAlign w:val="bottom"/>
                  </w:tcPr>
                  <w:p w14:paraId="07382439"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0FD2534F" w14:textId="77777777" w:rsidR="007501FF" w:rsidRPr="00356211" w:rsidRDefault="007501FF">
                    <w:pPr>
                      <w:jc w:val="right"/>
                      <w:rPr>
                        <w:rFonts w:asciiTheme="minorEastAsia" w:eastAsiaTheme="minorEastAsia" w:hAnsiTheme="minorEastAsia"/>
                        <w:sz w:val="15"/>
                        <w:szCs w:val="15"/>
                      </w:rPr>
                    </w:pPr>
                  </w:p>
                </w:tc>
              </w:tr>
              <w:tr w:rsidR="00D22FDE" w:rsidRPr="00356211" w14:paraId="70CBCF04" w14:textId="77777777" w:rsidTr="00D22FDE">
                <w:sdt>
                  <w:sdtPr>
                    <w:rPr>
                      <w:rFonts w:asciiTheme="minorEastAsia" w:eastAsiaTheme="minorEastAsia" w:hAnsiTheme="minorEastAsia"/>
                      <w:sz w:val="15"/>
                      <w:szCs w:val="15"/>
                    </w:rPr>
                    <w:tag w:val="_PLD_254428ff3bee49c2acd11ef634901543"/>
                    <w:id w:val="58070422"/>
                    <w:lock w:val="sdtLocked"/>
                  </w:sdtPr>
                  <w:sdtEndPr/>
                  <w:sdtContent>
                    <w:tc>
                      <w:tcPr>
                        <w:tcW w:w="342" w:type="pct"/>
                      </w:tcPr>
                      <w:p w14:paraId="3AD4FB23"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3．对所有者（或股东）的分配</w:t>
                        </w:r>
                      </w:p>
                    </w:tc>
                  </w:sdtContent>
                </w:sdt>
                <w:tc>
                  <w:tcPr>
                    <w:tcW w:w="457" w:type="pct"/>
                  </w:tcPr>
                  <w:p w14:paraId="17B34190" w14:textId="77777777" w:rsidR="007501FF" w:rsidRPr="00356211" w:rsidRDefault="007501FF">
                    <w:pPr>
                      <w:jc w:val="right"/>
                      <w:rPr>
                        <w:rFonts w:asciiTheme="minorEastAsia" w:eastAsiaTheme="minorEastAsia" w:hAnsiTheme="minorEastAsia"/>
                        <w:sz w:val="15"/>
                        <w:szCs w:val="15"/>
                      </w:rPr>
                    </w:pPr>
                  </w:p>
                </w:tc>
                <w:tc>
                  <w:tcPr>
                    <w:tcW w:w="85" w:type="pct"/>
                  </w:tcPr>
                  <w:p w14:paraId="52E6EE9A" w14:textId="77777777" w:rsidR="007501FF" w:rsidRPr="00356211" w:rsidRDefault="007501FF">
                    <w:pPr>
                      <w:jc w:val="right"/>
                      <w:rPr>
                        <w:rFonts w:asciiTheme="minorEastAsia" w:eastAsiaTheme="minorEastAsia" w:hAnsiTheme="minorEastAsia"/>
                        <w:sz w:val="15"/>
                        <w:szCs w:val="15"/>
                      </w:rPr>
                    </w:pPr>
                  </w:p>
                </w:tc>
                <w:tc>
                  <w:tcPr>
                    <w:tcW w:w="137" w:type="pct"/>
                  </w:tcPr>
                  <w:p w14:paraId="005C7A1E" w14:textId="77777777" w:rsidR="007501FF" w:rsidRPr="00356211" w:rsidRDefault="007501FF">
                    <w:pPr>
                      <w:jc w:val="right"/>
                      <w:rPr>
                        <w:rFonts w:asciiTheme="minorEastAsia" w:eastAsiaTheme="minorEastAsia" w:hAnsiTheme="minorEastAsia"/>
                        <w:sz w:val="15"/>
                        <w:szCs w:val="15"/>
                      </w:rPr>
                    </w:pPr>
                  </w:p>
                </w:tc>
                <w:tc>
                  <w:tcPr>
                    <w:tcW w:w="103" w:type="pct"/>
                  </w:tcPr>
                  <w:p w14:paraId="76C58126" w14:textId="77777777" w:rsidR="007501FF" w:rsidRPr="00356211" w:rsidRDefault="007501FF">
                    <w:pPr>
                      <w:jc w:val="right"/>
                      <w:rPr>
                        <w:rFonts w:asciiTheme="minorEastAsia" w:eastAsiaTheme="minorEastAsia" w:hAnsiTheme="minorEastAsia"/>
                        <w:sz w:val="15"/>
                        <w:szCs w:val="15"/>
                      </w:rPr>
                    </w:pPr>
                  </w:p>
                </w:tc>
                <w:tc>
                  <w:tcPr>
                    <w:tcW w:w="459" w:type="pct"/>
                  </w:tcPr>
                  <w:p w14:paraId="11F88E1D" w14:textId="77777777" w:rsidR="007501FF" w:rsidRPr="00356211" w:rsidRDefault="007501FF">
                    <w:pPr>
                      <w:jc w:val="right"/>
                      <w:rPr>
                        <w:rFonts w:asciiTheme="minorEastAsia" w:eastAsiaTheme="minorEastAsia" w:hAnsiTheme="minorEastAsia"/>
                        <w:sz w:val="15"/>
                        <w:szCs w:val="15"/>
                      </w:rPr>
                    </w:pPr>
                  </w:p>
                </w:tc>
                <w:tc>
                  <w:tcPr>
                    <w:tcW w:w="102" w:type="pct"/>
                  </w:tcPr>
                  <w:p w14:paraId="0770A16A" w14:textId="77777777" w:rsidR="007501FF" w:rsidRPr="00356211" w:rsidRDefault="007501FF">
                    <w:pPr>
                      <w:jc w:val="right"/>
                      <w:rPr>
                        <w:rFonts w:asciiTheme="minorEastAsia" w:eastAsiaTheme="minorEastAsia" w:hAnsiTheme="minorEastAsia"/>
                        <w:sz w:val="15"/>
                        <w:szCs w:val="15"/>
                      </w:rPr>
                    </w:pPr>
                  </w:p>
                </w:tc>
                <w:tc>
                  <w:tcPr>
                    <w:tcW w:w="153" w:type="pct"/>
                  </w:tcPr>
                  <w:p w14:paraId="06ED1FCD" w14:textId="77777777" w:rsidR="007501FF" w:rsidRPr="00356211" w:rsidRDefault="007501FF">
                    <w:pPr>
                      <w:jc w:val="right"/>
                      <w:rPr>
                        <w:rFonts w:asciiTheme="minorEastAsia" w:eastAsiaTheme="minorEastAsia" w:hAnsiTheme="minorEastAsia"/>
                        <w:sz w:val="15"/>
                        <w:szCs w:val="15"/>
                      </w:rPr>
                    </w:pPr>
                  </w:p>
                </w:tc>
                <w:tc>
                  <w:tcPr>
                    <w:tcW w:w="461" w:type="pct"/>
                  </w:tcPr>
                  <w:p w14:paraId="51E9A91A" w14:textId="77777777" w:rsidR="007501FF" w:rsidRPr="00356211" w:rsidRDefault="007501FF">
                    <w:pPr>
                      <w:jc w:val="right"/>
                      <w:rPr>
                        <w:rFonts w:asciiTheme="minorEastAsia" w:eastAsiaTheme="minorEastAsia" w:hAnsiTheme="minorEastAsia"/>
                        <w:sz w:val="15"/>
                        <w:szCs w:val="15"/>
                      </w:rPr>
                    </w:pPr>
                  </w:p>
                </w:tc>
                <w:tc>
                  <w:tcPr>
                    <w:tcW w:w="461" w:type="pct"/>
                  </w:tcPr>
                  <w:p w14:paraId="0C093C0A" w14:textId="77777777" w:rsidR="007501FF" w:rsidRPr="00356211" w:rsidRDefault="007501FF">
                    <w:pPr>
                      <w:jc w:val="right"/>
                      <w:rPr>
                        <w:rFonts w:asciiTheme="minorEastAsia" w:eastAsiaTheme="minorEastAsia" w:hAnsiTheme="minorEastAsia"/>
                        <w:sz w:val="15"/>
                        <w:szCs w:val="15"/>
                      </w:rPr>
                    </w:pPr>
                  </w:p>
                </w:tc>
                <w:tc>
                  <w:tcPr>
                    <w:tcW w:w="153" w:type="pct"/>
                  </w:tcPr>
                  <w:p w14:paraId="59510D32"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15740E89"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-49,900,000.00</w:t>
                    </w:r>
                  </w:p>
                </w:tc>
                <w:tc>
                  <w:tcPr>
                    <w:tcW w:w="103" w:type="pct"/>
                    <w:vAlign w:val="bottom"/>
                  </w:tcPr>
                  <w:p w14:paraId="205E494E"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5C2EFD44"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-49,900,000.00</w:t>
                    </w:r>
                  </w:p>
                </w:tc>
                <w:tc>
                  <w:tcPr>
                    <w:tcW w:w="467" w:type="pct"/>
                    <w:vAlign w:val="bottom"/>
                  </w:tcPr>
                  <w:p w14:paraId="11B701EE"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34D1D457"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-49,900,000.00</w:t>
                    </w:r>
                  </w:p>
                </w:tc>
              </w:tr>
              <w:tr w:rsidR="00D22FDE" w:rsidRPr="00356211" w14:paraId="42ABC63A" w14:textId="77777777" w:rsidTr="00D22FDE">
                <w:sdt>
                  <w:sdtPr>
                    <w:rPr>
                      <w:rFonts w:asciiTheme="minorEastAsia" w:eastAsiaTheme="minorEastAsia" w:hAnsiTheme="minorEastAsia"/>
                      <w:sz w:val="15"/>
                      <w:szCs w:val="15"/>
                    </w:rPr>
                    <w:tag w:val="_PLD_b3d350728a6c49ccaa6dbb4adf16c691"/>
                    <w:id w:val="1738901349"/>
                    <w:lock w:val="sdtLocked"/>
                  </w:sdtPr>
                  <w:sdtEndPr/>
                  <w:sdtContent>
                    <w:tc>
                      <w:tcPr>
                        <w:tcW w:w="342" w:type="pct"/>
                      </w:tcPr>
                      <w:p w14:paraId="55D1BC3F"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4．其他</w:t>
                        </w:r>
                      </w:p>
                    </w:tc>
                  </w:sdtContent>
                </w:sdt>
                <w:tc>
                  <w:tcPr>
                    <w:tcW w:w="457" w:type="pct"/>
                  </w:tcPr>
                  <w:p w14:paraId="6A2F9706" w14:textId="77777777" w:rsidR="007501FF" w:rsidRPr="00356211" w:rsidRDefault="007501FF">
                    <w:pPr>
                      <w:jc w:val="right"/>
                      <w:rPr>
                        <w:rFonts w:asciiTheme="minorEastAsia" w:eastAsiaTheme="minorEastAsia" w:hAnsiTheme="minorEastAsia"/>
                        <w:sz w:val="15"/>
                        <w:szCs w:val="15"/>
                      </w:rPr>
                    </w:pPr>
                  </w:p>
                </w:tc>
                <w:tc>
                  <w:tcPr>
                    <w:tcW w:w="85" w:type="pct"/>
                  </w:tcPr>
                  <w:p w14:paraId="3EC1AEBA" w14:textId="77777777" w:rsidR="007501FF" w:rsidRPr="00356211" w:rsidRDefault="007501FF">
                    <w:pPr>
                      <w:jc w:val="right"/>
                      <w:rPr>
                        <w:rFonts w:asciiTheme="minorEastAsia" w:eastAsiaTheme="minorEastAsia" w:hAnsiTheme="minorEastAsia"/>
                        <w:sz w:val="15"/>
                        <w:szCs w:val="15"/>
                      </w:rPr>
                    </w:pPr>
                  </w:p>
                </w:tc>
                <w:tc>
                  <w:tcPr>
                    <w:tcW w:w="137" w:type="pct"/>
                  </w:tcPr>
                  <w:p w14:paraId="2758DE7A" w14:textId="77777777" w:rsidR="007501FF" w:rsidRPr="00356211" w:rsidRDefault="007501FF">
                    <w:pPr>
                      <w:jc w:val="right"/>
                      <w:rPr>
                        <w:rFonts w:asciiTheme="minorEastAsia" w:eastAsiaTheme="minorEastAsia" w:hAnsiTheme="minorEastAsia"/>
                        <w:sz w:val="15"/>
                        <w:szCs w:val="15"/>
                      </w:rPr>
                    </w:pPr>
                  </w:p>
                </w:tc>
                <w:tc>
                  <w:tcPr>
                    <w:tcW w:w="103" w:type="pct"/>
                  </w:tcPr>
                  <w:p w14:paraId="175BBE0C" w14:textId="77777777" w:rsidR="007501FF" w:rsidRPr="00356211" w:rsidRDefault="007501FF">
                    <w:pPr>
                      <w:jc w:val="right"/>
                      <w:rPr>
                        <w:rFonts w:asciiTheme="minorEastAsia" w:eastAsiaTheme="minorEastAsia" w:hAnsiTheme="minorEastAsia"/>
                        <w:sz w:val="15"/>
                        <w:szCs w:val="15"/>
                      </w:rPr>
                    </w:pPr>
                  </w:p>
                </w:tc>
                <w:tc>
                  <w:tcPr>
                    <w:tcW w:w="459" w:type="pct"/>
                  </w:tcPr>
                  <w:p w14:paraId="35969007" w14:textId="77777777" w:rsidR="007501FF" w:rsidRPr="00356211" w:rsidRDefault="007501FF">
                    <w:pPr>
                      <w:jc w:val="right"/>
                      <w:rPr>
                        <w:rFonts w:asciiTheme="minorEastAsia" w:eastAsiaTheme="minorEastAsia" w:hAnsiTheme="minorEastAsia"/>
                        <w:sz w:val="15"/>
                        <w:szCs w:val="15"/>
                      </w:rPr>
                    </w:pPr>
                  </w:p>
                </w:tc>
                <w:tc>
                  <w:tcPr>
                    <w:tcW w:w="102" w:type="pct"/>
                  </w:tcPr>
                  <w:p w14:paraId="6C2022D3" w14:textId="77777777" w:rsidR="007501FF" w:rsidRPr="00356211" w:rsidRDefault="007501FF">
                    <w:pPr>
                      <w:jc w:val="right"/>
                      <w:rPr>
                        <w:rFonts w:asciiTheme="minorEastAsia" w:eastAsiaTheme="minorEastAsia" w:hAnsiTheme="minorEastAsia"/>
                        <w:sz w:val="15"/>
                        <w:szCs w:val="15"/>
                      </w:rPr>
                    </w:pPr>
                  </w:p>
                </w:tc>
                <w:tc>
                  <w:tcPr>
                    <w:tcW w:w="153" w:type="pct"/>
                  </w:tcPr>
                  <w:p w14:paraId="27E4E107" w14:textId="77777777" w:rsidR="007501FF" w:rsidRPr="00356211" w:rsidRDefault="007501FF">
                    <w:pPr>
                      <w:jc w:val="right"/>
                      <w:rPr>
                        <w:rFonts w:asciiTheme="minorEastAsia" w:eastAsiaTheme="minorEastAsia" w:hAnsiTheme="minorEastAsia"/>
                        <w:sz w:val="15"/>
                        <w:szCs w:val="15"/>
                      </w:rPr>
                    </w:pPr>
                  </w:p>
                </w:tc>
                <w:tc>
                  <w:tcPr>
                    <w:tcW w:w="461" w:type="pct"/>
                  </w:tcPr>
                  <w:p w14:paraId="1299A46F" w14:textId="77777777" w:rsidR="007501FF" w:rsidRPr="00356211" w:rsidRDefault="007501FF">
                    <w:pPr>
                      <w:jc w:val="right"/>
                      <w:rPr>
                        <w:rFonts w:asciiTheme="minorEastAsia" w:eastAsiaTheme="minorEastAsia" w:hAnsiTheme="minorEastAsia"/>
                        <w:sz w:val="15"/>
                        <w:szCs w:val="15"/>
                      </w:rPr>
                    </w:pPr>
                  </w:p>
                </w:tc>
                <w:tc>
                  <w:tcPr>
                    <w:tcW w:w="461" w:type="pct"/>
                  </w:tcPr>
                  <w:p w14:paraId="2B45F677" w14:textId="77777777" w:rsidR="007501FF" w:rsidRPr="00356211" w:rsidRDefault="007501FF">
                    <w:pPr>
                      <w:jc w:val="right"/>
                      <w:rPr>
                        <w:rFonts w:asciiTheme="minorEastAsia" w:eastAsiaTheme="minorEastAsia" w:hAnsiTheme="minorEastAsia"/>
                        <w:sz w:val="15"/>
                        <w:szCs w:val="15"/>
                      </w:rPr>
                    </w:pPr>
                  </w:p>
                </w:tc>
                <w:tc>
                  <w:tcPr>
                    <w:tcW w:w="153" w:type="pct"/>
                  </w:tcPr>
                  <w:p w14:paraId="360CF94A" w14:textId="77777777" w:rsidR="007501FF" w:rsidRPr="00356211" w:rsidRDefault="007501FF">
                    <w:pPr>
                      <w:jc w:val="right"/>
                      <w:rPr>
                        <w:rFonts w:asciiTheme="minorEastAsia" w:eastAsiaTheme="minorEastAsia" w:hAnsiTheme="minorEastAsia"/>
                        <w:sz w:val="15"/>
                        <w:szCs w:val="15"/>
                      </w:rPr>
                    </w:pPr>
                  </w:p>
                </w:tc>
                <w:tc>
                  <w:tcPr>
                    <w:tcW w:w="459" w:type="pct"/>
                  </w:tcPr>
                  <w:p w14:paraId="2AC45F5B" w14:textId="77777777" w:rsidR="007501FF" w:rsidRPr="00356211" w:rsidRDefault="007501FF">
                    <w:pPr>
                      <w:jc w:val="right"/>
                      <w:rPr>
                        <w:rFonts w:asciiTheme="minorEastAsia" w:eastAsiaTheme="minorEastAsia" w:hAnsiTheme="minorEastAsia"/>
                        <w:sz w:val="15"/>
                        <w:szCs w:val="15"/>
                      </w:rPr>
                    </w:pPr>
                  </w:p>
                </w:tc>
                <w:tc>
                  <w:tcPr>
                    <w:tcW w:w="103" w:type="pct"/>
                  </w:tcPr>
                  <w:p w14:paraId="4A8AE6DF" w14:textId="77777777" w:rsidR="007501FF" w:rsidRPr="00356211" w:rsidRDefault="007501FF">
                    <w:pPr>
                      <w:jc w:val="right"/>
                      <w:rPr>
                        <w:rFonts w:asciiTheme="minorEastAsia" w:eastAsiaTheme="minorEastAsia" w:hAnsiTheme="minorEastAsia"/>
                        <w:sz w:val="15"/>
                        <w:szCs w:val="15"/>
                      </w:rPr>
                    </w:pPr>
                  </w:p>
                </w:tc>
                <w:tc>
                  <w:tcPr>
                    <w:tcW w:w="511" w:type="pct"/>
                  </w:tcPr>
                  <w:p w14:paraId="4DC7D76C" w14:textId="77777777" w:rsidR="007501FF" w:rsidRPr="00356211" w:rsidRDefault="007501FF">
                    <w:pPr>
                      <w:jc w:val="right"/>
                      <w:rPr>
                        <w:rFonts w:asciiTheme="minorEastAsia" w:eastAsiaTheme="minorEastAsia" w:hAnsiTheme="minorEastAsia"/>
                        <w:sz w:val="15"/>
                        <w:szCs w:val="15"/>
                      </w:rPr>
                    </w:pPr>
                  </w:p>
                </w:tc>
                <w:tc>
                  <w:tcPr>
                    <w:tcW w:w="467" w:type="pct"/>
                  </w:tcPr>
                  <w:p w14:paraId="06A01EFB" w14:textId="77777777" w:rsidR="007501FF" w:rsidRPr="00356211" w:rsidRDefault="007501FF">
                    <w:pPr>
                      <w:jc w:val="right"/>
                      <w:rPr>
                        <w:rFonts w:asciiTheme="minorEastAsia" w:eastAsiaTheme="minorEastAsia" w:hAnsiTheme="minorEastAsia"/>
                        <w:sz w:val="15"/>
                        <w:szCs w:val="15"/>
                      </w:rPr>
                    </w:pPr>
                  </w:p>
                </w:tc>
                <w:tc>
                  <w:tcPr>
                    <w:tcW w:w="547" w:type="pct"/>
                  </w:tcPr>
                  <w:p w14:paraId="47D1475E" w14:textId="77777777" w:rsidR="007501FF" w:rsidRPr="00356211" w:rsidRDefault="007501FF">
                    <w:pPr>
                      <w:jc w:val="right"/>
                      <w:rPr>
                        <w:rFonts w:asciiTheme="minorEastAsia" w:eastAsiaTheme="minorEastAsia" w:hAnsiTheme="minorEastAsia"/>
                        <w:sz w:val="15"/>
                        <w:szCs w:val="15"/>
                      </w:rPr>
                    </w:pPr>
                  </w:p>
                </w:tc>
              </w:tr>
              <w:tr w:rsidR="00D22FDE" w:rsidRPr="00356211" w14:paraId="31AEACC1" w14:textId="77777777" w:rsidTr="00D22FDE">
                <w:sdt>
                  <w:sdtPr>
                    <w:rPr>
                      <w:rFonts w:asciiTheme="minorEastAsia" w:eastAsiaTheme="minorEastAsia" w:hAnsiTheme="minorEastAsia"/>
                      <w:sz w:val="15"/>
                      <w:szCs w:val="15"/>
                    </w:rPr>
                    <w:tag w:val="_PLD_03ab84b7536c4ddcaaad4c99a2dd5fd3"/>
                    <w:id w:val="-1709183380"/>
                    <w:lock w:val="sdtLocked"/>
                  </w:sdtPr>
                  <w:sdtEndPr/>
                  <w:sdtContent>
                    <w:tc>
                      <w:tcPr>
                        <w:tcW w:w="342" w:type="pct"/>
                      </w:tcPr>
                      <w:p w14:paraId="52E07A2F"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w:t>
                        </w:r>
                        <w:r w:rsidRPr="00356211">
                          <w:rPr>
                            <w:rFonts w:asciiTheme="minorEastAsia" w:eastAsiaTheme="minorEastAsia" w:hAnsiTheme="minorEastAsia" w:hint="eastAsia"/>
                            <w:sz w:val="15"/>
                            <w:szCs w:val="15"/>
                          </w:rPr>
                          <w:t>四</w:t>
                        </w:r>
                        <w:r w:rsidRPr="00356211">
                          <w:rPr>
                            <w:rFonts w:asciiTheme="minorEastAsia" w:eastAsiaTheme="minorEastAsia" w:hAnsiTheme="minorEastAsia"/>
                            <w:sz w:val="15"/>
                            <w:szCs w:val="15"/>
                          </w:rPr>
                          <w:t>）所有者权益内部结转</w:t>
                        </w:r>
                      </w:p>
                    </w:tc>
                  </w:sdtContent>
                </w:sdt>
                <w:tc>
                  <w:tcPr>
                    <w:tcW w:w="457" w:type="pct"/>
                  </w:tcPr>
                  <w:p w14:paraId="08BC321F" w14:textId="77777777" w:rsidR="007501FF" w:rsidRPr="00356211" w:rsidRDefault="007501FF">
                    <w:pPr>
                      <w:jc w:val="right"/>
                      <w:rPr>
                        <w:rFonts w:asciiTheme="minorEastAsia" w:eastAsiaTheme="minorEastAsia" w:hAnsiTheme="minorEastAsia"/>
                        <w:sz w:val="15"/>
                        <w:szCs w:val="15"/>
                      </w:rPr>
                    </w:pPr>
                  </w:p>
                </w:tc>
                <w:tc>
                  <w:tcPr>
                    <w:tcW w:w="85" w:type="pct"/>
                  </w:tcPr>
                  <w:p w14:paraId="36DB88F5" w14:textId="77777777" w:rsidR="007501FF" w:rsidRPr="00356211" w:rsidRDefault="007501FF">
                    <w:pPr>
                      <w:jc w:val="right"/>
                      <w:rPr>
                        <w:rFonts w:asciiTheme="minorEastAsia" w:eastAsiaTheme="minorEastAsia" w:hAnsiTheme="minorEastAsia"/>
                        <w:sz w:val="15"/>
                        <w:szCs w:val="15"/>
                      </w:rPr>
                    </w:pPr>
                  </w:p>
                </w:tc>
                <w:tc>
                  <w:tcPr>
                    <w:tcW w:w="137" w:type="pct"/>
                  </w:tcPr>
                  <w:p w14:paraId="1F21F39A" w14:textId="77777777" w:rsidR="007501FF" w:rsidRPr="00356211" w:rsidRDefault="007501FF">
                    <w:pPr>
                      <w:jc w:val="right"/>
                      <w:rPr>
                        <w:rFonts w:asciiTheme="minorEastAsia" w:eastAsiaTheme="minorEastAsia" w:hAnsiTheme="minorEastAsia"/>
                        <w:sz w:val="15"/>
                        <w:szCs w:val="15"/>
                      </w:rPr>
                    </w:pPr>
                  </w:p>
                </w:tc>
                <w:tc>
                  <w:tcPr>
                    <w:tcW w:w="103" w:type="pct"/>
                  </w:tcPr>
                  <w:p w14:paraId="748B1131" w14:textId="77777777" w:rsidR="007501FF" w:rsidRPr="00356211" w:rsidRDefault="007501FF">
                    <w:pPr>
                      <w:jc w:val="right"/>
                      <w:rPr>
                        <w:rFonts w:asciiTheme="minorEastAsia" w:eastAsiaTheme="minorEastAsia" w:hAnsiTheme="minorEastAsia"/>
                        <w:sz w:val="15"/>
                        <w:szCs w:val="15"/>
                      </w:rPr>
                    </w:pPr>
                  </w:p>
                </w:tc>
                <w:tc>
                  <w:tcPr>
                    <w:tcW w:w="459" w:type="pct"/>
                  </w:tcPr>
                  <w:p w14:paraId="161F7220" w14:textId="77777777" w:rsidR="007501FF" w:rsidRPr="00356211" w:rsidRDefault="007501FF">
                    <w:pPr>
                      <w:jc w:val="right"/>
                      <w:rPr>
                        <w:rFonts w:asciiTheme="minorEastAsia" w:eastAsiaTheme="minorEastAsia" w:hAnsiTheme="minorEastAsia"/>
                        <w:sz w:val="15"/>
                        <w:szCs w:val="15"/>
                      </w:rPr>
                    </w:pPr>
                  </w:p>
                </w:tc>
                <w:tc>
                  <w:tcPr>
                    <w:tcW w:w="102" w:type="pct"/>
                  </w:tcPr>
                  <w:p w14:paraId="4F69E9B3" w14:textId="77777777" w:rsidR="007501FF" w:rsidRPr="00356211" w:rsidRDefault="007501FF">
                    <w:pPr>
                      <w:jc w:val="right"/>
                      <w:rPr>
                        <w:rFonts w:asciiTheme="minorEastAsia" w:eastAsiaTheme="minorEastAsia" w:hAnsiTheme="minorEastAsia"/>
                        <w:sz w:val="15"/>
                        <w:szCs w:val="15"/>
                      </w:rPr>
                    </w:pPr>
                  </w:p>
                </w:tc>
                <w:tc>
                  <w:tcPr>
                    <w:tcW w:w="153" w:type="pct"/>
                  </w:tcPr>
                  <w:p w14:paraId="2D375B16" w14:textId="77777777" w:rsidR="007501FF" w:rsidRPr="00356211" w:rsidRDefault="007501FF">
                    <w:pPr>
                      <w:jc w:val="right"/>
                      <w:rPr>
                        <w:rFonts w:asciiTheme="minorEastAsia" w:eastAsiaTheme="minorEastAsia" w:hAnsiTheme="minorEastAsia"/>
                        <w:sz w:val="15"/>
                        <w:szCs w:val="15"/>
                      </w:rPr>
                    </w:pPr>
                  </w:p>
                </w:tc>
                <w:tc>
                  <w:tcPr>
                    <w:tcW w:w="461" w:type="pct"/>
                  </w:tcPr>
                  <w:p w14:paraId="3FAE136A" w14:textId="77777777" w:rsidR="007501FF" w:rsidRPr="00356211" w:rsidRDefault="007501FF">
                    <w:pPr>
                      <w:jc w:val="right"/>
                      <w:rPr>
                        <w:rFonts w:asciiTheme="minorEastAsia" w:eastAsiaTheme="minorEastAsia" w:hAnsiTheme="minorEastAsia"/>
                        <w:sz w:val="15"/>
                        <w:szCs w:val="15"/>
                      </w:rPr>
                    </w:pPr>
                  </w:p>
                </w:tc>
                <w:tc>
                  <w:tcPr>
                    <w:tcW w:w="461" w:type="pct"/>
                  </w:tcPr>
                  <w:p w14:paraId="142B9ABC" w14:textId="77777777" w:rsidR="007501FF" w:rsidRPr="00356211" w:rsidRDefault="007501FF">
                    <w:pPr>
                      <w:jc w:val="right"/>
                      <w:rPr>
                        <w:rFonts w:asciiTheme="minorEastAsia" w:eastAsiaTheme="minorEastAsia" w:hAnsiTheme="minorEastAsia"/>
                        <w:sz w:val="15"/>
                        <w:szCs w:val="15"/>
                      </w:rPr>
                    </w:pPr>
                  </w:p>
                </w:tc>
                <w:tc>
                  <w:tcPr>
                    <w:tcW w:w="153" w:type="pct"/>
                  </w:tcPr>
                  <w:p w14:paraId="67DBCDE0" w14:textId="77777777" w:rsidR="007501FF" w:rsidRPr="00356211" w:rsidRDefault="007501FF">
                    <w:pPr>
                      <w:jc w:val="right"/>
                      <w:rPr>
                        <w:rFonts w:asciiTheme="minorEastAsia" w:eastAsiaTheme="minorEastAsia" w:hAnsiTheme="minorEastAsia"/>
                        <w:sz w:val="15"/>
                        <w:szCs w:val="15"/>
                      </w:rPr>
                    </w:pPr>
                  </w:p>
                </w:tc>
                <w:tc>
                  <w:tcPr>
                    <w:tcW w:w="459" w:type="pct"/>
                  </w:tcPr>
                  <w:p w14:paraId="7675F153" w14:textId="77777777" w:rsidR="007501FF" w:rsidRPr="00356211" w:rsidRDefault="007501FF">
                    <w:pPr>
                      <w:jc w:val="right"/>
                      <w:rPr>
                        <w:rFonts w:asciiTheme="minorEastAsia" w:eastAsiaTheme="minorEastAsia" w:hAnsiTheme="minorEastAsia"/>
                        <w:sz w:val="15"/>
                        <w:szCs w:val="15"/>
                      </w:rPr>
                    </w:pPr>
                  </w:p>
                </w:tc>
                <w:tc>
                  <w:tcPr>
                    <w:tcW w:w="103" w:type="pct"/>
                  </w:tcPr>
                  <w:p w14:paraId="25B7ED06" w14:textId="77777777" w:rsidR="007501FF" w:rsidRPr="00356211" w:rsidRDefault="007501FF">
                    <w:pPr>
                      <w:jc w:val="right"/>
                      <w:rPr>
                        <w:rFonts w:asciiTheme="minorEastAsia" w:eastAsiaTheme="minorEastAsia" w:hAnsiTheme="minorEastAsia"/>
                        <w:sz w:val="15"/>
                        <w:szCs w:val="15"/>
                      </w:rPr>
                    </w:pPr>
                  </w:p>
                </w:tc>
                <w:tc>
                  <w:tcPr>
                    <w:tcW w:w="511" w:type="pct"/>
                  </w:tcPr>
                  <w:p w14:paraId="1C0CBA00" w14:textId="77777777" w:rsidR="007501FF" w:rsidRPr="00356211" w:rsidRDefault="007501FF">
                    <w:pPr>
                      <w:jc w:val="right"/>
                      <w:rPr>
                        <w:rFonts w:asciiTheme="minorEastAsia" w:eastAsiaTheme="minorEastAsia" w:hAnsiTheme="minorEastAsia"/>
                        <w:sz w:val="15"/>
                        <w:szCs w:val="15"/>
                      </w:rPr>
                    </w:pPr>
                  </w:p>
                </w:tc>
                <w:tc>
                  <w:tcPr>
                    <w:tcW w:w="467" w:type="pct"/>
                  </w:tcPr>
                  <w:p w14:paraId="2F485C08" w14:textId="77777777" w:rsidR="007501FF" w:rsidRPr="00356211" w:rsidRDefault="007501FF">
                    <w:pPr>
                      <w:jc w:val="right"/>
                      <w:rPr>
                        <w:rFonts w:asciiTheme="minorEastAsia" w:eastAsiaTheme="minorEastAsia" w:hAnsiTheme="minorEastAsia"/>
                        <w:sz w:val="15"/>
                        <w:szCs w:val="15"/>
                      </w:rPr>
                    </w:pPr>
                  </w:p>
                </w:tc>
                <w:tc>
                  <w:tcPr>
                    <w:tcW w:w="547" w:type="pct"/>
                  </w:tcPr>
                  <w:p w14:paraId="05FF6412" w14:textId="77777777" w:rsidR="007501FF" w:rsidRPr="00356211" w:rsidRDefault="007501FF">
                    <w:pPr>
                      <w:jc w:val="right"/>
                      <w:rPr>
                        <w:rFonts w:asciiTheme="minorEastAsia" w:eastAsiaTheme="minorEastAsia" w:hAnsiTheme="minorEastAsia"/>
                        <w:sz w:val="15"/>
                        <w:szCs w:val="15"/>
                      </w:rPr>
                    </w:pPr>
                  </w:p>
                </w:tc>
              </w:tr>
              <w:tr w:rsidR="00D22FDE" w:rsidRPr="00356211" w14:paraId="0B71A03B" w14:textId="77777777" w:rsidTr="00D22FDE">
                <w:sdt>
                  <w:sdtPr>
                    <w:rPr>
                      <w:rFonts w:asciiTheme="minorEastAsia" w:eastAsiaTheme="minorEastAsia" w:hAnsiTheme="minorEastAsia"/>
                      <w:sz w:val="15"/>
                      <w:szCs w:val="15"/>
                    </w:rPr>
                    <w:tag w:val="_PLD_88233f88b9ea4ceb82a1cc6cd7a5030d"/>
                    <w:id w:val="331418786"/>
                    <w:lock w:val="sdtLocked"/>
                  </w:sdtPr>
                  <w:sdtEndPr/>
                  <w:sdtContent>
                    <w:tc>
                      <w:tcPr>
                        <w:tcW w:w="342" w:type="pct"/>
                      </w:tcPr>
                      <w:p w14:paraId="15263405"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1．资本公积转增资本（或股本）</w:t>
                        </w:r>
                      </w:p>
                    </w:tc>
                  </w:sdtContent>
                </w:sdt>
                <w:tc>
                  <w:tcPr>
                    <w:tcW w:w="457" w:type="pct"/>
                  </w:tcPr>
                  <w:p w14:paraId="75A6575D" w14:textId="77777777" w:rsidR="007501FF" w:rsidRPr="00356211" w:rsidRDefault="007501FF">
                    <w:pPr>
                      <w:jc w:val="right"/>
                      <w:rPr>
                        <w:rFonts w:asciiTheme="minorEastAsia" w:eastAsiaTheme="minorEastAsia" w:hAnsiTheme="minorEastAsia"/>
                        <w:sz w:val="15"/>
                        <w:szCs w:val="15"/>
                      </w:rPr>
                    </w:pPr>
                  </w:p>
                </w:tc>
                <w:tc>
                  <w:tcPr>
                    <w:tcW w:w="85" w:type="pct"/>
                  </w:tcPr>
                  <w:p w14:paraId="097289CB" w14:textId="77777777" w:rsidR="007501FF" w:rsidRPr="00356211" w:rsidRDefault="007501FF">
                    <w:pPr>
                      <w:jc w:val="right"/>
                      <w:rPr>
                        <w:rFonts w:asciiTheme="minorEastAsia" w:eastAsiaTheme="minorEastAsia" w:hAnsiTheme="minorEastAsia"/>
                        <w:sz w:val="15"/>
                        <w:szCs w:val="15"/>
                      </w:rPr>
                    </w:pPr>
                  </w:p>
                </w:tc>
                <w:tc>
                  <w:tcPr>
                    <w:tcW w:w="137" w:type="pct"/>
                  </w:tcPr>
                  <w:p w14:paraId="0A1CDFBB" w14:textId="77777777" w:rsidR="007501FF" w:rsidRPr="00356211" w:rsidRDefault="007501FF">
                    <w:pPr>
                      <w:jc w:val="right"/>
                      <w:rPr>
                        <w:rFonts w:asciiTheme="minorEastAsia" w:eastAsiaTheme="minorEastAsia" w:hAnsiTheme="minorEastAsia"/>
                        <w:sz w:val="15"/>
                        <w:szCs w:val="15"/>
                      </w:rPr>
                    </w:pPr>
                  </w:p>
                </w:tc>
                <w:tc>
                  <w:tcPr>
                    <w:tcW w:w="103" w:type="pct"/>
                  </w:tcPr>
                  <w:p w14:paraId="10BFB824" w14:textId="77777777" w:rsidR="007501FF" w:rsidRPr="00356211" w:rsidRDefault="007501FF">
                    <w:pPr>
                      <w:jc w:val="right"/>
                      <w:rPr>
                        <w:rFonts w:asciiTheme="minorEastAsia" w:eastAsiaTheme="minorEastAsia" w:hAnsiTheme="minorEastAsia"/>
                        <w:sz w:val="15"/>
                        <w:szCs w:val="15"/>
                      </w:rPr>
                    </w:pPr>
                  </w:p>
                </w:tc>
                <w:tc>
                  <w:tcPr>
                    <w:tcW w:w="459" w:type="pct"/>
                  </w:tcPr>
                  <w:p w14:paraId="26080131" w14:textId="77777777" w:rsidR="007501FF" w:rsidRPr="00356211" w:rsidRDefault="007501FF">
                    <w:pPr>
                      <w:jc w:val="right"/>
                      <w:rPr>
                        <w:rFonts w:asciiTheme="minorEastAsia" w:eastAsiaTheme="minorEastAsia" w:hAnsiTheme="minorEastAsia"/>
                        <w:sz w:val="15"/>
                        <w:szCs w:val="15"/>
                      </w:rPr>
                    </w:pPr>
                  </w:p>
                </w:tc>
                <w:tc>
                  <w:tcPr>
                    <w:tcW w:w="102" w:type="pct"/>
                  </w:tcPr>
                  <w:p w14:paraId="1C226C8D" w14:textId="77777777" w:rsidR="007501FF" w:rsidRPr="00356211" w:rsidRDefault="007501FF">
                    <w:pPr>
                      <w:jc w:val="right"/>
                      <w:rPr>
                        <w:rFonts w:asciiTheme="minorEastAsia" w:eastAsiaTheme="minorEastAsia" w:hAnsiTheme="minorEastAsia"/>
                        <w:sz w:val="15"/>
                        <w:szCs w:val="15"/>
                      </w:rPr>
                    </w:pPr>
                  </w:p>
                </w:tc>
                <w:tc>
                  <w:tcPr>
                    <w:tcW w:w="153" w:type="pct"/>
                  </w:tcPr>
                  <w:p w14:paraId="6FAB1617" w14:textId="77777777" w:rsidR="007501FF" w:rsidRPr="00356211" w:rsidRDefault="007501FF">
                    <w:pPr>
                      <w:jc w:val="right"/>
                      <w:rPr>
                        <w:rFonts w:asciiTheme="minorEastAsia" w:eastAsiaTheme="minorEastAsia" w:hAnsiTheme="minorEastAsia"/>
                        <w:sz w:val="15"/>
                        <w:szCs w:val="15"/>
                      </w:rPr>
                    </w:pPr>
                  </w:p>
                </w:tc>
                <w:tc>
                  <w:tcPr>
                    <w:tcW w:w="461" w:type="pct"/>
                  </w:tcPr>
                  <w:p w14:paraId="117B6B64" w14:textId="77777777" w:rsidR="007501FF" w:rsidRPr="00356211" w:rsidRDefault="007501FF">
                    <w:pPr>
                      <w:jc w:val="right"/>
                      <w:rPr>
                        <w:rFonts w:asciiTheme="minorEastAsia" w:eastAsiaTheme="minorEastAsia" w:hAnsiTheme="minorEastAsia"/>
                        <w:sz w:val="15"/>
                        <w:szCs w:val="15"/>
                      </w:rPr>
                    </w:pPr>
                  </w:p>
                </w:tc>
                <w:tc>
                  <w:tcPr>
                    <w:tcW w:w="461" w:type="pct"/>
                  </w:tcPr>
                  <w:p w14:paraId="46D398B2" w14:textId="77777777" w:rsidR="007501FF" w:rsidRPr="00356211" w:rsidRDefault="007501FF">
                    <w:pPr>
                      <w:jc w:val="right"/>
                      <w:rPr>
                        <w:rFonts w:asciiTheme="minorEastAsia" w:eastAsiaTheme="minorEastAsia" w:hAnsiTheme="minorEastAsia"/>
                        <w:sz w:val="15"/>
                        <w:szCs w:val="15"/>
                      </w:rPr>
                    </w:pPr>
                  </w:p>
                </w:tc>
                <w:tc>
                  <w:tcPr>
                    <w:tcW w:w="153" w:type="pct"/>
                  </w:tcPr>
                  <w:p w14:paraId="3E95B570" w14:textId="77777777" w:rsidR="007501FF" w:rsidRPr="00356211" w:rsidRDefault="007501FF">
                    <w:pPr>
                      <w:jc w:val="right"/>
                      <w:rPr>
                        <w:rFonts w:asciiTheme="minorEastAsia" w:eastAsiaTheme="minorEastAsia" w:hAnsiTheme="minorEastAsia"/>
                        <w:sz w:val="15"/>
                        <w:szCs w:val="15"/>
                      </w:rPr>
                    </w:pPr>
                  </w:p>
                </w:tc>
                <w:tc>
                  <w:tcPr>
                    <w:tcW w:w="459" w:type="pct"/>
                  </w:tcPr>
                  <w:p w14:paraId="105E5C30" w14:textId="77777777" w:rsidR="007501FF" w:rsidRPr="00356211" w:rsidRDefault="007501FF">
                    <w:pPr>
                      <w:jc w:val="right"/>
                      <w:rPr>
                        <w:rFonts w:asciiTheme="minorEastAsia" w:eastAsiaTheme="minorEastAsia" w:hAnsiTheme="minorEastAsia"/>
                        <w:sz w:val="15"/>
                        <w:szCs w:val="15"/>
                      </w:rPr>
                    </w:pPr>
                  </w:p>
                </w:tc>
                <w:tc>
                  <w:tcPr>
                    <w:tcW w:w="103" w:type="pct"/>
                  </w:tcPr>
                  <w:p w14:paraId="0F035064" w14:textId="77777777" w:rsidR="007501FF" w:rsidRPr="00356211" w:rsidRDefault="007501FF">
                    <w:pPr>
                      <w:jc w:val="right"/>
                      <w:rPr>
                        <w:rFonts w:asciiTheme="minorEastAsia" w:eastAsiaTheme="minorEastAsia" w:hAnsiTheme="minorEastAsia"/>
                        <w:sz w:val="15"/>
                        <w:szCs w:val="15"/>
                      </w:rPr>
                    </w:pPr>
                  </w:p>
                </w:tc>
                <w:tc>
                  <w:tcPr>
                    <w:tcW w:w="511" w:type="pct"/>
                  </w:tcPr>
                  <w:p w14:paraId="0D2FD397" w14:textId="77777777" w:rsidR="007501FF" w:rsidRPr="00356211" w:rsidRDefault="007501FF">
                    <w:pPr>
                      <w:jc w:val="right"/>
                      <w:rPr>
                        <w:rFonts w:asciiTheme="minorEastAsia" w:eastAsiaTheme="minorEastAsia" w:hAnsiTheme="minorEastAsia"/>
                        <w:sz w:val="15"/>
                        <w:szCs w:val="15"/>
                      </w:rPr>
                    </w:pPr>
                  </w:p>
                </w:tc>
                <w:tc>
                  <w:tcPr>
                    <w:tcW w:w="467" w:type="pct"/>
                  </w:tcPr>
                  <w:p w14:paraId="7ED4F15D" w14:textId="77777777" w:rsidR="007501FF" w:rsidRPr="00356211" w:rsidRDefault="007501FF">
                    <w:pPr>
                      <w:jc w:val="right"/>
                      <w:rPr>
                        <w:rFonts w:asciiTheme="minorEastAsia" w:eastAsiaTheme="minorEastAsia" w:hAnsiTheme="minorEastAsia"/>
                        <w:sz w:val="15"/>
                        <w:szCs w:val="15"/>
                      </w:rPr>
                    </w:pPr>
                  </w:p>
                </w:tc>
                <w:tc>
                  <w:tcPr>
                    <w:tcW w:w="547" w:type="pct"/>
                  </w:tcPr>
                  <w:p w14:paraId="4A3C6EC0" w14:textId="77777777" w:rsidR="007501FF" w:rsidRPr="00356211" w:rsidRDefault="007501FF">
                    <w:pPr>
                      <w:jc w:val="right"/>
                      <w:rPr>
                        <w:rFonts w:asciiTheme="minorEastAsia" w:eastAsiaTheme="minorEastAsia" w:hAnsiTheme="minorEastAsia"/>
                        <w:sz w:val="15"/>
                        <w:szCs w:val="15"/>
                      </w:rPr>
                    </w:pPr>
                  </w:p>
                </w:tc>
              </w:tr>
              <w:tr w:rsidR="00D22FDE" w:rsidRPr="00356211" w14:paraId="665D13C8" w14:textId="77777777" w:rsidTr="00D22FDE">
                <w:sdt>
                  <w:sdtPr>
                    <w:rPr>
                      <w:rFonts w:asciiTheme="minorEastAsia" w:eastAsiaTheme="minorEastAsia" w:hAnsiTheme="minorEastAsia"/>
                      <w:sz w:val="15"/>
                      <w:szCs w:val="15"/>
                    </w:rPr>
                    <w:tag w:val="_PLD_4a9492c5a232434296cfdef5eeded778"/>
                    <w:id w:val="-480314057"/>
                    <w:lock w:val="sdtLocked"/>
                  </w:sdtPr>
                  <w:sdtEndPr/>
                  <w:sdtContent>
                    <w:tc>
                      <w:tcPr>
                        <w:tcW w:w="342" w:type="pct"/>
                      </w:tcPr>
                      <w:p w14:paraId="211CC12A"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2．盈余公积转增资本（或股本）</w:t>
                        </w:r>
                      </w:p>
                    </w:tc>
                  </w:sdtContent>
                </w:sdt>
                <w:tc>
                  <w:tcPr>
                    <w:tcW w:w="457" w:type="pct"/>
                  </w:tcPr>
                  <w:p w14:paraId="672B37E8" w14:textId="77777777" w:rsidR="007501FF" w:rsidRPr="00356211" w:rsidRDefault="007501FF">
                    <w:pPr>
                      <w:jc w:val="right"/>
                      <w:rPr>
                        <w:rFonts w:asciiTheme="minorEastAsia" w:eastAsiaTheme="minorEastAsia" w:hAnsiTheme="minorEastAsia"/>
                        <w:sz w:val="15"/>
                        <w:szCs w:val="15"/>
                      </w:rPr>
                    </w:pPr>
                  </w:p>
                </w:tc>
                <w:tc>
                  <w:tcPr>
                    <w:tcW w:w="85" w:type="pct"/>
                  </w:tcPr>
                  <w:p w14:paraId="000C9C59" w14:textId="77777777" w:rsidR="007501FF" w:rsidRPr="00356211" w:rsidRDefault="007501FF">
                    <w:pPr>
                      <w:jc w:val="right"/>
                      <w:rPr>
                        <w:rFonts w:asciiTheme="minorEastAsia" w:eastAsiaTheme="minorEastAsia" w:hAnsiTheme="minorEastAsia"/>
                        <w:sz w:val="15"/>
                        <w:szCs w:val="15"/>
                      </w:rPr>
                    </w:pPr>
                  </w:p>
                </w:tc>
                <w:tc>
                  <w:tcPr>
                    <w:tcW w:w="137" w:type="pct"/>
                  </w:tcPr>
                  <w:p w14:paraId="7ED6A65E" w14:textId="77777777" w:rsidR="007501FF" w:rsidRPr="00356211" w:rsidRDefault="007501FF">
                    <w:pPr>
                      <w:jc w:val="right"/>
                      <w:rPr>
                        <w:rFonts w:asciiTheme="minorEastAsia" w:eastAsiaTheme="minorEastAsia" w:hAnsiTheme="minorEastAsia"/>
                        <w:sz w:val="15"/>
                        <w:szCs w:val="15"/>
                      </w:rPr>
                    </w:pPr>
                  </w:p>
                </w:tc>
                <w:tc>
                  <w:tcPr>
                    <w:tcW w:w="103" w:type="pct"/>
                  </w:tcPr>
                  <w:p w14:paraId="0BB97284" w14:textId="77777777" w:rsidR="007501FF" w:rsidRPr="00356211" w:rsidRDefault="007501FF">
                    <w:pPr>
                      <w:jc w:val="right"/>
                      <w:rPr>
                        <w:rFonts w:asciiTheme="minorEastAsia" w:eastAsiaTheme="minorEastAsia" w:hAnsiTheme="minorEastAsia"/>
                        <w:sz w:val="15"/>
                        <w:szCs w:val="15"/>
                      </w:rPr>
                    </w:pPr>
                  </w:p>
                </w:tc>
                <w:tc>
                  <w:tcPr>
                    <w:tcW w:w="459" w:type="pct"/>
                  </w:tcPr>
                  <w:p w14:paraId="646AF7B6" w14:textId="77777777" w:rsidR="007501FF" w:rsidRPr="00356211" w:rsidRDefault="007501FF">
                    <w:pPr>
                      <w:jc w:val="right"/>
                      <w:rPr>
                        <w:rFonts w:asciiTheme="minorEastAsia" w:eastAsiaTheme="minorEastAsia" w:hAnsiTheme="minorEastAsia"/>
                        <w:sz w:val="15"/>
                        <w:szCs w:val="15"/>
                      </w:rPr>
                    </w:pPr>
                  </w:p>
                </w:tc>
                <w:tc>
                  <w:tcPr>
                    <w:tcW w:w="102" w:type="pct"/>
                  </w:tcPr>
                  <w:p w14:paraId="76ADDF13" w14:textId="77777777" w:rsidR="007501FF" w:rsidRPr="00356211" w:rsidRDefault="007501FF">
                    <w:pPr>
                      <w:jc w:val="right"/>
                      <w:rPr>
                        <w:rFonts w:asciiTheme="minorEastAsia" w:eastAsiaTheme="minorEastAsia" w:hAnsiTheme="minorEastAsia"/>
                        <w:sz w:val="15"/>
                        <w:szCs w:val="15"/>
                      </w:rPr>
                    </w:pPr>
                  </w:p>
                </w:tc>
                <w:tc>
                  <w:tcPr>
                    <w:tcW w:w="153" w:type="pct"/>
                  </w:tcPr>
                  <w:p w14:paraId="0753D391" w14:textId="77777777" w:rsidR="007501FF" w:rsidRPr="00356211" w:rsidRDefault="007501FF">
                    <w:pPr>
                      <w:jc w:val="right"/>
                      <w:rPr>
                        <w:rFonts w:asciiTheme="minorEastAsia" w:eastAsiaTheme="minorEastAsia" w:hAnsiTheme="minorEastAsia"/>
                        <w:sz w:val="15"/>
                        <w:szCs w:val="15"/>
                      </w:rPr>
                    </w:pPr>
                  </w:p>
                </w:tc>
                <w:tc>
                  <w:tcPr>
                    <w:tcW w:w="461" w:type="pct"/>
                  </w:tcPr>
                  <w:p w14:paraId="35E8184D" w14:textId="77777777" w:rsidR="007501FF" w:rsidRPr="00356211" w:rsidRDefault="007501FF">
                    <w:pPr>
                      <w:jc w:val="right"/>
                      <w:rPr>
                        <w:rFonts w:asciiTheme="minorEastAsia" w:eastAsiaTheme="minorEastAsia" w:hAnsiTheme="minorEastAsia"/>
                        <w:sz w:val="15"/>
                        <w:szCs w:val="15"/>
                      </w:rPr>
                    </w:pPr>
                  </w:p>
                </w:tc>
                <w:tc>
                  <w:tcPr>
                    <w:tcW w:w="461" w:type="pct"/>
                  </w:tcPr>
                  <w:p w14:paraId="23F90569" w14:textId="77777777" w:rsidR="007501FF" w:rsidRPr="00356211" w:rsidRDefault="007501FF">
                    <w:pPr>
                      <w:jc w:val="right"/>
                      <w:rPr>
                        <w:rFonts w:asciiTheme="minorEastAsia" w:eastAsiaTheme="minorEastAsia" w:hAnsiTheme="minorEastAsia"/>
                        <w:sz w:val="15"/>
                        <w:szCs w:val="15"/>
                      </w:rPr>
                    </w:pPr>
                  </w:p>
                </w:tc>
                <w:tc>
                  <w:tcPr>
                    <w:tcW w:w="153" w:type="pct"/>
                  </w:tcPr>
                  <w:p w14:paraId="235152E8" w14:textId="77777777" w:rsidR="007501FF" w:rsidRPr="00356211" w:rsidRDefault="007501FF">
                    <w:pPr>
                      <w:jc w:val="right"/>
                      <w:rPr>
                        <w:rFonts w:asciiTheme="minorEastAsia" w:eastAsiaTheme="minorEastAsia" w:hAnsiTheme="minorEastAsia"/>
                        <w:sz w:val="15"/>
                        <w:szCs w:val="15"/>
                      </w:rPr>
                    </w:pPr>
                  </w:p>
                </w:tc>
                <w:tc>
                  <w:tcPr>
                    <w:tcW w:w="459" w:type="pct"/>
                  </w:tcPr>
                  <w:p w14:paraId="01E645E2" w14:textId="77777777" w:rsidR="007501FF" w:rsidRPr="00356211" w:rsidRDefault="007501FF">
                    <w:pPr>
                      <w:jc w:val="right"/>
                      <w:rPr>
                        <w:rFonts w:asciiTheme="minorEastAsia" w:eastAsiaTheme="minorEastAsia" w:hAnsiTheme="minorEastAsia"/>
                        <w:sz w:val="15"/>
                        <w:szCs w:val="15"/>
                      </w:rPr>
                    </w:pPr>
                  </w:p>
                </w:tc>
                <w:tc>
                  <w:tcPr>
                    <w:tcW w:w="103" w:type="pct"/>
                  </w:tcPr>
                  <w:p w14:paraId="7A139A08" w14:textId="77777777" w:rsidR="007501FF" w:rsidRPr="00356211" w:rsidRDefault="007501FF">
                    <w:pPr>
                      <w:jc w:val="right"/>
                      <w:rPr>
                        <w:rFonts w:asciiTheme="minorEastAsia" w:eastAsiaTheme="minorEastAsia" w:hAnsiTheme="minorEastAsia"/>
                        <w:sz w:val="15"/>
                        <w:szCs w:val="15"/>
                      </w:rPr>
                    </w:pPr>
                  </w:p>
                </w:tc>
                <w:tc>
                  <w:tcPr>
                    <w:tcW w:w="511" w:type="pct"/>
                  </w:tcPr>
                  <w:p w14:paraId="5D09282E" w14:textId="77777777" w:rsidR="007501FF" w:rsidRPr="00356211" w:rsidRDefault="007501FF">
                    <w:pPr>
                      <w:jc w:val="right"/>
                      <w:rPr>
                        <w:rFonts w:asciiTheme="minorEastAsia" w:eastAsiaTheme="minorEastAsia" w:hAnsiTheme="minorEastAsia"/>
                        <w:sz w:val="15"/>
                        <w:szCs w:val="15"/>
                      </w:rPr>
                    </w:pPr>
                  </w:p>
                </w:tc>
                <w:tc>
                  <w:tcPr>
                    <w:tcW w:w="467" w:type="pct"/>
                  </w:tcPr>
                  <w:p w14:paraId="4357669F" w14:textId="77777777" w:rsidR="007501FF" w:rsidRPr="00356211" w:rsidRDefault="007501FF">
                    <w:pPr>
                      <w:jc w:val="right"/>
                      <w:rPr>
                        <w:rFonts w:asciiTheme="minorEastAsia" w:eastAsiaTheme="minorEastAsia" w:hAnsiTheme="minorEastAsia"/>
                        <w:sz w:val="15"/>
                        <w:szCs w:val="15"/>
                      </w:rPr>
                    </w:pPr>
                  </w:p>
                </w:tc>
                <w:tc>
                  <w:tcPr>
                    <w:tcW w:w="547" w:type="pct"/>
                  </w:tcPr>
                  <w:p w14:paraId="0B08A98C" w14:textId="77777777" w:rsidR="007501FF" w:rsidRPr="00356211" w:rsidRDefault="007501FF">
                    <w:pPr>
                      <w:jc w:val="right"/>
                      <w:rPr>
                        <w:rFonts w:asciiTheme="minorEastAsia" w:eastAsiaTheme="minorEastAsia" w:hAnsiTheme="minorEastAsia"/>
                        <w:sz w:val="15"/>
                        <w:szCs w:val="15"/>
                      </w:rPr>
                    </w:pPr>
                  </w:p>
                </w:tc>
              </w:tr>
              <w:tr w:rsidR="00D22FDE" w:rsidRPr="00356211" w14:paraId="42069F76" w14:textId="77777777" w:rsidTr="00D22FDE">
                <w:sdt>
                  <w:sdtPr>
                    <w:rPr>
                      <w:rFonts w:asciiTheme="minorEastAsia" w:eastAsiaTheme="minorEastAsia" w:hAnsiTheme="minorEastAsia"/>
                      <w:sz w:val="15"/>
                      <w:szCs w:val="15"/>
                    </w:rPr>
                    <w:tag w:val="_PLD_25911664beff496799fc3193be7c3182"/>
                    <w:id w:val="-1855335894"/>
                    <w:lock w:val="sdtLocked"/>
                  </w:sdtPr>
                  <w:sdtEndPr/>
                  <w:sdtContent>
                    <w:tc>
                      <w:tcPr>
                        <w:tcW w:w="342" w:type="pct"/>
                      </w:tcPr>
                      <w:p w14:paraId="1BCCDB24"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3．盈余公积弥补亏损</w:t>
                        </w:r>
                      </w:p>
                    </w:tc>
                  </w:sdtContent>
                </w:sdt>
                <w:tc>
                  <w:tcPr>
                    <w:tcW w:w="457" w:type="pct"/>
                  </w:tcPr>
                  <w:p w14:paraId="1CFFB4BE" w14:textId="77777777" w:rsidR="007501FF" w:rsidRPr="00356211" w:rsidRDefault="007501FF">
                    <w:pPr>
                      <w:jc w:val="right"/>
                      <w:rPr>
                        <w:rFonts w:asciiTheme="minorEastAsia" w:eastAsiaTheme="minorEastAsia" w:hAnsiTheme="minorEastAsia"/>
                        <w:sz w:val="15"/>
                        <w:szCs w:val="15"/>
                      </w:rPr>
                    </w:pPr>
                  </w:p>
                </w:tc>
                <w:tc>
                  <w:tcPr>
                    <w:tcW w:w="85" w:type="pct"/>
                  </w:tcPr>
                  <w:p w14:paraId="18C5AD80" w14:textId="77777777" w:rsidR="007501FF" w:rsidRPr="00356211" w:rsidRDefault="007501FF">
                    <w:pPr>
                      <w:jc w:val="right"/>
                      <w:rPr>
                        <w:rFonts w:asciiTheme="minorEastAsia" w:eastAsiaTheme="minorEastAsia" w:hAnsiTheme="minorEastAsia"/>
                        <w:sz w:val="15"/>
                        <w:szCs w:val="15"/>
                      </w:rPr>
                    </w:pPr>
                  </w:p>
                </w:tc>
                <w:tc>
                  <w:tcPr>
                    <w:tcW w:w="137" w:type="pct"/>
                  </w:tcPr>
                  <w:p w14:paraId="729DBE1F" w14:textId="77777777" w:rsidR="007501FF" w:rsidRPr="00356211" w:rsidRDefault="007501FF">
                    <w:pPr>
                      <w:jc w:val="right"/>
                      <w:rPr>
                        <w:rFonts w:asciiTheme="minorEastAsia" w:eastAsiaTheme="minorEastAsia" w:hAnsiTheme="minorEastAsia"/>
                        <w:sz w:val="15"/>
                        <w:szCs w:val="15"/>
                      </w:rPr>
                    </w:pPr>
                  </w:p>
                </w:tc>
                <w:tc>
                  <w:tcPr>
                    <w:tcW w:w="103" w:type="pct"/>
                  </w:tcPr>
                  <w:p w14:paraId="28939510" w14:textId="77777777" w:rsidR="007501FF" w:rsidRPr="00356211" w:rsidRDefault="007501FF">
                    <w:pPr>
                      <w:jc w:val="right"/>
                      <w:rPr>
                        <w:rFonts w:asciiTheme="minorEastAsia" w:eastAsiaTheme="minorEastAsia" w:hAnsiTheme="minorEastAsia"/>
                        <w:sz w:val="15"/>
                        <w:szCs w:val="15"/>
                      </w:rPr>
                    </w:pPr>
                  </w:p>
                </w:tc>
                <w:tc>
                  <w:tcPr>
                    <w:tcW w:w="459" w:type="pct"/>
                  </w:tcPr>
                  <w:p w14:paraId="40CA4C92" w14:textId="77777777" w:rsidR="007501FF" w:rsidRPr="00356211" w:rsidRDefault="007501FF">
                    <w:pPr>
                      <w:jc w:val="right"/>
                      <w:rPr>
                        <w:rFonts w:asciiTheme="minorEastAsia" w:eastAsiaTheme="minorEastAsia" w:hAnsiTheme="minorEastAsia"/>
                        <w:sz w:val="15"/>
                        <w:szCs w:val="15"/>
                      </w:rPr>
                    </w:pPr>
                  </w:p>
                </w:tc>
                <w:tc>
                  <w:tcPr>
                    <w:tcW w:w="102" w:type="pct"/>
                  </w:tcPr>
                  <w:p w14:paraId="2BE85B00" w14:textId="77777777" w:rsidR="007501FF" w:rsidRPr="00356211" w:rsidRDefault="007501FF">
                    <w:pPr>
                      <w:jc w:val="right"/>
                      <w:rPr>
                        <w:rFonts w:asciiTheme="minorEastAsia" w:eastAsiaTheme="minorEastAsia" w:hAnsiTheme="minorEastAsia"/>
                        <w:sz w:val="15"/>
                        <w:szCs w:val="15"/>
                      </w:rPr>
                    </w:pPr>
                  </w:p>
                </w:tc>
                <w:tc>
                  <w:tcPr>
                    <w:tcW w:w="153" w:type="pct"/>
                  </w:tcPr>
                  <w:p w14:paraId="0BF7E04D" w14:textId="77777777" w:rsidR="007501FF" w:rsidRPr="00356211" w:rsidRDefault="007501FF">
                    <w:pPr>
                      <w:jc w:val="right"/>
                      <w:rPr>
                        <w:rFonts w:asciiTheme="minorEastAsia" w:eastAsiaTheme="minorEastAsia" w:hAnsiTheme="minorEastAsia"/>
                        <w:sz w:val="15"/>
                        <w:szCs w:val="15"/>
                      </w:rPr>
                    </w:pPr>
                  </w:p>
                </w:tc>
                <w:tc>
                  <w:tcPr>
                    <w:tcW w:w="461" w:type="pct"/>
                  </w:tcPr>
                  <w:p w14:paraId="3F64A085" w14:textId="77777777" w:rsidR="007501FF" w:rsidRPr="00356211" w:rsidRDefault="007501FF">
                    <w:pPr>
                      <w:jc w:val="right"/>
                      <w:rPr>
                        <w:rFonts w:asciiTheme="minorEastAsia" w:eastAsiaTheme="minorEastAsia" w:hAnsiTheme="minorEastAsia"/>
                        <w:sz w:val="15"/>
                        <w:szCs w:val="15"/>
                      </w:rPr>
                    </w:pPr>
                  </w:p>
                </w:tc>
                <w:tc>
                  <w:tcPr>
                    <w:tcW w:w="461" w:type="pct"/>
                  </w:tcPr>
                  <w:p w14:paraId="126EF126" w14:textId="77777777" w:rsidR="007501FF" w:rsidRPr="00356211" w:rsidRDefault="007501FF">
                    <w:pPr>
                      <w:jc w:val="right"/>
                      <w:rPr>
                        <w:rFonts w:asciiTheme="minorEastAsia" w:eastAsiaTheme="minorEastAsia" w:hAnsiTheme="minorEastAsia"/>
                        <w:sz w:val="15"/>
                        <w:szCs w:val="15"/>
                      </w:rPr>
                    </w:pPr>
                  </w:p>
                </w:tc>
                <w:tc>
                  <w:tcPr>
                    <w:tcW w:w="153" w:type="pct"/>
                  </w:tcPr>
                  <w:p w14:paraId="452608AF" w14:textId="77777777" w:rsidR="007501FF" w:rsidRPr="00356211" w:rsidRDefault="007501FF">
                    <w:pPr>
                      <w:jc w:val="right"/>
                      <w:rPr>
                        <w:rFonts w:asciiTheme="minorEastAsia" w:eastAsiaTheme="minorEastAsia" w:hAnsiTheme="minorEastAsia"/>
                        <w:sz w:val="15"/>
                        <w:szCs w:val="15"/>
                      </w:rPr>
                    </w:pPr>
                  </w:p>
                </w:tc>
                <w:tc>
                  <w:tcPr>
                    <w:tcW w:w="459" w:type="pct"/>
                  </w:tcPr>
                  <w:p w14:paraId="5F27FF28" w14:textId="77777777" w:rsidR="007501FF" w:rsidRPr="00356211" w:rsidRDefault="007501FF">
                    <w:pPr>
                      <w:jc w:val="right"/>
                      <w:rPr>
                        <w:rFonts w:asciiTheme="minorEastAsia" w:eastAsiaTheme="minorEastAsia" w:hAnsiTheme="minorEastAsia"/>
                        <w:sz w:val="15"/>
                        <w:szCs w:val="15"/>
                      </w:rPr>
                    </w:pPr>
                  </w:p>
                </w:tc>
                <w:tc>
                  <w:tcPr>
                    <w:tcW w:w="103" w:type="pct"/>
                  </w:tcPr>
                  <w:p w14:paraId="1C749CB7" w14:textId="77777777" w:rsidR="007501FF" w:rsidRPr="00356211" w:rsidRDefault="007501FF">
                    <w:pPr>
                      <w:jc w:val="right"/>
                      <w:rPr>
                        <w:rFonts w:asciiTheme="minorEastAsia" w:eastAsiaTheme="minorEastAsia" w:hAnsiTheme="minorEastAsia"/>
                        <w:sz w:val="15"/>
                        <w:szCs w:val="15"/>
                      </w:rPr>
                    </w:pPr>
                  </w:p>
                </w:tc>
                <w:tc>
                  <w:tcPr>
                    <w:tcW w:w="511" w:type="pct"/>
                  </w:tcPr>
                  <w:p w14:paraId="40ACE3A2" w14:textId="77777777" w:rsidR="007501FF" w:rsidRPr="00356211" w:rsidRDefault="007501FF">
                    <w:pPr>
                      <w:jc w:val="right"/>
                      <w:rPr>
                        <w:rFonts w:asciiTheme="minorEastAsia" w:eastAsiaTheme="minorEastAsia" w:hAnsiTheme="minorEastAsia"/>
                        <w:sz w:val="15"/>
                        <w:szCs w:val="15"/>
                      </w:rPr>
                    </w:pPr>
                  </w:p>
                </w:tc>
                <w:tc>
                  <w:tcPr>
                    <w:tcW w:w="467" w:type="pct"/>
                  </w:tcPr>
                  <w:p w14:paraId="43A59ECF" w14:textId="77777777" w:rsidR="007501FF" w:rsidRPr="00356211" w:rsidRDefault="007501FF">
                    <w:pPr>
                      <w:jc w:val="right"/>
                      <w:rPr>
                        <w:rFonts w:asciiTheme="minorEastAsia" w:eastAsiaTheme="minorEastAsia" w:hAnsiTheme="minorEastAsia"/>
                        <w:sz w:val="15"/>
                        <w:szCs w:val="15"/>
                      </w:rPr>
                    </w:pPr>
                  </w:p>
                </w:tc>
                <w:tc>
                  <w:tcPr>
                    <w:tcW w:w="547" w:type="pct"/>
                  </w:tcPr>
                  <w:p w14:paraId="43CA46B0" w14:textId="77777777" w:rsidR="007501FF" w:rsidRPr="00356211" w:rsidRDefault="007501FF">
                    <w:pPr>
                      <w:jc w:val="right"/>
                      <w:rPr>
                        <w:rFonts w:asciiTheme="minorEastAsia" w:eastAsiaTheme="minorEastAsia" w:hAnsiTheme="minorEastAsia"/>
                        <w:sz w:val="15"/>
                        <w:szCs w:val="15"/>
                      </w:rPr>
                    </w:pPr>
                  </w:p>
                </w:tc>
              </w:tr>
              <w:tr w:rsidR="00D22FDE" w:rsidRPr="00356211" w14:paraId="39C6A69F" w14:textId="77777777" w:rsidTr="00D22FDE">
                <w:tc>
                  <w:tcPr>
                    <w:tcW w:w="342" w:type="pct"/>
                  </w:tcPr>
                  <w:sdt>
                    <w:sdtPr>
                      <w:rPr>
                        <w:rFonts w:asciiTheme="minorEastAsia" w:eastAsiaTheme="minorEastAsia" w:hAnsiTheme="minorEastAsia"/>
                        <w:sz w:val="15"/>
                        <w:szCs w:val="15"/>
                      </w:rPr>
                      <w:tag w:val="_PLD_c2918ada9b53437193e4f9cfffa064e3"/>
                      <w:id w:val="-1089454252"/>
                      <w:lock w:val="sdtLocked"/>
                    </w:sdtPr>
                    <w:sdtEndPr/>
                    <w:sdtContent>
                      <w:p w14:paraId="13203D53"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4．设定受益计划变动额结转留存收益</w:t>
                        </w:r>
                      </w:p>
                    </w:sdtContent>
                  </w:sdt>
                </w:tc>
                <w:tc>
                  <w:tcPr>
                    <w:tcW w:w="457" w:type="pct"/>
                  </w:tcPr>
                  <w:p w14:paraId="56DD4941" w14:textId="77777777" w:rsidR="007501FF" w:rsidRPr="00356211" w:rsidRDefault="007501FF">
                    <w:pPr>
                      <w:jc w:val="right"/>
                      <w:rPr>
                        <w:rFonts w:asciiTheme="minorEastAsia" w:eastAsiaTheme="minorEastAsia" w:hAnsiTheme="minorEastAsia"/>
                        <w:sz w:val="15"/>
                        <w:szCs w:val="15"/>
                      </w:rPr>
                    </w:pPr>
                  </w:p>
                </w:tc>
                <w:tc>
                  <w:tcPr>
                    <w:tcW w:w="85" w:type="pct"/>
                  </w:tcPr>
                  <w:p w14:paraId="025033FC" w14:textId="77777777" w:rsidR="007501FF" w:rsidRPr="00356211" w:rsidRDefault="007501FF">
                    <w:pPr>
                      <w:jc w:val="right"/>
                      <w:rPr>
                        <w:rFonts w:asciiTheme="minorEastAsia" w:eastAsiaTheme="minorEastAsia" w:hAnsiTheme="minorEastAsia"/>
                        <w:sz w:val="15"/>
                        <w:szCs w:val="15"/>
                      </w:rPr>
                    </w:pPr>
                  </w:p>
                </w:tc>
                <w:tc>
                  <w:tcPr>
                    <w:tcW w:w="137" w:type="pct"/>
                  </w:tcPr>
                  <w:p w14:paraId="59E6F734" w14:textId="77777777" w:rsidR="007501FF" w:rsidRPr="00356211" w:rsidRDefault="007501FF">
                    <w:pPr>
                      <w:jc w:val="right"/>
                      <w:rPr>
                        <w:rFonts w:asciiTheme="minorEastAsia" w:eastAsiaTheme="minorEastAsia" w:hAnsiTheme="minorEastAsia"/>
                        <w:sz w:val="15"/>
                        <w:szCs w:val="15"/>
                      </w:rPr>
                    </w:pPr>
                  </w:p>
                </w:tc>
                <w:tc>
                  <w:tcPr>
                    <w:tcW w:w="103" w:type="pct"/>
                  </w:tcPr>
                  <w:p w14:paraId="0CA669A0" w14:textId="77777777" w:rsidR="007501FF" w:rsidRPr="00356211" w:rsidRDefault="007501FF">
                    <w:pPr>
                      <w:jc w:val="right"/>
                      <w:rPr>
                        <w:rFonts w:asciiTheme="minorEastAsia" w:eastAsiaTheme="minorEastAsia" w:hAnsiTheme="minorEastAsia"/>
                        <w:sz w:val="15"/>
                        <w:szCs w:val="15"/>
                      </w:rPr>
                    </w:pPr>
                  </w:p>
                </w:tc>
                <w:tc>
                  <w:tcPr>
                    <w:tcW w:w="459" w:type="pct"/>
                  </w:tcPr>
                  <w:p w14:paraId="672EE089" w14:textId="77777777" w:rsidR="007501FF" w:rsidRPr="00356211" w:rsidRDefault="007501FF">
                    <w:pPr>
                      <w:jc w:val="right"/>
                      <w:rPr>
                        <w:rFonts w:asciiTheme="minorEastAsia" w:eastAsiaTheme="minorEastAsia" w:hAnsiTheme="minorEastAsia"/>
                        <w:sz w:val="15"/>
                        <w:szCs w:val="15"/>
                      </w:rPr>
                    </w:pPr>
                  </w:p>
                </w:tc>
                <w:tc>
                  <w:tcPr>
                    <w:tcW w:w="102" w:type="pct"/>
                  </w:tcPr>
                  <w:p w14:paraId="0C68D791" w14:textId="77777777" w:rsidR="007501FF" w:rsidRPr="00356211" w:rsidRDefault="007501FF">
                    <w:pPr>
                      <w:jc w:val="right"/>
                      <w:rPr>
                        <w:rFonts w:asciiTheme="minorEastAsia" w:eastAsiaTheme="minorEastAsia" w:hAnsiTheme="minorEastAsia"/>
                        <w:sz w:val="15"/>
                        <w:szCs w:val="15"/>
                      </w:rPr>
                    </w:pPr>
                  </w:p>
                </w:tc>
                <w:tc>
                  <w:tcPr>
                    <w:tcW w:w="153" w:type="pct"/>
                  </w:tcPr>
                  <w:p w14:paraId="2D228974" w14:textId="77777777" w:rsidR="007501FF" w:rsidRPr="00356211" w:rsidRDefault="007501FF">
                    <w:pPr>
                      <w:jc w:val="right"/>
                      <w:rPr>
                        <w:rFonts w:asciiTheme="minorEastAsia" w:eastAsiaTheme="minorEastAsia" w:hAnsiTheme="minorEastAsia"/>
                        <w:sz w:val="15"/>
                        <w:szCs w:val="15"/>
                      </w:rPr>
                    </w:pPr>
                  </w:p>
                </w:tc>
                <w:tc>
                  <w:tcPr>
                    <w:tcW w:w="461" w:type="pct"/>
                  </w:tcPr>
                  <w:p w14:paraId="20FFEE53" w14:textId="77777777" w:rsidR="007501FF" w:rsidRPr="00356211" w:rsidRDefault="007501FF">
                    <w:pPr>
                      <w:jc w:val="right"/>
                      <w:rPr>
                        <w:rFonts w:asciiTheme="minorEastAsia" w:eastAsiaTheme="minorEastAsia" w:hAnsiTheme="minorEastAsia"/>
                        <w:sz w:val="15"/>
                        <w:szCs w:val="15"/>
                      </w:rPr>
                    </w:pPr>
                  </w:p>
                </w:tc>
                <w:tc>
                  <w:tcPr>
                    <w:tcW w:w="461" w:type="pct"/>
                  </w:tcPr>
                  <w:p w14:paraId="1566AF0F" w14:textId="77777777" w:rsidR="007501FF" w:rsidRPr="00356211" w:rsidRDefault="007501FF">
                    <w:pPr>
                      <w:jc w:val="right"/>
                      <w:rPr>
                        <w:rFonts w:asciiTheme="minorEastAsia" w:eastAsiaTheme="minorEastAsia" w:hAnsiTheme="minorEastAsia"/>
                        <w:sz w:val="15"/>
                        <w:szCs w:val="15"/>
                      </w:rPr>
                    </w:pPr>
                  </w:p>
                </w:tc>
                <w:tc>
                  <w:tcPr>
                    <w:tcW w:w="153" w:type="pct"/>
                  </w:tcPr>
                  <w:p w14:paraId="1F56A22D" w14:textId="77777777" w:rsidR="007501FF" w:rsidRPr="00356211" w:rsidRDefault="007501FF">
                    <w:pPr>
                      <w:jc w:val="right"/>
                      <w:rPr>
                        <w:rFonts w:asciiTheme="minorEastAsia" w:eastAsiaTheme="minorEastAsia" w:hAnsiTheme="minorEastAsia"/>
                        <w:sz w:val="15"/>
                        <w:szCs w:val="15"/>
                      </w:rPr>
                    </w:pPr>
                  </w:p>
                </w:tc>
                <w:tc>
                  <w:tcPr>
                    <w:tcW w:w="459" w:type="pct"/>
                  </w:tcPr>
                  <w:p w14:paraId="59985603" w14:textId="77777777" w:rsidR="007501FF" w:rsidRPr="00356211" w:rsidRDefault="007501FF">
                    <w:pPr>
                      <w:jc w:val="right"/>
                      <w:rPr>
                        <w:rFonts w:asciiTheme="minorEastAsia" w:eastAsiaTheme="minorEastAsia" w:hAnsiTheme="minorEastAsia"/>
                        <w:sz w:val="15"/>
                        <w:szCs w:val="15"/>
                      </w:rPr>
                    </w:pPr>
                  </w:p>
                </w:tc>
                <w:tc>
                  <w:tcPr>
                    <w:tcW w:w="103" w:type="pct"/>
                  </w:tcPr>
                  <w:p w14:paraId="44289DBC" w14:textId="77777777" w:rsidR="007501FF" w:rsidRPr="00356211" w:rsidRDefault="007501FF">
                    <w:pPr>
                      <w:jc w:val="right"/>
                      <w:rPr>
                        <w:rFonts w:asciiTheme="minorEastAsia" w:eastAsiaTheme="minorEastAsia" w:hAnsiTheme="minorEastAsia"/>
                        <w:sz w:val="15"/>
                        <w:szCs w:val="15"/>
                      </w:rPr>
                    </w:pPr>
                  </w:p>
                </w:tc>
                <w:tc>
                  <w:tcPr>
                    <w:tcW w:w="511" w:type="pct"/>
                  </w:tcPr>
                  <w:p w14:paraId="65381DAC" w14:textId="77777777" w:rsidR="007501FF" w:rsidRPr="00356211" w:rsidRDefault="007501FF">
                    <w:pPr>
                      <w:jc w:val="right"/>
                      <w:rPr>
                        <w:rFonts w:asciiTheme="minorEastAsia" w:eastAsiaTheme="minorEastAsia" w:hAnsiTheme="minorEastAsia"/>
                        <w:sz w:val="15"/>
                        <w:szCs w:val="15"/>
                      </w:rPr>
                    </w:pPr>
                  </w:p>
                </w:tc>
                <w:tc>
                  <w:tcPr>
                    <w:tcW w:w="467" w:type="pct"/>
                  </w:tcPr>
                  <w:p w14:paraId="34D72A4C" w14:textId="77777777" w:rsidR="007501FF" w:rsidRPr="00356211" w:rsidRDefault="007501FF">
                    <w:pPr>
                      <w:jc w:val="right"/>
                      <w:rPr>
                        <w:rFonts w:asciiTheme="minorEastAsia" w:eastAsiaTheme="minorEastAsia" w:hAnsiTheme="minorEastAsia"/>
                        <w:sz w:val="15"/>
                        <w:szCs w:val="15"/>
                      </w:rPr>
                    </w:pPr>
                  </w:p>
                </w:tc>
                <w:tc>
                  <w:tcPr>
                    <w:tcW w:w="547" w:type="pct"/>
                  </w:tcPr>
                  <w:p w14:paraId="3D7E8525" w14:textId="77777777" w:rsidR="007501FF" w:rsidRPr="00356211" w:rsidRDefault="007501FF">
                    <w:pPr>
                      <w:jc w:val="right"/>
                      <w:rPr>
                        <w:rFonts w:asciiTheme="minorEastAsia" w:eastAsiaTheme="minorEastAsia" w:hAnsiTheme="minorEastAsia"/>
                        <w:sz w:val="15"/>
                        <w:szCs w:val="15"/>
                      </w:rPr>
                    </w:pPr>
                  </w:p>
                </w:tc>
              </w:tr>
              <w:tr w:rsidR="00D22FDE" w:rsidRPr="00356211" w14:paraId="41908F41" w14:textId="77777777" w:rsidTr="00D22FDE">
                <w:tc>
                  <w:tcPr>
                    <w:tcW w:w="342" w:type="pct"/>
                  </w:tcPr>
                  <w:sdt>
                    <w:sdtPr>
                      <w:rPr>
                        <w:rFonts w:asciiTheme="minorEastAsia" w:eastAsiaTheme="minorEastAsia" w:hAnsiTheme="minorEastAsia"/>
                        <w:sz w:val="15"/>
                        <w:szCs w:val="15"/>
                      </w:rPr>
                      <w:tag w:val="_PLD_ea153cdd99f74bf1b50bc1743d25f429"/>
                      <w:id w:val="2040013072"/>
                      <w:lock w:val="sdtLocked"/>
                    </w:sdtPr>
                    <w:sdtEndPr/>
                    <w:sdtContent>
                      <w:p w14:paraId="14F2F4DC"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5．其他综合收益结转留存收益</w:t>
                        </w:r>
                      </w:p>
                    </w:sdtContent>
                  </w:sdt>
                </w:tc>
                <w:tc>
                  <w:tcPr>
                    <w:tcW w:w="457" w:type="pct"/>
                  </w:tcPr>
                  <w:p w14:paraId="47A86042" w14:textId="77777777" w:rsidR="007501FF" w:rsidRPr="00356211" w:rsidRDefault="007501FF">
                    <w:pPr>
                      <w:jc w:val="right"/>
                      <w:rPr>
                        <w:rFonts w:asciiTheme="minorEastAsia" w:eastAsiaTheme="minorEastAsia" w:hAnsiTheme="minorEastAsia"/>
                        <w:sz w:val="15"/>
                        <w:szCs w:val="15"/>
                      </w:rPr>
                    </w:pPr>
                  </w:p>
                </w:tc>
                <w:tc>
                  <w:tcPr>
                    <w:tcW w:w="85" w:type="pct"/>
                  </w:tcPr>
                  <w:p w14:paraId="218190A1" w14:textId="77777777" w:rsidR="007501FF" w:rsidRPr="00356211" w:rsidRDefault="007501FF">
                    <w:pPr>
                      <w:jc w:val="right"/>
                      <w:rPr>
                        <w:rFonts w:asciiTheme="minorEastAsia" w:eastAsiaTheme="minorEastAsia" w:hAnsiTheme="minorEastAsia"/>
                        <w:sz w:val="15"/>
                        <w:szCs w:val="15"/>
                      </w:rPr>
                    </w:pPr>
                  </w:p>
                </w:tc>
                <w:tc>
                  <w:tcPr>
                    <w:tcW w:w="137" w:type="pct"/>
                  </w:tcPr>
                  <w:p w14:paraId="0296435D" w14:textId="77777777" w:rsidR="007501FF" w:rsidRPr="00356211" w:rsidRDefault="007501FF">
                    <w:pPr>
                      <w:jc w:val="right"/>
                      <w:rPr>
                        <w:rFonts w:asciiTheme="minorEastAsia" w:eastAsiaTheme="minorEastAsia" w:hAnsiTheme="minorEastAsia"/>
                        <w:sz w:val="15"/>
                        <w:szCs w:val="15"/>
                      </w:rPr>
                    </w:pPr>
                  </w:p>
                </w:tc>
                <w:tc>
                  <w:tcPr>
                    <w:tcW w:w="103" w:type="pct"/>
                  </w:tcPr>
                  <w:p w14:paraId="59A2F637" w14:textId="77777777" w:rsidR="007501FF" w:rsidRPr="00356211" w:rsidRDefault="007501FF">
                    <w:pPr>
                      <w:jc w:val="right"/>
                      <w:rPr>
                        <w:rFonts w:asciiTheme="minorEastAsia" w:eastAsiaTheme="minorEastAsia" w:hAnsiTheme="minorEastAsia"/>
                        <w:sz w:val="15"/>
                        <w:szCs w:val="15"/>
                      </w:rPr>
                    </w:pPr>
                  </w:p>
                </w:tc>
                <w:tc>
                  <w:tcPr>
                    <w:tcW w:w="459" w:type="pct"/>
                  </w:tcPr>
                  <w:p w14:paraId="5BCC74FF" w14:textId="77777777" w:rsidR="007501FF" w:rsidRPr="00356211" w:rsidRDefault="007501FF">
                    <w:pPr>
                      <w:jc w:val="right"/>
                      <w:rPr>
                        <w:rFonts w:asciiTheme="minorEastAsia" w:eastAsiaTheme="minorEastAsia" w:hAnsiTheme="minorEastAsia"/>
                        <w:sz w:val="15"/>
                        <w:szCs w:val="15"/>
                      </w:rPr>
                    </w:pPr>
                  </w:p>
                </w:tc>
                <w:tc>
                  <w:tcPr>
                    <w:tcW w:w="102" w:type="pct"/>
                  </w:tcPr>
                  <w:p w14:paraId="4DB14363" w14:textId="77777777" w:rsidR="007501FF" w:rsidRPr="00356211" w:rsidRDefault="007501FF">
                    <w:pPr>
                      <w:jc w:val="right"/>
                      <w:rPr>
                        <w:rFonts w:asciiTheme="minorEastAsia" w:eastAsiaTheme="minorEastAsia" w:hAnsiTheme="minorEastAsia"/>
                        <w:sz w:val="15"/>
                        <w:szCs w:val="15"/>
                      </w:rPr>
                    </w:pPr>
                  </w:p>
                </w:tc>
                <w:tc>
                  <w:tcPr>
                    <w:tcW w:w="153" w:type="pct"/>
                  </w:tcPr>
                  <w:p w14:paraId="24730442" w14:textId="77777777" w:rsidR="007501FF" w:rsidRPr="00356211" w:rsidRDefault="007501FF">
                    <w:pPr>
                      <w:jc w:val="right"/>
                      <w:rPr>
                        <w:rFonts w:asciiTheme="minorEastAsia" w:eastAsiaTheme="minorEastAsia" w:hAnsiTheme="minorEastAsia"/>
                        <w:sz w:val="15"/>
                        <w:szCs w:val="15"/>
                      </w:rPr>
                    </w:pPr>
                  </w:p>
                </w:tc>
                <w:tc>
                  <w:tcPr>
                    <w:tcW w:w="461" w:type="pct"/>
                  </w:tcPr>
                  <w:p w14:paraId="6B7722E7" w14:textId="77777777" w:rsidR="007501FF" w:rsidRPr="00356211" w:rsidRDefault="007501FF">
                    <w:pPr>
                      <w:jc w:val="right"/>
                      <w:rPr>
                        <w:rFonts w:asciiTheme="minorEastAsia" w:eastAsiaTheme="minorEastAsia" w:hAnsiTheme="minorEastAsia"/>
                        <w:sz w:val="15"/>
                        <w:szCs w:val="15"/>
                      </w:rPr>
                    </w:pPr>
                  </w:p>
                </w:tc>
                <w:tc>
                  <w:tcPr>
                    <w:tcW w:w="461" w:type="pct"/>
                  </w:tcPr>
                  <w:p w14:paraId="5482EA55" w14:textId="77777777" w:rsidR="007501FF" w:rsidRPr="00356211" w:rsidRDefault="007501FF">
                    <w:pPr>
                      <w:jc w:val="right"/>
                      <w:rPr>
                        <w:rFonts w:asciiTheme="minorEastAsia" w:eastAsiaTheme="minorEastAsia" w:hAnsiTheme="minorEastAsia"/>
                        <w:sz w:val="15"/>
                        <w:szCs w:val="15"/>
                      </w:rPr>
                    </w:pPr>
                  </w:p>
                </w:tc>
                <w:tc>
                  <w:tcPr>
                    <w:tcW w:w="153" w:type="pct"/>
                  </w:tcPr>
                  <w:p w14:paraId="3D64A6CE" w14:textId="77777777" w:rsidR="007501FF" w:rsidRPr="00356211" w:rsidRDefault="007501FF">
                    <w:pPr>
                      <w:jc w:val="right"/>
                      <w:rPr>
                        <w:rFonts w:asciiTheme="minorEastAsia" w:eastAsiaTheme="minorEastAsia" w:hAnsiTheme="minorEastAsia"/>
                        <w:sz w:val="15"/>
                        <w:szCs w:val="15"/>
                      </w:rPr>
                    </w:pPr>
                  </w:p>
                </w:tc>
                <w:tc>
                  <w:tcPr>
                    <w:tcW w:w="459" w:type="pct"/>
                  </w:tcPr>
                  <w:p w14:paraId="59600433" w14:textId="77777777" w:rsidR="007501FF" w:rsidRPr="00356211" w:rsidRDefault="007501FF">
                    <w:pPr>
                      <w:jc w:val="right"/>
                      <w:rPr>
                        <w:rFonts w:asciiTheme="minorEastAsia" w:eastAsiaTheme="minorEastAsia" w:hAnsiTheme="minorEastAsia"/>
                        <w:sz w:val="15"/>
                        <w:szCs w:val="15"/>
                      </w:rPr>
                    </w:pPr>
                  </w:p>
                </w:tc>
                <w:tc>
                  <w:tcPr>
                    <w:tcW w:w="103" w:type="pct"/>
                  </w:tcPr>
                  <w:p w14:paraId="538E10C9" w14:textId="77777777" w:rsidR="007501FF" w:rsidRPr="00356211" w:rsidRDefault="007501FF">
                    <w:pPr>
                      <w:jc w:val="right"/>
                      <w:rPr>
                        <w:rFonts w:asciiTheme="minorEastAsia" w:eastAsiaTheme="minorEastAsia" w:hAnsiTheme="minorEastAsia"/>
                        <w:sz w:val="15"/>
                        <w:szCs w:val="15"/>
                      </w:rPr>
                    </w:pPr>
                  </w:p>
                </w:tc>
                <w:tc>
                  <w:tcPr>
                    <w:tcW w:w="511" w:type="pct"/>
                  </w:tcPr>
                  <w:p w14:paraId="0C26DD51" w14:textId="77777777" w:rsidR="007501FF" w:rsidRPr="00356211" w:rsidRDefault="007501FF">
                    <w:pPr>
                      <w:jc w:val="right"/>
                      <w:rPr>
                        <w:rFonts w:asciiTheme="minorEastAsia" w:eastAsiaTheme="minorEastAsia" w:hAnsiTheme="minorEastAsia"/>
                        <w:sz w:val="15"/>
                        <w:szCs w:val="15"/>
                      </w:rPr>
                    </w:pPr>
                  </w:p>
                </w:tc>
                <w:tc>
                  <w:tcPr>
                    <w:tcW w:w="467" w:type="pct"/>
                  </w:tcPr>
                  <w:p w14:paraId="4A052E4A" w14:textId="77777777" w:rsidR="007501FF" w:rsidRPr="00356211" w:rsidRDefault="007501FF">
                    <w:pPr>
                      <w:jc w:val="right"/>
                      <w:rPr>
                        <w:rFonts w:asciiTheme="minorEastAsia" w:eastAsiaTheme="minorEastAsia" w:hAnsiTheme="minorEastAsia"/>
                        <w:sz w:val="15"/>
                        <w:szCs w:val="15"/>
                      </w:rPr>
                    </w:pPr>
                  </w:p>
                </w:tc>
                <w:tc>
                  <w:tcPr>
                    <w:tcW w:w="547" w:type="pct"/>
                  </w:tcPr>
                  <w:p w14:paraId="43CD99C2" w14:textId="77777777" w:rsidR="007501FF" w:rsidRPr="00356211" w:rsidRDefault="007501FF">
                    <w:pPr>
                      <w:jc w:val="right"/>
                      <w:rPr>
                        <w:rFonts w:asciiTheme="minorEastAsia" w:eastAsiaTheme="minorEastAsia" w:hAnsiTheme="minorEastAsia"/>
                        <w:sz w:val="15"/>
                        <w:szCs w:val="15"/>
                      </w:rPr>
                    </w:pPr>
                  </w:p>
                </w:tc>
              </w:tr>
              <w:tr w:rsidR="00D22FDE" w:rsidRPr="00356211" w14:paraId="338A92E5" w14:textId="77777777" w:rsidTr="00D22FDE">
                <w:tc>
                  <w:tcPr>
                    <w:tcW w:w="342" w:type="pct"/>
                  </w:tcPr>
                  <w:sdt>
                    <w:sdtPr>
                      <w:rPr>
                        <w:rFonts w:asciiTheme="minorEastAsia" w:eastAsiaTheme="minorEastAsia" w:hAnsiTheme="minorEastAsia"/>
                        <w:sz w:val="15"/>
                        <w:szCs w:val="15"/>
                      </w:rPr>
                      <w:tag w:val="_PLD_de42fced9d0547ecb946b8443ac4ea20"/>
                      <w:id w:val="-426496500"/>
                      <w:lock w:val="sdtLocked"/>
                    </w:sdtPr>
                    <w:sdtEndPr/>
                    <w:sdtContent>
                      <w:p w14:paraId="61D47A0B"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6．其他</w:t>
                        </w:r>
                      </w:p>
                    </w:sdtContent>
                  </w:sdt>
                </w:tc>
                <w:tc>
                  <w:tcPr>
                    <w:tcW w:w="457" w:type="pct"/>
                  </w:tcPr>
                  <w:p w14:paraId="2F5AD223" w14:textId="77777777" w:rsidR="007501FF" w:rsidRPr="00356211" w:rsidRDefault="007501FF">
                    <w:pPr>
                      <w:jc w:val="right"/>
                      <w:rPr>
                        <w:rFonts w:asciiTheme="minorEastAsia" w:eastAsiaTheme="minorEastAsia" w:hAnsiTheme="minorEastAsia"/>
                        <w:sz w:val="15"/>
                        <w:szCs w:val="15"/>
                      </w:rPr>
                    </w:pPr>
                  </w:p>
                </w:tc>
                <w:tc>
                  <w:tcPr>
                    <w:tcW w:w="85" w:type="pct"/>
                  </w:tcPr>
                  <w:p w14:paraId="4A3C4FE5" w14:textId="77777777" w:rsidR="007501FF" w:rsidRPr="00356211" w:rsidRDefault="007501FF">
                    <w:pPr>
                      <w:jc w:val="right"/>
                      <w:rPr>
                        <w:rFonts w:asciiTheme="minorEastAsia" w:eastAsiaTheme="minorEastAsia" w:hAnsiTheme="minorEastAsia"/>
                        <w:sz w:val="15"/>
                        <w:szCs w:val="15"/>
                      </w:rPr>
                    </w:pPr>
                  </w:p>
                </w:tc>
                <w:tc>
                  <w:tcPr>
                    <w:tcW w:w="137" w:type="pct"/>
                  </w:tcPr>
                  <w:p w14:paraId="06D1F377" w14:textId="77777777" w:rsidR="007501FF" w:rsidRPr="00356211" w:rsidRDefault="007501FF">
                    <w:pPr>
                      <w:jc w:val="right"/>
                      <w:rPr>
                        <w:rFonts w:asciiTheme="minorEastAsia" w:eastAsiaTheme="minorEastAsia" w:hAnsiTheme="minorEastAsia"/>
                        <w:sz w:val="15"/>
                        <w:szCs w:val="15"/>
                      </w:rPr>
                    </w:pPr>
                  </w:p>
                </w:tc>
                <w:tc>
                  <w:tcPr>
                    <w:tcW w:w="103" w:type="pct"/>
                  </w:tcPr>
                  <w:p w14:paraId="3F75C597" w14:textId="77777777" w:rsidR="007501FF" w:rsidRPr="00356211" w:rsidRDefault="007501FF">
                    <w:pPr>
                      <w:jc w:val="right"/>
                      <w:rPr>
                        <w:rFonts w:asciiTheme="minorEastAsia" w:eastAsiaTheme="minorEastAsia" w:hAnsiTheme="minorEastAsia"/>
                        <w:sz w:val="15"/>
                        <w:szCs w:val="15"/>
                      </w:rPr>
                    </w:pPr>
                  </w:p>
                </w:tc>
                <w:tc>
                  <w:tcPr>
                    <w:tcW w:w="459" w:type="pct"/>
                  </w:tcPr>
                  <w:p w14:paraId="242A15E3" w14:textId="77777777" w:rsidR="007501FF" w:rsidRPr="00356211" w:rsidRDefault="007501FF">
                    <w:pPr>
                      <w:jc w:val="right"/>
                      <w:rPr>
                        <w:rFonts w:asciiTheme="minorEastAsia" w:eastAsiaTheme="minorEastAsia" w:hAnsiTheme="minorEastAsia"/>
                        <w:sz w:val="15"/>
                        <w:szCs w:val="15"/>
                      </w:rPr>
                    </w:pPr>
                  </w:p>
                </w:tc>
                <w:tc>
                  <w:tcPr>
                    <w:tcW w:w="102" w:type="pct"/>
                  </w:tcPr>
                  <w:p w14:paraId="7D966BBF" w14:textId="77777777" w:rsidR="007501FF" w:rsidRPr="00356211" w:rsidRDefault="007501FF">
                    <w:pPr>
                      <w:jc w:val="right"/>
                      <w:rPr>
                        <w:rFonts w:asciiTheme="minorEastAsia" w:eastAsiaTheme="minorEastAsia" w:hAnsiTheme="minorEastAsia"/>
                        <w:sz w:val="15"/>
                        <w:szCs w:val="15"/>
                      </w:rPr>
                    </w:pPr>
                  </w:p>
                </w:tc>
                <w:tc>
                  <w:tcPr>
                    <w:tcW w:w="153" w:type="pct"/>
                  </w:tcPr>
                  <w:p w14:paraId="0EB066C4" w14:textId="77777777" w:rsidR="007501FF" w:rsidRPr="00356211" w:rsidRDefault="007501FF">
                    <w:pPr>
                      <w:jc w:val="right"/>
                      <w:rPr>
                        <w:rFonts w:asciiTheme="minorEastAsia" w:eastAsiaTheme="minorEastAsia" w:hAnsiTheme="minorEastAsia"/>
                        <w:sz w:val="15"/>
                        <w:szCs w:val="15"/>
                      </w:rPr>
                    </w:pPr>
                  </w:p>
                </w:tc>
                <w:tc>
                  <w:tcPr>
                    <w:tcW w:w="461" w:type="pct"/>
                  </w:tcPr>
                  <w:p w14:paraId="206321BB" w14:textId="77777777" w:rsidR="007501FF" w:rsidRPr="00356211" w:rsidRDefault="007501FF">
                    <w:pPr>
                      <w:jc w:val="right"/>
                      <w:rPr>
                        <w:rFonts w:asciiTheme="minorEastAsia" w:eastAsiaTheme="minorEastAsia" w:hAnsiTheme="minorEastAsia"/>
                        <w:sz w:val="15"/>
                        <w:szCs w:val="15"/>
                      </w:rPr>
                    </w:pPr>
                  </w:p>
                </w:tc>
                <w:tc>
                  <w:tcPr>
                    <w:tcW w:w="461" w:type="pct"/>
                  </w:tcPr>
                  <w:p w14:paraId="1611C313" w14:textId="77777777" w:rsidR="007501FF" w:rsidRPr="00356211" w:rsidRDefault="007501FF">
                    <w:pPr>
                      <w:jc w:val="right"/>
                      <w:rPr>
                        <w:rFonts w:asciiTheme="minorEastAsia" w:eastAsiaTheme="minorEastAsia" w:hAnsiTheme="minorEastAsia"/>
                        <w:sz w:val="15"/>
                        <w:szCs w:val="15"/>
                      </w:rPr>
                    </w:pPr>
                  </w:p>
                </w:tc>
                <w:tc>
                  <w:tcPr>
                    <w:tcW w:w="153" w:type="pct"/>
                  </w:tcPr>
                  <w:p w14:paraId="427575F6" w14:textId="77777777" w:rsidR="007501FF" w:rsidRPr="00356211" w:rsidRDefault="007501FF">
                    <w:pPr>
                      <w:jc w:val="right"/>
                      <w:rPr>
                        <w:rFonts w:asciiTheme="minorEastAsia" w:eastAsiaTheme="minorEastAsia" w:hAnsiTheme="minorEastAsia"/>
                        <w:sz w:val="15"/>
                        <w:szCs w:val="15"/>
                      </w:rPr>
                    </w:pPr>
                  </w:p>
                </w:tc>
                <w:tc>
                  <w:tcPr>
                    <w:tcW w:w="459" w:type="pct"/>
                  </w:tcPr>
                  <w:p w14:paraId="2F3B31D7" w14:textId="77777777" w:rsidR="007501FF" w:rsidRPr="00356211" w:rsidRDefault="007501FF">
                    <w:pPr>
                      <w:jc w:val="right"/>
                      <w:rPr>
                        <w:rFonts w:asciiTheme="minorEastAsia" w:eastAsiaTheme="minorEastAsia" w:hAnsiTheme="minorEastAsia"/>
                        <w:sz w:val="15"/>
                        <w:szCs w:val="15"/>
                      </w:rPr>
                    </w:pPr>
                  </w:p>
                </w:tc>
                <w:tc>
                  <w:tcPr>
                    <w:tcW w:w="103" w:type="pct"/>
                  </w:tcPr>
                  <w:p w14:paraId="0CF3C5EC" w14:textId="77777777" w:rsidR="007501FF" w:rsidRPr="00356211" w:rsidRDefault="007501FF">
                    <w:pPr>
                      <w:jc w:val="right"/>
                      <w:rPr>
                        <w:rFonts w:asciiTheme="minorEastAsia" w:eastAsiaTheme="minorEastAsia" w:hAnsiTheme="minorEastAsia"/>
                        <w:sz w:val="15"/>
                        <w:szCs w:val="15"/>
                      </w:rPr>
                    </w:pPr>
                  </w:p>
                </w:tc>
                <w:tc>
                  <w:tcPr>
                    <w:tcW w:w="511" w:type="pct"/>
                  </w:tcPr>
                  <w:p w14:paraId="7EFCA6C7" w14:textId="77777777" w:rsidR="007501FF" w:rsidRPr="00356211" w:rsidRDefault="007501FF">
                    <w:pPr>
                      <w:jc w:val="right"/>
                      <w:rPr>
                        <w:rFonts w:asciiTheme="minorEastAsia" w:eastAsiaTheme="minorEastAsia" w:hAnsiTheme="minorEastAsia"/>
                        <w:sz w:val="15"/>
                        <w:szCs w:val="15"/>
                      </w:rPr>
                    </w:pPr>
                  </w:p>
                </w:tc>
                <w:tc>
                  <w:tcPr>
                    <w:tcW w:w="467" w:type="pct"/>
                  </w:tcPr>
                  <w:p w14:paraId="3D971B67" w14:textId="77777777" w:rsidR="007501FF" w:rsidRPr="00356211" w:rsidRDefault="007501FF">
                    <w:pPr>
                      <w:jc w:val="right"/>
                      <w:rPr>
                        <w:rFonts w:asciiTheme="minorEastAsia" w:eastAsiaTheme="minorEastAsia" w:hAnsiTheme="minorEastAsia"/>
                        <w:sz w:val="15"/>
                        <w:szCs w:val="15"/>
                      </w:rPr>
                    </w:pPr>
                  </w:p>
                </w:tc>
                <w:tc>
                  <w:tcPr>
                    <w:tcW w:w="547" w:type="pct"/>
                  </w:tcPr>
                  <w:p w14:paraId="690302AD" w14:textId="77777777" w:rsidR="007501FF" w:rsidRPr="00356211" w:rsidRDefault="007501FF">
                    <w:pPr>
                      <w:jc w:val="right"/>
                      <w:rPr>
                        <w:rFonts w:asciiTheme="minorEastAsia" w:eastAsiaTheme="minorEastAsia" w:hAnsiTheme="minorEastAsia"/>
                        <w:sz w:val="15"/>
                        <w:szCs w:val="15"/>
                      </w:rPr>
                    </w:pPr>
                  </w:p>
                </w:tc>
              </w:tr>
              <w:tr w:rsidR="00D22FDE" w:rsidRPr="00356211" w14:paraId="47E1D571" w14:textId="77777777" w:rsidTr="00D22FDE">
                <w:sdt>
                  <w:sdtPr>
                    <w:rPr>
                      <w:rFonts w:asciiTheme="minorEastAsia" w:eastAsiaTheme="minorEastAsia" w:hAnsiTheme="minorEastAsia"/>
                      <w:sz w:val="15"/>
                      <w:szCs w:val="15"/>
                    </w:rPr>
                    <w:tag w:val="_PLD_14d25c6e75074c52a0f884581cc84dba"/>
                    <w:id w:val="1988355152"/>
                    <w:lock w:val="sdtLocked"/>
                  </w:sdtPr>
                  <w:sdtEndPr/>
                  <w:sdtContent>
                    <w:tc>
                      <w:tcPr>
                        <w:tcW w:w="342" w:type="pct"/>
                      </w:tcPr>
                      <w:p w14:paraId="6632322E"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（五）专项储备</w:t>
                        </w:r>
                      </w:p>
                    </w:tc>
                  </w:sdtContent>
                </w:sdt>
                <w:tc>
                  <w:tcPr>
                    <w:tcW w:w="457" w:type="pct"/>
                    <w:vAlign w:val="bottom"/>
                  </w:tcPr>
                  <w:p w14:paraId="2EBC0A7E" w14:textId="77777777" w:rsidR="007501FF" w:rsidRPr="00356211" w:rsidRDefault="007501FF">
                    <w:pPr>
                      <w:jc w:val="right"/>
                      <w:rPr>
                        <w:rFonts w:asciiTheme="minorEastAsia" w:eastAsiaTheme="minorEastAsia" w:hAnsiTheme="minorEastAsia"/>
                        <w:sz w:val="15"/>
                        <w:szCs w:val="15"/>
                      </w:rPr>
                    </w:pPr>
                  </w:p>
                </w:tc>
                <w:tc>
                  <w:tcPr>
                    <w:tcW w:w="85" w:type="pct"/>
                    <w:vAlign w:val="bottom"/>
                  </w:tcPr>
                  <w:p w14:paraId="7EEB604E"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26DA9D0E"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2BC7DA5C"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2D10BEB5" w14:textId="77777777" w:rsidR="007501FF" w:rsidRPr="00356211" w:rsidRDefault="007501FF">
                    <w:pPr>
                      <w:jc w:val="right"/>
                      <w:rPr>
                        <w:rFonts w:asciiTheme="minorEastAsia" w:eastAsiaTheme="minorEastAsia" w:hAnsiTheme="minorEastAsia"/>
                        <w:sz w:val="15"/>
                        <w:szCs w:val="15"/>
                      </w:rPr>
                    </w:pPr>
                  </w:p>
                </w:tc>
                <w:tc>
                  <w:tcPr>
                    <w:tcW w:w="102" w:type="pct"/>
                    <w:vAlign w:val="bottom"/>
                  </w:tcPr>
                  <w:p w14:paraId="767103F0"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68B0F463"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679C70E0"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2,641,876.41</w:t>
                    </w:r>
                  </w:p>
                </w:tc>
                <w:tc>
                  <w:tcPr>
                    <w:tcW w:w="461" w:type="pct"/>
                    <w:vAlign w:val="bottom"/>
                  </w:tcPr>
                  <w:p w14:paraId="77A32554"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48DBED31"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38275D5F"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5935E6EB"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03E8A44F"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2,641,876.41</w:t>
                    </w:r>
                  </w:p>
                </w:tc>
                <w:tc>
                  <w:tcPr>
                    <w:tcW w:w="467" w:type="pct"/>
                    <w:vAlign w:val="bottom"/>
                  </w:tcPr>
                  <w:p w14:paraId="0EF42380"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47028CD6"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2,641,876.41</w:t>
                    </w:r>
                  </w:p>
                </w:tc>
              </w:tr>
              <w:tr w:rsidR="00D22FDE" w:rsidRPr="00356211" w14:paraId="374743E1" w14:textId="77777777" w:rsidTr="00D22FDE">
                <w:sdt>
                  <w:sdtPr>
                    <w:rPr>
                      <w:rFonts w:asciiTheme="minorEastAsia" w:eastAsiaTheme="minorEastAsia" w:hAnsiTheme="minorEastAsia"/>
                      <w:sz w:val="15"/>
                      <w:szCs w:val="15"/>
                    </w:rPr>
                    <w:tag w:val="_PLD_672c666008dd4adfa2ab5933e9cd1671"/>
                    <w:id w:val="1064760720"/>
                    <w:lock w:val="sdtLocked"/>
                  </w:sdtPr>
                  <w:sdtEndPr/>
                  <w:sdtContent>
                    <w:tc>
                      <w:tcPr>
                        <w:tcW w:w="342" w:type="pct"/>
                      </w:tcPr>
                      <w:p w14:paraId="3DC638E0"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1．本期提取</w:t>
                        </w:r>
                      </w:p>
                    </w:tc>
                  </w:sdtContent>
                </w:sdt>
                <w:tc>
                  <w:tcPr>
                    <w:tcW w:w="457" w:type="pct"/>
                    <w:vAlign w:val="bottom"/>
                  </w:tcPr>
                  <w:p w14:paraId="7880C7A2" w14:textId="77777777" w:rsidR="007501FF" w:rsidRPr="00356211" w:rsidRDefault="007501FF">
                    <w:pPr>
                      <w:jc w:val="right"/>
                      <w:rPr>
                        <w:rFonts w:asciiTheme="minorEastAsia" w:eastAsiaTheme="minorEastAsia" w:hAnsiTheme="minorEastAsia"/>
                        <w:sz w:val="15"/>
                        <w:szCs w:val="15"/>
                      </w:rPr>
                    </w:pPr>
                  </w:p>
                </w:tc>
                <w:tc>
                  <w:tcPr>
                    <w:tcW w:w="85" w:type="pct"/>
                    <w:vAlign w:val="bottom"/>
                  </w:tcPr>
                  <w:p w14:paraId="7F777F05"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2650D5AF"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06225F96"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6FB9BC21" w14:textId="77777777" w:rsidR="007501FF" w:rsidRPr="00356211" w:rsidRDefault="007501FF">
                    <w:pPr>
                      <w:jc w:val="right"/>
                      <w:rPr>
                        <w:rFonts w:asciiTheme="minorEastAsia" w:eastAsiaTheme="minorEastAsia" w:hAnsiTheme="minorEastAsia"/>
                        <w:sz w:val="15"/>
                        <w:szCs w:val="15"/>
                      </w:rPr>
                    </w:pPr>
                  </w:p>
                </w:tc>
                <w:tc>
                  <w:tcPr>
                    <w:tcW w:w="102" w:type="pct"/>
                    <w:vAlign w:val="bottom"/>
                  </w:tcPr>
                  <w:p w14:paraId="4373387F"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364B3961"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7EE4FE86"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18,110,402.16</w:t>
                    </w:r>
                  </w:p>
                </w:tc>
                <w:tc>
                  <w:tcPr>
                    <w:tcW w:w="461" w:type="pct"/>
                    <w:vAlign w:val="bottom"/>
                  </w:tcPr>
                  <w:p w14:paraId="3205550A"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119C2BF0"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2F4E5EB8"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6C948C16"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19CF20A1"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18,110,402.16</w:t>
                    </w:r>
                  </w:p>
                </w:tc>
                <w:tc>
                  <w:tcPr>
                    <w:tcW w:w="467" w:type="pct"/>
                    <w:vAlign w:val="bottom"/>
                  </w:tcPr>
                  <w:p w14:paraId="3A23850C"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7FB3FEEA"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18,110,402.16</w:t>
                    </w:r>
                  </w:p>
                </w:tc>
              </w:tr>
              <w:tr w:rsidR="00D22FDE" w:rsidRPr="00356211" w14:paraId="757CD5B4" w14:textId="77777777" w:rsidTr="00D22FDE">
                <w:sdt>
                  <w:sdtPr>
                    <w:rPr>
                      <w:rFonts w:asciiTheme="minorEastAsia" w:eastAsiaTheme="minorEastAsia" w:hAnsiTheme="minorEastAsia"/>
                      <w:sz w:val="15"/>
                      <w:szCs w:val="15"/>
                    </w:rPr>
                    <w:tag w:val="_PLD_810ec2533aac40f59079e8e8d20e52c3"/>
                    <w:id w:val="167065019"/>
                    <w:lock w:val="sdtLocked"/>
                  </w:sdtPr>
                  <w:sdtEndPr/>
                  <w:sdtContent>
                    <w:tc>
                      <w:tcPr>
                        <w:tcW w:w="342" w:type="pct"/>
                      </w:tcPr>
                      <w:p w14:paraId="4403E5BB"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2．本期使用</w:t>
                        </w:r>
                      </w:p>
                    </w:tc>
                  </w:sdtContent>
                </w:sdt>
                <w:tc>
                  <w:tcPr>
                    <w:tcW w:w="457" w:type="pct"/>
                    <w:vAlign w:val="bottom"/>
                  </w:tcPr>
                  <w:p w14:paraId="64910C5A" w14:textId="77777777" w:rsidR="007501FF" w:rsidRPr="00356211" w:rsidRDefault="007501FF">
                    <w:pPr>
                      <w:jc w:val="right"/>
                      <w:rPr>
                        <w:rFonts w:asciiTheme="minorEastAsia" w:eastAsiaTheme="minorEastAsia" w:hAnsiTheme="minorEastAsia"/>
                        <w:sz w:val="15"/>
                        <w:szCs w:val="15"/>
                      </w:rPr>
                    </w:pPr>
                  </w:p>
                </w:tc>
                <w:tc>
                  <w:tcPr>
                    <w:tcW w:w="85" w:type="pct"/>
                    <w:vAlign w:val="bottom"/>
                  </w:tcPr>
                  <w:p w14:paraId="2B93B53C"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5C9C7EC9"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7AB8C380"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1D310794" w14:textId="77777777" w:rsidR="007501FF" w:rsidRPr="00356211" w:rsidRDefault="007501FF">
                    <w:pPr>
                      <w:jc w:val="right"/>
                      <w:rPr>
                        <w:rFonts w:asciiTheme="minorEastAsia" w:eastAsiaTheme="minorEastAsia" w:hAnsiTheme="minorEastAsia"/>
                        <w:sz w:val="15"/>
                        <w:szCs w:val="15"/>
                      </w:rPr>
                    </w:pPr>
                  </w:p>
                </w:tc>
                <w:tc>
                  <w:tcPr>
                    <w:tcW w:w="102" w:type="pct"/>
                    <w:vAlign w:val="bottom"/>
                  </w:tcPr>
                  <w:p w14:paraId="7CFC78D3"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7CB44277"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2A66CD56"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15,468,525.75</w:t>
                    </w:r>
                  </w:p>
                </w:tc>
                <w:tc>
                  <w:tcPr>
                    <w:tcW w:w="461" w:type="pct"/>
                    <w:vAlign w:val="bottom"/>
                  </w:tcPr>
                  <w:p w14:paraId="44E02AB1"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66D2A8F5"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3AA8A4FB"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72CE1330"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66C308C1"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15,468,525.75</w:t>
                    </w:r>
                  </w:p>
                </w:tc>
                <w:tc>
                  <w:tcPr>
                    <w:tcW w:w="467" w:type="pct"/>
                    <w:vAlign w:val="bottom"/>
                  </w:tcPr>
                  <w:p w14:paraId="6333B8BD"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524328B0"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15,468,525.75</w:t>
                    </w:r>
                  </w:p>
                </w:tc>
              </w:tr>
              <w:tr w:rsidR="00D22FDE" w:rsidRPr="00356211" w14:paraId="7F49AED7" w14:textId="77777777" w:rsidTr="00D22FDE">
                <w:sdt>
                  <w:sdtPr>
                    <w:rPr>
                      <w:rFonts w:asciiTheme="minorEastAsia" w:eastAsiaTheme="minorEastAsia" w:hAnsiTheme="minorEastAsia"/>
                      <w:sz w:val="15"/>
                      <w:szCs w:val="15"/>
                    </w:rPr>
                    <w:tag w:val="_PLD_f4bc69f9c7d34151a4b7a0d89088f0ee"/>
                    <w:id w:val="-1616983350"/>
                    <w:lock w:val="sdtLocked"/>
                  </w:sdtPr>
                  <w:sdtEndPr/>
                  <w:sdtContent>
                    <w:tc>
                      <w:tcPr>
                        <w:tcW w:w="342" w:type="pct"/>
                      </w:tcPr>
                      <w:p w14:paraId="511F5E90"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（六）其他</w:t>
                        </w:r>
                      </w:p>
                    </w:tc>
                  </w:sdtContent>
                </w:sdt>
                <w:tc>
                  <w:tcPr>
                    <w:tcW w:w="457" w:type="pct"/>
                    <w:vAlign w:val="bottom"/>
                  </w:tcPr>
                  <w:p w14:paraId="3B7BA409" w14:textId="77777777" w:rsidR="007501FF" w:rsidRPr="00356211" w:rsidRDefault="007501FF">
                    <w:pPr>
                      <w:jc w:val="right"/>
                      <w:rPr>
                        <w:rFonts w:asciiTheme="minorEastAsia" w:eastAsiaTheme="minorEastAsia" w:hAnsiTheme="minorEastAsia"/>
                        <w:sz w:val="15"/>
                        <w:szCs w:val="15"/>
                      </w:rPr>
                    </w:pPr>
                  </w:p>
                </w:tc>
                <w:tc>
                  <w:tcPr>
                    <w:tcW w:w="85" w:type="pct"/>
                    <w:vAlign w:val="bottom"/>
                  </w:tcPr>
                  <w:p w14:paraId="1150D26D"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64A55B50"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36AD0359"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26664DC4" w14:textId="77777777" w:rsidR="007501FF" w:rsidRPr="00356211" w:rsidRDefault="007501FF">
                    <w:pPr>
                      <w:jc w:val="right"/>
                      <w:rPr>
                        <w:rFonts w:asciiTheme="minorEastAsia" w:eastAsiaTheme="minorEastAsia" w:hAnsiTheme="minorEastAsia"/>
                        <w:sz w:val="15"/>
                        <w:szCs w:val="15"/>
                      </w:rPr>
                    </w:pPr>
                  </w:p>
                </w:tc>
                <w:tc>
                  <w:tcPr>
                    <w:tcW w:w="102" w:type="pct"/>
                    <w:vAlign w:val="bottom"/>
                  </w:tcPr>
                  <w:p w14:paraId="3DC22947"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5CB650CC"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5946914D"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03412618"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755F2881"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5EA1C923"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7FAE203F"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56181D9A" w14:textId="77777777" w:rsidR="007501FF" w:rsidRPr="00356211" w:rsidRDefault="007501FF">
                    <w:pPr>
                      <w:jc w:val="right"/>
                      <w:rPr>
                        <w:rFonts w:asciiTheme="minorEastAsia" w:eastAsiaTheme="minorEastAsia" w:hAnsiTheme="minorEastAsia"/>
                        <w:sz w:val="15"/>
                        <w:szCs w:val="15"/>
                      </w:rPr>
                    </w:pPr>
                  </w:p>
                </w:tc>
                <w:tc>
                  <w:tcPr>
                    <w:tcW w:w="467" w:type="pct"/>
                    <w:vAlign w:val="bottom"/>
                  </w:tcPr>
                  <w:p w14:paraId="76347B94" w14:textId="77777777" w:rsidR="007501FF" w:rsidRPr="00356211" w:rsidRDefault="007501FF">
                    <w:pPr>
                      <w:jc w:val="right"/>
                      <w:rPr>
                        <w:rFonts w:asciiTheme="minorEastAsia" w:eastAsiaTheme="minorEastAsia" w:hAnsiTheme="minorEastAsia"/>
                        <w:sz w:val="15"/>
                        <w:szCs w:val="15"/>
                      </w:rPr>
                    </w:pPr>
                  </w:p>
                </w:tc>
                <w:tc>
                  <w:tcPr>
                    <w:tcW w:w="547" w:type="pct"/>
                    <w:vAlign w:val="bottom"/>
                  </w:tcPr>
                  <w:p w14:paraId="5675C66A" w14:textId="77777777" w:rsidR="007501FF" w:rsidRPr="00356211" w:rsidRDefault="007501FF">
                    <w:pPr>
                      <w:jc w:val="right"/>
                      <w:rPr>
                        <w:rFonts w:asciiTheme="minorEastAsia" w:eastAsiaTheme="minorEastAsia" w:hAnsiTheme="minorEastAsia"/>
                        <w:sz w:val="15"/>
                        <w:szCs w:val="15"/>
                      </w:rPr>
                    </w:pPr>
                  </w:p>
                </w:tc>
              </w:tr>
              <w:tr w:rsidR="00D22FDE" w:rsidRPr="00356211" w14:paraId="249250F0" w14:textId="77777777" w:rsidTr="00D22FDE">
                <w:sdt>
                  <w:sdtPr>
                    <w:rPr>
                      <w:rFonts w:asciiTheme="minorEastAsia" w:eastAsiaTheme="minorEastAsia" w:hAnsiTheme="minorEastAsia"/>
                      <w:sz w:val="15"/>
                      <w:szCs w:val="15"/>
                    </w:rPr>
                    <w:tag w:val="_PLD_033ca7ec3c1d4c1b905d0af57ca8a614"/>
                    <w:id w:val="454763119"/>
                    <w:lock w:val="sdtLocked"/>
                  </w:sdtPr>
                  <w:sdtEndPr/>
                  <w:sdtContent>
                    <w:tc>
                      <w:tcPr>
                        <w:tcW w:w="342" w:type="pct"/>
                      </w:tcPr>
                      <w:p w14:paraId="48C5623E"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四、本期期末余额</w:t>
                        </w:r>
                      </w:p>
                    </w:tc>
                  </w:sdtContent>
                </w:sdt>
                <w:tc>
                  <w:tcPr>
                    <w:tcW w:w="457" w:type="pct"/>
                    <w:vAlign w:val="bottom"/>
                  </w:tcPr>
                  <w:p w14:paraId="5756D357"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499,000,000.00</w:t>
                    </w:r>
                  </w:p>
                </w:tc>
                <w:tc>
                  <w:tcPr>
                    <w:tcW w:w="85" w:type="pct"/>
                    <w:vAlign w:val="bottom"/>
                  </w:tcPr>
                  <w:p w14:paraId="38F6A33F" w14:textId="77777777" w:rsidR="007501FF" w:rsidRPr="00356211" w:rsidRDefault="007501FF">
                    <w:pPr>
                      <w:jc w:val="right"/>
                      <w:rPr>
                        <w:rFonts w:asciiTheme="minorEastAsia" w:eastAsiaTheme="minorEastAsia" w:hAnsiTheme="minorEastAsia"/>
                        <w:sz w:val="15"/>
                        <w:szCs w:val="15"/>
                      </w:rPr>
                    </w:pPr>
                  </w:p>
                </w:tc>
                <w:tc>
                  <w:tcPr>
                    <w:tcW w:w="137" w:type="pct"/>
                    <w:vAlign w:val="bottom"/>
                  </w:tcPr>
                  <w:p w14:paraId="68E17E47" w14:textId="77777777" w:rsidR="007501FF" w:rsidRPr="00356211" w:rsidRDefault="007501FF">
                    <w:pPr>
                      <w:jc w:val="right"/>
                      <w:rPr>
                        <w:rFonts w:asciiTheme="minorEastAsia" w:eastAsiaTheme="minorEastAsia" w:hAnsiTheme="minorEastAsia"/>
                        <w:sz w:val="15"/>
                        <w:szCs w:val="15"/>
                      </w:rPr>
                    </w:pPr>
                  </w:p>
                </w:tc>
                <w:tc>
                  <w:tcPr>
                    <w:tcW w:w="103" w:type="pct"/>
                    <w:vAlign w:val="bottom"/>
                  </w:tcPr>
                  <w:p w14:paraId="2DB65431"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46C8B2F1"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212,034,615.01</w:t>
                    </w:r>
                  </w:p>
                </w:tc>
                <w:tc>
                  <w:tcPr>
                    <w:tcW w:w="102" w:type="pct"/>
                    <w:vAlign w:val="bottom"/>
                  </w:tcPr>
                  <w:p w14:paraId="1C85AAE8" w14:textId="77777777" w:rsidR="007501FF" w:rsidRPr="00356211" w:rsidRDefault="007501FF">
                    <w:pPr>
                      <w:jc w:val="right"/>
                      <w:rPr>
                        <w:rFonts w:asciiTheme="minorEastAsia" w:eastAsiaTheme="minorEastAsia" w:hAnsiTheme="minorEastAsia"/>
                        <w:sz w:val="15"/>
                        <w:szCs w:val="15"/>
                      </w:rPr>
                    </w:pPr>
                  </w:p>
                </w:tc>
                <w:tc>
                  <w:tcPr>
                    <w:tcW w:w="153" w:type="pct"/>
                    <w:vAlign w:val="bottom"/>
                  </w:tcPr>
                  <w:p w14:paraId="4EFA5A93" w14:textId="77777777" w:rsidR="007501FF" w:rsidRPr="00356211" w:rsidRDefault="007501FF">
                    <w:pPr>
                      <w:jc w:val="right"/>
                      <w:rPr>
                        <w:rFonts w:asciiTheme="minorEastAsia" w:eastAsiaTheme="minorEastAsia" w:hAnsiTheme="minorEastAsia"/>
                        <w:sz w:val="15"/>
                        <w:szCs w:val="15"/>
                      </w:rPr>
                    </w:pPr>
                  </w:p>
                </w:tc>
                <w:tc>
                  <w:tcPr>
                    <w:tcW w:w="461" w:type="pct"/>
                    <w:vAlign w:val="bottom"/>
                  </w:tcPr>
                  <w:p w14:paraId="7571A080"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18,679,169.77</w:t>
                    </w:r>
                  </w:p>
                </w:tc>
                <w:tc>
                  <w:tcPr>
                    <w:tcW w:w="461" w:type="pct"/>
                    <w:vAlign w:val="bottom"/>
                  </w:tcPr>
                  <w:p w14:paraId="23274C4F"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35,835,569.39</w:t>
                    </w:r>
                  </w:p>
                </w:tc>
                <w:tc>
                  <w:tcPr>
                    <w:tcW w:w="153" w:type="pct"/>
                    <w:vAlign w:val="bottom"/>
                  </w:tcPr>
                  <w:p w14:paraId="35A72547" w14:textId="77777777" w:rsidR="007501FF" w:rsidRPr="00356211" w:rsidRDefault="007501FF">
                    <w:pPr>
                      <w:jc w:val="right"/>
                      <w:rPr>
                        <w:rFonts w:asciiTheme="minorEastAsia" w:eastAsiaTheme="minorEastAsia" w:hAnsiTheme="minorEastAsia"/>
                        <w:sz w:val="15"/>
                        <w:szCs w:val="15"/>
                      </w:rPr>
                    </w:pPr>
                  </w:p>
                </w:tc>
                <w:tc>
                  <w:tcPr>
                    <w:tcW w:w="459" w:type="pct"/>
                    <w:vAlign w:val="bottom"/>
                  </w:tcPr>
                  <w:p w14:paraId="684DDF92"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308,636,326.89</w:t>
                    </w:r>
                  </w:p>
                </w:tc>
                <w:tc>
                  <w:tcPr>
                    <w:tcW w:w="103" w:type="pct"/>
                    <w:vAlign w:val="bottom"/>
                  </w:tcPr>
                  <w:p w14:paraId="0E86C885" w14:textId="77777777" w:rsidR="007501FF" w:rsidRPr="00356211" w:rsidRDefault="007501FF">
                    <w:pPr>
                      <w:jc w:val="right"/>
                      <w:rPr>
                        <w:rFonts w:asciiTheme="minorEastAsia" w:eastAsiaTheme="minorEastAsia" w:hAnsiTheme="minorEastAsia"/>
                        <w:sz w:val="15"/>
                        <w:szCs w:val="15"/>
                      </w:rPr>
                    </w:pPr>
                  </w:p>
                </w:tc>
                <w:tc>
                  <w:tcPr>
                    <w:tcW w:w="511" w:type="pct"/>
                    <w:vAlign w:val="bottom"/>
                  </w:tcPr>
                  <w:p w14:paraId="63C7600B"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1,074,185,681.06</w:t>
                    </w:r>
                  </w:p>
                </w:tc>
                <w:tc>
                  <w:tcPr>
                    <w:tcW w:w="467" w:type="pct"/>
                    <w:vAlign w:val="bottom"/>
                  </w:tcPr>
                  <w:p w14:paraId="72BC7C01"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56,133,712.94</w:t>
                    </w:r>
                  </w:p>
                </w:tc>
                <w:tc>
                  <w:tcPr>
                    <w:tcW w:w="547" w:type="pct"/>
                    <w:vAlign w:val="bottom"/>
                  </w:tcPr>
                  <w:p w14:paraId="43EE35CA"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1,130,319,394.00</w:t>
                    </w:r>
                  </w:p>
                </w:tc>
              </w:tr>
            </w:tbl>
            <w:p w14:paraId="1C37D6C4" w14:textId="77777777" w:rsidR="007501FF" w:rsidRPr="00356211" w:rsidRDefault="007501FF">
              <w:pPr>
                <w:snapToGrid w:val="0"/>
                <w:spacing w:line="240" w:lineRule="atLeast"/>
                <w:ind w:rightChars="-759" w:right="-1594"/>
                <w:rPr>
                  <w:rFonts w:asciiTheme="minorEastAsia" w:eastAsiaTheme="minorEastAsia" w:hAnsiTheme="minorEastAsia"/>
                  <w:sz w:val="15"/>
                  <w:szCs w:val="1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0"/>
                <w:gridCol w:w="1266"/>
                <w:gridCol w:w="378"/>
                <w:gridCol w:w="381"/>
                <w:gridCol w:w="381"/>
                <w:gridCol w:w="1191"/>
                <w:gridCol w:w="516"/>
                <w:gridCol w:w="366"/>
                <w:gridCol w:w="1191"/>
                <w:gridCol w:w="1191"/>
                <w:gridCol w:w="366"/>
                <w:gridCol w:w="1266"/>
                <w:gridCol w:w="393"/>
                <w:gridCol w:w="1266"/>
                <w:gridCol w:w="1191"/>
                <w:gridCol w:w="1266"/>
              </w:tblGrid>
              <w:tr w:rsidR="007501FF" w:rsidRPr="00356211" w14:paraId="14002CF6" w14:textId="77777777" w:rsidTr="00C707FA">
                <w:trPr>
                  <w:cantSplit/>
                </w:trPr>
                <w:tc>
                  <w:tcPr>
                    <w:tcW w:w="659" w:type="pct"/>
                    <w:vMerge w:val="restart"/>
                    <w:vAlign w:val="center"/>
                  </w:tcPr>
                  <w:sdt>
                    <w:sdtPr>
                      <w:rPr>
                        <w:rFonts w:asciiTheme="minorEastAsia" w:eastAsiaTheme="minorEastAsia" w:hAnsiTheme="minorEastAsia" w:hint="eastAsia"/>
                        <w:sz w:val="15"/>
                        <w:szCs w:val="15"/>
                      </w:rPr>
                      <w:tag w:val="_PLD_20eb9c9dd1e14fb0a0790f87b63a489d"/>
                      <w:id w:val="-1513286839"/>
                      <w:lock w:val="sdtLocked"/>
                    </w:sdtPr>
                    <w:sdtEndPr/>
                    <w:sdtContent>
                      <w:p w14:paraId="2536CCEF"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项目</w:t>
                        </w:r>
                      </w:p>
                    </w:sdtContent>
                  </w:sdt>
                </w:tc>
                <w:tc>
                  <w:tcPr>
                    <w:tcW w:w="4341" w:type="pct"/>
                    <w:gridSpan w:val="15"/>
                  </w:tcPr>
                  <w:p w14:paraId="4260BB59"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 xml:space="preserve"> </w:t>
                    </w:r>
                    <w:sdt>
                      <w:sdtPr>
                        <w:rPr>
                          <w:rFonts w:asciiTheme="minorEastAsia" w:eastAsiaTheme="minorEastAsia" w:hAnsiTheme="minorEastAsia" w:hint="eastAsia"/>
                          <w:sz w:val="15"/>
                          <w:szCs w:val="15"/>
                        </w:rPr>
                        <w:tag w:val="_PLD_95c0e6e5f75a49daa1b601f67b7dd704"/>
                        <w:id w:val="880674176"/>
                        <w:lock w:val="sdtLocked"/>
                      </w:sdtPr>
                      <w:sdtEndPr/>
                      <w:sdtContent>
                        <w:r w:rsidRPr="00356211">
                          <w:rPr>
                            <w:rFonts w:asciiTheme="minorEastAsia" w:eastAsiaTheme="minorEastAsia" w:hAnsiTheme="minorEastAsia" w:hint="eastAsia"/>
                            <w:sz w:val="15"/>
                            <w:szCs w:val="15"/>
                          </w:rPr>
                          <w:t>201</w:t>
                        </w:r>
                        <w:r w:rsidRPr="00356211">
                          <w:rPr>
                            <w:rFonts w:asciiTheme="minorEastAsia" w:eastAsiaTheme="minorEastAsia" w:hAnsiTheme="minorEastAsia"/>
                            <w:sz w:val="15"/>
                            <w:szCs w:val="15"/>
                          </w:rPr>
                          <w:t>9</w:t>
                        </w:r>
                        <w:r w:rsidRPr="00356211">
                          <w:rPr>
                            <w:rFonts w:asciiTheme="minorEastAsia" w:eastAsiaTheme="minorEastAsia" w:hAnsiTheme="minorEastAsia" w:hint="eastAsia"/>
                            <w:sz w:val="15"/>
                            <w:szCs w:val="15"/>
                          </w:rPr>
                          <w:t>年半年度</w:t>
                        </w:r>
                      </w:sdtContent>
                    </w:sdt>
                  </w:p>
                </w:tc>
              </w:tr>
              <w:tr w:rsidR="007501FF" w:rsidRPr="00356211" w14:paraId="5DC54323" w14:textId="77777777" w:rsidTr="00C707FA">
                <w:trPr>
                  <w:cantSplit/>
                  <w:trHeight w:val="471"/>
                </w:trPr>
                <w:tc>
                  <w:tcPr>
                    <w:tcW w:w="659" w:type="pct"/>
                    <w:vMerge/>
                  </w:tcPr>
                  <w:p w14:paraId="65C994DC" w14:textId="77777777" w:rsidR="007501FF" w:rsidRPr="00356211" w:rsidRDefault="007501FF">
                    <w:pPr>
                      <w:snapToGrid w:val="0"/>
                      <w:spacing w:line="240" w:lineRule="atLeast"/>
                      <w:ind w:rightChars="-759" w:right="-1594"/>
                      <w:rPr>
                        <w:rFonts w:asciiTheme="minorEastAsia" w:eastAsiaTheme="minorEastAsia" w:hAnsiTheme="minorEastAsia"/>
                        <w:sz w:val="15"/>
                        <w:szCs w:val="15"/>
                      </w:rPr>
                    </w:pPr>
                  </w:p>
                </w:tc>
                <w:sdt>
                  <w:sdtPr>
                    <w:rPr>
                      <w:rFonts w:asciiTheme="minorEastAsia" w:eastAsiaTheme="minorEastAsia" w:hAnsiTheme="minorEastAsia"/>
                      <w:sz w:val="15"/>
                      <w:szCs w:val="15"/>
                    </w:rPr>
                    <w:tag w:val="_PLD_3c5d65171933469ea16eac46afc03a54"/>
                    <w:id w:val="1004399936"/>
                    <w:lock w:val="sdtLocked"/>
                  </w:sdtPr>
                  <w:sdtEndPr/>
                  <w:sdtContent>
                    <w:tc>
                      <w:tcPr>
                        <w:tcW w:w="3605" w:type="pct"/>
                        <w:gridSpan w:val="13"/>
                        <w:vAlign w:val="center"/>
                      </w:tcPr>
                      <w:p w14:paraId="01609E4F"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归属于母公司所有者权益</w:t>
                        </w:r>
                      </w:p>
                    </w:tc>
                  </w:sdtContent>
                </w:sdt>
                <w:sdt>
                  <w:sdtPr>
                    <w:rPr>
                      <w:rFonts w:asciiTheme="minorEastAsia" w:eastAsiaTheme="minorEastAsia" w:hAnsiTheme="minorEastAsia"/>
                      <w:sz w:val="15"/>
                      <w:szCs w:val="15"/>
                    </w:rPr>
                    <w:tag w:val="_PLD_ba7b1c99b1634f48939c500d6c46ce09"/>
                    <w:id w:val="742069218"/>
                    <w:lock w:val="sdtLocked"/>
                  </w:sdtPr>
                  <w:sdtEndPr/>
                  <w:sdtContent>
                    <w:tc>
                      <w:tcPr>
                        <w:tcW w:w="351" w:type="pct"/>
                        <w:vMerge w:val="restart"/>
                        <w:vAlign w:val="center"/>
                      </w:tcPr>
                      <w:p w14:paraId="72A5DCC4"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少数股东权益</w:t>
                        </w:r>
                      </w:p>
                    </w:tc>
                  </w:sdtContent>
                </w:sdt>
                <w:sdt>
                  <w:sdtPr>
                    <w:rPr>
                      <w:rFonts w:asciiTheme="minorEastAsia" w:eastAsiaTheme="minorEastAsia" w:hAnsiTheme="minorEastAsia"/>
                      <w:sz w:val="15"/>
                      <w:szCs w:val="15"/>
                    </w:rPr>
                    <w:tag w:val="_PLD_fb367567c5f141a5863649df07435b71"/>
                    <w:id w:val="196662338"/>
                    <w:lock w:val="sdtLocked"/>
                  </w:sdtPr>
                  <w:sdtEndPr/>
                  <w:sdtContent>
                    <w:tc>
                      <w:tcPr>
                        <w:tcW w:w="385" w:type="pct"/>
                        <w:vMerge w:val="restart"/>
                        <w:vAlign w:val="center"/>
                      </w:tcPr>
                      <w:p w14:paraId="60134184"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所有者权益合计</w:t>
                        </w:r>
                      </w:p>
                    </w:tc>
                  </w:sdtContent>
                </w:sdt>
              </w:tr>
              <w:tr w:rsidR="007501FF" w:rsidRPr="00356211" w14:paraId="1BB83116" w14:textId="77777777" w:rsidTr="00C707FA">
                <w:trPr>
                  <w:cantSplit/>
                  <w:trHeight w:val="383"/>
                </w:trPr>
                <w:tc>
                  <w:tcPr>
                    <w:tcW w:w="659" w:type="pct"/>
                    <w:vMerge/>
                  </w:tcPr>
                  <w:p w14:paraId="73AD7BEA" w14:textId="77777777" w:rsidR="007501FF" w:rsidRPr="00356211" w:rsidRDefault="007501FF">
                    <w:pPr>
                      <w:snapToGrid w:val="0"/>
                      <w:spacing w:line="240" w:lineRule="atLeast"/>
                      <w:ind w:rightChars="-759" w:right="-1594"/>
                      <w:rPr>
                        <w:rFonts w:asciiTheme="minorEastAsia" w:eastAsiaTheme="minorEastAsia" w:hAnsiTheme="minorEastAsia"/>
                        <w:sz w:val="15"/>
                        <w:szCs w:val="15"/>
                      </w:rPr>
                    </w:pPr>
                  </w:p>
                </w:tc>
                <w:sdt>
                  <w:sdtPr>
                    <w:rPr>
                      <w:rFonts w:asciiTheme="minorEastAsia" w:eastAsiaTheme="minorEastAsia" w:hAnsiTheme="minorEastAsia"/>
                      <w:sz w:val="15"/>
                      <w:szCs w:val="15"/>
                    </w:rPr>
                    <w:tag w:val="_PLD_36b3a5c009c04b53b0bd25afc2596e7e"/>
                    <w:id w:val="1414283806"/>
                    <w:lock w:val="sdtLocked"/>
                  </w:sdtPr>
                  <w:sdtEndPr/>
                  <w:sdtContent>
                    <w:tc>
                      <w:tcPr>
                        <w:tcW w:w="268" w:type="pct"/>
                        <w:vMerge w:val="restart"/>
                        <w:vAlign w:val="center"/>
                      </w:tcPr>
                      <w:p w14:paraId="6177B6EB"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实收资本</w:t>
                        </w:r>
                        <w:r w:rsidRPr="00356211">
                          <w:rPr>
                            <w:rFonts w:asciiTheme="minorEastAsia" w:eastAsiaTheme="minorEastAsia" w:hAnsiTheme="minorEastAsia"/>
                            <w:sz w:val="15"/>
                            <w:szCs w:val="15"/>
                          </w:rPr>
                          <w:t>(或股本)</w:t>
                        </w:r>
                      </w:p>
                    </w:tc>
                  </w:sdtContent>
                </w:sdt>
                <w:sdt>
                  <w:sdtPr>
                    <w:rPr>
                      <w:rFonts w:asciiTheme="minorEastAsia" w:eastAsiaTheme="minorEastAsia" w:hAnsiTheme="minorEastAsia"/>
                      <w:sz w:val="15"/>
                      <w:szCs w:val="15"/>
                    </w:rPr>
                    <w:tag w:val="_PLD_c0579a9940424a129a85d26955bb30bc"/>
                    <w:id w:val="-1022547970"/>
                    <w:lock w:val="sdtLocked"/>
                  </w:sdtPr>
                  <w:sdtEndPr/>
                  <w:sdtContent>
                    <w:tc>
                      <w:tcPr>
                        <w:tcW w:w="806" w:type="pct"/>
                        <w:gridSpan w:val="3"/>
                        <w:vAlign w:val="center"/>
                      </w:tcPr>
                      <w:p w14:paraId="48B13966"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其他权益工具</w:t>
                        </w:r>
                      </w:p>
                    </w:tc>
                  </w:sdtContent>
                </w:sdt>
                <w:sdt>
                  <w:sdtPr>
                    <w:rPr>
                      <w:rFonts w:asciiTheme="minorEastAsia" w:eastAsiaTheme="minorEastAsia" w:hAnsiTheme="minorEastAsia"/>
                      <w:sz w:val="15"/>
                      <w:szCs w:val="15"/>
                    </w:rPr>
                    <w:tag w:val="_PLD_f728bf12d1d64c4fa04dfc828a7a0411"/>
                    <w:id w:val="-1662762747"/>
                    <w:lock w:val="sdtLocked"/>
                  </w:sdtPr>
                  <w:sdtEndPr/>
                  <w:sdtContent>
                    <w:tc>
                      <w:tcPr>
                        <w:tcW w:w="269" w:type="pct"/>
                        <w:vMerge w:val="restart"/>
                        <w:vAlign w:val="center"/>
                      </w:tcPr>
                      <w:p w14:paraId="51F3EAB3"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资本公积</w:t>
                        </w:r>
                      </w:p>
                    </w:tc>
                  </w:sdtContent>
                </w:sdt>
                <w:sdt>
                  <w:sdtPr>
                    <w:rPr>
                      <w:rFonts w:asciiTheme="minorEastAsia" w:eastAsiaTheme="minorEastAsia" w:hAnsiTheme="minorEastAsia"/>
                      <w:sz w:val="15"/>
                      <w:szCs w:val="15"/>
                    </w:rPr>
                    <w:tag w:val="_PLD_8c191e0685ac4367b113504c484a11e9"/>
                    <w:id w:val="-1158067839"/>
                    <w:lock w:val="sdtLocked"/>
                  </w:sdtPr>
                  <w:sdtEndPr/>
                  <w:sdtContent>
                    <w:tc>
                      <w:tcPr>
                        <w:tcW w:w="269" w:type="pct"/>
                        <w:vMerge w:val="restart"/>
                        <w:vAlign w:val="center"/>
                      </w:tcPr>
                      <w:p w14:paraId="157FBD68"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减：库存股</w:t>
                        </w:r>
                      </w:p>
                    </w:tc>
                  </w:sdtContent>
                </w:sdt>
                <w:sdt>
                  <w:sdtPr>
                    <w:rPr>
                      <w:rFonts w:asciiTheme="minorEastAsia" w:eastAsiaTheme="minorEastAsia" w:hAnsiTheme="minorEastAsia"/>
                      <w:sz w:val="15"/>
                      <w:szCs w:val="15"/>
                    </w:rPr>
                    <w:tag w:val="_PLD_68ae3206209542ea8491f40d49bafeb7"/>
                    <w:id w:val="858396800"/>
                    <w:lock w:val="sdtLocked"/>
                  </w:sdtPr>
                  <w:sdtEndPr/>
                  <w:sdtContent>
                    <w:tc>
                      <w:tcPr>
                        <w:tcW w:w="269" w:type="pct"/>
                        <w:vMerge w:val="restart"/>
                        <w:vAlign w:val="center"/>
                      </w:tcPr>
                      <w:p w14:paraId="6091F33B"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其他综合收益</w:t>
                        </w:r>
                      </w:p>
                    </w:tc>
                  </w:sdtContent>
                </w:sdt>
                <w:sdt>
                  <w:sdtPr>
                    <w:rPr>
                      <w:rFonts w:asciiTheme="minorEastAsia" w:eastAsiaTheme="minorEastAsia" w:hAnsiTheme="minorEastAsia"/>
                      <w:sz w:val="15"/>
                      <w:szCs w:val="15"/>
                    </w:rPr>
                    <w:tag w:val="_PLD_6402f064d7a041d58973d8b8205096d0"/>
                    <w:id w:val="676624021"/>
                    <w:lock w:val="sdtLocked"/>
                  </w:sdtPr>
                  <w:sdtEndPr/>
                  <w:sdtContent>
                    <w:tc>
                      <w:tcPr>
                        <w:tcW w:w="269" w:type="pct"/>
                        <w:vMerge w:val="restart"/>
                        <w:vAlign w:val="center"/>
                      </w:tcPr>
                      <w:p w14:paraId="5A2CFDF7"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专项储备</w:t>
                        </w:r>
                      </w:p>
                    </w:tc>
                  </w:sdtContent>
                </w:sdt>
                <w:sdt>
                  <w:sdtPr>
                    <w:rPr>
                      <w:rFonts w:asciiTheme="minorEastAsia" w:eastAsiaTheme="minorEastAsia" w:hAnsiTheme="minorEastAsia"/>
                      <w:sz w:val="15"/>
                      <w:szCs w:val="15"/>
                    </w:rPr>
                    <w:tag w:val="_PLD_b1d22d8686164205bfa14ef647cebfcd"/>
                    <w:id w:val="2076699112"/>
                    <w:lock w:val="sdtLocked"/>
                  </w:sdtPr>
                  <w:sdtEndPr/>
                  <w:sdtContent>
                    <w:tc>
                      <w:tcPr>
                        <w:tcW w:w="269" w:type="pct"/>
                        <w:vMerge w:val="restart"/>
                        <w:vAlign w:val="center"/>
                      </w:tcPr>
                      <w:p w14:paraId="0B17DD47"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盈余公积</w:t>
                        </w:r>
                      </w:p>
                    </w:tc>
                  </w:sdtContent>
                </w:sdt>
                <w:sdt>
                  <w:sdtPr>
                    <w:rPr>
                      <w:rFonts w:asciiTheme="minorEastAsia" w:eastAsiaTheme="minorEastAsia" w:hAnsiTheme="minorEastAsia"/>
                      <w:sz w:val="15"/>
                      <w:szCs w:val="15"/>
                    </w:rPr>
                    <w:tag w:val="_PLD_c5c57d0195b14864b413898a9c76e89d"/>
                    <w:id w:val="-448090788"/>
                    <w:lock w:val="sdtLocked"/>
                  </w:sdtPr>
                  <w:sdtEndPr/>
                  <w:sdtContent>
                    <w:tc>
                      <w:tcPr>
                        <w:tcW w:w="269" w:type="pct"/>
                        <w:vMerge w:val="restart"/>
                        <w:vAlign w:val="center"/>
                      </w:tcPr>
                      <w:p w14:paraId="2D909987"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一般风险准备</w:t>
                        </w:r>
                      </w:p>
                    </w:tc>
                  </w:sdtContent>
                </w:sdt>
                <w:sdt>
                  <w:sdtPr>
                    <w:rPr>
                      <w:rFonts w:asciiTheme="minorEastAsia" w:eastAsiaTheme="minorEastAsia" w:hAnsiTheme="minorEastAsia"/>
                      <w:sz w:val="15"/>
                      <w:szCs w:val="15"/>
                    </w:rPr>
                    <w:tag w:val="_PLD_c9bffd2027d24ca1955db036ad79f5ea"/>
                    <w:id w:val="-61790093"/>
                    <w:lock w:val="sdtLocked"/>
                  </w:sdtPr>
                  <w:sdtEndPr/>
                  <w:sdtContent>
                    <w:tc>
                      <w:tcPr>
                        <w:tcW w:w="313" w:type="pct"/>
                        <w:vMerge w:val="restart"/>
                        <w:vAlign w:val="center"/>
                      </w:tcPr>
                      <w:p w14:paraId="1F5E9461" w14:textId="77777777" w:rsidR="007501FF" w:rsidRPr="00356211" w:rsidRDefault="007501FF">
                        <w:pPr>
                          <w:snapToGrid w:val="0"/>
                          <w:spacing w:line="240" w:lineRule="atLeast"/>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未分配利润</w:t>
                        </w:r>
                      </w:p>
                    </w:tc>
                  </w:sdtContent>
                </w:sdt>
                <w:tc>
                  <w:tcPr>
                    <w:tcW w:w="309" w:type="pct"/>
                    <w:vMerge w:val="restart"/>
                    <w:vAlign w:val="center"/>
                  </w:tcPr>
                  <w:sdt>
                    <w:sdtPr>
                      <w:rPr>
                        <w:rFonts w:asciiTheme="minorEastAsia" w:eastAsiaTheme="minorEastAsia" w:hAnsiTheme="minorEastAsia" w:hint="eastAsia"/>
                        <w:sz w:val="15"/>
                        <w:szCs w:val="15"/>
                      </w:rPr>
                      <w:tag w:val="_PLD_de6da1e2128f48e49564e44af75ff7ab"/>
                      <w:id w:val="-1008681426"/>
                      <w:lock w:val="sdtLocked"/>
                    </w:sdtPr>
                    <w:sdtEndPr/>
                    <w:sdtContent>
                      <w:sdt>
                        <w:sdtPr>
                          <w:rPr>
                            <w:rFonts w:asciiTheme="minorEastAsia" w:eastAsiaTheme="minorEastAsia" w:hAnsiTheme="minorEastAsia" w:hint="eastAsia"/>
                            <w:sz w:val="15"/>
                            <w:szCs w:val="15"/>
                          </w:rPr>
                          <w:tag w:val="_PLD_ff5e808cf3794086a9aee4c489a9f6eb"/>
                          <w:id w:val="489285959"/>
                          <w:lock w:val="sdtLocked"/>
                        </w:sdtPr>
                        <w:sdtEndPr/>
                        <w:sdtContent>
                          <w:p w14:paraId="0A6F19E5"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w:t>
                            </w:r>
                          </w:p>
                        </w:sdtContent>
                      </w:sdt>
                    </w:sdtContent>
                  </w:sdt>
                </w:tc>
                <w:tc>
                  <w:tcPr>
                    <w:tcW w:w="295" w:type="pct"/>
                    <w:vMerge w:val="restart"/>
                    <w:vAlign w:val="center"/>
                  </w:tcPr>
                  <w:sdt>
                    <w:sdtPr>
                      <w:rPr>
                        <w:rFonts w:asciiTheme="minorEastAsia" w:eastAsiaTheme="minorEastAsia" w:hAnsiTheme="minorEastAsia" w:hint="eastAsia"/>
                        <w:sz w:val="15"/>
                        <w:szCs w:val="15"/>
                      </w:rPr>
                      <w:tag w:val="_PLD_e6df9793a438430a8df9730b2cdd8a99"/>
                      <w:id w:val="1160973967"/>
                      <w:lock w:val="sdtLocked"/>
                    </w:sdtPr>
                    <w:sdtEndPr/>
                    <w:sdtContent>
                      <w:p w14:paraId="634112B2"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小计</w:t>
                        </w:r>
                      </w:p>
                    </w:sdtContent>
                  </w:sdt>
                </w:tc>
                <w:tc>
                  <w:tcPr>
                    <w:tcW w:w="351" w:type="pct"/>
                    <w:vMerge/>
                  </w:tcPr>
                  <w:p w14:paraId="527732D2" w14:textId="77777777" w:rsidR="007501FF" w:rsidRPr="00356211" w:rsidRDefault="007501FF">
                    <w:pPr>
                      <w:jc w:val="center"/>
                      <w:rPr>
                        <w:rFonts w:asciiTheme="minorEastAsia" w:eastAsiaTheme="minorEastAsia" w:hAnsiTheme="minorEastAsia"/>
                        <w:sz w:val="15"/>
                        <w:szCs w:val="15"/>
                      </w:rPr>
                    </w:pPr>
                  </w:p>
                </w:tc>
                <w:tc>
                  <w:tcPr>
                    <w:tcW w:w="385" w:type="pct"/>
                    <w:vMerge/>
                  </w:tcPr>
                  <w:p w14:paraId="41E57B4E" w14:textId="77777777" w:rsidR="007501FF" w:rsidRPr="00356211" w:rsidRDefault="007501FF">
                    <w:pPr>
                      <w:jc w:val="center"/>
                      <w:rPr>
                        <w:rFonts w:asciiTheme="minorEastAsia" w:eastAsiaTheme="minorEastAsia" w:hAnsiTheme="minorEastAsia"/>
                        <w:sz w:val="15"/>
                        <w:szCs w:val="15"/>
                      </w:rPr>
                    </w:pPr>
                  </w:p>
                </w:tc>
              </w:tr>
              <w:tr w:rsidR="007501FF" w:rsidRPr="00356211" w14:paraId="52799DDD" w14:textId="77777777" w:rsidTr="00C707FA">
                <w:trPr>
                  <w:cantSplit/>
                  <w:trHeight w:val="303"/>
                </w:trPr>
                <w:tc>
                  <w:tcPr>
                    <w:tcW w:w="659" w:type="pct"/>
                    <w:vMerge/>
                  </w:tcPr>
                  <w:p w14:paraId="043FD2FE" w14:textId="77777777" w:rsidR="007501FF" w:rsidRPr="00356211" w:rsidRDefault="007501FF">
                    <w:pPr>
                      <w:snapToGrid w:val="0"/>
                      <w:spacing w:line="240" w:lineRule="atLeast"/>
                      <w:ind w:rightChars="-759" w:right="-1594"/>
                      <w:rPr>
                        <w:rFonts w:asciiTheme="minorEastAsia" w:eastAsiaTheme="minorEastAsia" w:hAnsiTheme="minorEastAsia"/>
                        <w:sz w:val="15"/>
                        <w:szCs w:val="15"/>
                      </w:rPr>
                    </w:pPr>
                  </w:p>
                </w:tc>
                <w:tc>
                  <w:tcPr>
                    <w:tcW w:w="268" w:type="pct"/>
                    <w:vMerge/>
                  </w:tcPr>
                  <w:p w14:paraId="1F8DFE04" w14:textId="77777777" w:rsidR="007501FF" w:rsidRPr="00356211" w:rsidRDefault="007501FF">
                    <w:pPr>
                      <w:snapToGrid w:val="0"/>
                      <w:spacing w:line="240" w:lineRule="atLeast"/>
                      <w:jc w:val="center"/>
                      <w:rPr>
                        <w:rFonts w:asciiTheme="minorEastAsia" w:eastAsiaTheme="minorEastAsia" w:hAnsiTheme="minorEastAsia"/>
                        <w:sz w:val="15"/>
                        <w:szCs w:val="15"/>
                      </w:rPr>
                    </w:pPr>
                  </w:p>
                </w:tc>
                <w:sdt>
                  <w:sdtPr>
                    <w:rPr>
                      <w:rFonts w:asciiTheme="minorEastAsia" w:eastAsiaTheme="minorEastAsia" w:hAnsiTheme="minorEastAsia"/>
                      <w:sz w:val="15"/>
                      <w:szCs w:val="15"/>
                    </w:rPr>
                    <w:tag w:val="_PLD_052ae87eff474159aaedec0c5ce4bb50"/>
                    <w:id w:val="-685836043"/>
                    <w:lock w:val="sdtLocked"/>
                  </w:sdtPr>
                  <w:sdtEndPr/>
                  <w:sdtContent>
                    <w:tc>
                      <w:tcPr>
                        <w:tcW w:w="268" w:type="pct"/>
                        <w:vAlign w:val="center"/>
                      </w:tcPr>
                      <w:p w14:paraId="2556AB95"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优先股</w:t>
                        </w:r>
                      </w:p>
                    </w:tc>
                  </w:sdtContent>
                </w:sdt>
                <w:sdt>
                  <w:sdtPr>
                    <w:rPr>
                      <w:rFonts w:asciiTheme="minorEastAsia" w:eastAsiaTheme="minorEastAsia" w:hAnsiTheme="minorEastAsia"/>
                      <w:sz w:val="15"/>
                      <w:szCs w:val="15"/>
                    </w:rPr>
                    <w:tag w:val="_PLD_f40d311f528a48d8a47457e11ad5ccd5"/>
                    <w:id w:val="1052126055"/>
                    <w:lock w:val="sdtLocked"/>
                  </w:sdtPr>
                  <w:sdtEndPr/>
                  <w:sdtContent>
                    <w:tc>
                      <w:tcPr>
                        <w:tcW w:w="269" w:type="pct"/>
                        <w:vAlign w:val="center"/>
                      </w:tcPr>
                      <w:p w14:paraId="09013B97"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永续债</w:t>
                        </w:r>
                      </w:p>
                    </w:tc>
                  </w:sdtContent>
                </w:sdt>
                <w:sdt>
                  <w:sdtPr>
                    <w:rPr>
                      <w:rFonts w:asciiTheme="minorEastAsia" w:eastAsiaTheme="minorEastAsia" w:hAnsiTheme="minorEastAsia"/>
                      <w:sz w:val="15"/>
                      <w:szCs w:val="15"/>
                    </w:rPr>
                    <w:tag w:val="_PLD_90f98adf8eaf44078005d57f570c4291"/>
                    <w:id w:val="1548942986"/>
                    <w:lock w:val="sdtLocked"/>
                  </w:sdtPr>
                  <w:sdtEndPr/>
                  <w:sdtContent>
                    <w:tc>
                      <w:tcPr>
                        <w:tcW w:w="269" w:type="pct"/>
                        <w:vAlign w:val="center"/>
                      </w:tcPr>
                      <w:p w14:paraId="0F57B5C6"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w:t>
                        </w:r>
                      </w:p>
                    </w:tc>
                  </w:sdtContent>
                </w:sdt>
                <w:tc>
                  <w:tcPr>
                    <w:tcW w:w="269" w:type="pct"/>
                    <w:vMerge/>
                  </w:tcPr>
                  <w:p w14:paraId="32E51CF6"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269" w:type="pct"/>
                    <w:vMerge/>
                  </w:tcPr>
                  <w:p w14:paraId="1A94CD68"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269" w:type="pct"/>
                    <w:vMerge/>
                  </w:tcPr>
                  <w:p w14:paraId="5998BF8F"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269" w:type="pct"/>
                    <w:vMerge/>
                  </w:tcPr>
                  <w:p w14:paraId="53F9B44E"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269" w:type="pct"/>
                    <w:vMerge/>
                  </w:tcPr>
                  <w:p w14:paraId="2D86E8A2"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269" w:type="pct"/>
                    <w:vMerge/>
                  </w:tcPr>
                  <w:p w14:paraId="2B974F97"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313" w:type="pct"/>
                    <w:vMerge/>
                  </w:tcPr>
                  <w:p w14:paraId="66D52B4B" w14:textId="77777777" w:rsidR="007501FF" w:rsidRPr="00356211" w:rsidRDefault="007501FF">
                    <w:pPr>
                      <w:snapToGrid w:val="0"/>
                      <w:spacing w:line="240" w:lineRule="atLeast"/>
                      <w:jc w:val="center"/>
                      <w:rPr>
                        <w:rFonts w:asciiTheme="minorEastAsia" w:eastAsiaTheme="minorEastAsia" w:hAnsiTheme="minorEastAsia"/>
                        <w:sz w:val="15"/>
                        <w:szCs w:val="15"/>
                      </w:rPr>
                    </w:pPr>
                  </w:p>
                </w:tc>
                <w:tc>
                  <w:tcPr>
                    <w:tcW w:w="309" w:type="pct"/>
                    <w:vMerge/>
                  </w:tcPr>
                  <w:p w14:paraId="1AEADB7A" w14:textId="77777777" w:rsidR="007501FF" w:rsidRPr="00356211" w:rsidRDefault="007501FF">
                    <w:pPr>
                      <w:jc w:val="center"/>
                      <w:rPr>
                        <w:rFonts w:asciiTheme="minorEastAsia" w:eastAsiaTheme="minorEastAsia" w:hAnsiTheme="minorEastAsia"/>
                        <w:sz w:val="15"/>
                        <w:szCs w:val="15"/>
                      </w:rPr>
                    </w:pPr>
                  </w:p>
                </w:tc>
                <w:tc>
                  <w:tcPr>
                    <w:tcW w:w="295" w:type="pct"/>
                    <w:vMerge/>
                  </w:tcPr>
                  <w:p w14:paraId="3EF29B21" w14:textId="77777777" w:rsidR="007501FF" w:rsidRPr="00356211" w:rsidRDefault="007501FF">
                    <w:pPr>
                      <w:jc w:val="center"/>
                      <w:rPr>
                        <w:rFonts w:asciiTheme="minorEastAsia" w:eastAsiaTheme="minorEastAsia" w:hAnsiTheme="minorEastAsia"/>
                        <w:sz w:val="15"/>
                        <w:szCs w:val="15"/>
                      </w:rPr>
                    </w:pPr>
                  </w:p>
                </w:tc>
                <w:tc>
                  <w:tcPr>
                    <w:tcW w:w="351" w:type="pct"/>
                    <w:vMerge/>
                  </w:tcPr>
                  <w:p w14:paraId="7C362996" w14:textId="77777777" w:rsidR="007501FF" w:rsidRPr="00356211" w:rsidRDefault="007501FF">
                    <w:pPr>
                      <w:jc w:val="center"/>
                      <w:rPr>
                        <w:rFonts w:asciiTheme="minorEastAsia" w:eastAsiaTheme="minorEastAsia" w:hAnsiTheme="minorEastAsia"/>
                        <w:sz w:val="15"/>
                        <w:szCs w:val="15"/>
                      </w:rPr>
                    </w:pPr>
                  </w:p>
                </w:tc>
                <w:tc>
                  <w:tcPr>
                    <w:tcW w:w="385" w:type="pct"/>
                    <w:vMerge/>
                    <w:tcBorders>
                      <w:bottom w:val="nil"/>
                    </w:tcBorders>
                  </w:tcPr>
                  <w:p w14:paraId="44E64F36" w14:textId="77777777" w:rsidR="007501FF" w:rsidRPr="00356211" w:rsidRDefault="007501FF">
                    <w:pPr>
                      <w:jc w:val="center"/>
                      <w:rPr>
                        <w:rFonts w:asciiTheme="minorEastAsia" w:eastAsiaTheme="minorEastAsia" w:hAnsiTheme="minorEastAsia"/>
                        <w:sz w:val="15"/>
                        <w:szCs w:val="15"/>
                      </w:rPr>
                    </w:pPr>
                  </w:p>
                </w:tc>
              </w:tr>
              <w:tr w:rsidR="007501FF" w:rsidRPr="00356211" w14:paraId="399393B4" w14:textId="77777777" w:rsidTr="00356211">
                <w:sdt>
                  <w:sdtPr>
                    <w:rPr>
                      <w:rFonts w:asciiTheme="minorEastAsia" w:eastAsiaTheme="minorEastAsia" w:hAnsiTheme="minorEastAsia"/>
                      <w:sz w:val="15"/>
                      <w:szCs w:val="15"/>
                    </w:rPr>
                    <w:tag w:val="_PLD_7e9607e7cfb34d74bf0fce08e0866d34"/>
                    <w:id w:val="1768650352"/>
                    <w:lock w:val="sdtLocked"/>
                  </w:sdtPr>
                  <w:sdtEndPr/>
                  <w:sdtContent>
                    <w:tc>
                      <w:tcPr>
                        <w:tcW w:w="659" w:type="pct"/>
                      </w:tcPr>
                      <w:p w14:paraId="1EA9F98F"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一、上年</w:t>
                        </w:r>
                        <w:r w:rsidRPr="00356211">
                          <w:rPr>
                            <w:rFonts w:asciiTheme="minorEastAsia" w:eastAsiaTheme="minorEastAsia" w:hAnsiTheme="minorEastAsia" w:hint="eastAsia"/>
                            <w:sz w:val="15"/>
                            <w:szCs w:val="15"/>
                          </w:rPr>
                          <w:t>期</w:t>
                        </w:r>
                        <w:r w:rsidRPr="00356211">
                          <w:rPr>
                            <w:rFonts w:asciiTheme="minorEastAsia" w:eastAsiaTheme="minorEastAsia" w:hAnsiTheme="minorEastAsia"/>
                            <w:sz w:val="15"/>
                            <w:szCs w:val="15"/>
                          </w:rPr>
                          <w:t>末余额</w:t>
                        </w:r>
                      </w:p>
                    </w:tc>
                  </w:sdtContent>
                </w:sdt>
                <w:tc>
                  <w:tcPr>
                    <w:tcW w:w="268" w:type="pct"/>
                    <w:vAlign w:val="bottom"/>
                  </w:tcPr>
                  <w:p w14:paraId="79D7A75B"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449,100,000.00</w:t>
                    </w:r>
                  </w:p>
                </w:tc>
                <w:tc>
                  <w:tcPr>
                    <w:tcW w:w="268" w:type="pct"/>
                    <w:vAlign w:val="bottom"/>
                  </w:tcPr>
                  <w:p w14:paraId="613C480A"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0A49CBE"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261E218E"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CFA1A14"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57,560,879.18</w:t>
                    </w:r>
                  </w:p>
                </w:tc>
                <w:tc>
                  <w:tcPr>
                    <w:tcW w:w="269" w:type="pct"/>
                    <w:vAlign w:val="bottom"/>
                  </w:tcPr>
                  <w:p w14:paraId="51C754C5"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70BEBCC"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F61CFF8"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19,081,632.48</w:t>
                    </w:r>
                  </w:p>
                </w:tc>
                <w:tc>
                  <w:tcPr>
                    <w:tcW w:w="269" w:type="pct"/>
                    <w:vAlign w:val="bottom"/>
                  </w:tcPr>
                  <w:p w14:paraId="76743548"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25,294,952.58</w:t>
                    </w:r>
                  </w:p>
                </w:tc>
                <w:tc>
                  <w:tcPr>
                    <w:tcW w:w="269" w:type="pct"/>
                    <w:vAlign w:val="bottom"/>
                  </w:tcPr>
                  <w:p w14:paraId="632D0357"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50E607EE"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226,967,184.37</w:t>
                    </w:r>
                  </w:p>
                </w:tc>
                <w:tc>
                  <w:tcPr>
                    <w:tcW w:w="309" w:type="pct"/>
                    <w:vAlign w:val="bottom"/>
                  </w:tcPr>
                  <w:p w14:paraId="23CB21CF"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42DCCEB3"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778,004,648.61</w:t>
                    </w:r>
                  </w:p>
                </w:tc>
                <w:tc>
                  <w:tcPr>
                    <w:tcW w:w="351" w:type="pct"/>
                    <w:vAlign w:val="bottom"/>
                  </w:tcPr>
                  <w:p w14:paraId="2BF29454"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38,299,435.27</w:t>
                    </w:r>
                  </w:p>
                </w:tc>
                <w:tc>
                  <w:tcPr>
                    <w:tcW w:w="385" w:type="pct"/>
                    <w:vAlign w:val="bottom"/>
                  </w:tcPr>
                  <w:p w14:paraId="14311231"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816,304,083.88</w:t>
                    </w:r>
                  </w:p>
                </w:tc>
              </w:tr>
              <w:tr w:rsidR="007501FF" w:rsidRPr="00356211" w14:paraId="01A82F94" w14:textId="77777777" w:rsidTr="00356211">
                <w:sdt>
                  <w:sdtPr>
                    <w:rPr>
                      <w:rFonts w:asciiTheme="minorEastAsia" w:eastAsiaTheme="minorEastAsia" w:hAnsiTheme="minorEastAsia"/>
                      <w:sz w:val="15"/>
                      <w:szCs w:val="15"/>
                    </w:rPr>
                    <w:tag w:val="_PLD_fd33bb0caf614a75b319dc40c7515dcc"/>
                    <w:id w:val="-251120514"/>
                    <w:lock w:val="sdtLocked"/>
                  </w:sdtPr>
                  <w:sdtEndPr/>
                  <w:sdtContent>
                    <w:tc>
                      <w:tcPr>
                        <w:tcW w:w="659" w:type="pct"/>
                      </w:tcPr>
                      <w:p w14:paraId="6D96392E"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加：</w:t>
                        </w:r>
                        <w:r w:rsidRPr="00356211">
                          <w:rPr>
                            <w:rFonts w:asciiTheme="minorEastAsia" w:eastAsiaTheme="minorEastAsia" w:hAnsiTheme="minorEastAsia"/>
                            <w:sz w:val="15"/>
                            <w:szCs w:val="15"/>
                          </w:rPr>
                          <w:t>会计政策变更</w:t>
                        </w:r>
                      </w:p>
                    </w:tc>
                  </w:sdtContent>
                </w:sdt>
                <w:tc>
                  <w:tcPr>
                    <w:tcW w:w="268" w:type="pct"/>
                    <w:vAlign w:val="bottom"/>
                  </w:tcPr>
                  <w:p w14:paraId="371C7CEB"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5AF109BA"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C0F13E9"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97BCEB4"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DB58903"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85605B6"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7261E37"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2C61EAA4"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3735412"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70,552.22</w:t>
                    </w:r>
                  </w:p>
                </w:tc>
                <w:tc>
                  <w:tcPr>
                    <w:tcW w:w="269" w:type="pct"/>
                    <w:vAlign w:val="bottom"/>
                  </w:tcPr>
                  <w:p w14:paraId="3A6CFCBF"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02290CCC"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-856,089.17</w:t>
                    </w:r>
                  </w:p>
                </w:tc>
                <w:tc>
                  <w:tcPr>
                    <w:tcW w:w="309" w:type="pct"/>
                    <w:vAlign w:val="bottom"/>
                  </w:tcPr>
                  <w:p w14:paraId="7BDCA6AD"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5AF3405F"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-785,536.95</w:t>
                    </w:r>
                  </w:p>
                </w:tc>
                <w:tc>
                  <w:tcPr>
                    <w:tcW w:w="351" w:type="pct"/>
                    <w:vAlign w:val="bottom"/>
                  </w:tcPr>
                  <w:p w14:paraId="40F9614A"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-4,889.14</w:t>
                    </w:r>
                  </w:p>
                </w:tc>
                <w:tc>
                  <w:tcPr>
                    <w:tcW w:w="385" w:type="pct"/>
                    <w:vAlign w:val="bottom"/>
                  </w:tcPr>
                  <w:p w14:paraId="3A16397C"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-790,426.09</w:t>
                    </w:r>
                  </w:p>
                </w:tc>
              </w:tr>
              <w:tr w:rsidR="007501FF" w:rsidRPr="00356211" w14:paraId="7A40B6AC" w14:textId="77777777" w:rsidTr="00356211">
                <w:sdt>
                  <w:sdtPr>
                    <w:rPr>
                      <w:rFonts w:asciiTheme="minorEastAsia" w:eastAsiaTheme="minorEastAsia" w:hAnsiTheme="minorEastAsia"/>
                      <w:sz w:val="15"/>
                      <w:szCs w:val="15"/>
                    </w:rPr>
                    <w:tag w:val="_PLD_15b4364437fa4ad39040010f7c204056"/>
                    <w:id w:val="-1743322777"/>
                    <w:lock w:val="sdtLocked"/>
                  </w:sdtPr>
                  <w:sdtEndPr/>
                  <w:sdtContent>
                    <w:tc>
                      <w:tcPr>
                        <w:tcW w:w="659" w:type="pct"/>
                      </w:tcPr>
                      <w:p w14:paraId="2C35F8F7" w14:textId="77777777" w:rsidR="007501FF" w:rsidRPr="00356211" w:rsidRDefault="007501FF">
                        <w:pPr>
                          <w:ind w:firstLineChars="200" w:firstLine="300"/>
                          <w:rPr>
                            <w:rFonts w:asciiTheme="minorEastAsia" w:eastAsiaTheme="minorEastAsia" w:hAnsiTheme="minorEastAsia"/>
                            <w:sz w:val="15"/>
                            <w:szCs w:val="15"/>
                          </w:rPr>
                        </w:pPr>
                        <w:r w:rsidRPr="00356211">
                          <w:rPr>
                            <w:rFonts w:asciiTheme="minorEastAsia" w:eastAsiaTheme="minorEastAsia" w:hAnsiTheme="minorEastAsia"/>
                            <w:sz w:val="15"/>
                            <w:szCs w:val="15"/>
                          </w:rPr>
                          <w:t>前期差错更正</w:t>
                        </w:r>
                      </w:p>
                    </w:tc>
                  </w:sdtContent>
                </w:sdt>
                <w:tc>
                  <w:tcPr>
                    <w:tcW w:w="268" w:type="pct"/>
                    <w:vAlign w:val="bottom"/>
                  </w:tcPr>
                  <w:p w14:paraId="2D9CD80D"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7519322A"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2A669BB"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253325E5"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6417871"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08B64E03"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54DB7D17"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035AB772"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A3C4CF5"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066123DB"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57A93BA9" w14:textId="77777777" w:rsidR="007501FF" w:rsidRPr="00356211" w:rsidRDefault="007501FF">
                    <w:pPr>
                      <w:jc w:val="right"/>
                      <w:rPr>
                        <w:rFonts w:asciiTheme="minorEastAsia" w:eastAsiaTheme="minorEastAsia" w:hAnsiTheme="minorEastAsia"/>
                        <w:sz w:val="15"/>
                        <w:szCs w:val="15"/>
                      </w:rPr>
                    </w:pPr>
                  </w:p>
                </w:tc>
                <w:tc>
                  <w:tcPr>
                    <w:tcW w:w="309" w:type="pct"/>
                    <w:vAlign w:val="bottom"/>
                  </w:tcPr>
                  <w:p w14:paraId="12629797"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6B5E437C" w14:textId="77777777" w:rsidR="007501FF" w:rsidRPr="00356211" w:rsidRDefault="007501FF">
                    <w:pPr>
                      <w:jc w:val="right"/>
                      <w:rPr>
                        <w:rFonts w:asciiTheme="minorEastAsia" w:eastAsiaTheme="minorEastAsia" w:hAnsiTheme="minorEastAsia"/>
                        <w:sz w:val="15"/>
                        <w:szCs w:val="15"/>
                      </w:rPr>
                    </w:pPr>
                  </w:p>
                </w:tc>
                <w:tc>
                  <w:tcPr>
                    <w:tcW w:w="351" w:type="pct"/>
                    <w:vAlign w:val="bottom"/>
                  </w:tcPr>
                  <w:p w14:paraId="1A4FDEC4" w14:textId="77777777" w:rsidR="007501FF" w:rsidRPr="00356211" w:rsidRDefault="007501FF">
                    <w:pPr>
                      <w:jc w:val="right"/>
                      <w:rPr>
                        <w:rFonts w:asciiTheme="minorEastAsia" w:eastAsiaTheme="minorEastAsia" w:hAnsiTheme="minorEastAsia"/>
                        <w:sz w:val="15"/>
                        <w:szCs w:val="15"/>
                      </w:rPr>
                    </w:pPr>
                  </w:p>
                </w:tc>
                <w:tc>
                  <w:tcPr>
                    <w:tcW w:w="385" w:type="pct"/>
                    <w:vAlign w:val="bottom"/>
                  </w:tcPr>
                  <w:p w14:paraId="0521BC48" w14:textId="77777777" w:rsidR="007501FF" w:rsidRPr="00356211" w:rsidRDefault="007501FF">
                    <w:pPr>
                      <w:jc w:val="right"/>
                      <w:rPr>
                        <w:rFonts w:asciiTheme="minorEastAsia" w:eastAsiaTheme="minorEastAsia" w:hAnsiTheme="minorEastAsia"/>
                        <w:sz w:val="15"/>
                        <w:szCs w:val="15"/>
                      </w:rPr>
                    </w:pPr>
                  </w:p>
                </w:tc>
              </w:tr>
              <w:tr w:rsidR="007501FF" w:rsidRPr="00356211" w14:paraId="44220294" w14:textId="77777777" w:rsidTr="00356211">
                <w:sdt>
                  <w:sdtPr>
                    <w:rPr>
                      <w:rFonts w:asciiTheme="minorEastAsia" w:eastAsiaTheme="minorEastAsia" w:hAnsiTheme="minorEastAsia"/>
                      <w:sz w:val="15"/>
                      <w:szCs w:val="15"/>
                    </w:rPr>
                    <w:tag w:val="_PLD_800fb53c11a943e3b9b9bd49c8085679"/>
                    <w:id w:val="-1508747974"/>
                    <w:lock w:val="sdtLocked"/>
                  </w:sdtPr>
                  <w:sdtEndPr/>
                  <w:sdtContent>
                    <w:tc>
                      <w:tcPr>
                        <w:tcW w:w="659" w:type="pct"/>
                      </w:tcPr>
                      <w:p w14:paraId="1FACDE3F" w14:textId="77777777" w:rsidR="007501FF" w:rsidRPr="00356211" w:rsidRDefault="007501FF">
                        <w:pPr>
                          <w:ind w:firstLineChars="200" w:firstLine="300"/>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同一控制下企业合并</w:t>
                        </w:r>
                      </w:p>
                    </w:tc>
                  </w:sdtContent>
                </w:sdt>
                <w:tc>
                  <w:tcPr>
                    <w:tcW w:w="268" w:type="pct"/>
                    <w:vAlign w:val="bottom"/>
                  </w:tcPr>
                  <w:p w14:paraId="45D6D0CE"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5D155855"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6EAAB7E"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3C1C8DB"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C43495B"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C62130F"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981E89D"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27C5916C"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168B386"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08BC0CFA"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314A7883" w14:textId="77777777" w:rsidR="007501FF" w:rsidRPr="00356211" w:rsidRDefault="007501FF">
                    <w:pPr>
                      <w:jc w:val="right"/>
                      <w:rPr>
                        <w:rFonts w:asciiTheme="minorEastAsia" w:eastAsiaTheme="minorEastAsia" w:hAnsiTheme="minorEastAsia"/>
                        <w:sz w:val="15"/>
                        <w:szCs w:val="15"/>
                      </w:rPr>
                    </w:pPr>
                  </w:p>
                </w:tc>
                <w:tc>
                  <w:tcPr>
                    <w:tcW w:w="309" w:type="pct"/>
                    <w:vAlign w:val="bottom"/>
                  </w:tcPr>
                  <w:p w14:paraId="10FDFB15"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7A95FEA9" w14:textId="77777777" w:rsidR="007501FF" w:rsidRPr="00356211" w:rsidRDefault="007501FF">
                    <w:pPr>
                      <w:jc w:val="right"/>
                      <w:rPr>
                        <w:rFonts w:asciiTheme="minorEastAsia" w:eastAsiaTheme="minorEastAsia" w:hAnsiTheme="minorEastAsia"/>
                        <w:sz w:val="15"/>
                        <w:szCs w:val="15"/>
                      </w:rPr>
                    </w:pPr>
                  </w:p>
                </w:tc>
                <w:tc>
                  <w:tcPr>
                    <w:tcW w:w="351" w:type="pct"/>
                    <w:vAlign w:val="bottom"/>
                  </w:tcPr>
                  <w:p w14:paraId="675795C6" w14:textId="77777777" w:rsidR="007501FF" w:rsidRPr="00356211" w:rsidRDefault="007501FF">
                    <w:pPr>
                      <w:jc w:val="right"/>
                      <w:rPr>
                        <w:rFonts w:asciiTheme="minorEastAsia" w:eastAsiaTheme="minorEastAsia" w:hAnsiTheme="minorEastAsia"/>
                        <w:sz w:val="15"/>
                        <w:szCs w:val="15"/>
                      </w:rPr>
                    </w:pPr>
                  </w:p>
                </w:tc>
                <w:tc>
                  <w:tcPr>
                    <w:tcW w:w="385" w:type="pct"/>
                    <w:vAlign w:val="bottom"/>
                  </w:tcPr>
                  <w:p w14:paraId="2619BADA" w14:textId="77777777" w:rsidR="007501FF" w:rsidRPr="00356211" w:rsidRDefault="007501FF">
                    <w:pPr>
                      <w:jc w:val="right"/>
                      <w:rPr>
                        <w:rFonts w:asciiTheme="minorEastAsia" w:eastAsiaTheme="minorEastAsia" w:hAnsiTheme="minorEastAsia"/>
                        <w:sz w:val="15"/>
                        <w:szCs w:val="15"/>
                      </w:rPr>
                    </w:pPr>
                  </w:p>
                </w:tc>
              </w:tr>
              <w:tr w:rsidR="007501FF" w:rsidRPr="00356211" w14:paraId="3F6633DA" w14:textId="77777777" w:rsidTr="00356211">
                <w:sdt>
                  <w:sdtPr>
                    <w:rPr>
                      <w:rFonts w:asciiTheme="minorEastAsia" w:eastAsiaTheme="minorEastAsia" w:hAnsiTheme="minorEastAsia"/>
                      <w:sz w:val="15"/>
                      <w:szCs w:val="15"/>
                    </w:rPr>
                    <w:tag w:val="_PLD_87118e97730e486dbbcc5e072b67665f"/>
                    <w:id w:val="-100642731"/>
                    <w:lock w:val="sdtLocked"/>
                  </w:sdtPr>
                  <w:sdtEndPr/>
                  <w:sdtContent>
                    <w:tc>
                      <w:tcPr>
                        <w:tcW w:w="659" w:type="pct"/>
                      </w:tcPr>
                      <w:p w14:paraId="67C9C93F" w14:textId="77777777" w:rsidR="007501FF" w:rsidRPr="00356211" w:rsidRDefault="007501FF">
                        <w:pPr>
                          <w:ind w:firstLineChars="200" w:firstLine="300"/>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w:t>
                        </w:r>
                      </w:p>
                    </w:tc>
                  </w:sdtContent>
                </w:sdt>
                <w:tc>
                  <w:tcPr>
                    <w:tcW w:w="268" w:type="pct"/>
                    <w:vAlign w:val="bottom"/>
                  </w:tcPr>
                  <w:p w14:paraId="433A5BCA"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30E02F6C"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23881050"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5E68AE1"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86AADF5"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5FA07023"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28FACA47"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82EDE49"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9125DD9"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50A74B09"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3CF68631" w14:textId="77777777" w:rsidR="007501FF" w:rsidRPr="00356211" w:rsidRDefault="007501FF">
                    <w:pPr>
                      <w:jc w:val="right"/>
                      <w:rPr>
                        <w:rFonts w:asciiTheme="minorEastAsia" w:eastAsiaTheme="minorEastAsia" w:hAnsiTheme="minorEastAsia"/>
                        <w:sz w:val="15"/>
                        <w:szCs w:val="15"/>
                      </w:rPr>
                    </w:pPr>
                  </w:p>
                </w:tc>
                <w:tc>
                  <w:tcPr>
                    <w:tcW w:w="309" w:type="pct"/>
                    <w:vAlign w:val="bottom"/>
                  </w:tcPr>
                  <w:p w14:paraId="5886CB2F"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462DAB8E" w14:textId="77777777" w:rsidR="007501FF" w:rsidRPr="00356211" w:rsidRDefault="007501FF">
                    <w:pPr>
                      <w:jc w:val="right"/>
                      <w:rPr>
                        <w:rFonts w:asciiTheme="minorEastAsia" w:eastAsiaTheme="minorEastAsia" w:hAnsiTheme="minorEastAsia"/>
                        <w:sz w:val="15"/>
                        <w:szCs w:val="15"/>
                      </w:rPr>
                    </w:pPr>
                  </w:p>
                </w:tc>
                <w:tc>
                  <w:tcPr>
                    <w:tcW w:w="351" w:type="pct"/>
                    <w:vAlign w:val="bottom"/>
                  </w:tcPr>
                  <w:p w14:paraId="611B4C7D" w14:textId="77777777" w:rsidR="007501FF" w:rsidRPr="00356211" w:rsidRDefault="007501FF">
                    <w:pPr>
                      <w:jc w:val="right"/>
                      <w:rPr>
                        <w:rFonts w:asciiTheme="minorEastAsia" w:eastAsiaTheme="minorEastAsia" w:hAnsiTheme="minorEastAsia"/>
                        <w:sz w:val="15"/>
                        <w:szCs w:val="15"/>
                      </w:rPr>
                    </w:pPr>
                  </w:p>
                </w:tc>
                <w:tc>
                  <w:tcPr>
                    <w:tcW w:w="385" w:type="pct"/>
                    <w:vAlign w:val="bottom"/>
                  </w:tcPr>
                  <w:p w14:paraId="6F523272" w14:textId="77777777" w:rsidR="007501FF" w:rsidRPr="00356211" w:rsidRDefault="007501FF">
                    <w:pPr>
                      <w:jc w:val="right"/>
                      <w:rPr>
                        <w:rFonts w:asciiTheme="minorEastAsia" w:eastAsiaTheme="minorEastAsia" w:hAnsiTheme="minorEastAsia"/>
                        <w:sz w:val="15"/>
                        <w:szCs w:val="15"/>
                      </w:rPr>
                    </w:pPr>
                  </w:p>
                </w:tc>
              </w:tr>
              <w:tr w:rsidR="007501FF" w:rsidRPr="00356211" w14:paraId="5FD6BB5F" w14:textId="77777777" w:rsidTr="00356211">
                <w:sdt>
                  <w:sdtPr>
                    <w:rPr>
                      <w:rFonts w:asciiTheme="minorEastAsia" w:eastAsiaTheme="minorEastAsia" w:hAnsiTheme="minorEastAsia"/>
                      <w:sz w:val="15"/>
                      <w:szCs w:val="15"/>
                    </w:rPr>
                    <w:tag w:val="_PLD_b579c38070f04b86951daea3037af89c"/>
                    <w:id w:val="-651526174"/>
                    <w:lock w:val="sdtLocked"/>
                  </w:sdtPr>
                  <w:sdtEndPr/>
                  <w:sdtContent>
                    <w:tc>
                      <w:tcPr>
                        <w:tcW w:w="659" w:type="pct"/>
                      </w:tcPr>
                      <w:p w14:paraId="4EE01686"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二、本年</w:t>
                        </w:r>
                        <w:r w:rsidRPr="00356211">
                          <w:rPr>
                            <w:rFonts w:asciiTheme="minorEastAsia" w:eastAsiaTheme="minorEastAsia" w:hAnsiTheme="minorEastAsia" w:hint="eastAsia"/>
                            <w:sz w:val="15"/>
                            <w:szCs w:val="15"/>
                          </w:rPr>
                          <w:t>期</w:t>
                        </w:r>
                        <w:r w:rsidRPr="00356211">
                          <w:rPr>
                            <w:rFonts w:asciiTheme="minorEastAsia" w:eastAsiaTheme="minorEastAsia" w:hAnsiTheme="minorEastAsia"/>
                            <w:sz w:val="15"/>
                            <w:szCs w:val="15"/>
                          </w:rPr>
                          <w:t>初余额</w:t>
                        </w:r>
                      </w:p>
                    </w:tc>
                  </w:sdtContent>
                </w:sdt>
                <w:tc>
                  <w:tcPr>
                    <w:tcW w:w="268" w:type="pct"/>
                    <w:vAlign w:val="bottom"/>
                  </w:tcPr>
                  <w:p w14:paraId="05CCF4D7"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449,100,000.00</w:t>
                    </w:r>
                  </w:p>
                </w:tc>
                <w:tc>
                  <w:tcPr>
                    <w:tcW w:w="268" w:type="pct"/>
                    <w:vAlign w:val="bottom"/>
                  </w:tcPr>
                  <w:p w14:paraId="22D98DA3"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0F1B5C2B"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27AB88B5"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AA84C3C"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57,560,879.18</w:t>
                    </w:r>
                  </w:p>
                </w:tc>
                <w:tc>
                  <w:tcPr>
                    <w:tcW w:w="269" w:type="pct"/>
                    <w:vAlign w:val="bottom"/>
                  </w:tcPr>
                  <w:p w14:paraId="25819AC0"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81A8273"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2C0B79A7"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19,081,632.48</w:t>
                    </w:r>
                  </w:p>
                </w:tc>
                <w:tc>
                  <w:tcPr>
                    <w:tcW w:w="269" w:type="pct"/>
                    <w:vAlign w:val="bottom"/>
                  </w:tcPr>
                  <w:p w14:paraId="4F46C985"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25,365,504.80</w:t>
                    </w:r>
                  </w:p>
                </w:tc>
                <w:tc>
                  <w:tcPr>
                    <w:tcW w:w="269" w:type="pct"/>
                    <w:vAlign w:val="bottom"/>
                  </w:tcPr>
                  <w:p w14:paraId="69ADC297"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4A0EFB70"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226,111,095.20</w:t>
                    </w:r>
                  </w:p>
                </w:tc>
                <w:tc>
                  <w:tcPr>
                    <w:tcW w:w="309" w:type="pct"/>
                    <w:vAlign w:val="bottom"/>
                  </w:tcPr>
                  <w:p w14:paraId="3BD0D6B2"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55C950CA"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777,219,111.66</w:t>
                    </w:r>
                  </w:p>
                </w:tc>
                <w:tc>
                  <w:tcPr>
                    <w:tcW w:w="351" w:type="pct"/>
                    <w:vAlign w:val="bottom"/>
                  </w:tcPr>
                  <w:p w14:paraId="272D4554"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38,294,546.13</w:t>
                    </w:r>
                  </w:p>
                </w:tc>
                <w:tc>
                  <w:tcPr>
                    <w:tcW w:w="385" w:type="pct"/>
                    <w:vAlign w:val="bottom"/>
                  </w:tcPr>
                  <w:p w14:paraId="0EC9693B"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815,513,657.79</w:t>
                    </w:r>
                  </w:p>
                </w:tc>
              </w:tr>
              <w:tr w:rsidR="007501FF" w:rsidRPr="00356211" w14:paraId="6EE80D9B" w14:textId="77777777" w:rsidTr="00356211">
                <w:sdt>
                  <w:sdtPr>
                    <w:rPr>
                      <w:rFonts w:asciiTheme="minorEastAsia" w:eastAsiaTheme="minorEastAsia" w:hAnsiTheme="minorEastAsia"/>
                      <w:sz w:val="15"/>
                      <w:szCs w:val="15"/>
                    </w:rPr>
                    <w:tag w:val="_PLD_186aec2424a047ee9af21797aa0ee0d8"/>
                    <w:id w:val="-173038967"/>
                    <w:lock w:val="sdtLocked"/>
                  </w:sdtPr>
                  <w:sdtEndPr/>
                  <w:sdtContent>
                    <w:tc>
                      <w:tcPr>
                        <w:tcW w:w="659" w:type="pct"/>
                      </w:tcPr>
                      <w:p w14:paraId="4BDF1B87"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三、本</w:t>
                        </w:r>
                        <w:r w:rsidRPr="00356211">
                          <w:rPr>
                            <w:rFonts w:asciiTheme="minorEastAsia" w:eastAsiaTheme="minorEastAsia" w:hAnsiTheme="minorEastAsia" w:hint="eastAsia"/>
                            <w:sz w:val="15"/>
                            <w:szCs w:val="15"/>
                          </w:rPr>
                          <w:t>期</w:t>
                        </w:r>
                        <w:r w:rsidRPr="00356211">
                          <w:rPr>
                            <w:rFonts w:asciiTheme="minorEastAsia" w:eastAsiaTheme="minorEastAsia" w:hAnsiTheme="minorEastAsia"/>
                            <w:sz w:val="15"/>
                            <w:szCs w:val="15"/>
                          </w:rPr>
                          <w:t>增减变动金额（减少以“－”号填列）</w:t>
                        </w:r>
                      </w:p>
                    </w:tc>
                  </w:sdtContent>
                </w:sdt>
                <w:tc>
                  <w:tcPr>
                    <w:tcW w:w="268" w:type="pct"/>
                    <w:vAlign w:val="bottom"/>
                  </w:tcPr>
                  <w:p w14:paraId="492FF916"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5073A22C"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F216260"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EC7E866"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62B5DB6"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8B6BBA1"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548BEEB"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2D11663"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487,642.59</w:t>
                    </w:r>
                  </w:p>
                </w:tc>
                <w:tc>
                  <w:tcPr>
                    <w:tcW w:w="269" w:type="pct"/>
                    <w:vAlign w:val="bottom"/>
                  </w:tcPr>
                  <w:p w14:paraId="6A54A5B6"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C661779"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039F6D6E"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41,187,885.07</w:t>
                    </w:r>
                  </w:p>
                </w:tc>
                <w:tc>
                  <w:tcPr>
                    <w:tcW w:w="309" w:type="pct"/>
                    <w:vAlign w:val="bottom"/>
                  </w:tcPr>
                  <w:p w14:paraId="1635BABA"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26493A07"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41,675,527.66</w:t>
                    </w:r>
                  </w:p>
                </w:tc>
                <w:tc>
                  <w:tcPr>
                    <w:tcW w:w="351" w:type="pct"/>
                    <w:vAlign w:val="bottom"/>
                  </w:tcPr>
                  <w:p w14:paraId="6243EAD1"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15,431,243.40</w:t>
                    </w:r>
                  </w:p>
                </w:tc>
                <w:tc>
                  <w:tcPr>
                    <w:tcW w:w="385" w:type="pct"/>
                    <w:vAlign w:val="bottom"/>
                  </w:tcPr>
                  <w:p w14:paraId="629450AE"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57,106,771.06</w:t>
                    </w:r>
                  </w:p>
                </w:tc>
              </w:tr>
              <w:tr w:rsidR="007501FF" w:rsidRPr="00356211" w14:paraId="18E3906D" w14:textId="77777777" w:rsidTr="00356211">
                <w:sdt>
                  <w:sdtPr>
                    <w:rPr>
                      <w:rFonts w:asciiTheme="minorEastAsia" w:eastAsiaTheme="minorEastAsia" w:hAnsiTheme="minorEastAsia"/>
                      <w:sz w:val="15"/>
                      <w:szCs w:val="15"/>
                    </w:rPr>
                    <w:tag w:val="_PLD_17bf1a1d144b41e18dbd63758cccc7b5"/>
                    <w:id w:val="1144858990"/>
                    <w:lock w:val="sdtLocked"/>
                  </w:sdtPr>
                  <w:sdtEndPr/>
                  <w:sdtContent>
                    <w:tc>
                      <w:tcPr>
                        <w:tcW w:w="659" w:type="pct"/>
                      </w:tcPr>
                      <w:p w14:paraId="575EF0D0"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（一）综合收益总额</w:t>
                        </w:r>
                      </w:p>
                    </w:tc>
                  </w:sdtContent>
                </w:sdt>
                <w:tc>
                  <w:tcPr>
                    <w:tcW w:w="268" w:type="pct"/>
                    <w:vAlign w:val="bottom"/>
                  </w:tcPr>
                  <w:p w14:paraId="70493EFD"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45027189"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09CA77E7"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766984F"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5EDDBCC"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1161DCA"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0881B1D1"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28F53D3"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F8FA8A1"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54526BE"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08EC236A"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41,187,885.07</w:t>
                    </w:r>
                  </w:p>
                </w:tc>
                <w:tc>
                  <w:tcPr>
                    <w:tcW w:w="309" w:type="pct"/>
                    <w:vAlign w:val="bottom"/>
                  </w:tcPr>
                  <w:p w14:paraId="66174B8F"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26BA93AE"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41,187,885.07</w:t>
                    </w:r>
                  </w:p>
                </w:tc>
                <w:tc>
                  <w:tcPr>
                    <w:tcW w:w="351" w:type="pct"/>
                    <w:vAlign w:val="bottom"/>
                  </w:tcPr>
                  <w:p w14:paraId="5EC02ECF"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431,243.40</w:t>
                    </w:r>
                  </w:p>
                </w:tc>
                <w:tc>
                  <w:tcPr>
                    <w:tcW w:w="385" w:type="pct"/>
                    <w:vAlign w:val="bottom"/>
                  </w:tcPr>
                  <w:p w14:paraId="0DD0A8AC"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41,619,128.47</w:t>
                    </w:r>
                  </w:p>
                </w:tc>
              </w:tr>
              <w:tr w:rsidR="007501FF" w:rsidRPr="00356211" w14:paraId="704E4F4E" w14:textId="77777777" w:rsidTr="00356211">
                <w:sdt>
                  <w:sdtPr>
                    <w:rPr>
                      <w:rFonts w:asciiTheme="minorEastAsia" w:eastAsiaTheme="minorEastAsia" w:hAnsiTheme="minorEastAsia"/>
                      <w:sz w:val="15"/>
                      <w:szCs w:val="15"/>
                    </w:rPr>
                    <w:tag w:val="_PLD_d55056423dbf4ac187d64bd43c03aca3"/>
                    <w:id w:val="83891951"/>
                    <w:lock w:val="sdtLocked"/>
                  </w:sdtPr>
                  <w:sdtEndPr/>
                  <w:sdtContent>
                    <w:tc>
                      <w:tcPr>
                        <w:tcW w:w="659" w:type="pct"/>
                      </w:tcPr>
                      <w:p w14:paraId="6D285314"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w:t>
                        </w:r>
                        <w:r w:rsidRPr="00356211">
                          <w:rPr>
                            <w:rFonts w:asciiTheme="minorEastAsia" w:eastAsiaTheme="minorEastAsia" w:hAnsiTheme="minorEastAsia" w:hint="eastAsia"/>
                            <w:sz w:val="15"/>
                            <w:szCs w:val="15"/>
                          </w:rPr>
                          <w:t>二</w:t>
                        </w:r>
                        <w:r w:rsidRPr="00356211">
                          <w:rPr>
                            <w:rFonts w:asciiTheme="minorEastAsia" w:eastAsiaTheme="minorEastAsia" w:hAnsiTheme="minorEastAsia"/>
                            <w:sz w:val="15"/>
                            <w:szCs w:val="15"/>
                          </w:rPr>
                          <w:t>）所有者投入和减少资本</w:t>
                        </w:r>
                      </w:p>
                    </w:tc>
                  </w:sdtContent>
                </w:sdt>
                <w:tc>
                  <w:tcPr>
                    <w:tcW w:w="268" w:type="pct"/>
                    <w:vAlign w:val="bottom"/>
                  </w:tcPr>
                  <w:p w14:paraId="3F0809EC"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32716CB1"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463807E"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8453279"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51AE177C"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EC7CD7C"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222D4ED"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D4F81DB"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2E358ED8"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57B5B79A"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7151858E" w14:textId="77777777" w:rsidR="007501FF" w:rsidRPr="00356211" w:rsidRDefault="007501FF">
                    <w:pPr>
                      <w:jc w:val="right"/>
                      <w:rPr>
                        <w:rFonts w:asciiTheme="minorEastAsia" w:eastAsiaTheme="minorEastAsia" w:hAnsiTheme="minorEastAsia"/>
                        <w:sz w:val="15"/>
                        <w:szCs w:val="15"/>
                      </w:rPr>
                    </w:pPr>
                  </w:p>
                </w:tc>
                <w:tc>
                  <w:tcPr>
                    <w:tcW w:w="309" w:type="pct"/>
                    <w:vAlign w:val="bottom"/>
                  </w:tcPr>
                  <w:p w14:paraId="5F7D8707"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6DB20DDA" w14:textId="77777777" w:rsidR="007501FF" w:rsidRPr="00356211" w:rsidRDefault="007501FF">
                    <w:pPr>
                      <w:jc w:val="right"/>
                      <w:rPr>
                        <w:rFonts w:asciiTheme="minorEastAsia" w:eastAsiaTheme="minorEastAsia" w:hAnsiTheme="minorEastAsia"/>
                        <w:sz w:val="15"/>
                        <w:szCs w:val="15"/>
                      </w:rPr>
                    </w:pPr>
                  </w:p>
                </w:tc>
                <w:tc>
                  <w:tcPr>
                    <w:tcW w:w="351" w:type="pct"/>
                    <w:vAlign w:val="bottom"/>
                  </w:tcPr>
                  <w:p w14:paraId="62CA5D21"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15,000,000.00</w:t>
                    </w:r>
                  </w:p>
                </w:tc>
                <w:tc>
                  <w:tcPr>
                    <w:tcW w:w="385" w:type="pct"/>
                    <w:vAlign w:val="bottom"/>
                  </w:tcPr>
                  <w:p w14:paraId="08639B6D"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15,000,000.00</w:t>
                    </w:r>
                  </w:p>
                </w:tc>
              </w:tr>
              <w:tr w:rsidR="007501FF" w:rsidRPr="00356211" w14:paraId="392DB77B" w14:textId="77777777" w:rsidTr="00356211">
                <w:sdt>
                  <w:sdtPr>
                    <w:rPr>
                      <w:rFonts w:asciiTheme="minorEastAsia" w:eastAsiaTheme="minorEastAsia" w:hAnsiTheme="minorEastAsia"/>
                      <w:sz w:val="15"/>
                      <w:szCs w:val="15"/>
                    </w:rPr>
                    <w:tag w:val="_PLD_284541025868477ca26973c13dd9ff9e"/>
                    <w:id w:val="1538382925"/>
                    <w:lock w:val="sdtLocked"/>
                  </w:sdtPr>
                  <w:sdtEndPr/>
                  <w:sdtContent>
                    <w:tc>
                      <w:tcPr>
                        <w:tcW w:w="659" w:type="pct"/>
                      </w:tcPr>
                      <w:p w14:paraId="074551B6"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1．所有者投入的普通股</w:t>
                        </w:r>
                      </w:p>
                    </w:tc>
                  </w:sdtContent>
                </w:sdt>
                <w:tc>
                  <w:tcPr>
                    <w:tcW w:w="268" w:type="pct"/>
                    <w:vAlign w:val="bottom"/>
                  </w:tcPr>
                  <w:p w14:paraId="095C55AA"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364F041F"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05DD6EE"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B0B2EBE"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70D1765"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C477EF1"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DDDCA20"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0A02103"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A1F65CD"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191511A"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2EE10DF1" w14:textId="77777777" w:rsidR="007501FF" w:rsidRPr="00356211" w:rsidRDefault="007501FF">
                    <w:pPr>
                      <w:jc w:val="right"/>
                      <w:rPr>
                        <w:rFonts w:asciiTheme="minorEastAsia" w:eastAsiaTheme="minorEastAsia" w:hAnsiTheme="minorEastAsia"/>
                        <w:sz w:val="15"/>
                        <w:szCs w:val="15"/>
                      </w:rPr>
                    </w:pPr>
                  </w:p>
                </w:tc>
                <w:tc>
                  <w:tcPr>
                    <w:tcW w:w="309" w:type="pct"/>
                    <w:vAlign w:val="bottom"/>
                  </w:tcPr>
                  <w:p w14:paraId="0AE09292"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6463B178" w14:textId="77777777" w:rsidR="007501FF" w:rsidRPr="00356211" w:rsidRDefault="007501FF">
                    <w:pPr>
                      <w:jc w:val="right"/>
                      <w:rPr>
                        <w:rFonts w:asciiTheme="minorEastAsia" w:eastAsiaTheme="minorEastAsia" w:hAnsiTheme="minorEastAsia"/>
                        <w:sz w:val="15"/>
                        <w:szCs w:val="15"/>
                      </w:rPr>
                    </w:pPr>
                  </w:p>
                </w:tc>
                <w:tc>
                  <w:tcPr>
                    <w:tcW w:w="351" w:type="pct"/>
                    <w:vAlign w:val="bottom"/>
                  </w:tcPr>
                  <w:p w14:paraId="5F9C3EE7"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15,000,000.00</w:t>
                    </w:r>
                  </w:p>
                </w:tc>
                <w:tc>
                  <w:tcPr>
                    <w:tcW w:w="385" w:type="pct"/>
                    <w:vAlign w:val="bottom"/>
                  </w:tcPr>
                  <w:p w14:paraId="08261CDB"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15,000,000.00</w:t>
                    </w:r>
                  </w:p>
                </w:tc>
              </w:tr>
              <w:tr w:rsidR="007501FF" w:rsidRPr="00356211" w14:paraId="39C4FB46" w14:textId="77777777" w:rsidTr="00C707FA">
                <w:sdt>
                  <w:sdtPr>
                    <w:rPr>
                      <w:rFonts w:asciiTheme="minorEastAsia" w:eastAsiaTheme="minorEastAsia" w:hAnsiTheme="minorEastAsia"/>
                      <w:sz w:val="15"/>
                      <w:szCs w:val="15"/>
                    </w:rPr>
                    <w:tag w:val="_PLD_13b4ec8d0fe34f9797d68eab8f95768d"/>
                    <w:id w:val="-922719730"/>
                    <w:lock w:val="sdtLocked"/>
                  </w:sdtPr>
                  <w:sdtEndPr/>
                  <w:sdtContent>
                    <w:tc>
                      <w:tcPr>
                        <w:tcW w:w="659" w:type="pct"/>
                      </w:tcPr>
                      <w:p w14:paraId="29E4ACD2"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2．其他权益工具持有者投入资本</w:t>
                        </w:r>
                      </w:p>
                    </w:tc>
                  </w:sdtContent>
                </w:sdt>
                <w:tc>
                  <w:tcPr>
                    <w:tcW w:w="268" w:type="pct"/>
                  </w:tcPr>
                  <w:p w14:paraId="44C6C48A" w14:textId="77777777" w:rsidR="007501FF" w:rsidRPr="00356211" w:rsidRDefault="007501FF">
                    <w:pPr>
                      <w:jc w:val="right"/>
                      <w:rPr>
                        <w:rFonts w:asciiTheme="minorEastAsia" w:eastAsiaTheme="minorEastAsia" w:hAnsiTheme="minorEastAsia"/>
                        <w:sz w:val="15"/>
                        <w:szCs w:val="15"/>
                      </w:rPr>
                    </w:pPr>
                  </w:p>
                </w:tc>
                <w:tc>
                  <w:tcPr>
                    <w:tcW w:w="268" w:type="pct"/>
                  </w:tcPr>
                  <w:p w14:paraId="186EAA37" w14:textId="77777777" w:rsidR="007501FF" w:rsidRPr="00356211" w:rsidRDefault="007501FF">
                    <w:pPr>
                      <w:jc w:val="right"/>
                      <w:rPr>
                        <w:rFonts w:asciiTheme="minorEastAsia" w:eastAsiaTheme="minorEastAsia" w:hAnsiTheme="minorEastAsia"/>
                        <w:sz w:val="15"/>
                        <w:szCs w:val="15"/>
                      </w:rPr>
                    </w:pPr>
                  </w:p>
                </w:tc>
                <w:tc>
                  <w:tcPr>
                    <w:tcW w:w="269" w:type="pct"/>
                  </w:tcPr>
                  <w:p w14:paraId="6884CFC7" w14:textId="77777777" w:rsidR="007501FF" w:rsidRPr="00356211" w:rsidRDefault="007501FF">
                    <w:pPr>
                      <w:jc w:val="right"/>
                      <w:rPr>
                        <w:rFonts w:asciiTheme="minorEastAsia" w:eastAsiaTheme="minorEastAsia" w:hAnsiTheme="minorEastAsia"/>
                        <w:sz w:val="15"/>
                        <w:szCs w:val="15"/>
                      </w:rPr>
                    </w:pPr>
                  </w:p>
                </w:tc>
                <w:tc>
                  <w:tcPr>
                    <w:tcW w:w="269" w:type="pct"/>
                  </w:tcPr>
                  <w:p w14:paraId="4A23F04A" w14:textId="77777777" w:rsidR="007501FF" w:rsidRPr="00356211" w:rsidRDefault="007501FF">
                    <w:pPr>
                      <w:jc w:val="right"/>
                      <w:rPr>
                        <w:rFonts w:asciiTheme="minorEastAsia" w:eastAsiaTheme="minorEastAsia" w:hAnsiTheme="minorEastAsia"/>
                        <w:sz w:val="15"/>
                        <w:szCs w:val="15"/>
                      </w:rPr>
                    </w:pPr>
                  </w:p>
                </w:tc>
                <w:tc>
                  <w:tcPr>
                    <w:tcW w:w="269" w:type="pct"/>
                  </w:tcPr>
                  <w:p w14:paraId="5FC62F68" w14:textId="77777777" w:rsidR="007501FF" w:rsidRPr="00356211" w:rsidRDefault="007501FF">
                    <w:pPr>
                      <w:jc w:val="right"/>
                      <w:rPr>
                        <w:rFonts w:asciiTheme="minorEastAsia" w:eastAsiaTheme="minorEastAsia" w:hAnsiTheme="minorEastAsia"/>
                        <w:sz w:val="15"/>
                        <w:szCs w:val="15"/>
                      </w:rPr>
                    </w:pPr>
                  </w:p>
                </w:tc>
                <w:tc>
                  <w:tcPr>
                    <w:tcW w:w="269" w:type="pct"/>
                  </w:tcPr>
                  <w:p w14:paraId="51159188" w14:textId="77777777" w:rsidR="007501FF" w:rsidRPr="00356211" w:rsidRDefault="007501FF">
                    <w:pPr>
                      <w:jc w:val="right"/>
                      <w:rPr>
                        <w:rFonts w:asciiTheme="minorEastAsia" w:eastAsiaTheme="minorEastAsia" w:hAnsiTheme="minorEastAsia"/>
                        <w:sz w:val="15"/>
                        <w:szCs w:val="15"/>
                      </w:rPr>
                    </w:pPr>
                  </w:p>
                </w:tc>
                <w:tc>
                  <w:tcPr>
                    <w:tcW w:w="269" w:type="pct"/>
                  </w:tcPr>
                  <w:p w14:paraId="437CE5B3" w14:textId="77777777" w:rsidR="007501FF" w:rsidRPr="00356211" w:rsidRDefault="007501FF">
                    <w:pPr>
                      <w:jc w:val="right"/>
                      <w:rPr>
                        <w:rFonts w:asciiTheme="minorEastAsia" w:eastAsiaTheme="minorEastAsia" w:hAnsiTheme="minorEastAsia"/>
                        <w:sz w:val="15"/>
                        <w:szCs w:val="15"/>
                      </w:rPr>
                    </w:pPr>
                  </w:p>
                </w:tc>
                <w:tc>
                  <w:tcPr>
                    <w:tcW w:w="269" w:type="pct"/>
                  </w:tcPr>
                  <w:p w14:paraId="2984CEF5" w14:textId="77777777" w:rsidR="007501FF" w:rsidRPr="00356211" w:rsidRDefault="007501FF">
                    <w:pPr>
                      <w:jc w:val="right"/>
                      <w:rPr>
                        <w:rFonts w:asciiTheme="minorEastAsia" w:eastAsiaTheme="minorEastAsia" w:hAnsiTheme="minorEastAsia"/>
                        <w:sz w:val="15"/>
                        <w:szCs w:val="15"/>
                      </w:rPr>
                    </w:pPr>
                  </w:p>
                </w:tc>
                <w:tc>
                  <w:tcPr>
                    <w:tcW w:w="269" w:type="pct"/>
                  </w:tcPr>
                  <w:p w14:paraId="6704590E" w14:textId="77777777" w:rsidR="007501FF" w:rsidRPr="00356211" w:rsidRDefault="007501FF">
                    <w:pPr>
                      <w:jc w:val="right"/>
                      <w:rPr>
                        <w:rFonts w:asciiTheme="minorEastAsia" w:eastAsiaTheme="minorEastAsia" w:hAnsiTheme="minorEastAsia"/>
                        <w:sz w:val="15"/>
                        <w:szCs w:val="15"/>
                      </w:rPr>
                    </w:pPr>
                  </w:p>
                </w:tc>
                <w:tc>
                  <w:tcPr>
                    <w:tcW w:w="269" w:type="pct"/>
                  </w:tcPr>
                  <w:p w14:paraId="2CD955F0" w14:textId="77777777" w:rsidR="007501FF" w:rsidRPr="00356211" w:rsidRDefault="007501FF">
                    <w:pPr>
                      <w:jc w:val="right"/>
                      <w:rPr>
                        <w:rFonts w:asciiTheme="minorEastAsia" w:eastAsiaTheme="minorEastAsia" w:hAnsiTheme="minorEastAsia"/>
                        <w:sz w:val="15"/>
                        <w:szCs w:val="15"/>
                      </w:rPr>
                    </w:pPr>
                  </w:p>
                </w:tc>
                <w:tc>
                  <w:tcPr>
                    <w:tcW w:w="313" w:type="pct"/>
                  </w:tcPr>
                  <w:p w14:paraId="28C2A896" w14:textId="77777777" w:rsidR="007501FF" w:rsidRPr="00356211" w:rsidRDefault="007501FF">
                    <w:pPr>
                      <w:jc w:val="right"/>
                      <w:rPr>
                        <w:rFonts w:asciiTheme="minorEastAsia" w:eastAsiaTheme="minorEastAsia" w:hAnsiTheme="minorEastAsia"/>
                        <w:sz w:val="15"/>
                        <w:szCs w:val="15"/>
                      </w:rPr>
                    </w:pPr>
                  </w:p>
                </w:tc>
                <w:tc>
                  <w:tcPr>
                    <w:tcW w:w="309" w:type="pct"/>
                  </w:tcPr>
                  <w:p w14:paraId="4ECA5882" w14:textId="77777777" w:rsidR="007501FF" w:rsidRPr="00356211" w:rsidRDefault="007501FF">
                    <w:pPr>
                      <w:jc w:val="right"/>
                      <w:rPr>
                        <w:rFonts w:asciiTheme="minorEastAsia" w:eastAsiaTheme="minorEastAsia" w:hAnsiTheme="minorEastAsia"/>
                        <w:sz w:val="15"/>
                        <w:szCs w:val="15"/>
                      </w:rPr>
                    </w:pPr>
                  </w:p>
                </w:tc>
                <w:tc>
                  <w:tcPr>
                    <w:tcW w:w="295" w:type="pct"/>
                  </w:tcPr>
                  <w:p w14:paraId="43B26125" w14:textId="77777777" w:rsidR="007501FF" w:rsidRPr="00356211" w:rsidRDefault="007501FF">
                    <w:pPr>
                      <w:jc w:val="right"/>
                      <w:rPr>
                        <w:rFonts w:asciiTheme="minorEastAsia" w:eastAsiaTheme="minorEastAsia" w:hAnsiTheme="minorEastAsia"/>
                        <w:sz w:val="15"/>
                        <w:szCs w:val="15"/>
                      </w:rPr>
                    </w:pPr>
                  </w:p>
                </w:tc>
                <w:tc>
                  <w:tcPr>
                    <w:tcW w:w="351" w:type="pct"/>
                  </w:tcPr>
                  <w:p w14:paraId="2D45B431" w14:textId="77777777" w:rsidR="007501FF" w:rsidRPr="00356211" w:rsidRDefault="007501FF">
                    <w:pPr>
                      <w:jc w:val="right"/>
                      <w:rPr>
                        <w:rFonts w:asciiTheme="minorEastAsia" w:eastAsiaTheme="minorEastAsia" w:hAnsiTheme="minorEastAsia"/>
                        <w:sz w:val="15"/>
                        <w:szCs w:val="15"/>
                      </w:rPr>
                    </w:pPr>
                  </w:p>
                </w:tc>
                <w:tc>
                  <w:tcPr>
                    <w:tcW w:w="385" w:type="pct"/>
                  </w:tcPr>
                  <w:p w14:paraId="661E76EB" w14:textId="77777777" w:rsidR="007501FF" w:rsidRPr="00356211" w:rsidRDefault="007501FF">
                    <w:pPr>
                      <w:jc w:val="right"/>
                      <w:rPr>
                        <w:rFonts w:asciiTheme="minorEastAsia" w:eastAsiaTheme="minorEastAsia" w:hAnsiTheme="minorEastAsia"/>
                        <w:sz w:val="15"/>
                        <w:szCs w:val="15"/>
                      </w:rPr>
                    </w:pPr>
                  </w:p>
                </w:tc>
              </w:tr>
              <w:tr w:rsidR="007501FF" w:rsidRPr="00356211" w14:paraId="1CF18900" w14:textId="77777777" w:rsidTr="00C707FA">
                <w:sdt>
                  <w:sdtPr>
                    <w:rPr>
                      <w:rFonts w:asciiTheme="minorEastAsia" w:eastAsiaTheme="minorEastAsia" w:hAnsiTheme="minorEastAsia"/>
                      <w:sz w:val="15"/>
                      <w:szCs w:val="15"/>
                    </w:rPr>
                    <w:tag w:val="_PLD_f1f3be9263a748c28f276e78f447b133"/>
                    <w:id w:val="1599133473"/>
                    <w:lock w:val="sdtLocked"/>
                  </w:sdtPr>
                  <w:sdtEndPr/>
                  <w:sdtContent>
                    <w:tc>
                      <w:tcPr>
                        <w:tcW w:w="659" w:type="pct"/>
                      </w:tcPr>
                      <w:p w14:paraId="54E88777"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w:t>
                        </w:r>
                        <w:r w:rsidRPr="00356211">
                          <w:rPr>
                            <w:rFonts w:asciiTheme="minorEastAsia" w:eastAsiaTheme="minorEastAsia" w:hAnsiTheme="minorEastAsia"/>
                            <w:sz w:val="15"/>
                            <w:szCs w:val="15"/>
                          </w:rPr>
                          <w:t>．股份支付计入所有者权益的金额</w:t>
                        </w:r>
                      </w:p>
                    </w:tc>
                  </w:sdtContent>
                </w:sdt>
                <w:tc>
                  <w:tcPr>
                    <w:tcW w:w="268" w:type="pct"/>
                  </w:tcPr>
                  <w:p w14:paraId="77A1D4AA" w14:textId="77777777" w:rsidR="007501FF" w:rsidRPr="00356211" w:rsidRDefault="007501FF">
                    <w:pPr>
                      <w:jc w:val="right"/>
                      <w:rPr>
                        <w:rFonts w:asciiTheme="minorEastAsia" w:eastAsiaTheme="minorEastAsia" w:hAnsiTheme="minorEastAsia"/>
                        <w:sz w:val="15"/>
                        <w:szCs w:val="15"/>
                      </w:rPr>
                    </w:pPr>
                  </w:p>
                </w:tc>
                <w:tc>
                  <w:tcPr>
                    <w:tcW w:w="268" w:type="pct"/>
                  </w:tcPr>
                  <w:p w14:paraId="1668884E" w14:textId="77777777" w:rsidR="007501FF" w:rsidRPr="00356211" w:rsidRDefault="007501FF">
                    <w:pPr>
                      <w:jc w:val="right"/>
                      <w:rPr>
                        <w:rFonts w:asciiTheme="minorEastAsia" w:eastAsiaTheme="minorEastAsia" w:hAnsiTheme="minorEastAsia"/>
                        <w:sz w:val="15"/>
                        <w:szCs w:val="15"/>
                      </w:rPr>
                    </w:pPr>
                  </w:p>
                </w:tc>
                <w:tc>
                  <w:tcPr>
                    <w:tcW w:w="269" w:type="pct"/>
                  </w:tcPr>
                  <w:p w14:paraId="4341C644" w14:textId="77777777" w:rsidR="007501FF" w:rsidRPr="00356211" w:rsidRDefault="007501FF">
                    <w:pPr>
                      <w:jc w:val="right"/>
                      <w:rPr>
                        <w:rFonts w:asciiTheme="minorEastAsia" w:eastAsiaTheme="minorEastAsia" w:hAnsiTheme="minorEastAsia"/>
                        <w:sz w:val="15"/>
                        <w:szCs w:val="15"/>
                      </w:rPr>
                    </w:pPr>
                  </w:p>
                </w:tc>
                <w:tc>
                  <w:tcPr>
                    <w:tcW w:w="269" w:type="pct"/>
                  </w:tcPr>
                  <w:p w14:paraId="4D6005CE" w14:textId="77777777" w:rsidR="007501FF" w:rsidRPr="00356211" w:rsidRDefault="007501FF">
                    <w:pPr>
                      <w:jc w:val="right"/>
                      <w:rPr>
                        <w:rFonts w:asciiTheme="minorEastAsia" w:eastAsiaTheme="minorEastAsia" w:hAnsiTheme="minorEastAsia"/>
                        <w:sz w:val="15"/>
                        <w:szCs w:val="15"/>
                      </w:rPr>
                    </w:pPr>
                  </w:p>
                </w:tc>
                <w:tc>
                  <w:tcPr>
                    <w:tcW w:w="269" w:type="pct"/>
                  </w:tcPr>
                  <w:p w14:paraId="77CB8746" w14:textId="77777777" w:rsidR="007501FF" w:rsidRPr="00356211" w:rsidRDefault="007501FF">
                    <w:pPr>
                      <w:jc w:val="right"/>
                      <w:rPr>
                        <w:rFonts w:asciiTheme="minorEastAsia" w:eastAsiaTheme="minorEastAsia" w:hAnsiTheme="minorEastAsia"/>
                        <w:sz w:val="15"/>
                        <w:szCs w:val="15"/>
                      </w:rPr>
                    </w:pPr>
                  </w:p>
                </w:tc>
                <w:tc>
                  <w:tcPr>
                    <w:tcW w:w="269" w:type="pct"/>
                  </w:tcPr>
                  <w:p w14:paraId="561187A8" w14:textId="77777777" w:rsidR="007501FF" w:rsidRPr="00356211" w:rsidRDefault="007501FF">
                    <w:pPr>
                      <w:jc w:val="right"/>
                      <w:rPr>
                        <w:rFonts w:asciiTheme="minorEastAsia" w:eastAsiaTheme="minorEastAsia" w:hAnsiTheme="minorEastAsia"/>
                        <w:sz w:val="15"/>
                        <w:szCs w:val="15"/>
                      </w:rPr>
                    </w:pPr>
                  </w:p>
                </w:tc>
                <w:tc>
                  <w:tcPr>
                    <w:tcW w:w="269" w:type="pct"/>
                  </w:tcPr>
                  <w:p w14:paraId="798E225A" w14:textId="77777777" w:rsidR="007501FF" w:rsidRPr="00356211" w:rsidRDefault="007501FF">
                    <w:pPr>
                      <w:jc w:val="right"/>
                      <w:rPr>
                        <w:rFonts w:asciiTheme="minorEastAsia" w:eastAsiaTheme="minorEastAsia" w:hAnsiTheme="minorEastAsia"/>
                        <w:sz w:val="15"/>
                        <w:szCs w:val="15"/>
                      </w:rPr>
                    </w:pPr>
                  </w:p>
                </w:tc>
                <w:tc>
                  <w:tcPr>
                    <w:tcW w:w="269" w:type="pct"/>
                  </w:tcPr>
                  <w:p w14:paraId="5CC8CD3B" w14:textId="77777777" w:rsidR="007501FF" w:rsidRPr="00356211" w:rsidRDefault="007501FF">
                    <w:pPr>
                      <w:jc w:val="right"/>
                      <w:rPr>
                        <w:rFonts w:asciiTheme="minorEastAsia" w:eastAsiaTheme="minorEastAsia" w:hAnsiTheme="minorEastAsia"/>
                        <w:sz w:val="15"/>
                        <w:szCs w:val="15"/>
                      </w:rPr>
                    </w:pPr>
                  </w:p>
                </w:tc>
                <w:tc>
                  <w:tcPr>
                    <w:tcW w:w="269" w:type="pct"/>
                  </w:tcPr>
                  <w:p w14:paraId="1E763810" w14:textId="77777777" w:rsidR="007501FF" w:rsidRPr="00356211" w:rsidRDefault="007501FF">
                    <w:pPr>
                      <w:jc w:val="right"/>
                      <w:rPr>
                        <w:rFonts w:asciiTheme="minorEastAsia" w:eastAsiaTheme="minorEastAsia" w:hAnsiTheme="minorEastAsia"/>
                        <w:sz w:val="15"/>
                        <w:szCs w:val="15"/>
                      </w:rPr>
                    </w:pPr>
                  </w:p>
                </w:tc>
                <w:tc>
                  <w:tcPr>
                    <w:tcW w:w="269" w:type="pct"/>
                  </w:tcPr>
                  <w:p w14:paraId="3851794E" w14:textId="77777777" w:rsidR="007501FF" w:rsidRPr="00356211" w:rsidRDefault="007501FF">
                    <w:pPr>
                      <w:jc w:val="right"/>
                      <w:rPr>
                        <w:rFonts w:asciiTheme="minorEastAsia" w:eastAsiaTheme="minorEastAsia" w:hAnsiTheme="minorEastAsia"/>
                        <w:sz w:val="15"/>
                        <w:szCs w:val="15"/>
                      </w:rPr>
                    </w:pPr>
                  </w:p>
                </w:tc>
                <w:tc>
                  <w:tcPr>
                    <w:tcW w:w="313" w:type="pct"/>
                  </w:tcPr>
                  <w:p w14:paraId="28A787B8" w14:textId="77777777" w:rsidR="007501FF" w:rsidRPr="00356211" w:rsidRDefault="007501FF">
                    <w:pPr>
                      <w:jc w:val="right"/>
                      <w:rPr>
                        <w:rFonts w:asciiTheme="minorEastAsia" w:eastAsiaTheme="minorEastAsia" w:hAnsiTheme="minorEastAsia"/>
                        <w:sz w:val="15"/>
                        <w:szCs w:val="15"/>
                      </w:rPr>
                    </w:pPr>
                  </w:p>
                </w:tc>
                <w:tc>
                  <w:tcPr>
                    <w:tcW w:w="309" w:type="pct"/>
                  </w:tcPr>
                  <w:p w14:paraId="3E0E6447" w14:textId="77777777" w:rsidR="007501FF" w:rsidRPr="00356211" w:rsidRDefault="007501FF">
                    <w:pPr>
                      <w:jc w:val="right"/>
                      <w:rPr>
                        <w:rFonts w:asciiTheme="minorEastAsia" w:eastAsiaTheme="minorEastAsia" w:hAnsiTheme="minorEastAsia"/>
                        <w:sz w:val="15"/>
                        <w:szCs w:val="15"/>
                      </w:rPr>
                    </w:pPr>
                  </w:p>
                </w:tc>
                <w:tc>
                  <w:tcPr>
                    <w:tcW w:w="295" w:type="pct"/>
                  </w:tcPr>
                  <w:p w14:paraId="4929C7BE" w14:textId="77777777" w:rsidR="007501FF" w:rsidRPr="00356211" w:rsidRDefault="007501FF">
                    <w:pPr>
                      <w:jc w:val="right"/>
                      <w:rPr>
                        <w:rFonts w:asciiTheme="minorEastAsia" w:eastAsiaTheme="minorEastAsia" w:hAnsiTheme="minorEastAsia"/>
                        <w:sz w:val="15"/>
                        <w:szCs w:val="15"/>
                      </w:rPr>
                    </w:pPr>
                  </w:p>
                </w:tc>
                <w:tc>
                  <w:tcPr>
                    <w:tcW w:w="351" w:type="pct"/>
                  </w:tcPr>
                  <w:p w14:paraId="62E09698" w14:textId="77777777" w:rsidR="007501FF" w:rsidRPr="00356211" w:rsidRDefault="007501FF">
                    <w:pPr>
                      <w:jc w:val="right"/>
                      <w:rPr>
                        <w:rFonts w:asciiTheme="minorEastAsia" w:eastAsiaTheme="minorEastAsia" w:hAnsiTheme="minorEastAsia"/>
                        <w:sz w:val="15"/>
                        <w:szCs w:val="15"/>
                      </w:rPr>
                    </w:pPr>
                  </w:p>
                </w:tc>
                <w:tc>
                  <w:tcPr>
                    <w:tcW w:w="385" w:type="pct"/>
                  </w:tcPr>
                  <w:p w14:paraId="5CFE2580" w14:textId="77777777" w:rsidR="007501FF" w:rsidRPr="00356211" w:rsidRDefault="007501FF">
                    <w:pPr>
                      <w:jc w:val="right"/>
                      <w:rPr>
                        <w:rFonts w:asciiTheme="minorEastAsia" w:eastAsiaTheme="minorEastAsia" w:hAnsiTheme="minorEastAsia"/>
                        <w:sz w:val="15"/>
                        <w:szCs w:val="15"/>
                      </w:rPr>
                    </w:pPr>
                  </w:p>
                </w:tc>
              </w:tr>
              <w:tr w:rsidR="007501FF" w:rsidRPr="00356211" w14:paraId="21682C22" w14:textId="77777777" w:rsidTr="00C707FA">
                <w:sdt>
                  <w:sdtPr>
                    <w:rPr>
                      <w:rFonts w:asciiTheme="minorEastAsia" w:eastAsiaTheme="minorEastAsia" w:hAnsiTheme="minorEastAsia"/>
                      <w:sz w:val="15"/>
                      <w:szCs w:val="15"/>
                    </w:rPr>
                    <w:tag w:val="_PLD_b361f3a237774bcd8ac416b2b21655eb"/>
                    <w:id w:val="-979147120"/>
                    <w:lock w:val="sdtLocked"/>
                  </w:sdtPr>
                  <w:sdtEndPr/>
                  <w:sdtContent>
                    <w:tc>
                      <w:tcPr>
                        <w:tcW w:w="659" w:type="pct"/>
                      </w:tcPr>
                      <w:p w14:paraId="7921953F"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w:t>
                        </w:r>
                        <w:r w:rsidRPr="00356211">
                          <w:rPr>
                            <w:rFonts w:asciiTheme="minorEastAsia" w:eastAsiaTheme="minorEastAsia" w:hAnsiTheme="minorEastAsia"/>
                            <w:sz w:val="15"/>
                            <w:szCs w:val="15"/>
                          </w:rPr>
                          <w:t>．其他</w:t>
                        </w:r>
                      </w:p>
                    </w:tc>
                  </w:sdtContent>
                </w:sdt>
                <w:tc>
                  <w:tcPr>
                    <w:tcW w:w="268" w:type="pct"/>
                  </w:tcPr>
                  <w:p w14:paraId="18678055" w14:textId="77777777" w:rsidR="007501FF" w:rsidRPr="00356211" w:rsidRDefault="007501FF">
                    <w:pPr>
                      <w:jc w:val="right"/>
                      <w:rPr>
                        <w:rFonts w:asciiTheme="minorEastAsia" w:eastAsiaTheme="minorEastAsia" w:hAnsiTheme="minorEastAsia"/>
                        <w:sz w:val="15"/>
                        <w:szCs w:val="15"/>
                      </w:rPr>
                    </w:pPr>
                  </w:p>
                </w:tc>
                <w:tc>
                  <w:tcPr>
                    <w:tcW w:w="268" w:type="pct"/>
                  </w:tcPr>
                  <w:p w14:paraId="55B30CD4" w14:textId="77777777" w:rsidR="007501FF" w:rsidRPr="00356211" w:rsidRDefault="007501FF">
                    <w:pPr>
                      <w:jc w:val="right"/>
                      <w:rPr>
                        <w:rFonts w:asciiTheme="minorEastAsia" w:eastAsiaTheme="minorEastAsia" w:hAnsiTheme="minorEastAsia"/>
                        <w:sz w:val="15"/>
                        <w:szCs w:val="15"/>
                      </w:rPr>
                    </w:pPr>
                  </w:p>
                </w:tc>
                <w:tc>
                  <w:tcPr>
                    <w:tcW w:w="269" w:type="pct"/>
                  </w:tcPr>
                  <w:p w14:paraId="50FFF396" w14:textId="77777777" w:rsidR="007501FF" w:rsidRPr="00356211" w:rsidRDefault="007501FF">
                    <w:pPr>
                      <w:jc w:val="right"/>
                      <w:rPr>
                        <w:rFonts w:asciiTheme="minorEastAsia" w:eastAsiaTheme="minorEastAsia" w:hAnsiTheme="minorEastAsia"/>
                        <w:sz w:val="15"/>
                        <w:szCs w:val="15"/>
                      </w:rPr>
                    </w:pPr>
                  </w:p>
                </w:tc>
                <w:tc>
                  <w:tcPr>
                    <w:tcW w:w="269" w:type="pct"/>
                  </w:tcPr>
                  <w:p w14:paraId="0630A1C7" w14:textId="77777777" w:rsidR="007501FF" w:rsidRPr="00356211" w:rsidRDefault="007501FF">
                    <w:pPr>
                      <w:jc w:val="right"/>
                      <w:rPr>
                        <w:rFonts w:asciiTheme="minorEastAsia" w:eastAsiaTheme="minorEastAsia" w:hAnsiTheme="minorEastAsia"/>
                        <w:sz w:val="15"/>
                        <w:szCs w:val="15"/>
                      </w:rPr>
                    </w:pPr>
                  </w:p>
                </w:tc>
                <w:tc>
                  <w:tcPr>
                    <w:tcW w:w="269" w:type="pct"/>
                  </w:tcPr>
                  <w:p w14:paraId="12BB126F" w14:textId="77777777" w:rsidR="007501FF" w:rsidRPr="00356211" w:rsidRDefault="007501FF">
                    <w:pPr>
                      <w:jc w:val="right"/>
                      <w:rPr>
                        <w:rFonts w:asciiTheme="minorEastAsia" w:eastAsiaTheme="minorEastAsia" w:hAnsiTheme="minorEastAsia"/>
                        <w:sz w:val="15"/>
                        <w:szCs w:val="15"/>
                      </w:rPr>
                    </w:pPr>
                  </w:p>
                </w:tc>
                <w:tc>
                  <w:tcPr>
                    <w:tcW w:w="269" w:type="pct"/>
                  </w:tcPr>
                  <w:p w14:paraId="2DBED636" w14:textId="77777777" w:rsidR="007501FF" w:rsidRPr="00356211" w:rsidRDefault="007501FF">
                    <w:pPr>
                      <w:jc w:val="right"/>
                      <w:rPr>
                        <w:rFonts w:asciiTheme="minorEastAsia" w:eastAsiaTheme="minorEastAsia" w:hAnsiTheme="minorEastAsia"/>
                        <w:sz w:val="15"/>
                        <w:szCs w:val="15"/>
                      </w:rPr>
                    </w:pPr>
                  </w:p>
                </w:tc>
                <w:tc>
                  <w:tcPr>
                    <w:tcW w:w="269" w:type="pct"/>
                  </w:tcPr>
                  <w:p w14:paraId="0D2C9DB4" w14:textId="77777777" w:rsidR="007501FF" w:rsidRPr="00356211" w:rsidRDefault="007501FF">
                    <w:pPr>
                      <w:jc w:val="right"/>
                      <w:rPr>
                        <w:rFonts w:asciiTheme="minorEastAsia" w:eastAsiaTheme="minorEastAsia" w:hAnsiTheme="minorEastAsia"/>
                        <w:sz w:val="15"/>
                        <w:szCs w:val="15"/>
                      </w:rPr>
                    </w:pPr>
                  </w:p>
                </w:tc>
                <w:tc>
                  <w:tcPr>
                    <w:tcW w:w="269" w:type="pct"/>
                  </w:tcPr>
                  <w:p w14:paraId="03AAABD4" w14:textId="77777777" w:rsidR="007501FF" w:rsidRPr="00356211" w:rsidRDefault="007501FF">
                    <w:pPr>
                      <w:jc w:val="right"/>
                      <w:rPr>
                        <w:rFonts w:asciiTheme="minorEastAsia" w:eastAsiaTheme="minorEastAsia" w:hAnsiTheme="minorEastAsia"/>
                        <w:sz w:val="15"/>
                        <w:szCs w:val="15"/>
                      </w:rPr>
                    </w:pPr>
                  </w:p>
                </w:tc>
                <w:tc>
                  <w:tcPr>
                    <w:tcW w:w="269" w:type="pct"/>
                  </w:tcPr>
                  <w:p w14:paraId="458EA8A6" w14:textId="77777777" w:rsidR="007501FF" w:rsidRPr="00356211" w:rsidRDefault="007501FF">
                    <w:pPr>
                      <w:jc w:val="right"/>
                      <w:rPr>
                        <w:rFonts w:asciiTheme="minorEastAsia" w:eastAsiaTheme="minorEastAsia" w:hAnsiTheme="minorEastAsia"/>
                        <w:sz w:val="15"/>
                        <w:szCs w:val="15"/>
                      </w:rPr>
                    </w:pPr>
                  </w:p>
                </w:tc>
                <w:tc>
                  <w:tcPr>
                    <w:tcW w:w="269" w:type="pct"/>
                  </w:tcPr>
                  <w:p w14:paraId="0CE8D0D5" w14:textId="77777777" w:rsidR="007501FF" w:rsidRPr="00356211" w:rsidRDefault="007501FF">
                    <w:pPr>
                      <w:jc w:val="right"/>
                      <w:rPr>
                        <w:rFonts w:asciiTheme="minorEastAsia" w:eastAsiaTheme="minorEastAsia" w:hAnsiTheme="minorEastAsia"/>
                        <w:sz w:val="15"/>
                        <w:szCs w:val="15"/>
                      </w:rPr>
                    </w:pPr>
                  </w:p>
                </w:tc>
                <w:tc>
                  <w:tcPr>
                    <w:tcW w:w="313" w:type="pct"/>
                  </w:tcPr>
                  <w:p w14:paraId="5AA03DC4" w14:textId="77777777" w:rsidR="007501FF" w:rsidRPr="00356211" w:rsidRDefault="007501FF">
                    <w:pPr>
                      <w:jc w:val="right"/>
                      <w:rPr>
                        <w:rFonts w:asciiTheme="minorEastAsia" w:eastAsiaTheme="minorEastAsia" w:hAnsiTheme="minorEastAsia"/>
                        <w:sz w:val="15"/>
                        <w:szCs w:val="15"/>
                      </w:rPr>
                    </w:pPr>
                  </w:p>
                </w:tc>
                <w:tc>
                  <w:tcPr>
                    <w:tcW w:w="309" w:type="pct"/>
                  </w:tcPr>
                  <w:p w14:paraId="506E5F7E" w14:textId="77777777" w:rsidR="007501FF" w:rsidRPr="00356211" w:rsidRDefault="007501FF">
                    <w:pPr>
                      <w:jc w:val="right"/>
                      <w:rPr>
                        <w:rFonts w:asciiTheme="minorEastAsia" w:eastAsiaTheme="minorEastAsia" w:hAnsiTheme="minorEastAsia"/>
                        <w:sz w:val="15"/>
                        <w:szCs w:val="15"/>
                      </w:rPr>
                    </w:pPr>
                  </w:p>
                </w:tc>
                <w:tc>
                  <w:tcPr>
                    <w:tcW w:w="295" w:type="pct"/>
                  </w:tcPr>
                  <w:p w14:paraId="35525611" w14:textId="77777777" w:rsidR="007501FF" w:rsidRPr="00356211" w:rsidRDefault="007501FF">
                    <w:pPr>
                      <w:jc w:val="right"/>
                      <w:rPr>
                        <w:rFonts w:asciiTheme="minorEastAsia" w:eastAsiaTheme="minorEastAsia" w:hAnsiTheme="minorEastAsia"/>
                        <w:sz w:val="15"/>
                        <w:szCs w:val="15"/>
                      </w:rPr>
                    </w:pPr>
                  </w:p>
                </w:tc>
                <w:tc>
                  <w:tcPr>
                    <w:tcW w:w="351" w:type="pct"/>
                  </w:tcPr>
                  <w:p w14:paraId="32BC963B" w14:textId="77777777" w:rsidR="007501FF" w:rsidRPr="00356211" w:rsidRDefault="007501FF">
                    <w:pPr>
                      <w:jc w:val="right"/>
                      <w:rPr>
                        <w:rFonts w:asciiTheme="minorEastAsia" w:eastAsiaTheme="minorEastAsia" w:hAnsiTheme="minorEastAsia"/>
                        <w:sz w:val="15"/>
                        <w:szCs w:val="15"/>
                      </w:rPr>
                    </w:pPr>
                  </w:p>
                </w:tc>
                <w:tc>
                  <w:tcPr>
                    <w:tcW w:w="385" w:type="pct"/>
                  </w:tcPr>
                  <w:p w14:paraId="07DC16ED" w14:textId="77777777" w:rsidR="007501FF" w:rsidRPr="00356211" w:rsidRDefault="007501FF">
                    <w:pPr>
                      <w:jc w:val="right"/>
                      <w:rPr>
                        <w:rFonts w:asciiTheme="minorEastAsia" w:eastAsiaTheme="minorEastAsia" w:hAnsiTheme="minorEastAsia"/>
                        <w:sz w:val="15"/>
                        <w:szCs w:val="15"/>
                      </w:rPr>
                    </w:pPr>
                  </w:p>
                </w:tc>
              </w:tr>
              <w:tr w:rsidR="007501FF" w:rsidRPr="00356211" w14:paraId="26C659D1" w14:textId="77777777" w:rsidTr="00C707FA">
                <w:sdt>
                  <w:sdtPr>
                    <w:rPr>
                      <w:rFonts w:asciiTheme="minorEastAsia" w:eastAsiaTheme="minorEastAsia" w:hAnsiTheme="minorEastAsia"/>
                      <w:sz w:val="15"/>
                      <w:szCs w:val="15"/>
                    </w:rPr>
                    <w:tag w:val="_PLD_a7e75a2d1ed049d9bbdb0ef093ac9478"/>
                    <w:id w:val="94988665"/>
                    <w:lock w:val="sdtLocked"/>
                  </w:sdtPr>
                  <w:sdtEndPr/>
                  <w:sdtContent>
                    <w:tc>
                      <w:tcPr>
                        <w:tcW w:w="659" w:type="pct"/>
                      </w:tcPr>
                      <w:p w14:paraId="3471EA5F"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w:t>
                        </w:r>
                        <w:r w:rsidRPr="00356211">
                          <w:rPr>
                            <w:rFonts w:asciiTheme="minorEastAsia" w:eastAsiaTheme="minorEastAsia" w:hAnsiTheme="minorEastAsia" w:hint="eastAsia"/>
                            <w:sz w:val="15"/>
                            <w:szCs w:val="15"/>
                          </w:rPr>
                          <w:t>三</w:t>
                        </w:r>
                        <w:r w:rsidRPr="00356211">
                          <w:rPr>
                            <w:rFonts w:asciiTheme="minorEastAsia" w:eastAsiaTheme="minorEastAsia" w:hAnsiTheme="minorEastAsia"/>
                            <w:sz w:val="15"/>
                            <w:szCs w:val="15"/>
                          </w:rPr>
                          <w:t>）利润分配</w:t>
                        </w:r>
                      </w:p>
                    </w:tc>
                  </w:sdtContent>
                </w:sdt>
                <w:tc>
                  <w:tcPr>
                    <w:tcW w:w="268" w:type="pct"/>
                  </w:tcPr>
                  <w:p w14:paraId="11390612" w14:textId="77777777" w:rsidR="007501FF" w:rsidRPr="00356211" w:rsidRDefault="007501FF">
                    <w:pPr>
                      <w:jc w:val="right"/>
                      <w:rPr>
                        <w:rFonts w:asciiTheme="minorEastAsia" w:eastAsiaTheme="minorEastAsia" w:hAnsiTheme="minorEastAsia"/>
                        <w:sz w:val="15"/>
                        <w:szCs w:val="15"/>
                      </w:rPr>
                    </w:pPr>
                  </w:p>
                </w:tc>
                <w:tc>
                  <w:tcPr>
                    <w:tcW w:w="268" w:type="pct"/>
                  </w:tcPr>
                  <w:p w14:paraId="53AAA5EC" w14:textId="77777777" w:rsidR="007501FF" w:rsidRPr="00356211" w:rsidRDefault="007501FF">
                    <w:pPr>
                      <w:jc w:val="right"/>
                      <w:rPr>
                        <w:rFonts w:asciiTheme="minorEastAsia" w:eastAsiaTheme="minorEastAsia" w:hAnsiTheme="minorEastAsia"/>
                        <w:sz w:val="15"/>
                        <w:szCs w:val="15"/>
                      </w:rPr>
                    </w:pPr>
                  </w:p>
                </w:tc>
                <w:tc>
                  <w:tcPr>
                    <w:tcW w:w="269" w:type="pct"/>
                  </w:tcPr>
                  <w:p w14:paraId="54AC3037" w14:textId="77777777" w:rsidR="007501FF" w:rsidRPr="00356211" w:rsidRDefault="007501FF">
                    <w:pPr>
                      <w:jc w:val="right"/>
                      <w:rPr>
                        <w:rFonts w:asciiTheme="minorEastAsia" w:eastAsiaTheme="minorEastAsia" w:hAnsiTheme="minorEastAsia"/>
                        <w:sz w:val="15"/>
                        <w:szCs w:val="15"/>
                      </w:rPr>
                    </w:pPr>
                  </w:p>
                </w:tc>
                <w:tc>
                  <w:tcPr>
                    <w:tcW w:w="269" w:type="pct"/>
                  </w:tcPr>
                  <w:p w14:paraId="6CC293E1" w14:textId="77777777" w:rsidR="007501FF" w:rsidRPr="00356211" w:rsidRDefault="007501FF">
                    <w:pPr>
                      <w:jc w:val="right"/>
                      <w:rPr>
                        <w:rFonts w:asciiTheme="minorEastAsia" w:eastAsiaTheme="minorEastAsia" w:hAnsiTheme="minorEastAsia"/>
                        <w:sz w:val="15"/>
                        <w:szCs w:val="15"/>
                      </w:rPr>
                    </w:pPr>
                  </w:p>
                </w:tc>
                <w:tc>
                  <w:tcPr>
                    <w:tcW w:w="269" w:type="pct"/>
                  </w:tcPr>
                  <w:p w14:paraId="7FB02023" w14:textId="77777777" w:rsidR="007501FF" w:rsidRPr="00356211" w:rsidRDefault="007501FF">
                    <w:pPr>
                      <w:jc w:val="right"/>
                      <w:rPr>
                        <w:rFonts w:asciiTheme="minorEastAsia" w:eastAsiaTheme="minorEastAsia" w:hAnsiTheme="minorEastAsia"/>
                        <w:sz w:val="15"/>
                        <w:szCs w:val="15"/>
                      </w:rPr>
                    </w:pPr>
                  </w:p>
                </w:tc>
                <w:tc>
                  <w:tcPr>
                    <w:tcW w:w="269" w:type="pct"/>
                  </w:tcPr>
                  <w:p w14:paraId="22CDD33B" w14:textId="77777777" w:rsidR="007501FF" w:rsidRPr="00356211" w:rsidRDefault="007501FF">
                    <w:pPr>
                      <w:jc w:val="right"/>
                      <w:rPr>
                        <w:rFonts w:asciiTheme="minorEastAsia" w:eastAsiaTheme="minorEastAsia" w:hAnsiTheme="minorEastAsia"/>
                        <w:sz w:val="15"/>
                        <w:szCs w:val="15"/>
                      </w:rPr>
                    </w:pPr>
                  </w:p>
                </w:tc>
                <w:tc>
                  <w:tcPr>
                    <w:tcW w:w="269" w:type="pct"/>
                  </w:tcPr>
                  <w:p w14:paraId="4D2D434B" w14:textId="77777777" w:rsidR="007501FF" w:rsidRPr="00356211" w:rsidRDefault="007501FF">
                    <w:pPr>
                      <w:jc w:val="right"/>
                      <w:rPr>
                        <w:rFonts w:asciiTheme="minorEastAsia" w:eastAsiaTheme="minorEastAsia" w:hAnsiTheme="minorEastAsia"/>
                        <w:sz w:val="15"/>
                        <w:szCs w:val="15"/>
                      </w:rPr>
                    </w:pPr>
                  </w:p>
                </w:tc>
                <w:tc>
                  <w:tcPr>
                    <w:tcW w:w="269" w:type="pct"/>
                  </w:tcPr>
                  <w:p w14:paraId="5C7B6B50" w14:textId="77777777" w:rsidR="007501FF" w:rsidRPr="00356211" w:rsidRDefault="007501FF">
                    <w:pPr>
                      <w:jc w:val="right"/>
                      <w:rPr>
                        <w:rFonts w:asciiTheme="minorEastAsia" w:eastAsiaTheme="minorEastAsia" w:hAnsiTheme="minorEastAsia"/>
                        <w:sz w:val="15"/>
                        <w:szCs w:val="15"/>
                      </w:rPr>
                    </w:pPr>
                  </w:p>
                </w:tc>
                <w:tc>
                  <w:tcPr>
                    <w:tcW w:w="269" w:type="pct"/>
                  </w:tcPr>
                  <w:p w14:paraId="05D0B874" w14:textId="77777777" w:rsidR="007501FF" w:rsidRPr="00356211" w:rsidRDefault="007501FF">
                    <w:pPr>
                      <w:jc w:val="right"/>
                      <w:rPr>
                        <w:rFonts w:asciiTheme="minorEastAsia" w:eastAsiaTheme="minorEastAsia" w:hAnsiTheme="minorEastAsia"/>
                        <w:sz w:val="15"/>
                        <w:szCs w:val="15"/>
                      </w:rPr>
                    </w:pPr>
                  </w:p>
                </w:tc>
                <w:tc>
                  <w:tcPr>
                    <w:tcW w:w="269" w:type="pct"/>
                  </w:tcPr>
                  <w:p w14:paraId="3340EC32" w14:textId="77777777" w:rsidR="007501FF" w:rsidRPr="00356211" w:rsidRDefault="007501FF">
                    <w:pPr>
                      <w:jc w:val="right"/>
                      <w:rPr>
                        <w:rFonts w:asciiTheme="minorEastAsia" w:eastAsiaTheme="minorEastAsia" w:hAnsiTheme="minorEastAsia"/>
                        <w:sz w:val="15"/>
                        <w:szCs w:val="15"/>
                      </w:rPr>
                    </w:pPr>
                  </w:p>
                </w:tc>
                <w:tc>
                  <w:tcPr>
                    <w:tcW w:w="313" w:type="pct"/>
                  </w:tcPr>
                  <w:p w14:paraId="5CB1FA87" w14:textId="77777777" w:rsidR="007501FF" w:rsidRPr="00356211" w:rsidRDefault="007501FF">
                    <w:pPr>
                      <w:jc w:val="right"/>
                      <w:rPr>
                        <w:rFonts w:asciiTheme="minorEastAsia" w:eastAsiaTheme="minorEastAsia" w:hAnsiTheme="minorEastAsia"/>
                        <w:sz w:val="15"/>
                        <w:szCs w:val="15"/>
                      </w:rPr>
                    </w:pPr>
                  </w:p>
                </w:tc>
                <w:tc>
                  <w:tcPr>
                    <w:tcW w:w="309" w:type="pct"/>
                  </w:tcPr>
                  <w:p w14:paraId="32E4E802" w14:textId="77777777" w:rsidR="007501FF" w:rsidRPr="00356211" w:rsidRDefault="007501FF">
                    <w:pPr>
                      <w:jc w:val="right"/>
                      <w:rPr>
                        <w:rFonts w:asciiTheme="minorEastAsia" w:eastAsiaTheme="minorEastAsia" w:hAnsiTheme="minorEastAsia"/>
                        <w:sz w:val="15"/>
                        <w:szCs w:val="15"/>
                      </w:rPr>
                    </w:pPr>
                  </w:p>
                </w:tc>
                <w:tc>
                  <w:tcPr>
                    <w:tcW w:w="295" w:type="pct"/>
                  </w:tcPr>
                  <w:p w14:paraId="12A55BD6" w14:textId="77777777" w:rsidR="007501FF" w:rsidRPr="00356211" w:rsidRDefault="007501FF">
                    <w:pPr>
                      <w:jc w:val="right"/>
                      <w:rPr>
                        <w:rFonts w:asciiTheme="minorEastAsia" w:eastAsiaTheme="minorEastAsia" w:hAnsiTheme="minorEastAsia"/>
                        <w:sz w:val="15"/>
                        <w:szCs w:val="15"/>
                      </w:rPr>
                    </w:pPr>
                  </w:p>
                </w:tc>
                <w:tc>
                  <w:tcPr>
                    <w:tcW w:w="351" w:type="pct"/>
                  </w:tcPr>
                  <w:p w14:paraId="6CC0E2AD" w14:textId="77777777" w:rsidR="007501FF" w:rsidRPr="00356211" w:rsidRDefault="007501FF">
                    <w:pPr>
                      <w:jc w:val="right"/>
                      <w:rPr>
                        <w:rFonts w:asciiTheme="minorEastAsia" w:eastAsiaTheme="minorEastAsia" w:hAnsiTheme="minorEastAsia"/>
                        <w:sz w:val="15"/>
                        <w:szCs w:val="15"/>
                      </w:rPr>
                    </w:pPr>
                  </w:p>
                </w:tc>
                <w:tc>
                  <w:tcPr>
                    <w:tcW w:w="385" w:type="pct"/>
                  </w:tcPr>
                  <w:p w14:paraId="3EC5010E" w14:textId="77777777" w:rsidR="007501FF" w:rsidRPr="00356211" w:rsidRDefault="007501FF">
                    <w:pPr>
                      <w:jc w:val="right"/>
                      <w:rPr>
                        <w:rFonts w:asciiTheme="minorEastAsia" w:eastAsiaTheme="minorEastAsia" w:hAnsiTheme="minorEastAsia"/>
                        <w:sz w:val="15"/>
                        <w:szCs w:val="15"/>
                      </w:rPr>
                    </w:pPr>
                  </w:p>
                </w:tc>
              </w:tr>
              <w:tr w:rsidR="007501FF" w:rsidRPr="00356211" w14:paraId="550072AC" w14:textId="77777777" w:rsidTr="00C707FA">
                <w:sdt>
                  <w:sdtPr>
                    <w:rPr>
                      <w:rFonts w:asciiTheme="minorEastAsia" w:eastAsiaTheme="minorEastAsia" w:hAnsiTheme="minorEastAsia"/>
                      <w:sz w:val="15"/>
                      <w:szCs w:val="15"/>
                    </w:rPr>
                    <w:tag w:val="_PLD_728c39864cdd4a7c93d6a2bae73ac47f"/>
                    <w:id w:val="-267084549"/>
                    <w:lock w:val="sdtLocked"/>
                  </w:sdtPr>
                  <w:sdtEndPr/>
                  <w:sdtContent>
                    <w:tc>
                      <w:tcPr>
                        <w:tcW w:w="659" w:type="pct"/>
                      </w:tcPr>
                      <w:p w14:paraId="227077B3"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1．提取盈余公积</w:t>
                        </w:r>
                      </w:p>
                    </w:tc>
                  </w:sdtContent>
                </w:sdt>
                <w:tc>
                  <w:tcPr>
                    <w:tcW w:w="268" w:type="pct"/>
                  </w:tcPr>
                  <w:p w14:paraId="4FACE086" w14:textId="77777777" w:rsidR="007501FF" w:rsidRPr="00356211" w:rsidRDefault="007501FF">
                    <w:pPr>
                      <w:jc w:val="right"/>
                      <w:rPr>
                        <w:rFonts w:asciiTheme="minorEastAsia" w:eastAsiaTheme="minorEastAsia" w:hAnsiTheme="minorEastAsia"/>
                        <w:sz w:val="15"/>
                        <w:szCs w:val="15"/>
                      </w:rPr>
                    </w:pPr>
                  </w:p>
                </w:tc>
                <w:tc>
                  <w:tcPr>
                    <w:tcW w:w="268" w:type="pct"/>
                  </w:tcPr>
                  <w:p w14:paraId="362E4DFF" w14:textId="77777777" w:rsidR="007501FF" w:rsidRPr="00356211" w:rsidRDefault="007501FF">
                    <w:pPr>
                      <w:jc w:val="right"/>
                      <w:rPr>
                        <w:rFonts w:asciiTheme="minorEastAsia" w:eastAsiaTheme="minorEastAsia" w:hAnsiTheme="minorEastAsia"/>
                        <w:sz w:val="15"/>
                        <w:szCs w:val="15"/>
                      </w:rPr>
                    </w:pPr>
                  </w:p>
                </w:tc>
                <w:tc>
                  <w:tcPr>
                    <w:tcW w:w="269" w:type="pct"/>
                  </w:tcPr>
                  <w:p w14:paraId="2972F6E5" w14:textId="77777777" w:rsidR="007501FF" w:rsidRPr="00356211" w:rsidRDefault="007501FF">
                    <w:pPr>
                      <w:jc w:val="right"/>
                      <w:rPr>
                        <w:rFonts w:asciiTheme="minorEastAsia" w:eastAsiaTheme="minorEastAsia" w:hAnsiTheme="minorEastAsia"/>
                        <w:sz w:val="15"/>
                        <w:szCs w:val="15"/>
                      </w:rPr>
                    </w:pPr>
                  </w:p>
                </w:tc>
                <w:tc>
                  <w:tcPr>
                    <w:tcW w:w="269" w:type="pct"/>
                  </w:tcPr>
                  <w:p w14:paraId="3A767F11" w14:textId="77777777" w:rsidR="007501FF" w:rsidRPr="00356211" w:rsidRDefault="007501FF">
                    <w:pPr>
                      <w:jc w:val="right"/>
                      <w:rPr>
                        <w:rFonts w:asciiTheme="minorEastAsia" w:eastAsiaTheme="minorEastAsia" w:hAnsiTheme="minorEastAsia"/>
                        <w:sz w:val="15"/>
                        <w:szCs w:val="15"/>
                      </w:rPr>
                    </w:pPr>
                  </w:p>
                </w:tc>
                <w:tc>
                  <w:tcPr>
                    <w:tcW w:w="269" w:type="pct"/>
                  </w:tcPr>
                  <w:p w14:paraId="6EF57AC7" w14:textId="77777777" w:rsidR="007501FF" w:rsidRPr="00356211" w:rsidRDefault="007501FF">
                    <w:pPr>
                      <w:jc w:val="right"/>
                      <w:rPr>
                        <w:rFonts w:asciiTheme="minorEastAsia" w:eastAsiaTheme="minorEastAsia" w:hAnsiTheme="minorEastAsia"/>
                        <w:sz w:val="15"/>
                        <w:szCs w:val="15"/>
                      </w:rPr>
                    </w:pPr>
                  </w:p>
                </w:tc>
                <w:tc>
                  <w:tcPr>
                    <w:tcW w:w="269" w:type="pct"/>
                  </w:tcPr>
                  <w:p w14:paraId="5A7408B2" w14:textId="77777777" w:rsidR="007501FF" w:rsidRPr="00356211" w:rsidRDefault="007501FF">
                    <w:pPr>
                      <w:jc w:val="right"/>
                      <w:rPr>
                        <w:rFonts w:asciiTheme="minorEastAsia" w:eastAsiaTheme="minorEastAsia" w:hAnsiTheme="minorEastAsia"/>
                        <w:sz w:val="15"/>
                        <w:szCs w:val="15"/>
                      </w:rPr>
                    </w:pPr>
                  </w:p>
                </w:tc>
                <w:tc>
                  <w:tcPr>
                    <w:tcW w:w="269" w:type="pct"/>
                  </w:tcPr>
                  <w:p w14:paraId="307E7DCA" w14:textId="77777777" w:rsidR="007501FF" w:rsidRPr="00356211" w:rsidRDefault="007501FF">
                    <w:pPr>
                      <w:jc w:val="right"/>
                      <w:rPr>
                        <w:rFonts w:asciiTheme="minorEastAsia" w:eastAsiaTheme="minorEastAsia" w:hAnsiTheme="minorEastAsia"/>
                        <w:sz w:val="15"/>
                        <w:szCs w:val="15"/>
                      </w:rPr>
                    </w:pPr>
                  </w:p>
                </w:tc>
                <w:tc>
                  <w:tcPr>
                    <w:tcW w:w="269" w:type="pct"/>
                  </w:tcPr>
                  <w:p w14:paraId="7FAC8226" w14:textId="77777777" w:rsidR="007501FF" w:rsidRPr="00356211" w:rsidRDefault="007501FF">
                    <w:pPr>
                      <w:jc w:val="right"/>
                      <w:rPr>
                        <w:rFonts w:asciiTheme="minorEastAsia" w:eastAsiaTheme="minorEastAsia" w:hAnsiTheme="minorEastAsia"/>
                        <w:sz w:val="15"/>
                        <w:szCs w:val="15"/>
                      </w:rPr>
                    </w:pPr>
                  </w:p>
                </w:tc>
                <w:tc>
                  <w:tcPr>
                    <w:tcW w:w="269" w:type="pct"/>
                  </w:tcPr>
                  <w:p w14:paraId="1809EEDB" w14:textId="77777777" w:rsidR="007501FF" w:rsidRPr="00356211" w:rsidRDefault="007501FF">
                    <w:pPr>
                      <w:jc w:val="right"/>
                      <w:rPr>
                        <w:rFonts w:asciiTheme="minorEastAsia" w:eastAsiaTheme="minorEastAsia" w:hAnsiTheme="minorEastAsia"/>
                        <w:sz w:val="15"/>
                        <w:szCs w:val="15"/>
                      </w:rPr>
                    </w:pPr>
                  </w:p>
                </w:tc>
                <w:tc>
                  <w:tcPr>
                    <w:tcW w:w="269" w:type="pct"/>
                  </w:tcPr>
                  <w:p w14:paraId="501D158F" w14:textId="77777777" w:rsidR="007501FF" w:rsidRPr="00356211" w:rsidRDefault="007501FF">
                    <w:pPr>
                      <w:jc w:val="right"/>
                      <w:rPr>
                        <w:rFonts w:asciiTheme="minorEastAsia" w:eastAsiaTheme="minorEastAsia" w:hAnsiTheme="minorEastAsia"/>
                        <w:sz w:val="15"/>
                        <w:szCs w:val="15"/>
                      </w:rPr>
                    </w:pPr>
                  </w:p>
                </w:tc>
                <w:tc>
                  <w:tcPr>
                    <w:tcW w:w="313" w:type="pct"/>
                  </w:tcPr>
                  <w:p w14:paraId="06D0EC2A" w14:textId="77777777" w:rsidR="007501FF" w:rsidRPr="00356211" w:rsidRDefault="007501FF">
                    <w:pPr>
                      <w:jc w:val="right"/>
                      <w:rPr>
                        <w:rFonts w:asciiTheme="minorEastAsia" w:eastAsiaTheme="minorEastAsia" w:hAnsiTheme="minorEastAsia"/>
                        <w:sz w:val="15"/>
                        <w:szCs w:val="15"/>
                      </w:rPr>
                    </w:pPr>
                  </w:p>
                </w:tc>
                <w:tc>
                  <w:tcPr>
                    <w:tcW w:w="309" w:type="pct"/>
                  </w:tcPr>
                  <w:p w14:paraId="1800B93D" w14:textId="77777777" w:rsidR="007501FF" w:rsidRPr="00356211" w:rsidRDefault="007501FF">
                    <w:pPr>
                      <w:jc w:val="right"/>
                      <w:rPr>
                        <w:rFonts w:asciiTheme="minorEastAsia" w:eastAsiaTheme="minorEastAsia" w:hAnsiTheme="minorEastAsia"/>
                        <w:sz w:val="15"/>
                        <w:szCs w:val="15"/>
                      </w:rPr>
                    </w:pPr>
                  </w:p>
                </w:tc>
                <w:tc>
                  <w:tcPr>
                    <w:tcW w:w="295" w:type="pct"/>
                  </w:tcPr>
                  <w:p w14:paraId="6ECF128D" w14:textId="77777777" w:rsidR="007501FF" w:rsidRPr="00356211" w:rsidRDefault="007501FF">
                    <w:pPr>
                      <w:jc w:val="right"/>
                      <w:rPr>
                        <w:rFonts w:asciiTheme="minorEastAsia" w:eastAsiaTheme="minorEastAsia" w:hAnsiTheme="minorEastAsia"/>
                        <w:sz w:val="15"/>
                        <w:szCs w:val="15"/>
                      </w:rPr>
                    </w:pPr>
                  </w:p>
                </w:tc>
                <w:tc>
                  <w:tcPr>
                    <w:tcW w:w="351" w:type="pct"/>
                  </w:tcPr>
                  <w:p w14:paraId="1907B0AC" w14:textId="77777777" w:rsidR="007501FF" w:rsidRPr="00356211" w:rsidRDefault="007501FF">
                    <w:pPr>
                      <w:jc w:val="right"/>
                      <w:rPr>
                        <w:rFonts w:asciiTheme="minorEastAsia" w:eastAsiaTheme="minorEastAsia" w:hAnsiTheme="minorEastAsia"/>
                        <w:sz w:val="15"/>
                        <w:szCs w:val="15"/>
                      </w:rPr>
                    </w:pPr>
                  </w:p>
                </w:tc>
                <w:tc>
                  <w:tcPr>
                    <w:tcW w:w="385" w:type="pct"/>
                  </w:tcPr>
                  <w:p w14:paraId="57117D4A" w14:textId="77777777" w:rsidR="007501FF" w:rsidRPr="00356211" w:rsidRDefault="007501FF">
                    <w:pPr>
                      <w:jc w:val="right"/>
                      <w:rPr>
                        <w:rFonts w:asciiTheme="minorEastAsia" w:eastAsiaTheme="minorEastAsia" w:hAnsiTheme="minorEastAsia"/>
                        <w:sz w:val="15"/>
                        <w:szCs w:val="15"/>
                      </w:rPr>
                    </w:pPr>
                  </w:p>
                </w:tc>
              </w:tr>
              <w:tr w:rsidR="007501FF" w:rsidRPr="00356211" w14:paraId="46035A83" w14:textId="77777777" w:rsidTr="00C707FA">
                <w:sdt>
                  <w:sdtPr>
                    <w:rPr>
                      <w:rFonts w:asciiTheme="minorEastAsia" w:eastAsiaTheme="minorEastAsia" w:hAnsiTheme="minorEastAsia"/>
                      <w:sz w:val="15"/>
                      <w:szCs w:val="15"/>
                    </w:rPr>
                    <w:tag w:val="_PLD_6d8c8a0de80b4f6a97fdb16b82b3a6ac"/>
                    <w:id w:val="-634639215"/>
                    <w:lock w:val="sdtLocked"/>
                  </w:sdtPr>
                  <w:sdtEndPr/>
                  <w:sdtContent>
                    <w:tc>
                      <w:tcPr>
                        <w:tcW w:w="659" w:type="pct"/>
                      </w:tcPr>
                      <w:p w14:paraId="0D3C14D1"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2．提取一般风险准</w:t>
                        </w:r>
                        <w:r w:rsidRPr="00356211">
                          <w:rPr>
                            <w:rFonts w:asciiTheme="minorEastAsia" w:eastAsiaTheme="minorEastAsia" w:hAnsiTheme="minorEastAsia"/>
                            <w:sz w:val="15"/>
                            <w:szCs w:val="15"/>
                          </w:rPr>
                          <w:lastRenderedPageBreak/>
                          <w:t>备</w:t>
                        </w:r>
                      </w:p>
                    </w:tc>
                  </w:sdtContent>
                </w:sdt>
                <w:tc>
                  <w:tcPr>
                    <w:tcW w:w="268" w:type="pct"/>
                  </w:tcPr>
                  <w:p w14:paraId="54F751B8" w14:textId="77777777" w:rsidR="007501FF" w:rsidRPr="00356211" w:rsidRDefault="007501FF">
                    <w:pPr>
                      <w:jc w:val="right"/>
                      <w:rPr>
                        <w:rFonts w:asciiTheme="minorEastAsia" w:eastAsiaTheme="minorEastAsia" w:hAnsiTheme="minorEastAsia"/>
                        <w:sz w:val="15"/>
                        <w:szCs w:val="15"/>
                      </w:rPr>
                    </w:pPr>
                  </w:p>
                </w:tc>
                <w:tc>
                  <w:tcPr>
                    <w:tcW w:w="268" w:type="pct"/>
                  </w:tcPr>
                  <w:p w14:paraId="2F06D7BC" w14:textId="77777777" w:rsidR="007501FF" w:rsidRPr="00356211" w:rsidRDefault="007501FF">
                    <w:pPr>
                      <w:jc w:val="right"/>
                      <w:rPr>
                        <w:rFonts w:asciiTheme="minorEastAsia" w:eastAsiaTheme="minorEastAsia" w:hAnsiTheme="minorEastAsia"/>
                        <w:sz w:val="15"/>
                        <w:szCs w:val="15"/>
                      </w:rPr>
                    </w:pPr>
                  </w:p>
                </w:tc>
                <w:tc>
                  <w:tcPr>
                    <w:tcW w:w="269" w:type="pct"/>
                  </w:tcPr>
                  <w:p w14:paraId="348F239C" w14:textId="77777777" w:rsidR="007501FF" w:rsidRPr="00356211" w:rsidRDefault="007501FF">
                    <w:pPr>
                      <w:jc w:val="right"/>
                      <w:rPr>
                        <w:rFonts w:asciiTheme="minorEastAsia" w:eastAsiaTheme="minorEastAsia" w:hAnsiTheme="minorEastAsia"/>
                        <w:sz w:val="15"/>
                        <w:szCs w:val="15"/>
                      </w:rPr>
                    </w:pPr>
                  </w:p>
                </w:tc>
                <w:tc>
                  <w:tcPr>
                    <w:tcW w:w="269" w:type="pct"/>
                  </w:tcPr>
                  <w:p w14:paraId="7255E91E" w14:textId="77777777" w:rsidR="007501FF" w:rsidRPr="00356211" w:rsidRDefault="007501FF">
                    <w:pPr>
                      <w:jc w:val="right"/>
                      <w:rPr>
                        <w:rFonts w:asciiTheme="minorEastAsia" w:eastAsiaTheme="minorEastAsia" w:hAnsiTheme="minorEastAsia"/>
                        <w:sz w:val="15"/>
                        <w:szCs w:val="15"/>
                      </w:rPr>
                    </w:pPr>
                  </w:p>
                </w:tc>
                <w:tc>
                  <w:tcPr>
                    <w:tcW w:w="269" w:type="pct"/>
                  </w:tcPr>
                  <w:p w14:paraId="64DD0EBF" w14:textId="77777777" w:rsidR="007501FF" w:rsidRPr="00356211" w:rsidRDefault="007501FF">
                    <w:pPr>
                      <w:jc w:val="right"/>
                      <w:rPr>
                        <w:rFonts w:asciiTheme="minorEastAsia" w:eastAsiaTheme="minorEastAsia" w:hAnsiTheme="minorEastAsia"/>
                        <w:sz w:val="15"/>
                        <w:szCs w:val="15"/>
                      </w:rPr>
                    </w:pPr>
                  </w:p>
                </w:tc>
                <w:tc>
                  <w:tcPr>
                    <w:tcW w:w="269" w:type="pct"/>
                  </w:tcPr>
                  <w:p w14:paraId="0F8B9021" w14:textId="77777777" w:rsidR="007501FF" w:rsidRPr="00356211" w:rsidRDefault="007501FF">
                    <w:pPr>
                      <w:jc w:val="right"/>
                      <w:rPr>
                        <w:rFonts w:asciiTheme="minorEastAsia" w:eastAsiaTheme="minorEastAsia" w:hAnsiTheme="minorEastAsia"/>
                        <w:sz w:val="15"/>
                        <w:szCs w:val="15"/>
                      </w:rPr>
                    </w:pPr>
                  </w:p>
                </w:tc>
                <w:tc>
                  <w:tcPr>
                    <w:tcW w:w="269" w:type="pct"/>
                  </w:tcPr>
                  <w:p w14:paraId="7824F430" w14:textId="77777777" w:rsidR="007501FF" w:rsidRPr="00356211" w:rsidRDefault="007501FF">
                    <w:pPr>
                      <w:jc w:val="right"/>
                      <w:rPr>
                        <w:rFonts w:asciiTheme="minorEastAsia" w:eastAsiaTheme="minorEastAsia" w:hAnsiTheme="minorEastAsia"/>
                        <w:sz w:val="15"/>
                        <w:szCs w:val="15"/>
                      </w:rPr>
                    </w:pPr>
                  </w:p>
                </w:tc>
                <w:tc>
                  <w:tcPr>
                    <w:tcW w:w="269" w:type="pct"/>
                  </w:tcPr>
                  <w:p w14:paraId="3CB8CA1A" w14:textId="77777777" w:rsidR="007501FF" w:rsidRPr="00356211" w:rsidRDefault="007501FF">
                    <w:pPr>
                      <w:jc w:val="right"/>
                      <w:rPr>
                        <w:rFonts w:asciiTheme="minorEastAsia" w:eastAsiaTheme="minorEastAsia" w:hAnsiTheme="minorEastAsia"/>
                        <w:sz w:val="15"/>
                        <w:szCs w:val="15"/>
                      </w:rPr>
                    </w:pPr>
                  </w:p>
                </w:tc>
                <w:tc>
                  <w:tcPr>
                    <w:tcW w:w="269" w:type="pct"/>
                  </w:tcPr>
                  <w:p w14:paraId="182E1A3E" w14:textId="77777777" w:rsidR="007501FF" w:rsidRPr="00356211" w:rsidRDefault="007501FF">
                    <w:pPr>
                      <w:jc w:val="right"/>
                      <w:rPr>
                        <w:rFonts w:asciiTheme="minorEastAsia" w:eastAsiaTheme="minorEastAsia" w:hAnsiTheme="minorEastAsia"/>
                        <w:sz w:val="15"/>
                        <w:szCs w:val="15"/>
                      </w:rPr>
                    </w:pPr>
                  </w:p>
                </w:tc>
                <w:tc>
                  <w:tcPr>
                    <w:tcW w:w="269" w:type="pct"/>
                  </w:tcPr>
                  <w:p w14:paraId="3BB18B59" w14:textId="77777777" w:rsidR="007501FF" w:rsidRPr="00356211" w:rsidRDefault="007501FF">
                    <w:pPr>
                      <w:jc w:val="right"/>
                      <w:rPr>
                        <w:rFonts w:asciiTheme="minorEastAsia" w:eastAsiaTheme="minorEastAsia" w:hAnsiTheme="minorEastAsia"/>
                        <w:sz w:val="15"/>
                        <w:szCs w:val="15"/>
                      </w:rPr>
                    </w:pPr>
                  </w:p>
                </w:tc>
                <w:tc>
                  <w:tcPr>
                    <w:tcW w:w="313" w:type="pct"/>
                  </w:tcPr>
                  <w:p w14:paraId="253BB278" w14:textId="77777777" w:rsidR="007501FF" w:rsidRPr="00356211" w:rsidRDefault="007501FF">
                    <w:pPr>
                      <w:jc w:val="right"/>
                      <w:rPr>
                        <w:rFonts w:asciiTheme="minorEastAsia" w:eastAsiaTheme="minorEastAsia" w:hAnsiTheme="minorEastAsia"/>
                        <w:sz w:val="15"/>
                        <w:szCs w:val="15"/>
                      </w:rPr>
                    </w:pPr>
                  </w:p>
                </w:tc>
                <w:tc>
                  <w:tcPr>
                    <w:tcW w:w="309" w:type="pct"/>
                  </w:tcPr>
                  <w:p w14:paraId="7E3A76F6" w14:textId="77777777" w:rsidR="007501FF" w:rsidRPr="00356211" w:rsidRDefault="007501FF">
                    <w:pPr>
                      <w:jc w:val="right"/>
                      <w:rPr>
                        <w:rFonts w:asciiTheme="minorEastAsia" w:eastAsiaTheme="minorEastAsia" w:hAnsiTheme="minorEastAsia"/>
                        <w:sz w:val="15"/>
                        <w:szCs w:val="15"/>
                      </w:rPr>
                    </w:pPr>
                  </w:p>
                </w:tc>
                <w:tc>
                  <w:tcPr>
                    <w:tcW w:w="295" w:type="pct"/>
                  </w:tcPr>
                  <w:p w14:paraId="23F2C59D" w14:textId="77777777" w:rsidR="007501FF" w:rsidRPr="00356211" w:rsidRDefault="007501FF">
                    <w:pPr>
                      <w:jc w:val="right"/>
                      <w:rPr>
                        <w:rFonts w:asciiTheme="minorEastAsia" w:eastAsiaTheme="minorEastAsia" w:hAnsiTheme="minorEastAsia"/>
                        <w:sz w:val="15"/>
                        <w:szCs w:val="15"/>
                      </w:rPr>
                    </w:pPr>
                  </w:p>
                </w:tc>
                <w:tc>
                  <w:tcPr>
                    <w:tcW w:w="351" w:type="pct"/>
                  </w:tcPr>
                  <w:p w14:paraId="3393D075" w14:textId="77777777" w:rsidR="007501FF" w:rsidRPr="00356211" w:rsidRDefault="007501FF">
                    <w:pPr>
                      <w:jc w:val="right"/>
                      <w:rPr>
                        <w:rFonts w:asciiTheme="minorEastAsia" w:eastAsiaTheme="minorEastAsia" w:hAnsiTheme="minorEastAsia"/>
                        <w:sz w:val="15"/>
                        <w:szCs w:val="15"/>
                      </w:rPr>
                    </w:pPr>
                  </w:p>
                </w:tc>
                <w:tc>
                  <w:tcPr>
                    <w:tcW w:w="385" w:type="pct"/>
                  </w:tcPr>
                  <w:p w14:paraId="48B0E9BA" w14:textId="77777777" w:rsidR="007501FF" w:rsidRPr="00356211" w:rsidRDefault="007501FF">
                    <w:pPr>
                      <w:jc w:val="right"/>
                      <w:rPr>
                        <w:rFonts w:asciiTheme="minorEastAsia" w:eastAsiaTheme="minorEastAsia" w:hAnsiTheme="minorEastAsia"/>
                        <w:sz w:val="15"/>
                        <w:szCs w:val="15"/>
                      </w:rPr>
                    </w:pPr>
                  </w:p>
                </w:tc>
              </w:tr>
              <w:tr w:rsidR="007501FF" w:rsidRPr="00356211" w14:paraId="6CCD8695" w14:textId="77777777" w:rsidTr="00C707FA">
                <w:sdt>
                  <w:sdtPr>
                    <w:rPr>
                      <w:rFonts w:asciiTheme="minorEastAsia" w:eastAsiaTheme="minorEastAsia" w:hAnsiTheme="minorEastAsia"/>
                      <w:sz w:val="15"/>
                      <w:szCs w:val="15"/>
                    </w:rPr>
                    <w:tag w:val="_PLD_a5531db3e1d84f3897cb962fdc73ab3d"/>
                    <w:id w:val="-1750271914"/>
                    <w:lock w:val="sdtLocked"/>
                  </w:sdtPr>
                  <w:sdtEndPr/>
                  <w:sdtContent>
                    <w:tc>
                      <w:tcPr>
                        <w:tcW w:w="659" w:type="pct"/>
                      </w:tcPr>
                      <w:p w14:paraId="09B43A8C"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3．对所有者（或股东）的分配</w:t>
                        </w:r>
                      </w:p>
                    </w:tc>
                  </w:sdtContent>
                </w:sdt>
                <w:tc>
                  <w:tcPr>
                    <w:tcW w:w="268" w:type="pct"/>
                  </w:tcPr>
                  <w:p w14:paraId="6236B000" w14:textId="77777777" w:rsidR="007501FF" w:rsidRPr="00356211" w:rsidRDefault="007501FF">
                    <w:pPr>
                      <w:jc w:val="right"/>
                      <w:rPr>
                        <w:rFonts w:asciiTheme="minorEastAsia" w:eastAsiaTheme="minorEastAsia" w:hAnsiTheme="minorEastAsia"/>
                        <w:sz w:val="15"/>
                        <w:szCs w:val="15"/>
                      </w:rPr>
                    </w:pPr>
                  </w:p>
                </w:tc>
                <w:tc>
                  <w:tcPr>
                    <w:tcW w:w="268" w:type="pct"/>
                  </w:tcPr>
                  <w:p w14:paraId="670AD11B" w14:textId="77777777" w:rsidR="007501FF" w:rsidRPr="00356211" w:rsidRDefault="007501FF">
                    <w:pPr>
                      <w:jc w:val="right"/>
                      <w:rPr>
                        <w:rFonts w:asciiTheme="minorEastAsia" w:eastAsiaTheme="minorEastAsia" w:hAnsiTheme="minorEastAsia"/>
                        <w:sz w:val="15"/>
                        <w:szCs w:val="15"/>
                      </w:rPr>
                    </w:pPr>
                  </w:p>
                </w:tc>
                <w:tc>
                  <w:tcPr>
                    <w:tcW w:w="269" w:type="pct"/>
                  </w:tcPr>
                  <w:p w14:paraId="2504E23C" w14:textId="77777777" w:rsidR="007501FF" w:rsidRPr="00356211" w:rsidRDefault="007501FF">
                    <w:pPr>
                      <w:jc w:val="right"/>
                      <w:rPr>
                        <w:rFonts w:asciiTheme="minorEastAsia" w:eastAsiaTheme="minorEastAsia" w:hAnsiTheme="minorEastAsia"/>
                        <w:sz w:val="15"/>
                        <w:szCs w:val="15"/>
                      </w:rPr>
                    </w:pPr>
                  </w:p>
                </w:tc>
                <w:tc>
                  <w:tcPr>
                    <w:tcW w:w="269" w:type="pct"/>
                  </w:tcPr>
                  <w:p w14:paraId="4767E114" w14:textId="77777777" w:rsidR="007501FF" w:rsidRPr="00356211" w:rsidRDefault="007501FF">
                    <w:pPr>
                      <w:jc w:val="right"/>
                      <w:rPr>
                        <w:rFonts w:asciiTheme="minorEastAsia" w:eastAsiaTheme="minorEastAsia" w:hAnsiTheme="minorEastAsia"/>
                        <w:sz w:val="15"/>
                        <w:szCs w:val="15"/>
                      </w:rPr>
                    </w:pPr>
                  </w:p>
                </w:tc>
                <w:tc>
                  <w:tcPr>
                    <w:tcW w:w="269" w:type="pct"/>
                  </w:tcPr>
                  <w:p w14:paraId="77328877" w14:textId="77777777" w:rsidR="007501FF" w:rsidRPr="00356211" w:rsidRDefault="007501FF">
                    <w:pPr>
                      <w:jc w:val="right"/>
                      <w:rPr>
                        <w:rFonts w:asciiTheme="minorEastAsia" w:eastAsiaTheme="minorEastAsia" w:hAnsiTheme="minorEastAsia"/>
                        <w:sz w:val="15"/>
                        <w:szCs w:val="15"/>
                      </w:rPr>
                    </w:pPr>
                  </w:p>
                </w:tc>
                <w:tc>
                  <w:tcPr>
                    <w:tcW w:w="269" w:type="pct"/>
                  </w:tcPr>
                  <w:p w14:paraId="68AA3304" w14:textId="77777777" w:rsidR="007501FF" w:rsidRPr="00356211" w:rsidRDefault="007501FF">
                    <w:pPr>
                      <w:jc w:val="right"/>
                      <w:rPr>
                        <w:rFonts w:asciiTheme="minorEastAsia" w:eastAsiaTheme="minorEastAsia" w:hAnsiTheme="minorEastAsia"/>
                        <w:sz w:val="15"/>
                        <w:szCs w:val="15"/>
                      </w:rPr>
                    </w:pPr>
                  </w:p>
                </w:tc>
                <w:tc>
                  <w:tcPr>
                    <w:tcW w:w="269" w:type="pct"/>
                  </w:tcPr>
                  <w:p w14:paraId="64740EF8" w14:textId="77777777" w:rsidR="007501FF" w:rsidRPr="00356211" w:rsidRDefault="007501FF">
                    <w:pPr>
                      <w:jc w:val="right"/>
                      <w:rPr>
                        <w:rFonts w:asciiTheme="minorEastAsia" w:eastAsiaTheme="minorEastAsia" w:hAnsiTheme="minorEastAsia"/>
                        <w:sz w:val="15"/>
                        <w:szCs w:val="15"/>
                      </w:rPr>
                    </w:pPr>
                  </w:p>
                </w:tc>
                <w:tc>
                  <w:tcPr>
                    <w:tcW w:w="269" w:type="pct"/>
                  </w:tcPr>
                  <w:p w14:paraId="536F3D39" w14:textId="77777777" w:rsidR="007501FF" w:rsidRPr="00356211" w:rsidRDefault="007501FF">
                    <w:pPr>
                      <w:jc w:val="right"/>
                      <w:rPr>
                        <w:rFonts w:asciiTheme="minorEastAsia" w:eastAsiaTheme="minorEastAsia" w:hAnsiTheme="minorEastAsia"/>
                        <w:sz w:val="15"/>
                        <w:szCs w:val="15"/>
                      </w:rPr>
                    </w:pPr>
                  </w:p>
                </w:tc>
                <w:tc>
                  <w:tcPr>
                    <w:tcW w:w="269" w:type="pct"/>
                  </w:tcPr>
                  <w:p w14:paraId="6D8C9A95" w14:textId="77777777" w:rsidR="007501FF" w:rsidRPr="00356211" w:rsidRDefault="007501FF">
                    <w:pPr>
                      <w:jc w:val="right"/>
                      <w:rPr>
                        <w:rFonts w:asciiTheme="minorEastAsia" w:eastAsiaTheme="minorEastAsia" w:hAnsiTheme="minorEastAsia"/>
                        <w:sz w:val="15"/>
                        <w:szCs w:val="15"/>
                      </w:rPr>
                    </w:pPr>
                  </w:p>
                </w:tc>
                <w:tc>
                  <w:tcPr>
                    <w:tcW w:w="269" w:type="pct"/>
                  </w:tcPr>
                  <w:p w14:paraId="46132F07" w14:textId="77777777" w:rsidR="007501FF" w:rsidRPr="00356211" w:rsidRDefault="007501FF">
                    <w:pPr>
                      <w:jc w:val="right"/>
                      <w:rPr>
                        <w:rFonts w:asciiTheme="minorEastAsia" w:eastAsiaTheme="minorEastAsia" w:hAnsiTheme="minorEastAsia"/>
                        <w:sz w:val="15"/>
                        <w:szCs w:val="15"/>
                      </w:rPr>
                    </w:pPr>
                  </w:p>
                </w:tc>
                <w:tc>
                  <w:tcPr>
                    <w:tcW w:w="313" w:type="pct"/>
                  </w:tcPr>
                  <w:p w14:paraId="690004C5" w14:textId="77777777" w:rsidR="007501FF" w:rsidRPr="00356211" w:rsidRDefault="007501FF">
                    <w:pPr>
                      <w:jc w:val="right"/>
                      <w:rPr>
                        <w:rFonts w:asciiTheme="minorEastAsia" w:eastAsiaTheme="minorEastAsia" w:hAnsiTheme="minorEastAsia"/>
                        <w:sz w:val="15"/>
                        <w:szCs w:val="15"/>
                      </w:rPr>
                    </w:pPr>
                  </w:p>
                </w:tc>
                <w:tc>
                  <w:tcPr>
                    <w:tcW w:w="309" w:type="pct"/>
                  </w:tcPr>
                  <w:p w14:paraId="40C3E29E" w14:textId="77777777" w:rsidR="007501FF" w:rsidRPr="00356211" w:rsidRDefault="007501FF">
                    <w:pPr>
                      <w:jc w:val="right"/>
                      <w:rPr>
                        <w:rFonts w:asciiTheme="minorEastAsia" w:eastAsiaTheme="minorEastAsia" w:hAnsiTheme="minorEastAsia"/>
                        <w:sz w:val="15"/>
                        <w:szCs w:val="15"/>
                      </w:rPr>
                    </w:pPr>
                  </w:p>
                </w:tc>
                <w:tc>
                  <w:tcPr>
                    <w:tcW w:w="295" w:type="pct"/>
                  </w:tcPr>
                  <w:p w14:paraId="35D99433" w14:textId="77777777" w:rsidR="007501FF" w:rsidRPr="00356211" w:rsidRDefault="007501FF">
                    <w:pPr>
                      <w:jc w:val="right"/>
                      <w:rPr>
                        <w:rFonts w:asciiTheme="minorEastAsia" w:eastAsiaTheme="minorEastAsia" w:hAnsiTheme="minorEastAsia"/>
                        <w:sz w:val="15"/>
                        <w:szCs w:val="15"/>
                      </w:rPr>
                    </w:pPr>
                  </w:p>
                </w:tc>
                <w:tc>
                  <w:tcPr>
                    <w:tcW w:w="351" w:type="pct"/>
                  </w:tcPr>
                  <w:p w14:paraId="77174955" w14:textId="77777777" w:rsidR="007501FF" w:rsidRPr="00356211" w:rsidRDefault="007501FF">
                    <w:pPr>
                      <w:jc w:val="right"/>
                      <w:rPr>
                        <w:rFonts w:asciiTheme="minorEastAsia" w:eastAsiaTheme="minorEastAsia" w:hAnsiTheme="minorEastAsia"/>
                        <w:sz w:val="15"/>
                        <w:szCs w:val="15"/>
                      </w:rPr>
                    </w:pPr>
                  </w:p>
                </w:tc>
                <w:tc>
                  <w:tcPr>
                    <w:tcW w:w="385" w:type="pct"/>
                  </w:tcPr>
                  <w:p w14:paraId="536535CB" w14:textId="77777777" w:rsidR="007501FF" w:rsidRPr="00356211" w:rsidRDefault="007501FF">
                    <w:pPr>
                      <w:jc w:val="right"/>
                      <w:rPr>
                        <w:rFonts w:asciiTheme="minorEastAsia" w:eastAsiaTheme="minorEastAsia" w:hAnsiTheme="minorEastAsia"/>
                        <w:sz w:val="15"/>
                        <w:szCs w:val="15"/>
                      </w:rPr>
                    </w:pPr>
                  </w:p>
                </w:tc>
              </w:tr>
              <w:tr w:rsidR="007501FF" w:rsidRPr="00356211" w14:paraId="3062B0A9" w14:textId="77777777" w:rsidTr="00C707FA">
                <w:sdt>
                  <w:sdtPr>
                    <w:rPr>
                      <w:rFonts w:asciiTheme="minorEastAsia" w:eastAsiaTheme="minorEastAsia" w:hAnsiTheme="minorEastAsia"/>
                      <w:sz w:val="15"/>
                      <w:szCs w:val="15"/>
                    </w:rPr>
                    <w:tag w:val="_PLD_f3206f8cddd54371b8a1b220dc836af8"/>
                    <w:id w:val="-57557515"/>
                    <w:lock w:val="sdtLocked"/>
                  </w:sdtPr>
                  <w:sdtEndPr/>
                  <w:sdtContent>
                    <w:tc>
                      <w:tcPr>
                        <w:tcW w:w="659" w:type="pct"/>
                      </w:tcPr>
                      <w:p w14:paraId="23B0FA2B"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4．其他</w:t>
                        </w:r>
                      </w:p>
                    </w:tc>
                  </w:sdtContent>
                </w:sdt>
                <w:tc>
                  <w:tcPr>
                    <w:tcW w:w="268" w:type="pct"/>
                  </w:tcPr>
                  <w:p w14:paraId="5779F6CC" w14:textId="77777777" w:rsidR="007501FF" w:rsidRPr="00356211" w:rsidRDefault="007501FF">
                    <w:pPr>
                      <w:jc w:val="right"/>
                      <w:rPr>
                        <w:rFonts w:asciiTheme="minorEastAsia" w:eastAsiaTheme="minorEastAsia" w:hAnsiTheme="minorEastAsia"/>
                        <w:sz w:val="15"/>
                        <w:szCs w:val="15"/>
                      </w:rPr>
                    </w:pPr>
                  </w:p>
                </w:tc>
                <w:tc>
                  <w:tcPr>
                    <w:tcW w:w="268" w:type="pct"/>
                  </w:tcPr>
                  <w:p w14:paraId="7CFDCC45" w14:textId="77777777" w:rsidR="007501FF" w:rsidRPr="00356211" w:rsidRDefault="007501FF">
                    <w:pPr>
                      <w:jc w:val="right"/>
                      <w:rPr>
                        <w:rFonts w:asciiTheme="minorEastAsia" w:eastAsiaTheme="minorEastAsia" w:hAnsiTheme="minorEastAsia"/>
                        <w:sz w:val="15"/>
                        <w:szCs w:val="15"/>
                      </w:rPr>
                    </w:pPr>
                  </w:p>
                </w:tc>
                <w:tc>
                  <w:tcPr>
                    <w:tcW w:w="269" w:type="pct"/>
                  </w:tcPr>
                  <w:p w14:paraId="2F925CF1" w14:textId="77777777" w:rsidR="007501FF" w:rsidRPr="00356211" w:rsidRDefault="007501FF">
                    <w:pPr>
                      <w:jc w:val="right"/>
                      <w:rPr>
                        <w:rFonts w:asciiTheme="minorEastAsia" w:eastAsiaTheme="minorEastAsia" w:hAnsiTheme="minorEastAsia"/>
                        <w:sz w:val="15"/>
                        <w:szCs w:val="15"/>
                      </w:rPr>
                    </w:pPr>
                  </w:p>
                </w:tc>
                <w:tc>
                  <w:tcPr>
                    <w:tcW w:w="269" w:type="pct"/>
                  </w:tcPr>
                  <w:p w14:paraId="1D04565B" w14:textId="77777777" w:rsidR="007501FF" w:rsidRPr="00356211" w:rsidRDefault="007501FF">
                    <w:pPr>
                      <w:jc w:val="right"/>
                      <w:rPr>
                        <w:rFonts w:asciiTheme="minorEastAsia" w:eastAsiaTheme="minorEastAsia" w:hAnsiTheme="minorEastAsia"/>
                        <w:sz w:val="15"/>
                        <w:szCs w:val="15"/>
                      </w:rPr>
                    </w:pPr>
                  </w:p>
                </w:tc>
                <w:tc>
                  <w:tcPr>
                    <w:tcW w:w="269" w:type="pct"/>
                  </w:tcPr>
                  <w:p w14:paraId="4A719B81" w14:textId="77777777" w:rsidR="007501FF" w:rsidRPr="00356211" w:rsidRDefault="007501FF">
                    <w:pPr>
                      <w:jc w:val="right"/>
                      <w:rPr>
                        <w:rFonts w:asciiTheme="minorEastAsia" w:eastAsiaTheme="minorEastAsia" w:hAnsiTheme="minorEastAsia"/>
                        <w:sz w:val="15"/>
                        <w:szCs w:val="15"/>
                      </w:rPr>
                    </w:pPr>
                  </w:p>
                </w:tc>
                <w:tc>
                  <w:tcPr>
                    <w:tcW w:w="269" w:type="pct"/>
                  </w:tcPr>
                  <w:p w14:paraId="0367716B" w14:textId="77777777" w:rsidR="007501FF" w:rsidRPr="00356211" w:rsidRDefault="007501FF">
                    <w:pPr>
                      <w:jc w:val="right"/>
                      <w:rPr>
                        <w:rFonts w:asciiTheme="minorEastAsia" w:eastAsiaTheme="minorEastAsia" w:hAnsiTheme="minorEastAsia"/>
                        <w:sz w:val="15"/>
                        <w:szCs w:val="15"/>
                      </w:rPr>
                    </w:pPr>
                  </w:p>
                </w:tc>
                <w:tc>
                  <w:tcPr>
                    <w:tcW w:w="269" w:type="pct"/>
                  </w:tcPr>
                  <w:p w14:paraId="3276C946" w14:textId="77777777" w:rsidR="007501FF" w:rsidRPr="00356211" w:rsidRDefault="007501FF">
                    <w:pPr>
                      <w:jc w:val="right"/>
                      <w:rPr>
                        <w:rFonts w:asciiTheme="minorEastAsia" w:eastAsiaTheme="minorEastAsia" w:hAnsiTheme="minorEastAsia"/>
                        <w:sz w:val="15"/>
                        <w:szCs w:val="15"/>
                      </w:rPr>
                    </w:pPr>
                  </w:p>
                </w:tc>
                <w:tc>
                  <w:tcPr>
                    <w:tcW w:w="269" w:type="pct"/>
                  </w:tcPr>
                  <w:p w14:paraId="12144D23" w14:textId="77777777" w:rsidR="007501FF" w:rsidRPr="00356211" w:rsidRDefault="007501FF">
                    <w:pPr>
                      <w:jc w:val="right"/>
                      <w:rPr>
                        <w:rFonts w:asciiTheme="minorEastAsia" w:eastAsiaTheme="minorEastAsia" w:hAnsiTheme="minorEastAsia"/>
                        <w:sz w:val="15"/>
                        <w:szCs w:val="15"/>
                      </w:rPr>
                    </w:pPr>
                  </w:p>
                </w:tc>
                <w:tc>
                  <w:tcPr>
                    <w:tcW w:w="269" w:type="pct"/>
                  </w:tcPr>
                  <w:p w14:paraId="2FDFEEDD" w14:textId="77777777" w:rsidR="007501FF" w:rsidRPr="00356211" w:rsidRDefault="007501FF">
                    <w:pPr>
                      <w:jc w:val="right"/>
                      <w:rPr>
                        <w:rFonts w:asciiTheme="minorEastAsia" w:eastAsiaTheme="minorEastAsia" w:hAnsiTheme="minorEastAsia"/>
                        <w:sz w:val="15"/>
                        <w:szCs w:val="15"/>
                      </w:rPr>
                    </w:pPr>
                  </w:p>
                </w:tc>
                <w:tc>
                  <w:tcPr>
                    <w:tcW w:w="269" w:type="pct"/>
                  </w:tcPr>
                  <w:p w14:paraId="3CDB6223" w14:textId="77777777" w:rsidR="007501FF" w:rsidRPr="00356211" w:rsidRDefault="007501FF">
                    <w:pPr>
                      <w:jc w:val="right"/>
                      <w:rPr>
                        <w:rFonts w:asciiTheme="minorEastAsia" w:eastAsiaTheme="minorEastAsia" w:hAnsiTheme="minorEastAsia"/>
                        <w:sz w:val="15"/>
                        <w:szCs w:val="15"/>
                      </w:rPr>
                    </w:pPr>
                  </w:p>
                </w:tc>
                <w:tc>
                  <w:tcPr>
                    <w:tcW w:w="313" w:type="pct"/>
                  </w:tcPr>
                  <w:p w14:paraId="4750A7FD" w14:textId="77777777" w:rsidR="007501FF" w:rsidRPr="00356211" w:rsidRDefault="007501FF">
                    <w:pPr>
                      <w:jc w:val="right"/>
                      <w:rPr>
                        <w:rFonts w:asciiTheme="minorEastAsia" w:eastAsiaTheme="minorEastAsia" w:hAnsiTheme="minorEastAsia"/>
                        <w:sz w:val="15"/>
                        <w:szCs w:val="15"/>
                      </w:rPr>
                    </w:pPr>
                  </w:p>
                </w:tc>
                <w:tc>
                  <w:tcPr>
                    <w:tcW w:w="309" w:type="pct"/>
                  </w:tcPr>
                  <w:p w14:paraId="7C49757D" w14:textId="77777777" w:rsidR="007501FF" w:rsidRPr="00356211" w:rsidRDefault="007501FF">
                    <w:pPr>
                      <w:jc w:val="right"/>
                      <w:rPr>
                        <w:rFonts w:asciiTheme="minorEastAsia" w:eastAsiaTheme="minorEastAsia" w:hAnsiTheme="minorEastAsia"/>
                        <w:sz w:val="15"/>
                        <w:szCs w:val="15"/>
                      </w:rPr>
                    </w:pPr>
                  </w:p>
                </w:tc>
                <w:tc>
                  <w:tcPr>
                    <w:tcW w:w="295" w:type="pct"/>
                  </w:tcPr>
                  <w:p w14:paraId="292D41C9" w14:textId="77777777" w:rsidR="007501FF" w:rsidRPr="00356211" w:rsidRDefault="007501FF">
                    <w:pPr>
                      <w:jc w:val="right"/>
                      <w:rPr>
                        <w:rFonts w:asciiTheme="minorEastAsia" w:eastAsiaTheme="minorEastAsia" w:hAnsiTheme="minorEastAsia"/>
                        <w:sz w:val="15"/>
                        <w:szCs w:val="15"/>
                      </w:rPr>
                    </w:pPr>
                  </w:p>
                </w:tc>
                <w:tc>
                  <w:tcPr>
                    <w:tcW w:w="351" w:type="pct"/>
                  </w:tcPr>
                  <w:p w14:paraId="48417BC9" w14:textId="77777777" w:rsidR="007501FF" w:rsidRPr="00356211" w:rsidRDefault="007501FF">
                    <w:pPr>
                      <w:jc w:val="right"/>
                      <w:rPr>
                        <w:rFonts w:asciiTheme="minorEastAsia" w:eastAsiaTheme="minorEastAsia" w:hAnsiTheme="minorEastAsia"/>
                        <w:sz w:val="15"/>
                        <w:szCs w:val="15"/>
                      </w:rPr>
                    </w:pPr>
                  </w:p>
                </w:tc>
                <w:tc>
                  <w:tcPr>
                    <w:tcW w:w="385" w:type="pct"/>
                  </w:tcPr>
                  <w:p w14:paraId="1336979A" w14:textId="77777777" w:rsidR="007501FF" w:rsidRPr="00356211" w:rsidRDefault="007501FF">
                    <w:pPr>
                      <w:jc w:val="right"/>
                      <w:rPr>
                        <w:rFonts w:asciiTheme="minorEastAsia" w:eastAsiaTheme="minorEastAsia" w:hAnsiTheme="minorEastAsia"/>
                        <w:sz w:val="15"/>
                        <w:szCs w:val="15"/>
                      </w:rPr>
                    </w:pPr>
                  </w:p>
                </w:tc>
              </w:tr>
              <w:tr w:rsidR="007501FF" w:rsidRPr="00356211" w14:paraId="24DB9E8B" w14:textId="77777777" w:rsidTr="00C707FA">
                <w:sdt>
                  <w:sdtPr>
                    <w:rPr>
                      <w:rFonts w:asciiTheme="minorEastAsia" w:eastAsiaTheme="minorEastAsia" w:hAnsiTheme="minorEastAsia"/>
                      <w:sz w:val="15"/>
                      <w:szCs w:val="15"/>
                    </w:rPr>
                    <w:tag w:val="_PLD_c0c9652bd3724ad8b729d3650a0840d4"/>
                    <w:id w:val="2017268524"/>
                    <w:lock w:val="sdtLocked"/>
                  </w:sdtPr>
                  <w:sdtEndPr/>
                  <w:sdtContent>
                    <w:tc>
                      <w:tcPr>
                        <w:tcW w:w="659" w:type="pct"/>
                      </w:tcPr>
                      <w:p w14:paraId="55200255"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w:t>
                        </w:r>
                        <w:r w:rsidRPr="00356211">
                          <w:rPr>
                            <w:rFonts w:asciiTheme="minorEastAsia" w:eastAsiaTheme="minorEastAsia" w:hAnsiTheme="minorEastAsia" w:hint="eastAsia"/>
                            <w:sz w:val="15"/>
                            <w:szCs w:val="15"/>
                          </w:rPr>
                          <w:t>四</w:t>
                        </w:r>
                        <w:r w:rsidRPr="00356211">
                          <w:rPr>
                            <w:rFonts w:asciiTheme="minorEastAsia" w:eastAsiaTheme="minorEastAsia" w:hAnsiTheme="minorEastAsia"/>
                            <w:sz w:val="15"/>
                            <w:szCs w:val="15"/>
                          </w:rPr>
                          <w:t>）所有者权益内部结转</w:t>
                        </w:r>
                      </w:p>
                    </w:tc>
                  </w:sdtContent>
                </w:sdt>
                <w:tc>
                  <w:tcPr>
                    <w:tcW w:w="268" w:type="pct"/>
                  </w:tcPr>
                  <w:p w14:paraId="480666E6" w14:textId="77777777" w:rsidR="007501FF" w:rsidRPr="00356211" w:rsidRDefault="007501FF">
                    <w:pPr>
                      <w:jc w:val="right"/>
                      <w:rPr>
                        <w:rFonts w:asciiTheme="minorEastAsia" w:eastAsiaTheme="minorEastAsia" w:hAnsiTheme="minorEastAsia"/>
                        <w:sz w:val="15"/>
                        <w:szCs w:val="15"/>
                      </w:rPr>
                    </w:pPr>
                  </w:p>
                </w:tc>
                <w:tc>
                  <w:tcPr>
                    <w:tcW w:w="268" w:type="pct"/>
                  </w:tcPr>
                  <w:p w14:paraId="38A64E3C" w14:textId="77777777" w:rsidR="007501FF" w:rsidRPr="00356211" w:rsidRDefault="007501FF">
                    <w:pPr>
                      <w:jc w:val="right"/>
                      <w:rPr>
                        <w:rFonts w:asciiTheme="minorEastAsia" w:eastAsiaTheme="minorEastAsia" w:hAnsiTheme="minorEastAsia"/>
                        <w:sz w:val="15"/>
                        <w:szCs w:val="15"/>
                      </w:rPr>
                    </w:pPr>
                  </w:p>
                </w:tc>
                <w:tc>
                  <w:tcPr>
                    <w:tcW w:w="269" w:type="pct"/>
                  </w:tcPr>
                  <w:p w14:paraId="5F1434FA" w14:textId="77777777" w:rsidR="007501FF" w:rsidRPr="00356211" w:rsidRDefault="007501FF">
                    <w:pPr>
                      <w:jc w:val="right"/>
                      <w:rPr>
                        <w:rFonts w:asciiTheme="minorEastAsia" w:eastAsiaTheme="minorEastAsia" w:hAnsiTheme="minorEastAsia"/>
                        <w:sz w:val="15"/>
                        <w:szCs w:val="15"/>
                      </w:rPr>
                    </w:pPr>
                  </w:p>
                </w:tc>
                <w:tc>
                  <w:tcPr>
                    <w:tcW w:w="269" w:type="pct"/>
                  </w:tcPr>
                  <w:p w14:paraId="25414B37" w14:textId="77777777" w:rsidR="007501FF" w:rsidRPr="00356211" w:rsidRDefault="007501FF">
                    <w:pPr>
                      <w:jc w:val="right"/>
                      <w:rPr>
                        <w:rFonts w:asciiTheme="minorEastAsia" w:eastAsiaTheme="minorEastAsia" w:hAnsiTheme="minorEastAsia"/>
                        <w:sz w:val="15"/>
                        <w:szCs w:val="15"/>
                      </w:rPr>
                    </w:pPr>
                  </w:p>
                </w:tc>
                <w:tc>
                  <w:tcPr>
                    <w:tcW w:w="269" w:type="pct"/>
                  </w:tcPr>
                  <w:p w14:paraId="54EF4223" w14:textId="77777777" w:rsidR="007501FF" w:rsidRPr="00356211" w:rsidRDefault="007501FF">
                    <w:pPr>
                      <w:jc w:val="right"/>
                      <w:rPr>
                        <w:rFonts w:asciiTheme="minorEastAsia" w:eastAsiaTheme="minorEastAsia" w:hAnsiTheme="minorEastAsia"/>
                        <w:sz w:val="15"/>
                        <w:szCs w:val="15"/>
                      </w:rPr>
                    </w:pPr>
                  </w:p>
                </w:tc>
                <w:tc>
                  <w:tcPr>
                    <w:tcW w:w="269" w:type="pct"/>
                  </w:tcPr>
                  <w:p w14:paraId="79C92BA7" w14:textId="77777777" w:rsidR="007501FF" w:rsidRPr="00356211" w:rsidRDefault="007501FF">
                    <w:pPr>
                      <w:jc w:val="right"/>
                      <w:rPr>
                        <w:rFonts w:asciiTheme="minorEastAsia" w:eastAsiaTheme="minorEastAsia" w:hAnsiTheme="minorEastAsia"/>
                        <w:sz w:val="15"/>
                        <w:szCs w:val="15"/>
                      </w:rPr>
                    </w:pPr>
                  </w:p>
                </w:tc>
                <w:tc>
                  <w:tcPr>
                    <w:tcW w:w="269" w:type="pct"/>
                  </w:tcPr>
                  <w:p w14:paraId="359C97EF" w14:textId="77777777" w:rsidR="007501FF" w:rsidRPr="00356211" w:rsidRDefault="007501FF">
                    <w:pPr>
                      <w:jc w:val="right"/>
                      <w:rPr>
                        <w:rFonts w:asciiTheme="minorEastAsia" w:eastAsiaTheme="minorEastAsia" w:hAnsiTheme="minorEastAsia"/>
                        <w:sz w:val="15"/>
                        <w:szCs w:val="15"/>
                      </w:rPr>
                    </w:pPr>
                  </w:p>
                </w:tc>
                <w:tc>
                  <w:tcPr>
                    <w:tcW w:w="269" w:type="pct"/>
                  </w:tcPr>
                  <w:p w14:paraId="537D85D0" w14:textId="77777777" w:rsidR="007501FF" w:rsidRPr="00356211" w:rsidRDefault="007501FF">
                    <w:pPr>
                      <w:jc w:val="right"/>
                      <w:rPr>
                        <w:rFonts w:asciiTheme="minorEastAsia" w:eastAsiaTheme="minorEastAsia" w:hAnsiTheme="minorEastAsia"/>
                        <w:sz w:val="15"/>
                        <w:szCs w:val="15"/>
                      </w:rPr>
                    </w:pPr>
                  </w:p>
                </w:tc>
                <w:tc>
                  <w:tcPr>
                    <w:tcW w:w="269" w:type="pct"/>
                  </w:tcPr>
                  <w:p w14:paraId="11835C2D" w14:textId="77777777" w:rsidR="007501FF" w:rsidRPr="00356211" w:rsidRDefault="007501FF">
                    <w:pPr>
                      <w:jc w:val="right"/>
                      <w:rPr>
                        <w:rFonts w:asciiTheme="minorEastAsia" w:eastAsiaTheme="minorEastAsia" w:hAnsiTheme="minorEastAsia"/>
                        <w:sz w:val="15"/>
                        <w:szCs w:val="15"/>
                      </w:rPr>
                    </w:pPr>
                  </w:p>
                </w:tc>
                <w:tc>
                  <w:tcPr>
                    <w:tcW w:w="269" w:type="pct"/>
                  </w:tcPr>
                  <w:p w14:paraId="7773D521" w14:textId="77777777" w:rsidR="007501FF" w:rsidRPr="00356211" w:rsidRDefault="007501FF">
                    <w:pPr>
                      <w:jc w:val="right"/>
                      <w:rPr>
                        <w:rFonts w:asciiTheme="minorEastAsia" w:eastAsiaTheme="minorEastAsia" w:hAnsiTheme="minorEastAsia"/>
                        <w:sz w:val="15"/>
                        <w:szCs w:val="15"/>
                      </w:rPr>
                    </w:pPr>
                  </w:p>
                </w:tc>
                <w:tc>
                  <w:tcPr>
                    <w:tcW w:w="313" w:type="pct"/>
                  </w:tcPr>
                  <w:p w14:paraId="31C44854" w14:textId="77777777" w:rsidR="007501FF" w:rsidRPr="00356211" w:rsidRDefault="007501FF">
                    <w:pPr>
                      <w:jc w:val="right"/>
                      <w:rPr>
                        <w:rFonts w:asciiTheme="minorEastAsia" w:eastAsiaTheme="minorEastAsia" w:hAnsiTheme="minorEastAsia"/>
                        <w:sz w:val="15"/>
                        <w:szCs w:val="15"/>
                      </w:rPr>
                    </w:pPr>
                  </w:p>
                </w:tc>
                <w:tc>
                  <w:tcPr>
                    <w:tcW w:w="309" w:type="pct"/>
                  </w:tcPr>
                  <w:p w14:paraId="52178360" w14:textId="77777777" w:rsidR="007501FF" w:rsidRPr="00356211" w:rsidRDefault="007501FF">
                    <w:pPr>
                      <w:jc w:val="right"/>
                      <w:rPr>
                        <w:rFonts w:asciiTheme="minorEastAsia" w:eastAsiaTheme="minorEastAsia" w:hAnsiTheme="minorEastAsia"/>
                        <w:sz w:val="15"/>
                        <w:szCs w:val="15"/>
                      </w:rPr>
                    </w:pPr>
                  </w:p>
                </w:tc>
                <w:tc>
                  <w:tcPr>
                    <w:tcW w:w="295" w:type="pct"/>
                  </w:tcPr>
                  <w:p w14:paraId="6B17D0F0" w14:textId="77777777" w:rsidR="007501FF" w:rsidRPr="00356211" w:rsidRDefault="007501FF">
                    <w:pPr>
                      <w:jc w:val="right"/>
                      <w:rPr>
                        <w:rFonts w:asciiTheme="minorEastAsia" w:eastAsiaTheme="minorEastAsia" w:hAnsiTheme="minorEastAsia"/>
                        <w:sz w:val="15"/>
                        <w:szCs w:val="15"/>
                      </w:rPr>
                    </w:pPr>
                  </w:p>
                </w:tc>
                <w:tc>
                  <w:tcPr>
                    <w:tcW w:w="351" w:type="pct"/>
                  </w:tcPr>
                  <w:p w14:paraId="0BB789F1" w14:textId="77777777" w:rsidR="007501FF" w:rsidRPr="00356211" w:rsidRDefault="007501FF">
                    <w:pPr>
                      <w:jc w:val="right"/>
                      <w:rPr>
                        <w:rFonts w:asciiTheme="minorEastAsia" w:eastAsiaTheme="minorEastAsia" w:hAnsiTheme="minorEastAsia"/>
                        <w:sz w:val="15"/>
                        <w:szCs w:val="15"/>
                      </w:rPr>
                    </w:pPr>
                  </w:p>
                </w:tc>
                <w:tc>
                  <w:tcPr>
                    <w:tcW w:w="385" w:type="pct"/>
                  </w:tcPr>
                  <w:p w14:paraId="1B3394AE" w14:textId="77777777" w:rsidR="007501FF" w:rsidRPr="00356211" w:rsidRDefault="007501FF">
                    <w:pPr>
                      <w:jc w:val="right"/>
                      <w:rPr>
                        <w:rFonts w:asciiTheme="minorEastAsia" w:eastAsiaTheme="minorEastAsia" w:hAnsiTheme="minorEastAsia"/>
                        <w:sz w:val="15"/>
                        <w:szCs w:val="15"/>
                      </w:rPr>
                    </w:pPr>
                  </w:p>
                </w:tc>
              </w:tr>
              <w:tr w:rsidR="007501FF" w:rsidRPr="00356211" w14:paraId="2818872C" w14:textId="77777777" w:rsidTr="00C707FA">
                <w:sdt>
                  <w:sdtPr>
                    <w:rPr>
                      <w:rFonts w:asciiTheme="minorEastAsia" w:eastAsiaTheme="minorEastAsia" w:hAnsiTheme="minorEastAsia"/>
                      <w:sz w:val="15"/>
                      <w:szCs w:val="15"/>
                    </w:rPr>
                    <w:tag w:val="_PLD_469a000ac571436189f1cb682bbe4ce7"/>
                    <w:id w:val="-302694899"/>
                    <w:lock w:val="sdtLocked"/>
                  </w:sdtPr>
                  <w:sdtEndPr/>
                  <w:sdtContent>
                    <w:tc>
                      <w:tcPr>
                        <w:tcW w:w="659" w:type="pct"/>
                      </w:tcPr>
                      <w:p w14:paraId="185E1157"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1．资本公积转增资本（或股本）</w:t>
                        </w:r>
                      </w:p>
                    </w:tc>
                  </w:sdtContent>
                </w:sdt>
                <w:tc>
                  <w:tcPr>
                    <w:tcW w:w="268" w:type="pct"/>
                  </w:tcPr>
                  <w:p w14:paraId="6BCBFE16" w14:textId="77777777" w:rsidR="007501FF" w:rsidRPr="00356211" w:rsidRDefault="007501FF">
                    <w:pPr>
                      <w:jc w:val="right"/>
                      <w:rPr>
                        <w:rFonts w:asciiTheme="minorEastAsia" w:eastAsiaTheme="minorEastAsia" w:hAnsiTheme="minorEastAsia"/>
                        <w:sz w:val="15"/>
                        <w:szCs w:val="15"/>
                      </w:rPr>
                    </w:pPr>
                  </w:p>
                </w:tc>
                <w:tc>
                  <w:tcPr>
                    <w:tcW w:w="268" w:type="pct"/>
                  </w:tcPr>
                  <w:p w14:paraId="0BDF76C6" w14:textId="77777777" w:rsidR="007501FF" w:rsidRPr="00356211" w:rsidRDefault="007501FF">
                    <w:pPr>
                      <w:jc w:val="right"/>
                      <w:rPr>
                        <w:rFonts w:asciiTheme="minorEastAsia" w:eastAsiaTheme="minorEastAsia" w:hAnsiTheme="minorEastAsia"/>
                        <w:sz w:val="15"/>
                        <w:szCs w:val="15"/>
                      </w:rPr>
                    </w:pPr>
                  </w:p>
                </w:tc>
                <w:tc>
                  <w:tcPr>
                    <w:tcW w:w="269" w:type="pct"/>
                  </w:tcPr>
                  <w:p w14:paraId="16DC493F" w14:textId="77777777" w:rsidR="007501FF" w:rsidRPr="00356211" w:rsidRDefault="007501FF">
                    <w:pPr>
                      <w:jc w:val="right"/>
                      <w:rPr>
                        <w:rFonts w:asciiTheme="minorEastAsia" w:eastAsiaTheme="minorEastAsia" w:hAnsiTheme="minorEastAsia"/>
                        <w:sz w:val="15"/>
                        <w:szCs w:val="15"/>
                      </w:rPr>
                    </w:pPr>
                  </w:p>
                </w:tc>
                <w:tc>
                  <w:tcPr>
                    <w:tcW w:w="269" w:type="pct"/>
                  </w:tcPr>
                  <w:p w14:paraId="1BF2BC06" w14:textId="77777777" w:rsidR="007501FF" w:rsidRPr="00356211" w:rsidRDefault="007501FF">
                    <w:pPr>
                      <w:jc w:val="right"/>
                      <w:rPr>
                        <w:rFonts w:asciiTheme="minorEastAsia" w:eastAsiaTheme="minorEastAsia" w:hAnsiTheme="minorEastAsia"/>
                        <w:sz w:val="15"/>
                        <w:szCs w:val="15"/>
                      </w:rPr>
                    </w:pPr>
                  </w:p>
                </w:tc>
                <w:tc>
                  <w:tcPr>
                    <w:tcW w:w="269" w:type="pct"/>
                  </w:tcPr>
                  <w:p w14:paraId="4A23E641" w14:textId="77777777" w:rsidR="007501FF" w:rsidRPr="00356211" w:rsidRDefault="007501FF">
                    <w:pPr>
                      <w:jc w:val="right"/>
                      <w:rPr>
                        <w:rFonts w:asciiTheme="minorEastAsia" w:eastAsiaTheme="minorEastAsia" w:hAnsiTheme="minorEastAsia"/>
                        <w:sz w:val="15"/>
                        <w:szCs w:val="15"/>
                      </w:rPr>
                    </w:pPr>
                  </w:p>
                </w:tc>
                <w:tc>
                  <w:tcPr>
                    <w:tcW w:w="269" w:type="pct"/>
                  </w:tcPr>
                  <w:p w14:paraId="5E452EAB" w14:textId="77777777" w:rsidR="007501FF" w:rsidRPr="00356211" w:rsidRDefault="007501FF">
                    <w:pPr>
                      <w:jc w:val="right"/>
                      <w:rPr>
                        <w:rFonts w:asciiTheme="minorEastAsia" w:eastAsiaTheme="minorEastAsia" w:hAnsiTheme="minorEastAsia"/>
                        <w:sz w:val="15"/>
                        <w:szCs w:val="15"/>
                      </w:rPr>
                    </w:pPr>
                  </w:p>
                </w:tc>
                <w:tc>
                  <w:tcPr>
                    <w:tcW w:w="269" w:type="pct"/>
                  </w:tcPr>
                  <w:p w14:paraId="1F1C34E8" w14:textId="77777777" w:rsidR="007501FF" w:rsidRPr="00356211" w:rsidRDefault="007501FF">
                    <w:pPr>
                      <w:jc w:val="right"/>
                      <w:rPr>
                        <w:rFonts w:asciiTheme="minorEastAsia" w:eastAsiaTheme="minorEastAsia" w:hAnsiTheme="minorEastAsia"/>
                        <w:sz w:val="15"/>
                        <w:szCs w:val="15"/>
                      </w:rPr>
                    </w:pPr>
                  </w:p>
                </w:tc>
                <w:tc>
                  <w:tcPr>
                    <w:tcW w:w="269" w:type="pct"/>
                  </w:tcPr>
                  <w:p w14:paraId="18267982" w14:textId="77777777" w:rsidR="007501FF" w:rsidRPr="00356211" w:rsidRDefault="007501FF">
                    <w:pPr>
                      <w:jc w:val="right"/>
                      <w:rPr>
                        <w:rFonts w:asciiTheme="minorEastAsia" w:eastAsiaTheme="minorEastAsia" w:hAnsiTheme="minorEastAsia"/>
                        <w:sz w:val="15"/>
                        <w:szCs w:val="15"/>
                      </w:rPr>
                    </w:pPr>
                  </w:p>
                </w:tc>
                <w:tc>
                  <w:tcPr>
                    <w:tcW w:w="269" w:type="pct"/>
                  </w:tcPr>
                  <w:p w14:paraId="17101FCF" w14:textId="77777777" w:rsidR="007501FF" w:rsidRPr="00356211" w:rsidRDefault="007501FF">
                    <w:pPr>
                      <w:jc w:val="right"/>
                      <w:rPr>
                        <w:rFonts w:asciiTheme="minorEastAsia" w:eastAsiaTheme="minorEastAsia" w:hAnsiTheme="minorEastAsia"/>
                        <w:sz w:val="15"/>
                        <w:szCs w:val="15"/>
                      </w:rPr>
                    </w:pPr>
                  </w:p>
                </w:tc>
                <w:tc>
                  <w:tcPr>
                    <w:tcW w:w="269" w:type="pct"/>
                  </w:tcPr>
                  <w:p w14:paraId="60A108C9" w14:textId="77777777" w:rsidR="007501FF" w:rsidRPr="00356211" w:rsidRDefault="007501FF">
                    <w:pPr>
                      <w:jc w:val="right"/>
                      <w:rPr>
                        <w:rFonts w:asciiTheme="minorEastAsia" w:eastAsiaTheme="minorEastAsia" w:hAnsiTheme="minorEastAsia"/>
                        <w:sz w:val="15"/>
                        <w:szCs w:val="15"/>
                      </w:rPr>
                    </w:pPr>
                  </w:p>
                </w:tc>
                <w:tc>
                  <w:tcPr>
                    <w:tcW w:w="313" w:type="pct"/>
                  </w:tcPr>
                  <w:p w14:paraId="1CDAF6E4" w14:textId="77777777" w:rsidR="007501FF" w:rsidRPr="00356211" w:rsidRDefault="007501FF">
                    <w:pPr>
                      <w:jc w:val="right"/>
                      <w:rPr>
                        <w:rFonts w:asciiTheme="minorEastAsia" w:eastAsiaTheme="minorEastAsia" w:hAnsiTheme="minorEastAsia"/>
                        <w:sz w:val="15"/>
                        <w:szCs w:val="15"/>
                      </w:rPr>
                    </w:pPr>
                  </w:p>
                </w:tc>
                <w:tc>
                  <w:tcPr>
                    <w:tcW w:w="309" w:type="pct"/>
                  </w:tcPr>
                  <w:p w14:paraId="173E4393" w14:textId="77777777" w:rsidR="007501FF" w:rsidRPr="00356211" w:rsidRDefault="007501FF">
                    <w:pPr>
                      <w:jc w:val="right"/>
                      <w:rPr>
                        <w:rFonts w:asciiTheme="minorEastAsia" w:eastAsiaTheme="minorEastAsia" w:hAnsiTheme="minorEastAsia"/>
                        <w:sz w:val="15"/>
                        <w:szCs w:val="15"/>
                      </w:rPr>
                    </w:pPr>
                  </w:p>
                </w:tc>
                <w:tc>
                  <w:tcPr>
                    <w:tcW w:w="295" w:type="pct"/>
                  </w:tcPr>
                  <w:p w14:paraId="4AB32176" w14:textId="77777777" w:rsidR="007501FF" w:rsidRPr="00356211" w:rsidRDefault="007501FF">
                    <w:pPr>
                      <w:jc w:val="right"/>
                      <w:rPr>
                        <w:rFonts w:asciiTheme="minorEastAsia" w:eastAsiaTheme="minorEastAsia" w:hAnsiTheme="minorEastAsia"/>
                        <w:sz w:val="15"/>
                        <w:szCs w:val="15"/>
                      </w:rPr>
                    </w:pPr>
                  </w:p>
                </w:tc>
                <w:tc>
                  <w:tcPr>
                    <w:tcW w:w="351" w:type="pct"/>
                  </w:tcPr>
                  <w:p w14:paraId="55179B82" w14:textId="77777777" w:rsidR="007501FF" w:rsidRPr="00356211" w:rsidRDefault="007501FF">
                    <w:pPr>
                      <w:jc w:val="right"/>
                      <w:rPr>
                        <w:rFonts w:asciiTheme="minorEastAsia" w:eastAsiaTheme="minorEastAsia" w:hAnsiTheme="minorEastAsia"/>
                        <w:sz w:val="15"/>
                        <w:szCs w:val="15"/>
                      </w:rPr>
                    </w:pPr>
                  </w:p>
                </w:tc>
                <w:tc>
                  <w:tcPr>
                    <w:tcW w:w="385" w:type="pct"/>
                  </w:tcPr>
                  <w:p w14:paraId="05B5BCCC" w14:textId="77777777" w:rsidR="007501FF" w:rsidRPr="00356211" w:rsidRDefault="007501FF">
                    <w:pPr>
                      <w:jc w:val="right"/>
                      <w:rPr>
                        <w:rFonts w:asciiTheme="minorEastAsia" w:eastAsiaTheme="minorEastAsia" w:hAnsiTheme="minorEastAsia"/>
                        <w:sz w:val="15"/>
                        <w:szCs w:val="15"/>
                      </w:rPr>
                    </w:pPr>
                  </w:p>
                </w:tc>
              </w:tr>
              <w:tr w:rsidR="007501FF" w:rsidRPr="00356211" w14:paraId="5305B5E9" w14:textId="77777777" w:rsidTr="00C707FA">
                <w:sdt>
                  <w:sdtPr>
                    <w:rPr>
                      <w:rFonts w:asciiTheme="minorEastAsia" w:eastAsiaTheme="minorEastAsia" w:hAnsiTheme="minorEastAsia"/>
                      <w:sz w:val="15"/>
                      <w:szCs w:val="15"/>
                    </w:rPr>
                    <w:tag w:val="_PLD_8874e17dc09c419baab53299f7967f44"/>
                    <w:id w:val="1247765445"/>
                    <w:lock w:val="sdtLocked"/>
                  </w:sdtPr>
                  <w:sdtEndPr/>
                  <w:sdtContent>
                    <w:tc>
                      <w:tcPr>
                        <w:tcW w:w="659" w:type="pct"/>
                      </w:tcPr>
                      <w:p w14:paraId="50066B24"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2．盈余公积转增资本（或股本）</w:t>
                        </w:r>
                      </w:p>
                    </w:tc>
                  </w:sdtContent>
                </w:sdt>
                <w:tc>
                  <w:tcPr>
                    <w:tcW w:w="268" w:type="pct"/>
                  </w:tcPr>
                  <w:p w14:paraId="21491AD9" w14:textId="77777777" w:rsidR="007501FF" w:rsidRPr="00356211" w:rsidRDefault="007501FF">
                    <w:pPr>
                      <w:jc w:val="right"/>
                      <w:rPr>
                        <w:rFonts w:asciiTheme="minorEastAsia" w:eastAsiaTheme="minorEastAsia" w:hAnsiTheme="minorEastAsia"/>
                        <w:sz w:val="15"/>
                        <w:szCs w:val="15"/>
                      </w:rPr>
                    </w:pPr>
                  </w:p>
                </w:tc>
                <w:tc>
                  <w:tcPr>
                    <w:tcW w:w="268" w:type="pct"/>
                  </w:tcPr>
                  <w:p w14:paraId="0C97B759" w14:textId="77777777" w:rsidR="007501FF" w:rsidRPr="00356211" w:rsidRDefault="007501FF">
                    <w:pPr>
                      <w:jc w:val="right"/>
                      <w:rPr>
                        <w:rFonts w:asciiTheme="minorEastAsia" w:eastAsiaTheme="minorEastAsia" w:hAnsiTheme="minorEastAsia"/>
                        <w:sz w:val="15"/>
                        <w:szCs w:val="15"/>
                      </w:rPr>
                    </w:pPr>
                  </w:p>
                </w:tc>
                <w:tc>
                  <w:tcPr>
                    <w:tcW w:w="269" w:type="pct"/>
                  </w:tcPr>
                  <w:p w14:paraId="336193DF" w14:textId="77777777" w:rsidR="007501FF" w:rsidRPr="00356211" w:rsidRDefault="007501FF">
                    <w:pPr>
                      <w:jc w:val="right"/>
                      <w:rPr>
                        <w:rFonts w:asciiTheme="minorEastAsia" w:eastAsiaTheme="minorEastAsia" w:hAnsiTheme="minorEastAsia"/>
                        <w:sz w:val="15"/>
                        <w:szCs w:val="15"/>
                      </w:rPr>
                    </w:pPr>
                  </w:p>
                </w:tc>
                <w:tc>
                  <w:tcPr>
                    <w:tcW w:w="269" w:type="pct"/>
                  </w:tcPr>
                  <w:p w14:paraId="417290E0" w14:textId="77777777" w:rsidR="007501FF" w:rsidRPr="00356211" w:rsidRDefault="007501FF">
                    <w:pPr>
                      <w:jc w:val="right"/>
                      <w:rPr>
                        <w:rFonts w:asciiTheme="minorEastAsia" w:eastAsiaTheme="minorEastAsia" w:hAnsiTheme="minorEastAsia"/>
                        <w:sz w:val="15"/>
                        <w:szCs w:val="15"/>
                      </w:rPr>
                    </w:pPr>
                  </w:p>
                </w:tc>
                <w:tc>
                  <w:tcPr>
                    <w:tcW w:w="269" w:type="pct"/>
                  </w:tcPr>
                  <w:p w14:paraId="632CCA6C" w14:textId="77777777" w:rsidR="007501FF" w:rsidRPr="00356211" w:rsidRDefault="007501FF">
                    <w:pPr>
                      <w:jc w:val="right"/>
                      <w:rPr>
                        <w:rFonts w:asciiTheme="minorEastAsia" w:eastAsiaTheme="minorEastAsia" w:hAnsiTheme="minorEastAsia"/>
                        <w:sz w:val="15"/>
                        <w:szCs w:val="15"/>
                      </w:rPr>
                    </w:pPr>
                  </w:p>
                </w:tc>
                <w:tc>
                  <w:tcPr>
                    <w:tcW w:w="269" w:type="pct"/>
                  </w:tcPr>
                  <w:p w14:paraId="485E8466" w14:textId="77777777" w:rsidR="007501FF" w:rsidRPr="00356211" w:rsidRDefault="007501FF">
                    <w:pPr>
                      <w:jc w:val="right"/>
                      <w:rPr>
                        <w:rFonts w:asciiTheme="minorEastAsia" w:eastAsiaTheme="minorEastAsia" w:hAnsiTheme="minorEastAsia"/>
                        <w:sz w:val="15"/>
                        <w:szCs w:val="15"/>
                      </w:rPr>
                    </w:pPr>
                  </w:p>
                </w:tc>
                <w:tc>
                  <w:tcPr>
                    <w:tcW w:w="269" w:type="pct"/>
                  </w:tcPr>
                  <w:p w14:paraId="6D0A1DDC" w14:textId="77777777" w:rsidR="007501FF" w:rsidRPr="00356211" w:rsidRDefault="007501FF">
                    <w:pPr>
                      <w:jc w:val="right"/>
                      <w:rPr>
                        <w:rFonts w:asciiTheme="minorEastAsia" w:eastAsiaTheme="minorEastAsia" w:hAnsiTheme="minorEastAsia"/>
                        <w:sz w:val="15"/>
                        <w:szCs w:val="15"/>
                      </w:rPr>
                    </w:pPr>
                  </w:p>
                </w:tc>
                <w:tc>
                  <w:tcPr>
                    <w:tcW w:w="269" w:type="pct"/>
                  </w:tcPr>
                  <w:p w14:paraId="382874D6" w14:textId="77777777" w:rsidR="007501FF" w:rsidRPr="00356211" w:rsidRDefault="007501FF">
                    <w:pPr>
                      <w:jc w:val="right"/>
                      <w:rPr>
                        <w:rFonts w:asciiTheme="minorEastAsia" w:eastAsiaTheme="minorEastAsia" w:hAnsiTheme="minorEastAsia"/>
                        <w:sz w:val="15"/>
                        <w:szCs w:val="15"/>
                      </w:rPr>
                    </w:pPr>
                  </w:p>
                </w:tc>
                <w:tc>
                  <w:tcPr>
                    <w:tcW w:w="269" w:type="pct"/>
                  </w:tcPr>
                  <w:p w14:paraId="03170F96" w14:textId="77777777" w:rsidR="007501FF" w:rsidRPr="00356211" w:rsidRDefault="007501FF">
                    <w:pPr>
                      <w:jc w:val="right"/>
                      <w:rPr>
                        <w:rFonts w:asciiTheme="minorEastAsia" w:eastAsiaTheme="minorEastAsia" w:hAnsiTheme="minorEastAsia"/>
                        <w:sz w:val="15"/>
                        <w:szCs w:val="15"/>
                      </w:rPr>
                    </w:pPr>
                  </w:p>
                </w:tc>
                <w:tc>
                  <w:tcPr>
                    <w:tcW w:w="269" w:type="pct"/>
                  </w:tcPr>
                  <w:p w14:paraId="26BD98CD" w14:textId="77777777" w:rsidR="007501FF" w:rsidRPr="00356211" w:rsidRDefault="007501FF">
                    <w:pPr>
                      <w:jc w:val="right"/>
                      <w:rPr>
                        <w:rFonts w:asciiTheme="minorEastAsia" w:eastAsiaTheme="minorEastAsia" w:hAnsiTheme="minorEastAsia"/>
                        <w:sz w:val="15"/>
                        <w:szCs w:val="15"/>
                      </w:rPr>
                    </w:pPr>
                  </w:p>
                </w:tc>
                <w:tc>
                  <w:tcPr>
                    <w:tcW w:w="313" w:type="pct"/>
                  </w:tcPr>
                  <w:p w14:paraId="529BC9DD" w14:textId="77777777" w:rsidR="007501FF" w:rsidRPr="00356211" w:rsidRDefault="007501FF">
                    <w:pPr>
                      <w:jc w:val="right"/>
                      <w:rPr>
                        <w:rFonts w:asciiTheme="minorEastAsia" w:eastAsiaTheme="minorEastAsia" w:hAnsiTheme="minorEastAsia"/>
                        <w:sz w:val="15"/>
                        <w:szCs w:val="15"/>
                      </w:rPr>
                    </w:pPr>
                  </w:p>
                </w:tc>
                <w:tc>
                  <w:tcPr>
                    <w:tcW w:w="309" w:type="pct"/>
                  </w:tcPr>
                  <w:p w14:paraId="3D9C0884" w14:textId="77777777" w:rsidR="007501FF" w:rsidRPr="00356211" w:rsidRDefault="007501FF">
                    <w:pPr>
                      <w:jc w:val="right"/>
                      <w:rPr>
                        <w:rFonts w:asciiTheme="minorEastAsia" w:eastAsiaTheme="minorEastAsia" w:hAnsiTheme="minorEastAsia"/>
                        <w:sz w:val="15"/>
                        <w:szCs w:val="15"/>
                      </w:rPr>
                    </w:pPr>
                  </w:p>
                </w:tc>
                <w:tc>
                  <w:tcPr>
                    <w:tcW w:w="295" w:type="pct"/>
                  </w:tcPr>
                  <w:p w14:paraId="25FF72A4" w14:textId="77777777" w:rsidR="007501FF" w:rsidRPr="00356211" w:rsidRDefault="007501FF">
                    <w:pPr>
                      <w:jc w:val="right"/>
                      <w:rPr>
                        <w:rFonts w:asciiTheme="minorEastAsia" w:eastAsiaTheme="minorEastAsia" w:hAnsiTheme="minorEastAsia"/>
                        <w:sz w:val="15"/>
                        <w:szCs w:val="15"/>
                      </w:rPr>
                    </w:pPr>
                  </w:p>
                </w:tc>
                <w:tc>
                  <w:tcPr>
                    <w:tcW w:w="351" w:type="pct"/>
                  </w:tcPr>
                  <w:p w14:paraId="53DDCA61" w14:textId="77777777" w:rsidR="007501FF" w:rsidRPr="00356211" w:rsidRDefault="007501FF">
                    <w:pPr>
                      <w:jc w:val="right"/>
                      <w:rPr>
                        <w:rFonts w:asciiTheme="minorEastAsia" w:eastAsiaTheme="minorEastAsia" w:hAnsiTheme="minorEastAsia"/>
                        <w:sz w:val="15"/>
                        <w:szCs w:val="15"/>
                      </w:rPr>
                    </w:pPr>
                  </w:p>
                </w:tc>
                <w:tc>
                  <w:tcPr>
                    <w:tcW w:w="385" w:type="pct"/>
                  </w:tcPr>
                  <w:p w14:paraId="7EA9CC0B" w14:textId="77777777" w:rsidR="007501FF" w:rsidRPr="00356211" w:rsidRDefault="007501FF">
                    <w:pPr>
                      <w:jc w:val="right"/>
                      <w:rPr>
                        <w:rFonts w:asciiTheme="minorEastAsia" w:eastAsiaTheme="minorEastAsia" w:hAnsiTheme="minorEastAsia"/>
                        <w:sz w:val="15"/>
                        <w:szCs w:val="15"/>
                      </w:rPr>
                    </w:pPr>
                  </w:p>
                </w:tc>
              </w:tr>
              <w:tr w:rsidR="007501FF" w:rsidRPr="00356211" w14:paraId="3216B0B4" w14:textId="77777777" w:rsidTr="00C707FA">
                <w:sdt>
                  <w:sdtPr>
                    <w:rPr>
                      <w:rFonts w:asciiTheme="minorEastAsia" w:eastAsiaTheme="minorEastAsia" w:hAnsiTheme="minorEastAsia"/>
                      <w:sz w:val="15"/>
                      <w:szCs w:val="15"/>
                    </w:rPr>
                    <w:tag w:val="_PLD_e3c6e2e078f649258bfa4dadb9266249"/>
                    <w:id w:val="1588574236"/>
                    <w:lock w:val="sdtLocked"/>
                  </w:sdtPr>
                  <w:sdtEndPr/>
                  <w:sdtContent>
                    <w:tc>
                      <w:tcPr>
                        <w:tcW w:w="659" w:type="pct"/>
                      </w:tcPr>
                      <w:p w14:paraId="1D20857C"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3．盈余公积弥补亏损</w:t>
                        </w:r>
                      </w:p>
                    </w:tc>
                  </w:sdtContent>
                </w:sdt>
                <w:tc>
                  <w:tcPr>
                    <w:tcW w:w="268" w:type="pct"/>
                  </w:tcPr>
                  <w:p w14:paraId="03ADB7B9" w14:textId="77777777" w:rsidR="007501FF" w:rsidRPr="00356211" w:rsidRDefault="007501FF">
                    <w:pPr>
                      <w:jc w:val="right"/>
                      <w:rPr>
                        <w:rFonts w:asciiTheme="minorEastAsia" w:eastAsiaTheme="minorEastAsia" w:hAnsiTheme="minorEastAsia"/>
                        <w:sz w:val="15"/>
                        <w:szCs w:val="15"/>
                      </w:rPr>
                    </w:pPr>
                  </w:p>
                </w:tc>
                <w:tc>
                  <w:tcPr>
                    <w:tcW w:w="268" w:type="pct"/>
                  </w:tcPr>
                  <w:p w14:paraId="3A6DE73C" w14:textId="77777777" w:rsidR="007501FF" w:rsidRPr="00356211" w:rsidRDefault="007501FF">
                    <w:pPr>
                      <w:jc w:val="right"/>
                      <w:rPr>
                        <w:rFonts w:asciiTheme="minorEastAsia" w:eastAsiaTheme="minorEastAsia" w:hAnsiTheme="minorEastAsia"/>
                        <w:sz w:val="15"/>
                        <w:szCs w:val="15"/>
                      </w:rPr>
                    </w:pPr>
                  </w:p>
                </w:tc>
                <w:tc>
                  <w:tcPr>
                    <w:tcW w:w="269" w:type="pct"/>
                  </w:tcPr>
                  <w:p w14:paraId="254CB706" w14:textId="77777777" w:rsidR="007501FF" w:rsidRPr="00356211" w:rsidRDefault="007501FF">
                    <w:pPr>
                      <w:jc w:val="right"/>
                      <w:rPr>
                        <w:rFonts w:asciiTheme="minorEastAsia" w:eastAsiaTheme="minorEastAsia" w:hAnsiTheme="minorEastAsia"/>
                        <w:sz w:val="15"/>
                        <w:szCs w:val="15"/>
                      </w:rPr>
                    </w:pPr>
                  </w:p>
                </w:tc>
                <w:tc>
                  <w:tcPr>
                    <w:tcW w:w="269" w:type="pct"/>
                  </w:tcPr>
                  <w:p w14:paraId="0B162CF0" w14:textId="77777777" w:rsidR="007501FF" w:rsidRPr="00356211" w:rsidRDefault="007501FF">
                    <w:pPr>
                      <w:jc w:val="right"/>
                      <w:rPr>
                        <w:rFonts w:asciiTheme="minorEastAsia" w:eastAsiaTheme="minorEastAsia" w:hAnsiTheme="minorEastAsia"/>
                        <w:sz w:val="15"/>
                        <w:szCs w:val="15"/>
                      </w:rPr>
                    </w:pPr>
                  </w:p>
                </w:tc>
                <w:tc>
                  <w:tcPr>
                    <w:tcW w:w="269" w:type="pct"/>
                  </w:tcPr>
                  <w:p w14:paraId="6CC698CD" w14:textId="77777777" w:rsidR="007501FF" w:rsidRPr="00356211" w:rsidRDefault="007501FF">
                    <w:pPr>
                      <w:jc w:val="right"/>
                      <w:rPr>
                        <w:rFonts w:asciiTheme="minorEastAsia" w:eastAsiaTheme="minorEastAsia" w:hAnsiTheme="minorEastAsia"/>
                        <w:sz w:val="15"/>
                        <w:szCs w:val="15"/>
                      </w:rPr>
                    </w:pPr>
                  </w:p>
                </w:tc>
                <w:tc>
                  <w:tcPr>
                    <w:tcW w:w="269" w:type="pct"/>
                  </w:tcPr>
                  <w:p w14:paraId="19E0D15C" w14:textId="77777777" w:rsidR="007501FF" w:rsidRPr="00356211" w:rsidRDefault="007501FF">
                    <w:pPr>
                      <w:jc w:val="right"/>
                      <w:rPr>
                        <w:rFonts w:asciiTheme="minorEastAsia" w:eastAsiaTheme="minorEastAsia" w:hAnsiTheme="minorEastAsia"/>
                        <w:sz w:val="15"/>
                        <w:szCs w:val="15"/>
                      </w:rPr>
                    </w:pPr>
                  </w:p>
                </w:tc>
                <w:tc>
                  <w:tcPr>
                    <w:tcW w:w="269" w:type="pct"/>
                  </w:tcPr>
                  <w:p w14:paraId="60CC64A7" w14:textId="77777777" w:rsidR="007501FF" w:rsidRPr="00356211" w:rsidRDefault="007501FF">
                    <w:pPr>
                      <w:jc w:val="right"/>
                      <w:rPr>
                        <w:rFonts w:asciiTheme="minorEastAsia" w:eastAsiaTheme="minorEastAsia" w:hAnsiTheme="minorEastAsia"/>
                        <w:sz w:val="15"/>
                        <w:szCs w:val="15"/>
                      </w:rPr>
                    </w:pPr>
                  </w:p>
                </w:tc>
                <w:tc>
                  <w:tcPr>
                    <w:tcW w:w="269" w:type="pct"/>
                  </w:tcPr>
                  <w:p w14:paraId="1C3E3748" w14:textId="77777777" w:rsidR="007501FF" w:rsidRPr="00356211" w:rsidRDefault="007501FF">
                    <w:pPr>
                      <w:jc w:val="right"/>
                      <w:rPr>
                        <w:rFonts w:asciiTheme="minorEastAsia" w:eastAsiaTheme="minorEastAsia" w:hAnsiTheme="minorEastAsia"/>
                        <w:sz w:val="15"/>
                        <w:szCs w:val="15"/>
                      </w:rPr>
                    </w:pPr>
                  </w:p>
                </w:tc>
                <w:tc>
                  <w:tcPr>
                    <w:tcW w:w="269" w:type="pct"/>
                  </w:tcPr>
                  <w:p w14:paraId="19DB8C1E" w14:textId="77777777" w:rsidR="007501FF" w:rsidRPr="00356211" w:rsidRDefault="007501FF">
                    <w:pPr>
                      <w:jc w:val="right"/>
                      <w:rPr>
                        <w:rFonts w:asciiTheme="minorEastAsia" w:eastAsiaTheme="minorEastAsia" w:hAnsiTheme="minorEastAsia"/>
                        <w:sz w:val="15"/>
                        <w:szCs w:val="15"/>
                      </w:rPr>
                    </w:pPr>
                  </w:p>
                </w:tc>
                <w:tc>
                  <w:tcPr>
                    <w:tcW w:w="269" w:type="pct"/>
                  </w:tcPr>
                  <w:p w14:paraId="169B0EE7" w14:textId="77777777" w:rsidR="007501FF" w:rsidRPr="00356211" w:rsidRDefault="007501FF">
                    <w:pPr>
                      <w:jc w:val="right"/>
                      <w:rPr>
                        <w:rFonts w:asciiTheme="minorEastAsia" w:eastAsiaTheme="minorEastAsia" w:hAnsiTheme="minorEastAsia"/>
                        <w:sz w:val="15"/>
                        <w:szCs w:val="15"/>
                      </w:rPr>
                    </w:pPr>
                  </w:p>
                </w:tc>
                <w:tc>
                  <w:tcPr>
                    <w:tcW w:w="313" w:type="pct"/>
                  </w:tcPr>
                  <w:p w14:paraId="559769A4" w14:textId="77777777" w:rsidR="007501FF" w:rsidRPr="00356211" w:rsidRDefault="007501FF">
                    <w:pPr>
                      <w:jc w:val="right"/>
                      <w:rPr>
                        <w:rFonts w:asciiTheme="minorEastAsia" w:eastAsiaTheme="minorEastAsia" w:hAnsiTheme="minorEastAsia"/>
                        <w:sz w:val="15"/>
                        <w:szCs w:val="15"/>
                      </w:rPr>
                    </w:pPr>
                  </w:p>
                </w:tc>
                <w:tc>
                  <w:tcPr>
                    <w:tcW w:w="309" w:type="pct"/>
                  </w:tcPr>
                  <w:p w14:paraId="2CBC9B7C" w14:textId="77777777" w:rsidR="007501FF" w:rsidRPr="00356211" w:rsidRDefault="007501FF">
                    <w:pPr>
                      <w:jc w:val="right"/>
                      <w:rPr>
                        <w:rFonts w:asciiTheme="minorEastAsia" w:eastAsiaTheme="minorEastAsia" w:hAnsiTheme="minorEastAsia"/>
                        <w:sz w:val="15"/>
                        <w:szCs w:val="15"/>
                      </w:rPr>
                    </w:pPr>
                  </w:p>
                </w:tc>
                <w:tc>
                  <w:tcPr>
                    <w:tcW w:w="295" w:type="pct"/>
                  </w:tcPr>
                  <w:p w14:paraId="5AA5B4E5" w14:textId="77777777" w:rsidR="007501FF" w:rsidRPr="00356211" w:rsidRDefault="007501FF">
                    <w:pPr>
                      <w:jc w:val="right"/>
                      <w:rPr>
                        <w:rFonts w:asciiTheme="minorEastAsia" w:eastAsiaTheme="minorEastAsia" w:hAnsiTheme="minorEastAsia"/>
                        <w:sz w:val="15"/>
                        <w:szCs w:val="15"/>
                      </w:rPr>
                    </w:pPr>
                  </w:p>
                </w:tc>
                <w:tc>
                  <w:tcPr>
                    <w:tcW w:w="351" w:type="pct"/>
                  </w:tcPr>
                  <w:p w14:paraId="22198EA8" w14:textId="77777777" w:rsidR="007501FF" w:rsidRPr="00356211" w:rsidRDefault="007501FF">
                    <w:pPr>
                      <w:jc w:val="right"/>
                      <w:rPr>
                        <w:rFonts w:asciiTheme="minorEastAsia" w:eastAsiaTheme="minorEastAsia" w:hAnsiTheme="minorEastAsia"/>
                        <w:sz w:val="15"/>
                        <w:szCs w:val="15"/>
                      </w:rPr>
                    </w:pPr>
                  </w:p>
                </w:tc>
                <w:tc>
                  <w:tcPr>
                    <w:tcW w:w="385" w:type="pct"/>
                  </w:tcPr>
                  <w:p w14:paraId="49829839" w14:textId="77777777" w:rsidR="007501FF" w:rsidRPr="00356211" w:rsidRDefault="007501FF">
                    <w:pPr>
                      <w:jc w:val="right"/>
                      <w:rPr>
                        <w:rFonts w:asciiTheme="minorEastAsia" w:eastAsiaTheme="minorEastAsia" w:hAnsiTheme="minorEastAsia"/>
                        <w:sz w:val="15"/>
                        <w:szCs w:val="15"/>
                      </w:rPr>
                    </w:pPr>
                  </w:p>
                </w:tc>
              </w:tr>
              <w:tr w:rsidR="007501FF" w:rsidRPr="00356211" w14:paraId="72A6AE4D" w14:textId="77777777" w:rsidTr="00C707FA">
                <w:tc>
                  <w:tcPr>
                    <w:tcW w:w="659" w:type="pct"/>
                  </w:tcPr>
                  <w:sdt>
                    <w:sdtPr>
                      <w:rPr>
                        <w:rFonts w:asciiTheme="minorEastAsia" w:eastAsiaTheme="minorEastAsia" w:hAnsiTheme="minorEastAsia"/>
                        <w:sz w:val="15"/>
                        <w:szCs w:val="15"/>
                      </w:rPr>
                      <w:tag w:val="_PLD_7a03b853b8c74c2fb2e89f59e327b578"/>
                      <w:id w:val="2073768821"/>
                      <w:lock w:val="sdtLocked"/>
                    </w:sdtPr>
                    <w:sdtEndPr/>
                    <w:sdtContent>
                      <w:p w14:paraId="2B85B5BE"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4．设定受益计划变动额结转留存收益</w:t>
                        </w:r>
                      </w:p>
                    </w:sdtContent>
                  </w:sdt>
                </w:tc>
                <w:tc>
                  <w:tcPr>
                    <w:tcW w:w="268" w:type="pct"/>
                  </w:tcPr>
                  <w:p w14:paraId="439A1762" w14:textId="77777777" w:rsidR="007501FF" w:rsidRPr="00356211" w:rsidRDefault="007501FF">
                    <w:pPr>
                      <w:jc w:val="right"/>
                      <w:rPr>
                        <w:rFonts w:asciiTheme="minorEastAsia" w:eastAsiaTheme="minorEastAsia" w:hAnsiTheme="minorEastAsia"/>
                        <w:sz w:val="15"/>
                        <w:szCs w:val="15"/>
                      </w:rPr>
                    </w:pPr>
                  </w:p>
                </w:tc>
                <w:tc>
                  <w:tcPr>
                    <w:tcW w:w="268" w:type="pct"/>
                  </w:tcPr>
                  <w:p w14:paraId="097FF0E2" w14:textId="77777777" w:rsidR="007501FF" w:rsidRPr="00356211" w:rsidRDefault="007501FF">
                    <w:pPr>
                      <w:jc w:val="right"/>
                      <w:rPr>
                        <w:rFonts w:asciiTheme="minorEastAsia" w:eastAsiaTheme="minorEastAsia" w:hAnsiTheme="minorEastAsia"/>
                        <w:sz w:val="15"/>
                        <w:szCs w:val="15"/>
                      </w:rPr>
                    </w:pPr>
                  </w:p>
                </w:tc>
                <w:tc>
                  <w:tcPr>
                    <w:tcW w:w="269" w:type="pct"/>
                  </w:tcPr>
                  <w:p w14:paraId="0C48BF42" w14:textId="77777777" w:rsidR="007501FF" w:rsidRPr="00356211" w:rsidRDefault="007501FF">
                    <w:pPr>
                      <w:jc w:val="right"/>
                      <w:rPr>
                        <w:rFonts w:asciiTheme="minorEastAsia" w:eastAsiaTheme="minorEastAsia" w:hAnsiTheme="minorEastAsia"/>
                        <w:sz w:val="15"/>
                        <w:szCs w:val="15"/>
                      </w:rPr>
                    </w:pPr>
                  </w:p>
                </w:tc>
                <w:tc>
                  <w:tcPr>
                    <w:tcW w:w="269" w:type="pct"/>
                  </w:tcPr>
                  <w:p w14:paraId="5DDE0072" w14:textId="77777777" w:rsidR="007501FF" w:rsidRPr="00356211" w:rsidRDefault="007501FF">
                    <w:pPr>
                      <w:jc w:val="right"/>
                      <w:rPr>
                        <w:rFonts w:asciiTheme="minorEastAsia" w:eastAsiaTheme="minorEastAsia" w:hAnsiTheme="minorEastAsia"/>
                        <w:sz w:val="15"/>
                        <w:szCs w:val="15"/>
                      </w:rPr>
                    </w:pPr>
                  </w:p>
                </w:tc>
                <w:tc>
                  <w:tcPr>
                    <w:tcW w:w="269" w:type="pct"/>
                  </w:tcPr>
                  <w:p w14:paraId="28C3FB78" w14:textId="77777777" w:rsidR="007501FF" w:rsidRPr="00356211" w:rsidRDefault="007501FF">
                    <w:pPr>
                      <w:jc w:val="right"/>
                      <w:rPr>
                        <w:rFonts w:asciiTheme="minorEastAsia" w:eastAsiaTheme="minorEastAsia" w:hAnsiTheme="minorEastAsia"/>
                        <w:sz w:val="15"/>
                        <w:szCs w:val="15"/>
                      </w:rPr>
                    </w:pPr>
                  </w:p>
                </w:tc>
                <w:tc>
                  <w:tcPr>
                    <w:tcW w:w="269" w:type="pct"/>
                  </w:tcPr>
                  <w:p w14:paraId="0192ED36" w14:textId="77777777" w:rsidR="007501FF" w:rsidRPr="00356211" w:rsidRDefault="007501FF">
                    <w:pPr>
                      <w:jc w:val="right"/>
                      <w:rPr>
                        <w:rFonts w:asciiTheme="minorEastAsia" w:eastAsiaTheme="minorEastAsia" w:hAnsiTheme="minorEastAsia"/>
                        <w:sz w:val="15"/>
                        <w:szCs w:val="15"/>
                      </w:rPr>
                    </w:pPr>
                  </w:p>
                </w:tc>
                <w:tc>
                  <w:tcPr>
                    <w:tcW w:w="269" w:type="pct"/>
                  </w:tcPr>
                  <w:p w14:paraId="7CA2D015" w14:textId="77777777" w:rsidR="007501FF" w:rsidRPr="00356211" w:rsidRDefault="007501FF">
                    <w:pPr>
                      <w:jc w:val="right"/>
                      <w:rPr>
                        <w:rFonts w:asciiTheme="minorEastAsia" w:eastAsiaTheme="minorEastAsia" w:hAnsiTheme="minorEastAsia"/>
                        <w:sz w:val="15"/>
                        <w:szCs w:val="15"/>
                      </w:rPr>
                    </w:pPr>
                  </w:p>
                </w:tc>
                <w:tc>
                  <w:tcPr>
                    <w:tcW w:w="269" w:type="pct"/>
                  </w:tcPr>
                  <w:p w14:paraId="0D15C0ED" w14:textId="77777777" w:rsidR="007501FF" w:rsidRPr="00356211" w:rsidRDefault="007501FF">
                    <w:pPr>
                      <w:jc w:val="right"/>
                      <w:rPr>
                        <w:rFonts w:asciiTheme="minorEastAsia" w:eastAsiaTheme="minorEastAsia" w:hAnsiTheme="minorEastAsia"/>
                        <w:sz w:val="15"/>
                        <w:szCs w:val="15"/>
                      </w:rPr>
                    </w:pPr>
                  </w:p>
                </w:tc>
                <w:tc>
                  <w:tcPr>
                    <w:tcW w:w="269" w:type="pct"/>
                  </w:tcPr>
                  <w:p w14:paraId="1696F687" w14:textId="77777777" w:rsidR="007501FF" w:rsidRPr="00356211" w:rsidRDefault="007501FF">
                    <w:pPr>
                      <w:jc w:val="right"/>
                      <w:rPr>
                        <w:rFonts w:asciiTheme="minorEastAsia" w:eastAsiaTheme="minorEastAsia" w:hAnsiTheme="minorEastAsia"/>
                        <w:sz w:val="15"/>
                        <w:szCs w:val="15"/>
                      </w:rPr>
                    </w:pPr>
                  </w:p>
                </w:tc>
                <w:tc>
                  <w:tcPr>
                    <w:tcW w:w="269" w:type="pct"/>
                  </w:tcPr>
                  <w:p w14:paraId="387C55E3" w14:textId="77777777" w:rsidR="007501FF" w:rsidRPr="00356211" w:rsidRDefault="007501FF">
                    <w:pPr>
                      <w:jc w:val="right"/>
                      <w:rPr>
                        <w:rFonts w:asciiTheme="minorEastAsia" w:eastAsiaTheme="minorEastAsia" w:hAnsiTheme="minorEastAsia"/>
                        <w:sz w:val="15"/>
                        <w:szCs w:val="15"/>
                      </w:rPr>
                    </w:pPr>
                  </w:p>
                </w:tc>
                <w:tc>
                  <w:tcPr>
                    <w:tcW w:w="313" w:type="pct"/>
                  </w:tcPr>
                  <w:p w14:paraId="14F7ABD3" w14:textId="77777777" w:rsidR="007501FF" w:rsidRPr="00356211" w:rsidRDefault="007501FF">
                    <w:pPr>
                      <w:jc w:val="right"/>
                      <w:rPr>
                        <w:rFonts w:asciiTheme="minorEastAsia" w:eastAsiaTheme="minorEastAsia" w:hAnsiTheme="minorEastAsia"/>
                        <w:sz w:val="15"/>
                        <w:szCs w:val="15"/>
                      </w:rPr>
                    </w:pPr>
                  </w:p>
                </w:tc>
                <w:tc>
                  <w:tcPr>
                    <w:tcW w:w="309" w:type="pct"/>
                  </w:tcPr>
                  <w:p w14:paraId="7C8786A1" w14:textId="77777777" w:rsidR="007501FF" w:rsidRPr="00356211" w:rsidRDefault="007501FF">
                    <w:pPr>
                      <w:jc w:val="right"/>
                      <w:rPr>
                        <w:rFonts w:asciiTheme="minorEastAsia" w:eastAsiaTheme="minorEastAsia" w:hAnsiTheme="minorEastAsia"/>
                        <w:sz w:val="15"/>
                        <w:szCs w:val="15"/>
                      </w:rPr>
                    </w:pPr>
                  </w:p>
                </w:tc>
                <w:tc>
                  <w:tcPr>
                    <w:tcW w:w="295" w:type="pct"/>
                  </w:tcPr>
                  <w:p w14:paraId="7644CB8A" w14:textId="77777777" w:rsidR="007501FF" w:rsidRPr="00356211" w:rsidRDefault="007501FF">
                    <w:pPr>
                      <w:jc w:val="right"/>
                      <w:rPr>
                        <w:rFonts w:asciiTheme="minorEastAsia" w:eastAsiaTheme="minorEastAsia" w:hAnsiTheme="minorEastAsia"/>
                        <w:sz w:val="15"/>
                        <w:szCs w:val="15"/>
                      </w:rPr>
                    </w:pPr>
                  </w:p>
                </w:tc>
                <w:tc>
                  <w:tcPr>
                    <w:tcW w:w="351" w:type="pct"/>
                  </w:tcPr>
                  <w:p w14:paraId="4841737B" w14:textId="77777777" w:rsidR="007501FF" w:rsidRPr="00356211" w:rsidRDefault="007501FF">
                    <w:pPr>
                      <w:jc w:val="right"/>
                      <w:rPr>
                        <w:rFonts w:asciiTheme="minorEastAsia" w:eastAsiaTheme="minorEastAsia" w:hAnsiTheme="minorEastAsia"/>
                        <w:sz w:val="15"/>
                        <w:szCs w:val="15"/>
                      </w:rPr>
                    </w:pPr>
                  </w:p>
                </w:tc>
                <w:tc>
                  <w:tcPr>
                    <w:tcW w:w="385" w:type="pct"/>
                  </w:tcPr>
                  <w:p w14:paraId="11F80363" w14:textId="77777777" w:rsidR="007501FF" w:rsidRPr="00356211" w:rsidRDefault="007501FF">
                    <w:pPr>
                      <w:jc w:val="right"/>
                      <w:rPr>
                        <w:rFonts w:asciiTheme="minorEastAsia" w:eastAsiaTheme="minorEastAsia" w:hAnsiTheme="minorEastAsia"/>
                        <w:sz w:val="15"/>
                        <w:szCs w:val="15"/>
                      </w:rPr>
                    </w:pPr>
                  </w:p>
                </w:tc>
              </w:tr>
              <w:tr w:rsidR="007501FF" w:rsidRPr="00356211" w14:paraId="4C2DB8F8" w14:textId="77777777" w:rsidTr="00C707FA">
                <w:tc>
                  <w:tcPr>
                    <w:tcW w:w="659" w:type="pct"/>
                  </w:tcPr>
                  <w:sdt>
                    <w:sdtPr>
                      <w:rPr>
                        <w:rFonts w:asciiTheme="minorEastAsia" w:eastAsiaTheme="minorEastAsia" w:hAnsiTheme="minorEastAsia"/>
                        <w:sz w:val="15"/>
                        <w:szCs w:val="15"/>
                      </w:rPr>
                      <w:tag w:val="_PLD_1db95d2c039e4fb6b41eae5a5c0aeb0a"/>
                      <w:id w:val="-82002105"/>
                      <w:lock w:val="sdtLocked"/>
                    </w:sdtPr>
                    <w:sdtEndPr/>
                    <w:sdtContent>
                      <w:p w14:paraId="7F79A8CB"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5．其他综合收益结转留存收益</w:t>
                        </w:r>
                      </w:p>
                    </w:sdtContent>
                  </w:sdt>
                </w:tc>
                <w:tc>
                  <w:tcPr>
                    <w:tcW w:w="268" w:type="pct"/>
                  </w:tcPr>
                  <w:p w14:paraId="794D7871" w14:textId="77777777" w:rsidR="007501FF" w:rsidRPr="00356211" w:rsidRDefault="007501FF">
                    <w:pPr>
                      <w:jc w:val="right"/>
                      <w:rPr>
                        <w:rFonts w:asciiTheme="minorEastAsia" w:eastAsiaTheme="minorEastAsia" w:hAnsiTheme="minorEastAsia"/>
                        <w:sz w:val="15"/>
                        <w:szCs w:val="15"/>
                      </w:rPr>
                    </w:pPr>
                  </w:p>
                </w:tc>
                <w:tc>
                  <w:tcPr>
                    <w:tcW w:w="268" w:type="pct"/>
                  </w:tcPr>
                  <w:p w14:paraId="2C127B44" w14:textId="77777777" w:rsidR="007501FF" w:rsidRPr="00356211" w:rsidRDefault="007501FF">
                    <w:pPr>
                      <w:jc w:val="right"/>
                      <w:rPr>
                        <w:rFonts w:asciiTheme="minorEastAsia" w:eastAsiaTheme="minorEastAsia" w:hAnsiTheme="minorEastAsia"/>
                        <w:sz w:val="15"/>
                        <w:szCs w:val="15"/>
                      </w:rPr>
                    </w:pPr>
                  </w:p>
                </w:tc>
                <w:tc>
                  <w:tcPr>
                    <w:tcW w:w="269" w:type="pct"/>
                  </w:tcPr>
                  <w:p w14:paraId="5C0FAF0D" w14:textId="77777777" w:rsidR="007501FF" w:rsidRPr="00356211" w:rsidRDefault="007501FF">
                    <w:pPr>
                      <w:jc w:val="right"/>
                      <w:rPr>
                        <w:rFonts w:asciiTheme="minorEastAsia" w:eastAsiaTheme="minorEastAsia" w:hAnsiTheme="minorEastAsia"/>
                        <w:sz w:val="15"/>
                        <w:szCs w:val="15"/>
                      </w:rPr>
                    </w:pPr>
                  </w:p>
                </w:tc>
                <w:tc>
                  <w:tcPr>
                    <w:tcW w:w="269" w:type="pct"/>
                  </w:tcPr>
                  <w:p w14:paraId="60BB6D46" w14:textId="77777777" w:rsidR="007501FF" w:rsidRPr="00356211" w:rsidRDefault="007501FF">
                    <w:pPr>
                      <w:jc w:val="right"/>
                      <w:rPr>
                        <w:rFonts w:asciiTheme="minorEastAsia" w:eastAsiaTheme="minorEastAsia" w:hAnsiTheme="minorEastAsia"/>
                        <w:sz w:val="15"/>
                        <w:szCs w:val="15"/>
                      </w:rPr>
                    </w:pPr>
                  </w:p>
                </w:tc>
                <w:tc>
                  <w:tcPr>
                    <w:tcW w:w="269" w:type="pct"/>
                  </w:tcPr>
                  <w:p w14:paraId="115BF152" w14:textId="77777777" w:rsidR="007501FF" w:rsidRPr="00356211" w:rsidRDefault="007501FF">
                    <w:pPr>
                      <w:jc w:val="right"/>
                      <w:rPr>
                        <w:rFonts w:asciiTheme="minorEastAsia" w:eastAsiaTheme="minorEastAsia" w:hAnsiTheme="minorEastAsia"/>
                        <w:sz w:val="15"/>
                        <w:szCs w:val="15"/>
                      </w:rPr>
                    </w:pPr>
                  </w:p>
                </w:tc>
                <w:tc>
                  <w:tcPr>
                    <w:tcW w:w="269" w:type="pct"/>
                  </w:tcPr>
                  <w:p w14:paraId="0F4596EE" w14:textId="77777777" w:rsidR="007501FF" w:rsidRPr="00356211" w:rsidRDefault="007501FF">
                    <w:pPr>
                      <w:jc w:val="right"/>
                      <w:rPr>
                        <w:rFonts w:asciiTheme="minorEastAsia" w:eastAsiaTheme="minorEastAsia" w:hAnsiTheme="minorEastAsia"/>
                        <w:sz w:val="15"/>
                        <w:szCs w:val="15"/>
                      </w:rPr>
                    </w:pPr>
                  </w:p>
                </w:tc>
                <w:tc>
                  <w:tcPr>
                    <w:tcW w:w="269" w:type="pct"/>
                  </w:tcPr>
                  <w:p w14:paraId="7BBBEE84" w14:textId="77777777" w:rsidR="007501FF" w:rsidRPr="00356211" w:rsidRDefault="007501FF">
                    <w:pPr>
                      <w:jc w:val="right"/>
                      <w:rPr>
                        <w:rFonts w:asciiTheme="minorEastAsia" w:eastAsiaTheme="minorEastAsia" w:hAnsiTheme="minorEastAsia"/>
                        <w:sz w:val="15"/>
                        <w:szCs w:val="15"/>
                      </w:rPr>
                    </w:pPr>
                  </w:p>
                </w:tc>
                <w:tc>
                  <w:tcPr>
                    <w:tcW w:w="269" w:type="pct"/>
                  </w:tcPr>
                  <w:p w14:paraId="73BA37C9" w14:textId="77777777" w:rsidR="007501FF" w:rsidRPr="00356211" w:rsidRDefault="007501FF">
                    <w:pPr>
                      <w:jc w:val="right"/>
                      <w:rPr>
                        <w:rFonts w:asciiTheme="minorEastAsia" w:eastAsiaTheme="minorEastAsia" w:hAnsiTheme="minorEastAsia"/>
                        <w:sz w:val="15"/>
                        <w:szCs w:val="15"/>
                      </w:rPr>
                    </w:pPr>
                  </w:p>
                </w:tc>
                <w:tc>
                  <w:tcPr>
                    <w:tcW w:w="269" w:type="pct"/>
                  </w:tcPr>
                  <w:p w14:paraId="49FB0158" w14:textId="77777777" w:rsidR="007501FF" w:rsidRPr="00356211" w:rsidRDefault="007501FF">
                    <w:pPr>
                      <w:jc w:val="right"/>
                      <w:rPr>
                        <w:rFonts w:asciiTheme="minorEastAsia" w:eastAsiaTheme="minorEastAsia" w:hAnsiTheme="minorEastAsia"/>
                        <w:sz w:val="15"/>
                        <w:szCs w:val="15"/>
                      </w:rPr>
                    </w:pPr>
                  </w:p>
                </w:tc>
                <w:tc>
                  <w:tcPr>
                    <w:tcW w:w="269" w:type="pct"/>
                  </w:tcPr>
                  <w:p w14:paraId="3D6F7964" w14:textId="77777777" w:rsidR="007501FF" w:rsidRPr="00356211" w:rsidRDefault="007501FF">
                    <w:pPr>
                      <w:jc w:val="right"/>
                      <w:rPr>
                        <w:rFonts w:asciiTheme="minorEastAsia" w:eastAsiaTheme="minorEastAsia" w:hAnsiTheme="minorEastAsia"/>
                        <w:sz w:val="15"/>
                        <w:szCs w:val="15"/>
                      </w:rPr>
                    </w:pPr>
                  </w:p>
                </w:tc>
                <w:tc>
                  <w:tcPr>
                    <w:tcW w:w="313" w:type="pct"/>
                  </w:tcPr>
                  <w:p w14:paraId="7890C4CC" w14:textId="77777777" w:rsidR="007501FF" w:rsidRPr="00356211" w:rsidRDefault="007501FF">
                    <w:pPr>
                      <w:jc w:val="right"/>
                      <w:rPr>
                        <w:rFonts w:asciiTheme="minorEastAsia" w:eastAsiaTheme="minorEastAsia" w:hAnsiTheme="minorEastAsia"/>
                        <w:sz w:val="15"/>
                        <w:szCs w:val="15"/>
                      </w:rPr>
                    </w:pPr>
                  </w:p>
                </w:tc>
                <w:tc>
                  <w:tcPr>
                    <w:tcW w:w="309" w:type="pct"/>
                  </w:tcPr>
                  <w:p w14:paraId="64DAAD49" w14:textId="77777777" w:rsidR="007501FF" w:rsidRPr="00356211" w:rsidRDefault="007501FF">
                    <w:pPr>
                      <w:jc w:val="right"/>
                      <w:rPr>
                        <w:rFonts w:asciiTheme="minorEastAsia" w:eastAsiaTheme="minorEastAsia" w:hAnsiTheme="minorEastAsia"/>
                        <w:sz w:val="15"/>
                        <w:szCs w:val="15"/>
                      </w:rPr>
                    </w:pPr>
                  </w:p>
                </w:tc>
                <w:tc>
                  <w:tcPr>
                    <w:tcW w:w="295" w:type="pct"/>
                  </w:tcPr>
                  <w:p w14:paraId="3436A801" w14:textId="77777777" w:rsidR="007501FF" w:rsidRPr="00356211" w:rsidRDefault="007501FF">
                    <w:pPr>
                      <w:jc w:val="right"/>
                      <w:rPr>
                        <w:rFonts w:asciiTheme="minorEastAsia" w:eastAsiaTheme="minorEastAsia" w:hAnsiTheme="minorEastAsia"/>
                        <w:sz w:val="15"/>
                        <w:szCs w:val="15"/>
                      </w:rPr>
                    </w:pPr>
                  </w:p>
                </w:tc>
                <w:tc>
                  <w:tcPr>
                    <w:tcW w:w="351" w:type="pct"/>
                  </w:tcPr>
                  <w:p w14:paraId="2FD80A14" w14:textId="77777777" w:rsidR="007501FF" w:rsidRPr="00356211" w:rsidRDefault="007501FF">
                    <w:pPr>
                      <w:jc w:val="right"/>
                      <w:rPr>
                        <w:rFonts w:asciiTheme="minorEastAsia" w:eastAsiaTheme="minorEastAsia" w:hAnsiTheme="minorEastAsia"/>
                        <w:sz w:val="15"/>
                        <w:szCs w:val="15"/>
                      </w:rPr>
                    </w:pPr>
                  </w:p>
                </w:tc>
                <w:tc>
                  <w:tcPr>
                    <w:tcW w:w="385" w:type="pct"/>
                  </w:tcPr>
                  <w:p w14:paraId="0E076155" w14:textId="77777777" w:rsidR="007501FF" w:rsidRPr="00356211" w:rsidRDefault="007501FF">
                    <w:pPr>
                      <w:jc w:val="right"/>
                      <w:rPr>
                        <w:rFonts w:asciiTheme="minorEastAsia" w:eastAsiaTheme="minorEastAsia" w:hAnsiTheme="minorEastAsia"/>
                        <w:sz w:val="15"/>
                        <w:szCs w:val="15"/>
                      </w:rPr>
                    </w:pPr>
                  </w:p>
                </w:tc>
              </w:tr>
              <w:tr w:rsidR="007501FF" w:rsidRPr="00356211" w14:paraId="11B546F6" w14:textId="77777777" w:rsidTr="00C707FA">
                <w:tc>
                  <w:tcPr>
                    <w:tcW w:w="659" w:type="pct"/>
                  </w:tcPr>
                  <w:sdt>
                    <w:sdtPr>
                      <w:rPr>
                        <w:rFonts w:asciiTheme="minorEastAsia" w:eastAsiaTheme="minorEastAsia" w:hAnsiTheme="minorEastAsia"/>
                        <w:sz w:val="15"/>
                        <w:szCs w:val="15"/>
                      </w:rPr>
                      <w:tag w:val="_PLD_44b366cf670e4514b5f91bc8cef97e27"/>
                      <w:id w:val="1835253490"/>
                      <w:lock w:val="sdtLocked"/>
                    </w:sdtPr>
                    <w:sdtEndPr/>
                    <w:sdtContent>
                      <w:p w14:paraId="111DD9B0"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6．其他</w:t>
                        </w:r>
                      </w:p>
                    </w:sdtContent>
                  </w:sdt>
                </w:tc>
                <w:tc>
                  <w:tcPr>
                    <w:tcW w:w="268" w:type="pct"/>
                  </w:tcPr>
                  <w:p w14:paraId="4134F560" w14:textId="77777777" w:rsidR="007501FF" w:rsidRPr="00356211" w:rsidRDefault="007501FF">
                    <w:pPr>
                      <w:jc w:val="right"/>
                      <w:rPr>
                        <w:rFonts w:asciiTheme="minorEastAsia" w:eastAsiaTheme="minorEastAsia" w:hAnsiTheme="minorEastAsia"/>
                        <w:sz w:val="15"/>
                        <w:szCs w:val="15"/>
                      </w:rPr>
                    </w:pPr>
                  </w:p>
                </w:tc>
                <w:tc>
                  <w:tcPr>
                    <w:tcW w:w="268" w:type="pct"/>
                  </w:tcPr>
                  <w:p w14:paraId="27B645CF" w14:textId="77777777" w:rsidR="007501FF" w:rsidRPr="00356211" w:rsidRDefault="007501FF">
                    <w:pPr>
                      <w:jc w:val="right"/>
                      <w:rPr>
                        <w:rFonts w:asciiTheme="minorEastAsia" w:eastAsiaTheme="minorEastAsia" w:hAnsiTheme="minorEastAsia"/>
                        <w:sz w:val="15"/>
                        <w:szCs w:val="15"/>
                      </w:rPr>
                    </w:pPr>
                  </w:p>
                </w:tc>
                <w:tc>
                  <w:tcPr>
                    <w:tcW w:w="269" w:type="pct"/>
                  </w:tcPr>
                  <w:p w14:paraId="16A0D930" w14:textId="77777777" w:rsidR="007501FF" w:rsidRPr="00356211" w:rsidRDefault="007501FF">
                    <w:pPr>
                      <w:jc w:val="right"/>
                      <w:rPr>
                        <w:rFonts w:asciiTheme="minorEastAsia" w:eastAsiaTheme="minorEastAsia" w:hAnsiTheme="minorEastAsia"/>
                        <w:sz w:val="15"/>
                        <w:szCs w:val="15"/>
                      </w:rPr>
                    </w:pPr>
                  </w:p>
                </w:tc>
                <w:tc>
                  <w:tcPr>
                    <w:tcW w:w="269" w:type="pct"/>
                  </w:tcPr>
                  <w:p w14:paraId="33B8C8C0" w14:textId="77777777" w:rsidR="007501FF" w:rsidRPr="00356211" w:rsidRDefault="007501FF">
                    <w:pPr>
                      <w:jc w:val="right"/>
                      <w:rPr>
                        <w:rFonts w:asciiTheme="minorEastAsia" w:eastAsiaTheme="minorEastAsia" w:hAnsiTheme="minorEastAsia"/>
                        <w:sz w:val="15"/>
                        <w:szCs w:val="15"/>
                      </w:rPr>
                    </w:pPr>
                  </w:p>
                </w:tc>
                <w:tc>
                  <w:tcPr>
                    <w:tcW w:w="269" w:type="pct"/>
                  </w:tcPr>
                  <w:p w14:paraId="52FA3E13" w14:textId="77777777" w:rsidR="007501FF" w:rsidRPr="00356211" w:rsidRDefault="007501FF">
                    <w:pPr>
                      <w:jc w:val="right"/>
                      <w:rPr>
                        <w:rFonts w:asciiTheme="minorEastAsia" w:eastAsiaTheme="minorEastAsia" w:hAnsiTheme="minorEastAsia"/>
                        <w:sz w:val="15"/>
                        <w:szCs w:val="15"/>
                      </w:rPr>
                    </w:pPr>
                  </w:p>
                </w:tc>
                <w:tc>
                  <w:tcPr>
                    <w:tcW w:w="269" w:type="pct"/>
                  </w:tcPr>
                  <w:p w14:paraId="652C2DF3" w14:textId="77777777" w:rsidR="007501FF" w:rsidRPr="00356211" w:rsidRDefault="007501FF">
                    <w:pPr>
                      <w:jc w:val="right"/>
                      <w:rPr>
                        <w:rFonts w:asciiTheme="minorEastAsia" w:eastAsiaTheme="minorEastAsia" w:hAnsiTheme="minorEastAsia"/>
                        <w:sz w:val="15"/>
                        <w:szCs w:val="15"/>
                      </w:rPr>
                    </w:pPr>
                  </w:p>
                </w:tc>
                <w:tc>
                  <w:tcPr>
                    <w:tcW w:w="269" w:type="pct"/>
                  </w:tcPr>
                  <w:p w14:paraId="6AEBB551" w14:textId="77777777" w:rsidR="007501FF" w:rsidRPr="00356211" w:rsidRDefault="007501FF">
                    <w:pPr>
                      <w:jc w:val="right"/>
                      <w:rPr>
                        <w:rFonts w:asciiTheme="minorEastAsia" w:eastAsiaTheme="minorEastAsia" w:hAnsiTheme="minorEastAsia"/>
                        <w:sz w:val="15"/>
                        <w:szCs w:val="15"/>
                      </w:rPr>
                    </w:pPr>
                  </w:p>
                </w:tc>
                <w:tc>
                  <w:tcPr>
                    <w:tcW w:w="269" w:type="pct"/>
                  </w:tcPr>
                  <w:p w14:paraId="6F97CFCC" w14:textId="77777777" w:rsidR="007501FF" w:rsidRPr="00356211" w:rsidRDefault="007501FF">
                    <w:pPr>
                      <w:jc w:val="right"/>
                      <w:rPr>
                        <w:rFonts w:asciiTheme="minorEastAsia" w:eastAsiaTheme="minorEastAsia" w:hAnsiTheme="minorEastAsia"/>
                        <w:sz w:val="15"/>
                        <w:szCs w:val="15"/>
                      </w:rPr>
                    </w:pPr>
                  </w:p>
                </w:tc>
                <w:tc>
                  <w:tcPr>
                    <w:tcW w:w="269" w:type="pct"/>
                  </w:tcPr>
                  <w:p w14:paraId="2E0BAA30" w14:textId="77777777" w:rsidR="007501FF" w:rsidRPr="00356211" w:rsidRDefault="007501FF">
                    <w:pPr>
                      <w:jc w:val="right"/>
                      <w:rPr>
                        <w:rFonts w:asciiTheme="minorEastAsia" w:eastAsiaTheme="minorEastAsia" w:hAnsiTheme="minorEastAsia"/>
                        <w:sz w:val="15"/>
                        <w:szCs w:val="15"/>
                      </w:rPr>
                    </w:pPr>
                  </w:p>
                </w:tc>
                <w:tc>
                  <w:tcPr>
                    <w:tcW w:w="269" w:type="pct"/>
                  </w:tcPr>
                  <w:p w14:paraId="108CCEA1" w14:textId="77777777" w:rsidR="007501FF" w:rsidRPr="00356211" w:rsidRDefault="007501FF">
                    <w:pPr>
                      <w:jc w:val="right"/>
                      <w:rPr>
                        <w:rFonts w:asciiTheme="minorEastAsia" w:eastAsiaTheme="minorEastAsia" w:hAnsiTheme="minorEastAsia"/>
                        <w:sz w:val="15"/>
                        <w:szCs w:val="15"/>
                      </w:rPr>
                    </w:pPr>
                  </w:p>
                </w:tc>
                <w:tc>
                  <w:tcPr>
                    <w:tcW w:w="313" w:type="pct"/>
                  </w:tcPr>
                  <w:p w14:paraId="04DFAC24" w14:textId="77777777" w:rsidR="007501FF" w:rsidRPr="00356211" w:rsidRDefault="007501FF">
                    <w:pPr>
                      <w:jc w:val="right"/>
                      <w:rPr>
                        <w:rFonts w:asciiTheme="minorEastAsia" w:eastAsiaTheme="minorEastAsia" w:hAnsiTheme="minorEastAsia"/>
                        <w:sz w:val="15"/>
                        <w:szCs w:val="15"/>
                      </w:rPr>
                    </w:pPr>
                  </w:p>
                </w:tc>
                <w:tc>
                  <w:tcPr>
                    <w:tcW w:w="309" w:type="pct"/>
                  </w:tcPr>
                  <w:p w14:paraId="13DB96A8" w14:textId="77777777" w:rsidR="007501FF" w:rsidRPr="00356211" w:rsidRDefault="007501FF">
                    <w:pPr>
                      <w:jc w:val="right"/>
                      <w:rPr>
                        <w:rFonts w:asciiTheme="minorEastAsia" w:eastAsiaTheme="minorEastAsia" w:hAnsiTheme="minorEastAsia"/>
                        <w:sz w:val="15"/>
                        <w:szCs w:val="15"/>
                      </w:rPr>
                    </w:pPr>
                  </w:p>
                </w:tc>
                <w:tc>
                  <w:tcPr>
                    <w:tcW w:w="295" w:type="pct"/>
                  </w:tcPr>
                  <w:p w14:paraId="6A2F59A2" w14:textId="77777777" w:rsidR="007501FF" w:rsidRPr="00356211" w:rsidRDefault="007501FF">
                    <w:pPr>
                      <w:jc w:val="right"/>
                      <w:rPr>
                        <w:rFonts w:asciiTheme="minorEastAsia" w:eastAsiaTheme="minorEastAsia" w:hAnsiTheme="minorEastAsia"/>
                        <w:sz w:val="15"/>
                        <w:szCs w:val="15"/>
                      </w:rPr>
                    </w:pPr>
                  </w:p>
                </w:tc>
                <w:tc>
                  <w:tcPr>
                    <w:tcW w:w="351" w:type="pct"/>
                  </w:tcPr>
                  <w:p w14:paraId="358E9B4E" w14:textId="77777777" w:rsidR="007501FF" w:rsidRPr="00356211" w:rsidRDefault="007501FF">
                    <w:pPr>
                      <w:jc w:val="right"/>
                      <w:rPr>
                        <w:rFonts w:asciiTheme="minorEastAsia" w:eastAsiaTheme="minorEastAsia" w:hAnsiTheme="minorEastAsia"/>
                        <w:sz w:val="15"/>
                        <w:szCs w:val="15"/>
                      </w:rPr>
                    </w:pPr>
                  </w:p>
                </w:tc>
                <w:tc>
                  <w:tcPr>
                    <w:tcW w:w="385" w:type="pct"/>
                  </w:tcPr>
                  <w:p w14:paraId="3AE8D80D" w14:textId="77777777" w:rsidR="007501FF" w:rsidRPr="00356211" w:rsidRDefault="007501FF">
                    <w:pPr>
                      <w:jc w:val="right"/>
                      <w:rPr>
                        <w:rFonts w:asciiTheme="minorEastAsia" w:eastAsiaTheme="minorEastAsia" w:hAnsiTheme="minorEastAsia"/>
                        <w:sz w:val="15"/>
                        <w:szCs w:val="15"/>
                      </w:rPr>
                    </w:pPr>
                  </w:p>
                </w:tc>
              </w:tr>
              <w:tr w:rsidR="007501FF" w:rsidRPr="00356211" w14:paraId="06EBE03A" w14:textId="77777777" w:rsidTr="00356211">
                <w:sdt>
                  <w:sdtPr>
                    <w:rPr>
                      <w:rFonts w:asciiTheme="minorEastAsia" w:eastAsiaTheme="minorEastAsia" w:hAnsiTheme="minorEastAsia"/>
                      <w:sz w:val="15"/>
                      <w:szCs w:val="15"/>
                    </w:rPr>
                    <w:tag w:val="_PLD_4c2ffccd1b8247f8b48874b508665dc1"/>
                    <w:id w:val="-1876612500"/>
                    <w:lock w:val="sdtLocked"/>
                  </w:sdtPr>
                  <w:sdtEndPr/>
                  <w:sdtContent>
                    <w:tc>
                      <w:tcPr>
                        <w:tcW w:w="659" w:type="pct"/>
                      </w:tcPr>
                      <w:p w14:paraId="727015D8"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（五）专项储备</w:t>
                        </w:r>
                      </w:p>
                    </w:tc>
                  </w:sdtContent>
                </w:sdt>
                <w:tc>
                  <w:tcPr>
                    <w:tcW w:w="268" w:type="pct"/>
                    <w:vAlign w:val="bottom"/>
                  </w:tcPr>
                  <w:p w14:paraId="5102EE70"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788218F9"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20503F1"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0574F538"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2F00F73"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E8DB220"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CF75F80"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59177E4D"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487,642.59</w:t>
                    </w:r>
                  </w:p>
                </w:tc>
                <w:tc>
                  <w:tcPr>
                    <w:tcW w:w="269" w:type="pct"/>
                    <w:vAlign w:val="bottom"/>
                  </w:tcPr>
                  <w:p w14:paraId="755530C7"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03D3635"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27556918" w14:textId="77777777" w:rsidR="007501FF" w:rsidRPr="00356211" w:rsidRDefault="007501FF">
                    <w:pPr>
                      <w:jc w:val="right"/>
                      <w:rPr>
                        <w:rFonts w:asciiTheme="minorEastAsia" w:eastAsiaTheme="minorEastAsia" w:hAnsiTheme="minorEastAsia"/>
                        <w:sz w:val="15"/>
                        <w:szCs w:val="15"/>
                      </w:rPr>
                    </w:pPr>
                  </w:p>
                </w:tc>
                <w:tc>
                  <w:tcPr>
                    <w:tcW w:w="309" w:type="pct"/>
                    <w:vAlign w:val="bottom"/>
                  </w:tcPr>
                  <w:p w14:paraId="12AD8F65"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2762C8B8"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487,642.59</w:t>
                    </w:r>
                  </w:p>
                </w:tc>
                <w:tc>
                  <w:tcPr>
                    <w:tcW w:w="351" w:type="pct"/>
                    <w:vAlign w:val="bottom"/>
                  </w:tcPr>
                  <w:p w14:paraId="13BB0912" w14:textId="77777777" w:rsidR="007501FF" w:rsidRPr="00356211" w:rsidRDefault="007501FF">
                    <w:pPr>
                      <w:jc w:val="right"/>
                      <w:rPr>
                        <w:rFonts w:asciiTheme="minorEastAsia" w:eastAsiaTheme="minorEastAsia" w:hAnsiTheme="minorEastAsia"/>
                        <w:sz w:val="15"/>
                        <w:szCs w:val="15"/>
                      </w:rPr>
                    </w:pPr>
                  </w:p>
                </w:tc>
                <w:tc>
                  <w:tcPr>
                    <w:tcW w:w="385" w:type="pct"/>
                    <w:vAlign w:val="bottom"/>
                  </w:tcPr>
                  <w:p w14:paraId="0957C34C"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487,642.59</w:t>
                    </w:r>
                  </w:p>
                </w:tc>
              </w:tr>
              <w:tr w:rsidR="007501FF" w:rsidRPr="00356211" w14:paraId="464A522E" w14:textId="77777777" w:rsidTr="00356211">
                <w:sdt>
                  <w:sdtPr>
                    <w:rPr>
                      <w:rFonts w:asciiTheme="minorEastAsia" w:eastAsiaTheme="minorEastAsia" w:hAnsiTheme="minorEastAsia"/>
                      <w:sz w:val="15"/>
                      <w:szCs w:val="15"/>
                    </w:rPr>
                    <w:tag w:val="_PLD_d7da1c1428f3471c9d74c89a582725d7"/>
                    <w:id w:val="842513841"/>
                    <w:lock w:val="sdtLocked"/>
                  </w:sdtPr>
                  <w:sdtEndPr/>
                  <w:sdtContent>
                    <w:tc>
                      <w:tcPr>
                        <w:tcW w:w="659" w:type="pct"/>
                      </w:tcPr>
                      <w:p w14:paraId="2205CB97"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1．本期提取</w:t>
                        </w:r>
                      </w:p>
                    </w:tc>
                  </w:sdtContent>
                </w:sdt>
                <w:tc>
                  <w:tcPr>
                    <w:tcW w:w="268" w:type="pct"/>
                    <w:vAlign w:val="bottom"/>
                  </w:tcPr>
                  <w:p w14:paraId="53603460"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2CC61C85"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740E565"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FAD2DAF"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51BE4BD2"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0C6F8871"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2DD1FFAA"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C49E177"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21,015,890.89</w:t>
                    </w:r>
                  </w:p>
                </w:tc>
                <w:tc>
                  <w:tcPr>
                    <w:tcW w:w="269" w:type="pct"/>
                    <w:vAlign w:val="bottom"/>
                  </w:tcPr>
                  <w:p w14:paraId="695B81B9"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68C7AD5"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06513B6A" w14:textId="77777777" w:rsidR="007501FF" w:rsidRPr="00356211" w:rsidRDefault="007501FF">
                    <w:pPr>
                      <w:jc w:val="right"/>
                      <w:rPr>
                        <w:rFonts w:asciiTheme="minorEastAsia" w:eastAsiaTheme="minorEastAsia" w:hAnsiTheme="minorEastAsia"/>
                        <w:sz w:val="15"/>
                        <w:szCs w:val="15"/>
                      </w:rPr>
                    </w:pPr>
                  </w:p>
                </w:tc>
                <w:tc>
                  <w:tcPr>
                    <w:tcW w:w="309" w:type="pct"/>
                    <w:vAlign w:val="bottom"/>
                  </w:tcPr>
                  <w:p w14:paraId="7560F2B3"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234BA8C7"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21,015,890.89</w:t>
                    </w:r>
                  </w:p>
                </w:tc>
                <w:tc>
                  <w:tcPr>
                    <w:tcW w:w="351" w:type="pct"/>
                    <w:vAlign w:val="bottom"/>
                  </w:tcPr>
                  <w:p w14:paraId="28969590" w14:textId="77777777" w:rsidR="007501FF" w:rsidRPr="00356211" w:rsidRDefault="007501FF">
                    <w:pPr>
                      <w:jc w:val="right"/>
                      <w:rPr>
                        <w:rFonts w:asciiTheme="minorEastAsia" w:eastAsiaTheme="minorEastAsia" w:hAnsiTheme="minorEastAsia"/>
                        <w:sz w:val="15"/>
                        <w:szCs w:val="15"/>
                      </w:rPr>
                    </w:pPr>
                  </w:p>
                </w:tc>
                <w:tc>
                  <w:tcPr>
                    <w:tcW w:w="385" w:type="pct"/>
                    <w:vAlign w:val="bottom"/>
                  </w:tcPr>
                  <w:p w14:paraId="33F482CA"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21,015,890.89</w:t>
                    </w:r>
                  </w:p>
                </w:tc>
              </w:tr>
              <w:tr w:rsidR="007501FF" w:rsidRPr="00356211" w14:paraId="6526404F" w14:textId="77777777" w:rsidTr="00356211">
                <w:sdt>
                  <w:sdtPr>
                    <w:rPr>
                      <w:rFonts w:asciiTheme="minorEastAsia" w:eastAsiaTheme="minorEastAsia" w:hAnsiTheme="minorEastAsia"/>
                      <w:sz w:val="15"/>
                      <w:szCs w:val="15"/>
                    </w:rPr>
                    <w:tag w:val="_PLD_f11a5c1cf32e432cb3dba158baca32fc"/>
                    <w:id w:val="-1731757722"/>
                    <w:lock w:val="sdtLocked"/>
                  </w:sdtPr>
                  <w:sdtEndPr/>
                  <w:sdtContent>
                    <w:tc>
                      <w:tcPr>
                        <w:tcW w:w="659" w:type="pct"/>
                      </w:tcPr>
                      <w:p w14:paraId="2C3F7D89"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2．本期使用</w:t>
                        </w:r>
                      </w:p>
                    </w:tc>
                  </w:sdtContent>
                </w:sdt>
                <w:tc>
                  <w:tcPr>
                    <w:tcW w:w="268" w:type="pct"/>
                    <w:vAlign w:val="bottom"/>
                  </w:tcPr>
                  <w:p w14:paraId="1ABFCDE8"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4B4B0EA7"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97E008D"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1E7D992"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0692804C"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3D50974F"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57C99846"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BE3A8D1"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20,528,248.30</w:t>
                    </w:r>
                  </w:p>
                </w:tc>
                <w:tc>
                  <w:tcPr>
                    <w:tcW w:w="269" w:type="pct"/>
                    <w:vAlign w:val="bottom"/>
                  </w:tcPr>
                  <w:p w14:paraId="17D04FA4"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2D8C07D8"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7015A4F6" w14:textId="77777777" w:rsidR="007501FF" w:rsidRPr="00356211" w:rsidRDefault="007501FF">
                    <w:pPr>
                      <w:jc w:val="right"/>
                      <w:rPr>
                        <w:rFonts w:asciiTheme="minorEastAsia" w:eastAsiaTheme="minorEastAsia" w:hAnsiTheme="minorEastAsia"/>
                        <w:sz w:val="15"/>
                        <w:szCs w:val="15"/>
                      </w:rPr>
                    </w:pPr>
                  </w:p>
                </w:tc>
                <w:tc>
                  <w:tcPr>
                    <w:tcW w:w="309" w:type="pct"/>
                    <w:vAlign w:val="bottom"/>
                  </w:tcPr>
                  <w:p w14:paraId="096653C0"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35A7B342"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20,528,248.30</w:t>
                    </w:r>
                  </w:p>
                </w:tc>
                <w:tc>
                  <w:tcPr>
                    <w:tcW w:w="351" w:type="pct"/>
                    <w:vAlign w:val="bottom"/>
                  </w:tcPr>
                  <w:p w14:paraId="7D94C1E4" w14:textId="77777777" w:rsidR="007501FF" w:rsidRPr="00356211" w:rsidRDefault="007501FF">
                    <w:pPr>
                      <w:jc w:val="right"/>
                      <w:rPr>
                        <w:rFonts w:asciiTheme="minorEastAsia" w:eastAsiaTheme="minorEastAsia" w:hAnsiTheme="minorEastAsia"/>
                        <w:sz w:val="15"/>
                        <w:szCs w:val="15"/>
                      </w:rPr>
                    </w:pPr>
                  </w:p>
                </w:tc>
                <w:tc>
                  <w:tcPr>
                    <w:tcW w:w="385" w:type="pct"/>
                    <w:vAlign w:val="bottom"/>
                  </w:tcPr>
                  <w:p w14:paraId="4EDF3CA4"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20,528,248.30</w:t>
                    </w:r>
                  </w:p>
                </w:tc>
              </w:tr>
              <w:tr w:rsidR="007501FF" w:rsidRPr="00356211" w14:paraId="53496987" w14:textId="77777777" w:rsidTr="00356211">
                <w:sdt>
                  <w:sdtPr>
                    <w:rPr>
                      <w:rFonts w:asciiTheme="minorEastAsia" w:eastAsiaTheme="minorEastAsia" w:hAnsiTheme="minorEastAsia"/>
                      <w:sz w:val="15"/>
                      <w:szCs w:val="15"/>
                    </w:rPr>
                    <w:tag w:val="_PLD_749e92980f334c9cae023bb1dba136fc"/>
                    <w:id w:val="753320567"/>
                    <w:lock w:val="sdtLocked"/>
                  </w:sdtPr>
                  <w:sdtEndPr/>
                  <w:sdtContent>
                    <w:tc>
                      <w:tcPr>
                        <w:tcW w:w="659" w:type="pct"/>
                      </w:tcPr>
                      <w:p w14:paraId="077E03A6"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（六）其他</w:t>
                        </w:r>
                      </w:p>
                    </w:tc>
                  </w:sdtContent>
                </w:sdt>
                <w:tc>
                  <w:tcPr>
                    <w:tcW w:w="268" w:type="pct"/>
                    <w:vAlign w:val="bottom"/>
                  </w:tcPr>
                  <w:p w14:paraId="085EAED5" w14:textId="77777777" w:rsidR="007501FF" w:rsidRPr="00356211" w:rsidRDefault="007501FF">
                    <w:pPr>
                      <w:jc w:val="right"/>
                      <w:rPr>
                        <w:rFonts w:asciiTheme="minorEastAsia" w:eastAsiaTheme="minorEastAsia" w:hAnsiTheme="minorEastAsia"/>
                        <w:sz w:val="15"/>
                        <w:szCs w:val="15"/>
                      </w:rPr>
                    </w:pPr>
                  </w:p>
                </w:tc>
                <w:tc>
                  <w:tcPr>
                    <w:tcW w:w="268" w:type="pct"/>
                    <w:vAlign w:val="bottom"/>
                  </w:tcPr>
                  <w:p w14:paraId="3365C558"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250A200"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A63BC75"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6F41A1E7"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3ED0D1C"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81CBE1D"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01B661AA"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4CCD6570"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EB959BF"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27B4DFFC" w14:textId="77777777" w:rsidR="007501FF" w:rsidRPr="00356211" w:rsidRDefault="007501FF">
                    <w:pPr>
                      <w:jc w:val="right"/>
                      <w:rPr>
                        <w:rFonts w:asciiTheme="minorEastAsia" w:eastAsiaTheme="minorEastAsia" w:hAnsiTheme="minorEastAsia"/>
                        <w:sz w:val="15"/>
                        <w:szCs w:val="15"/>
                      </w:rPr>
                    </w:pPr>
                  </w:p>
                </w:tc>
                <w:tc>
                  <w:tcPr>
                    <w:tcW w:w="309" w:type="pct"/>
                    <w:vAlign w:val="bottom"/>
                  </w:tcPr>
                  <w:p w14:paraId="61019A17"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15815281" w14:textId="77777777" w:rsidR="007501FF" w:rsidRPr="00356211" w:rsidRDefault="007501FF">
                    <w:pPr>
                      <w:jc w:val="right"/>
                      <w:rPr>
                        <w:rFonts w:asciiTheme="minorEastAsia" w:eastAsiaTheme="minorEastAsia" w:hAnsiTheme="minorEastAsia"/>
                        <w:sz w:val="15"/>
                        <w:szCs w:val="15"/>
                      </w:rPr>
                    </w:pPr>
                  </w:p>
                </w:tc>
                <w:tc>
                  <w:tcPr>
                    <w:tcW w:w="351" w:type="pct"/>
                    <w:vAlign w:val="bottom"/>
                  </w:tcPr>
                  <w:p w14:paraId="1D46D2CB" w14:textId="77777777" w:rsidR="007501FF" w:rsidRPr="00356211" w:rsidRDefault="007501FF">
                    <w:pPr>
                      <w:jc w:val="right"/>
                      <w:rPr>
                        <w:rFonts w:asciiTheme="minorEastAsia" w:eastAsiaTheme="minorEastAsia" w:hAnsiTheme="minorEastAsia"/>
                        <w:sz w:val="15"/>
                        <w:szCs w:val="15"/>
                      </w:rPr>
                    </w:pPr>
                  </w:p>
                </w:tc>
                <w:tc>
                  <w:tcPr>
                    <w:tcW w:w="385" w:type="pct"/>
                    <w:vAlign w:val="bottom"/>
                  </w:tcPr>
                  <w:p w14:paraId="41116480" w14:textId="77777777" w:rsidR="007501FF" w:rsidRPr="00356211" w:rsidRDefault="007501FF">
                    <w:pPr>
                      <w:jc w:val="right"/>
                      <w:rPr>
                        <w:rFonts w:asciiTheme="minorEastAsia" w:eastAsiaTheme="minorEastAsia" w:hAnsiTheme="minorEastAsia"/>
                        <w:sz w:val="15"/>
                        <w:szCs w:val="15"/>
                      </w:rPr>
                    </w:pPr>
                  </w:p>
                </w:tc>
              </w:tr>
              <w:tr w:rsidR="007501FF" w:rsidRPr="00356211" w14:paraId="59239FBC" w14:textId="77777777" w:rsidTr="00356211">
                <w:sdt>
                  <w:sdtPr>
                    <w:rPr>
                      <w:rFonts w:asciiTheme="minorEastAsia" w:eastAsiaTheme="minorEastAsia" w:hAnsiTheme="minorEastAsia"/>
                      <w:sz w:val="15"/>
                      <w:szCs w:val="15"/>
                    </w:rPr>
                    <w:tag w:val="_PLD_e9c8435b637745858c6ad855ad7bbea0"/>
                    <w:id w:val="1860312196"/>
                    <w:lock w:val="sdtLocked"/>
                  </w:sdtPr>
                  <w:sdtEndPr/>
                  <w:sdtContent>
                    <w:tc>
                      <w:tcPr>
                        <w:tcW w:w="659" w:type="pct"/>
                      </w:tcPr>
                      <w:p w14:paraId="42623084"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四、本期期末余额</w:t>
                        </w:r>
                      </w:p>
                    </w:tc>
                  </w:sdtContent>
                </w:sdt>
                <w:tc>
                  <w:tcPr>
                    <w:tcW w:w="268" w:type="pct"/>
                    <w:vAlign w:val="bottom"/>
                  </w:tcPr>
                  <w:p w14:paraId="4BEC14F0"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449,100,000.00</w:t>
                    </w:r>
                  </w:p>
                </w:tc>
                <w:tc>
                  <w:tcPr>
                    <w:tcW w:w="268" w:type="pct"/>
                    <w:vAlign w:val="bottom"/>
                  </w:tcPr>
                  <w:p w14:paraId="3AEC24FD"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053C3AC"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78865514"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547AD7ED"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57,560,879.18</w:t>
                    </w:r>
                  </w:p>
                </w:tc>
                <w:tc>
                  <w:tcPr>
                    <w:tcW w:w="269" w:type="pct"/>
                    <w:vAlign w:val="bottom"/>
                  </w:tcPr>
                  <w:p w14:paraId="07BA7C16"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8371B6E" w14:textId="77777777" w:rsidR="007501FF" w:rsidRPr="00356211" w:rsidRDefault="007501FF">
                    <w:pPr>
                      <w:jc w:val="right"/>
                      <w:rPr>
                        <w:rFonts w:asciiTheme="minorEastAsia" w:eastAsiaTheme="minorEastAsia" w:hAnsiTheme="minorEastAsia"/>
                        <w:sz w:val="15"/>
                        <w:szCs w:val="15"/>
                      </w:rPr>
                    </w:pPr>
                  </w:p>
                </w:tc>
                <w:tc>
                  <w:tcPr>
                    <w:tcW w:w="269" w:type="pct"/>
                    <w:vAlign w:val="bottom"/>
                  </w:tcPr>
                  <w:p w14:paraId="152410B9"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19,569,275.07</w:t>
                    </w:r>
                  </w:p>
                </w:tc>
                <w:tc>
                  <w:tcPr>
                    <w:tcW w:w="269" w:type="pct"/>
                    <w:vAlign w:val="bottom"/>
                  </w:tcPr>
                  <w:p w14:paraId="23A240CE"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25,365,504.80</w:t>
                    </w:r>
                  </w:p>
                </w:tc>
                <w:tc>
                  <w:tcPr>
                    <w:tcW w:w="269" w:type="pct"/>
                    <w:vAlign w:val="bottom"/>
                  </w:tcPr>
                  <w:p w14:paraId="229CF023" w14:textId="77777777" w:rsidR="007501FF" w:rsidRPr="00356211" w:rsidRDefault="007501FF">
                    <w:pPr>
                      <w:jc w:val="right"/>
                      <w:rPr>
                        <w:rFonts w:asciiTheme="minorEastAsia" w:eastAsiaTheme="minorEastAsia" w:hAnsiTheme="minorEastAsia"/>
                        <w:sz w:val="15"/>
                        <w:szCs w:val="15"/>
                      </w:rPr>
                    </w:pPr>
                  </w:p>
                </w:tc>
                <w:tc>
                  <w:tcPr>
                    <w:tcW w:w="313" w:type="pct"/>
                    <w:vAlign w:val="bottom"/>
                  </w:tcPr>
                  <w:p w14:paraId="79B52542"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267,298,980.27</w:t>
                    </w:r>
                  </w:p>
                </w:tc>
                <w:tc>
                  <w:tcPr>
                    <w:tcW w:w="309" w:type="pct"/>
                    <w:vAlign w:val="bottom"/>
                  </w:tcPr>
                  <w:p w14:paraId="35635E2C" w14:textId="77777777" w:rsidR="007501FF" w:rsidRPr="00356211" w:rsidRDefault="007501FF">
                    <w:pPr>
                      <w:jc w:val="right"/>
                      <w:rPr>
                        <w:rFonts w:asciiTheme="minorEastAsia" w:eastAsiaTheme="minorEastAsia" w:hAnsiTheme="minorEastAsia"/>
                        <w:sz w:val="15"/>
                        <w:szCs w:val="15"/>
                      </w:rPr>
                    </w:pPr>
                  </w:p>
                </w:tc>
                <w:tc>
                  <w:tcPr>
                    <w:tcW w:w="295" w:type="pct"/>
                    <w:vAlign w:val="bottom"/>
                  </w:tcPr>
                  <w:p w14:paraId="402087F0" w14:textId="77777777" w:rsidR="007501FF" w:rsidRPr="00356211" w:rsidRDefault="007501FF">
                    <w:pPr>
                      <w:jc w:val="right"/>
                      <w:rPr>
                        <w:rFonts w:asciiTheme="minorEastAsia" w:eastAsiaTheme="minorEastAsia" w:hAnsiTheme="minorEastAsia"/>
                        <w:sz w:val="15"/>
                        <w:szCs w:val="15"/>
                      </w:rPr>
                    </w:pPr>
                    <w:r w:rsidRPr="00356211">
                      <w:rPr>
                        <w:rStyle w:val="aff"/>
                        <w:rFonts w:asciiTheme="minorEastAsia" w:eastAsiaTheme="minorEastAsia" w:hAnsiTheme="minorEastAsia" w:hint="eastAsia"/>
                        <w:sz w:val="15"/>
                        <w:szCs w:val="15"/>
                      </w:rPr>
                      <w:t>818,894,639.32</w:t>
                    </w:r>
                  </w:p>
                </w:tc>
                <w:tc>
                  <w:tcPr>
                    <w:tcW w:w="351" w:type="pct"/>
                    <w:vAlign w:val="bottom"/>
                  </w:tcPr>
                  <w:p w14:paraId="3B0BE6BE"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53,725,789.53</w:t>
                    </w:r>
                  </w:p>
                </w:tc>
                <w:tc>
                  <w:tcPr>
                    <w:tcW w:w="385" w:type="pct"/>
                    <w:vAlign w:val="bottom"/>
                  </w:tcPr>
                  <w:p w14:paraId="529FD7B8"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872,620,428.85</w:t>
                    </w:r>
                  </w:p>
                </w:tc>
              </w:tr>
            </w:tbl>
            <w:p w14:paraId="46B3CCBB" w14:textId="77777777" w:rsidR="007501FF" w:rsidRPr="00356211" w:rsidRDefault="007501FF">
              <w:pPr>
                <w:rPr>
                  <w:rFonts w:asciiTheme="minorEastAsia" w:eastAsiaTheme="minorEastAsia" w:hAnsiTheme="minorEastAsia"/>
                  <w:sz w:val="15"/>
                  <w:szCs w:val="15"/>
                </w:rPr>
              </w:pPr>
            </w:p>
            <w:p w14:paraId="7AC20F2D" w14:textId="71215835" w:rsidR="007501FF" w:rsidRDefault="007501FF">
              <w:pPr>
                <w:snapToGrid w:val="0"/>
                <w:spacing w:line="240" w:lineRule="atLeast"/>
                <w:rPr>
                  <w:b/>
                  <w:bCs/>
                  <w:color w:val="FF0000"/>
                  <w:szCs w:val="21"/>
                </w:rPr>
              </w:pPr>
              <w:r w:rsidRPr="00356211">
                <w:rPr>
                  <w:rFonts w:asciiTheme="minorEastAsia" w:eastAsiaTheme="minorEastAsia" w:hAnsiTheme="minorEastAsia"/>
                  <w:sz w:val="15"/>
                  <w:szCs w:val="15"/>
                </w:rPr>
                <w:t>法定代表人</w:t>
              </w:r>
              <w:r w:rsidRPr="00356211">
                <w:rPr>
                  <w:rFonts w:asciiTheme="minorEastAsia" w:eastAsiaTheme="minorEastAsia" w:hAnsiTheme="minorEastAsia" w:hint="eastAsia"/>
                  <w:sz w:val="15"/>
                  <w:szCs w:val="15"/>
                </w:rPr>
                <w:t>：</w:t>
              </w:r>
              <w:sdt>
                <w:sdtPr>
                  <w:rPr>
                    <w:rFonts w:asciiTheme="minorEastAsia" w:eastAsiaTheme="minorEastAsia" w:hAnsiTheme="minorEastAsia" w:hint="eastAsia"/>
                    <w:sz w:val="15"/>
                    <w:szCs w:val="15"/>
                  </w:rPr>
                  <w:alias w:val="公司法定代表人"/>
                  <w:tag w:val="_GBC_076a4a0998a840bab20f0ed83e5bab3d"/>
                  <w:id w:val="-621149223"/>
                  <w:lock w:val="sdtLocked"/>
                  <w:dataBinding w:prefixMappings="xmlns:clcid-cgi='clcid-cgi'" w:xpath="/*/clcid-cgi:GongSiFaDingDaiBiaoRen[not(@periodRef)]" w:storeItemID="{89EBAB94-44A0-46A2-B712-30D997D04A6D}"/>
                  <w:text/>
                </w:sdtPr>
                <w:sdtEndPr/>
                <w:sdtContent>
                  <w:r w:rsidR="00CC4F07" w:rsidRPr="00356211">
                    <w:rPr>
                      <w:rFonts w:asciiTheme="minorEastAsia" w:eastAsiaTheme="minorEastAsia" w:hAnsiTheme="minorEastAsia" w:hint="eastAsia"/>
                      <w:sz w:val="15"/>
                      <w:szCs w:val="15"/>
                    </w:rPr>
                    <w:t>彭小毛</w:t>
                  </w:r>
                </w:sdtContent>
              </w:sdt>
              <w:r w:rsidRPr="00356211">
                <w:rPr>
                  <w:rFonts w:asciiTheme="minorEastAsia" w:eastAsiaTheme="minorEastAsia" w:hAnsiTheme="minorEastAsia" w:hint="eastAsia"/>
                  <w:sz w:val="15"/>
                  <w:szCs w:val="15"/>
                </w:rPr>
                <w:t xml:space="preserve"> </w:t>
              </w:r>
              <w:r w:rsidRPr="00356211">
                <w:rPr>
                  <w:rFonts w:asciiTheme="minorEastAsia" w:eastAsiaTheme="minorEastAsia" w:hAnsiTheme="minorEastAsia"/>
                  <w:sz w:val="15"/>
                  <w:szCs w:val="15"/>
                </w:rPr>
                <w:t>主管会计工作负责人</w:t>
              </w:r>
              <w:r w:rsidRPr="00356211">
                <w:rPr>
                  <w:rFonts w:asciiTheme="minorEastAsia" w:eastAsiaTheme="minorEastAsia" w:hAnsiTheme="minorEastAsia" w:hint="eastAsia"/>
                  <w:sz w:val="15"/>
                  <w:szCs w:val="15"/>
                </w:rPr>
                <w:t>：</w:t>
              </w:r>
              <w:sdt>
                <w:sdtPr>
                  <w:rPr>
                    <w:rFonts w:asciiTheme="minorEastAsia" w:eastAsiaTheme="minorEastAsia" w:hAnsiTheme="minorEastAsia" w:hint="eastAsia"/>
                    <w:sz w:val="15"/>
                    <w:szCs w:val="15"/>
                  </w:rPr>
                  <w:alias w:val="主管会计工作负责人姓名"/>
                  <w:tag w:val="_GBC_5b21002df9e248fa81a6770579ce76cd"/>
                  <w:id w:val="-599181780"/>
                  <w:lock w:val="sdtLocked"/>
                  <w:dataBinding w:prefixMappings="xmlns:clcid-mr='clcid-mr'" w:xpath="/*/clcid-mr:ZhuGuanKuaiJiGongZuoFuZeRenXingMing[not(@periodRef)]" w:storeItemID="{89EBAB94-44A0-46A2-B712-30D997D04A6D}"/>
                  <w:text/>
                </w:sdtPr>
                <w:sdtEndPr/>
                <w:sdtContent>
                  <w:r w:rsidR="00CC4F07" w:rsidRPr="00356211">
                    <w:rPr>
                      <w:rFonts w:asciiTheme="minorEastAsia" w:eastAsiaTheme="minorEastAsia" w:hAnsiTheme="minorEastAsia" w:hint="eastAsia"/>
                      <w:sz w:val="15"/>
                      <w:szCs w:val="15"/>
                    </w:rPr>
                    <w:t>施秀莹</w:t>
                  </w:r>
                </w:sdtContent>
              </w:sdt>
              <w:r w:rsidRPr="00356211">
                <w:rPr>
                  <w:rFonts w:asciiTheme="minorEastAsia" w:eastAsiaTheme="minorEastAsia" w:hAnsiTheme="minorEastAsia" w:hint="eastAsia"/>
                  <w:sz w:val="15"/>
                  <w:szCs w:val="15"/>
                </w:rPr>
                <w:t xml:space="preserve"> </w:t>
              </w:r>
              <w:r w:rsidRPr="00356211">
                <w:rPr>
                  <w:rFonts w:asciiTheme="minorEastAsia" w:eastAsiaTheme="minorEastAsia" w:hAnsiTheme="minorEastAsia"/>
                  <w:sz w:val="15"/>
                  <w:szCs w:val="15"/>
                </w:rPr>
                <w:t>会计机构负责人</w:t>
              </w:r>
              <w:r w:rsidRPr="00356211">
                <w:rPr>
                  <w:rFonts w:asciiTheme="minorEastAsia" w:eastAsiaTheme="minorEastAsia" w:hAnsiTheme="minorEastAsia" w:hint="eastAsia"/>
                  <w:sz w:val="15"/>
                  <w:szCs w:val="15"/>
                </w:rPr>
                <w:t>：</w:t>
              </w:r>
              <w:sdt>
                <w:sdtPr>
                  <w:rPr>
                    <w:rFonts w:asciiTheme="minorEastAsia" w:eastAsiaTheme="minorEastAsia" w:hAnsiTheme="minorEastAsia" w:hint="eastAsia"/>
                    <w:sz w:val="15"/>
                    <w:szCs w:val="15"/>
                  </w:rPr>
                  <w:alias w:val="会计机构负责人姓名"/>
                  <w:tag w:val="_GBC_6a446d6543174dc48c72d440eefb0b71"/>
                  <w:id w:val="-2006200054"/>
                  <w:lock w:val="sdtLocked"/>
                  <w:dataBinding w:prefixMappings="xmlns:clcid-mr='clcid-mr'" w:xpath="/*/clcid-mr:KuaiJiJiGouFuZeRenXingMing[not(@periodRef)]" w:storeItemID="{89EBAB94-44A0-46A2-B712-30D997D04A6D}"/>
                  <w:text/>
                </w:sdtPr>
                <w:sdtEndPr/>
                <w:sdtContent>
                  <w:r w:rsidR="00C52FD2">
                    <w:rPr>
                      <w:rFonts w:asciiTheme="minorEastAsia" w:eastAsiaTheme="minorEastAsia" w:hAnsiTheme="minorEastAsia" w:hint="eastAsia"/>
                      <w:sz w:val="15"/>
                      <w:szCs w:val="15"/>
                    </w:rPr>
                    <w:t xml:space="preserve"> 张莉  </w:t>
                  </w:r>
                </w:sdtContent>
              </w:sdt>
            </w:p>
          </w:sdtContent>
        </w:sdt>
        <w:p w14:paraId="01CD2B1C" w14:textId="77777777" w:rsidR="007501FF" w:rsidRDefault="007501FF">
          <w:pPr>
            <w:rPr>
              <w:szCs w:val="21"/>
            </w:rPr>
          </w:pPr>
        </w:p>
        <w:p w14:paraId="36FB8B18" w14:textId="77777777" w:rsidR="007501FF" w:rsidRDefault="007501FF">
          <w:pPr>
            <w:rPr>
              <w:szCs w:val="21"/>
            </w:rPr>
          </w:pPr>
        </w:p>
        <w:sdt>
          <w:sdtPr>
            <w:rPr>
              <w:rFonts w:asciiTheme="minorEastAsia" w:eastAsiaTheme="minorEastAsia" w:hAnsiTheme="minorEastAsia" w:cs="宋体"/>
              <w:b w:val="0"/>
              <w:bCs w:val="0"/>
              <w:kern w:val="0"/>
              <w:sz w:val="15"/>
              <w:szCs w:val="15"/>
            </w:rPr>
            <w:tag w:val="_GBC_24560eea01804b8b9d3678736eb60ca8"/>
            <w:id w:val="1499844509"/>
            <w:lock w:val="sdtLocked"/>
          </w:sdtPr>
          <w:sdtEndPr>
            <w:rPr>
              <w:rFonts w:hint="eastAsia"/>
            </w:rPr>
          </w:sdtEndPr>
          <w:sdtContent>
            <w:p w14:paraId="6B13DADB" w14:textId="77777777" w:rsidR="007501FF" w:rsidRPr="00426870" w:rsidRDefault="007501FF">
              <w:pPr>
                <w:pStyle w:val="3"/>
                <w:jc w:val="center"/>
                <w:rPr>
                  <w:rFonts w:asciiTheme="minorEastAsia" w:eastAsiaTheme="minorEastAsia" w:hAnsiTheme="minorEastAsia"/>
                  <w:szCs w:val="21"/>
                </w:rPr>
              </w:pPr>
              <w:r w:rsidRPr="00426870">
                <w:rPr>
                  <w:rFonts w:asciiTheme="minorEastAsia" w:eastAsiaTheme="minorEastAsia" w:hAnsiTheme="minorEastAsia"/>
                  <w:szCs w:val="21"/>
                </w:rPr>
                <w:t>母公司</w:t>
              </w:r>
              <w:r w:rsidRPr="00426870">
                <w:rPr>
                  <w:rFonts w:asciiTheme="minorEastAsia" w:eastAsiaTheme="minorEastAsia" w:hAnsiTheme="minorEastAsia" w:hint="eastAsia"/>
                  <w:szCs w:val="21"/>
                </w:rPr>
                <w:t>所有者权益变动表</w:t>
              </w:r>
            </w:p>
            <w:p w14:paraId="73BFEACF" w14:textId="77777777" w:rsidR="007501FF" w:rsidRPr="00356211" w:rsidRDefault="007501FF">
              <w:pPr>
                <w:tabs>
                  <w:tab w:val="left" w:pos="10080"/>
                </w:tabs>
                <w:snapToGrid w:val="0"/>
                <w:spacing w:line="240" w:lineRule="atLeast"/>
                <w:ind w:rightChars="12" w:right="25"/>
                <w:jc w:val="center"/>
                <w:rPr>
                  <w:rFonts w:asciiTheme="minorEastAsia" w:eastAsiaTheme="minorEastAsia" w:hAnsiTheme="minorEastAsia"/>
                  <w:b/>
                  <w:bCs/>
                  <w:sz w:val="15"/>
                  <w:szCs w:val="15"/>
                </w:rPr>
              </w:pPr>
              <w:r w:rsidRPr="00356211">
                <w:rPr>
                  <w:rFonts w:asciiTheme="minorEastAsia" w:eastAsiaTheme="minorEastAsia" w:hAnsiTheme="minorEastAsia"/>
                  <w:sz w:val="15"/>
                  <w:szCs w:val="15"/>
                </w:rPr>
                <w:t>2020年</w:t>
              </w:r>
              <w:r w:rsidRPr="00356211">
                <w:rPr>
                  <w:rFonts w:asciiTheme="minorEastAsia" w:eastAsiaTheme="minorEastAsia" w:hAnsiTheme="minorEastAsia" w:hint="eastAsia"/>
                  <w:sz w:val="15"/>
                  <w:szCs w:val="15"/>
                </w:rPr>
                <w:t>1—6</w:t>
              </w:r>
              <w:r w:rsidRPr="00356211">
                <w:rPr>
                  <w:rFonts w:asciiTheme="minorEastAsia" w:eastAsiaTheme="minorEastAsia" w:hAnsiTheme="minorEastAsia"/>
                  <w:sz w:val="15"/>
                  <w:szCs w:val="15"/>
                </w:rPr>
                <w:t>月</w:t>
              </w:r>
            </w:p>
            <w:p w14:paraId="249FECBB" w14:textId="77777777" w:rsidR="007501FF" w:rsidRPr="00356211" w:rsidRDefault="007501FF">
              <w:pPr>
                <w:snapToGrid w:val="0"/>
                <w:spacing w:line="240" w:lineRule="atLeast"/>
                <w:jc w:val="right"/>
                <w:rPr>
                  <w:rFonts w:asciiTheme="minorEastAsia" w:eastAsiaTheme="minorEastAsia" w:hAnsiTheme="minorEastAsia"/>
                  <w:sz w:val="15"/>
                  <w:szCs w:val="15"/>
                </w:rPr>
              </w:pPr>
              <w:r w:rsidRPr="00356211">
                <w:rPr>
                  <w:rFonts w:asciiTheme="minorEastAsia" w:eastAsiaTheme="minorEastAsia" w:hAnsiTheme="minorEastAsia"/>
                  <w:sz w:val="15"/>
                  <w:szCs w:val="15"/>
                </w:rPr>
                <w:t>单位:</w:t>
              </w:r>
              <w:sdt>
                <w:sdtPr>
                  <w:rPr>
                    <w:rFonts w:asciiTheme="minorEastAsia" w:eastAsiaTheme="minorEastAsia" w:hAnsiTheme="minorEastAsia"/>
                    <w:sz w:val="15"/>
                    <w:szCs w:val="15"/>
                  </w:rPr>
                  <w:alias w:val="单位：母公司股东权益调节表"/>
                  <w:tag w:val="_GBC_048773409e614c6bb753000b028316a5"/>
                  <w:id w:val="95344966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sidRPr="00356211">
                    <w:rPr>
                      <w:rFonts w:asciiTheme="minorEastAsia" w:eastAsiaTheme="minorEastAsia" w:hAnsiTheme="minorEastAsia"/>
                      <w:sz w:val="15"/>
                      <w:szCs w:val="15"/>
                    </w:rPr>
                    <w:t>元</w:t>
                  </w:r>
                </w:sdtContent>
              </w:sdt>
              <w:r w:rsidRPr="00356211">
                <w:rPr>
                  <w:rFonts w:asciiTheme="minorEastAsia" w:eastAsiaTheme="minorEastAsia" w:hAnsiTheme="minorEastAsia"/>
                  <w:sz w:val="15"/>
                  <w:szCs w:val="15"/>
                </w:rPr>
                <w:t xml:space="preserve">  币种:</w:t>
              </w:r>
              <w:sdt>
                <w:sdtPr>
                  <w:rPr>
                    <w:rFonts w:asciiTheme="minorEastAsia" w:eastAsiaTheme="minorEastAsia" w:hAnsiTheme="minorEastAsia"/>
                    <w:sz w:val="15"/>
                    <w:szCs w:val="15"/>
                  </w:rPr>
                  <w:alias w:val="币种：母公司股东权益调节表"/>
                  <w:tag w:val="_GBC_5214b7a188334da286fc3038d017d072"/>
                  <w:id w:val="36625698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sidRPr="00356211">
                    <w:rPr>
                      <w:rFonts w:asciiTheme="minorEastAsia" w:eastAsiaTheme="minorEastAsia" w:hAnsiTheme="minorEastAsia"/>
                      <w:sz w:val="15"/>
                      <w:szCs w:val="15"/>
                    </w:rPr>
                    <w:t>人民币</w:t>
                  </w:r>
                </w:sdtContent>
              </w:sdt>
            </w:p>
            <w:tbl>
              <w:tblPr>
                <w:tblW w:w="139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8"/>
                <w:gridCol w:w="1559"/>
                <w:gridCol w:w="992"/>
                <w:gridCol w:w="993"/>
                <w:gridCol w:w="567"/>
                <w:gridCol w:w="1417"/>
                <w:gridCol w:w="567"/>
                <w:gridCol w:w="567"/>
                <w:gridCol w:w="1276"/>
                <w:gridCol w:w="1276"/>
                <w:gridCol w:w="1275"/>
                <w:gridCol w:w="1543"/>
              </w:tblGrid>
              <w:tr w:rsidR="00AA587F" w:rsidRPr="00356211" w14:paraId="21578081" w14:textId="77777777" w:rsidTr="00AA587F">
                <w:trPr>
                  <w:trHeight w:val="20"/>
                </w:trPr>
                <w:sdt>
                  <w:sdtPr>
                    <w:rPr>
                      <w:rFonts w:asciiTheme="minorEastAsia" w:hAnsiTheme="minorEastAsia"/>
                      <w:sz w:val="15"/>
                      <w:szCs w:val="15"/>
                    </w:rPr>
                    <w:tag w:val="_PLD_e16babcb874e4410be91226aac3d24db"/>
                    <w:id w:val="1520508887"/>
                    <w:lock w:val="sdtLocked"/>
                  </w:sdtPr>
                  <w:sdtEndPr/>
                  <w:sdtContent>
                    <w:tc>
                      <w:tcPr>
                        <w:tcW w:w="1928" w:type="dxa"/>
                        <w:vMerge w:val="restart"/>
                        <w:vAlign w:val="center"/>
                      </w:tcPr>
                      <w:p w14:paraId="59C9D195"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hint="eastAsia"/>
                            <w:sz w:val="15"/>
                            <w:szCs w:val="15"/>
                          </w:rPr>
                          <w:t>项目</w:t>
                        </w:r>
                      </w:p>
                    </w:tc>
                  </w:sdtContent>
                </w:sdt>
                <w:tc>
                  <w:tcPr>
                    <w:tcW w:w="12032" w:type="dxa"/>
                    <w:gridSpan w:val="11"/>
                    <w:vAlign w:val="center"/>
                  </w:tcPr>
                  <w:p w14:paraId="2E7A3532"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hint="eastAsia"/>
                        <w:sz w:val="15"/>
                        <w:szCs w:val="15"/>
                      </w:rPr>
                      <w:t xml:space="preserve"> </w:t>
                    </w:r>
                    <w:sdt>
                      <w:sdtPr>
                        <w:rPr>
                          <w:rFonts w:asciiTheme="minorEastAsia" w:hAnsiTheme="minorEastAsia" w:hint="eastAsia"/>
                          <w:sz w:val="15"/>
                          <w:szCs w:val="15"/>
                        </w:rPr>
                        <w:tag w:val="_PLD_f6e21c3ce66d4e148eea3bf743a653b8"/>
                        <w:id w:val="-1148983104"/>
                        <w:lock w:val="sdtLocked"/>
                      </w:sdtPr>
                      <w:sdtEndPr/>
                      <w:sdtContent>
                        <w:r w:rsidRPr="00356211">
                          <w:rPr>
                            <w:rFonts w:asciiTheme="minorEastAsia" w:hAnsiTheme="minorEastAsia" w:hint="eastAsia"/>
                            <w:sz w:val="15"/>
                            <w:szCs w:val="15"/>
                          </w:rPr>
                          <w:t>20</w:t>
                        </w:r>
                        <w:r w:rsidRPr="00356211">
                          <w:rPr>
                            <w:rFonts w:asciiTheme="minorEastAsia" w:hAnsiTheme="minorEastAsia"/>
                            <w:sz w:val="15"/>
                            <w:szCs w:val="15"/>
                          </w:rPr>
                          <w:t>20</w:t>
                        </w:r>
                        <w:r w:rsidRPr="00356211">
                          <w:rPr>
                            <w:rFonts w:asciiTheme="minorEastAsia" w:hAnsiTheme="minorEastAsia" w:hint="eastAsia"/>
                            <w:sz w:val="15"/>
                            <w:szCs w:val="15"/>
                          </w:rPr>
                          <w:t>年半年度</w:t>
                        </w:r>
                      </w:sdtContent>
                    </w:sdt>
                  </w:p>
                </w:tc>
              </w:tr>
              <w:tr w:rsidR="00AA587F" w:rsidRPr="00356211" w14:paraId="512F5246" w14:textId="77777777" w:rsidTr="00AA587F">
                <w:trPr>
                  <w:trHeight w:val="315"/>
                </w:trPr>
                <w:tc>
                  <w:tcPr>
                    <w:tcW w:w="1928" w:type="dxa"/>
                    <w:vMerge/>
                  </w:tcPr>
                  <w:p w14:paraId="34E99753" w14:textId="77777777" w:rsidR="00AA587F" w:rsidRPr="00356211" w:rsidRDefault="00AA587F" w:rsidP="00C556E9">
                    <w:pPr>
                      <w:adjustRightInd w:val="0"/>
                      <w:snapToGrid w:val="0"/>
                      <w:rPr>
                        <w:rFonts w:asciiTheme="minorEastAsia" w:hAnsiTheme="minorEastAsia"/>
                        <w:sz w:val="15"/>
                        <w:szCs w:val="15"/>
                      </w:rPr>
                    </w:pPr>
                  </w:p>
                </w:tc>
                <w:sdt>
                  <w:sdtPr>
                    <w:rPr>
                      <w:rFonts w:asciiTheme="minorEastAsia" w:hAnsiTheme="minorEastAsia"/>
                      <w:sz w:val="15"/>
                      <w:szCs w:val="15"/>
                    </w:rPr>
                    <w:tag w:val="_PLD_0b6e9703ed65458cb162afd47e6cc9f5"/>
                    <w:id w:val="1793322275"/>
                    <w:lock w:val="sdtLocked"/>
                  </w:sdtPr>
                  <w:sdtEndPr/>
                  <w:sdtContent>
                    <w:tc>
                      <w:tcPr>
                        <w:tcW w:w="1559" w:type="dxa"/>
                        <w:vMerge w:val="restart"/>
                        <w:tcBorders>
                          <w:right w:val="single" w:sz="4" w:space="0" w:color="auto"/>
                        </w:tcBorders>
                        <w:vAlign w:val="center"/>
                      </w:tcPr>
                      <w:p w14:paraId="005F296B"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hint="eastAsia"/>
                            <w:sz w:val="15"/>
                            <w:szCs w:val="15"/>
                          </w:rPr>
                          <w:t>实收资本</w:t>
                        </w:r>
                        <w:r w:rsidRPr="00356211">
                          <w:rPr>
                            <w:rFonts w:asciiTheme="minorEastAsia" w:hAnsiTheme="minorEastAsia"/>
                            <w:sz w:val="15"/>
                            <w:szCs w:val="15"/>
                          </w:rPr>
                          <w:t xml:space="preserve"> (或股本)</w:t>
                        </w:r>
                      </w:p>
                    </w:tc>
                  </w:sdtContent>
                </w:sdt>
                <w:sdt>
                  <w:sdtPr>
                    <w:rPr>
                      <w:rFonts w:asciiTheme="minorEastAsia" w:hAnsiTheme="minorEastAsia"/>
                      <w:sz w:val="15"/>
                      <w:szCs w:val="15"/>
                    </w:rPr>
                    <w:tag w:val="_PLD_385a3413585444238bb59d181b958311"/>
                    <w:id w:val="-1162848936"/>
                    <w:lock w:val="sdtLocked"/>
                  </w:sdtPr>
                  <w:sdtEndPr/>
                  <w:sdtContent>
                    <w:tc>
                      <w:tcPr>
                        <w:tcW w:w="2552" w:type="dxa"/>
                        <w:gridSpan w:val="3"/>
                        <w:tcBorders>
                          <w:left w:val="single" w:sz="4" w:space="0" w:color="auto"/>
                          <w:bottom w:val="single" w:sz="4" w:space="0" w:color="auto"/>
                        </w:tcBorders>
                        <w:vAlign w:val="center"/>
                      </w:tcPr>
                      <w:p w14:paraId="5DC48E50"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hint="eastAsia"/>
                            <w:sz w:val="15"/>
                            <w:szCs w:val="15"/>
                          </w:rPr>
                          <w:t>其他权益工具</w:t>
                        </w:r>
                      </w:p>
                    </w:tc>
                  </w:sdtContent>
                </w:sdt>
                <w:sdt>
                  <w:sdtPr>
                    <w:rPr>
                      <w:rFonts w:asciiTheme="minorEastAsia" w:hAnsiTheme="minorEastAsia"/>
                      <w:sz w:val="15"/>
                      <w:szCs w:val="15"/>
                    </w:rPr>
                    <w:tag w:val="_PLD_670488de432c4150880353e82f6ebb21"/>
                    <w:id w:val="1791155909"/>
                    <w:lock w:val="sdtLocked"/>
                  </w:sdtPr>
                  <w:sdtEndPr/>
                  <w:sdtContent>
                    <w:tc>
                      <w:tcPr>
                        <w:tcW w:w="1417" w:type="dxa"/>
                        <w:vMerge w:val="restart"/>
                        <w:vAlign w:val="center"/>
                      </w:tcPr>
                      <w:p w14:paraId="589485DA"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sz w:val="15"/>
                            <w:szCs w:val="15"/>
                          </w:rPr>
                          <w:t>资本公积</w:t>
                        </w:r>
                      </w:p>
                    </w:tc>
                  </w:sdtContent>
                </w:sdt>
                <w:sdt>
                  <w:sdtPr>
                    <w:rPr>
                      <w:rFonts w:asciiTheme="minorEastAsia" w:hAnsiTheme="minorEastAsia"/>
                      <w:sz w:val="15"/>
                      <w:szCs w:val="15"/>
                    </w:rPr>
                    <w:tag w:val="_PLD_c1c25c4e521b4e8aba5ccfef16a558c5"/>
                    <w:id w:val="-2093850556"/>
                    <w:lock w:val="sdtLocked"/>
                  </w:sdtPr>
                  <w:sdtEndPr/>
                  <w:sdtContent>
                    <w:tc>
                      <w:tcPr>
                        <w:tcW w:w="567" w:type="dxa"/>
                        <w:vMerge w:val="restart"/>
                        <w:vAlign w:val="center"/>
                      </w:tcPr>
                      <w:p w14:paraId="54DFEEE9"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sz w:val="15"/>
                            <w:szCs w:val="15"/>
                          </w:rPr>
                          <w:t>减：库存股</w:t>
                        </w:r>
                      </w:p>
                    </w:tc>
                  </w:sdtContent>
                </w:sdt>
                <w:sdt>
                  <w:sdtPr>
                    <w:rPr>
                      <w:rFonts w:asciiTheme="minorEastAsia" w:hAnsiTheme="minorEastAsia"/>
                      <w:sz w:val="15"/>
                      <w:szCs w:val="15"/>
                    </w:rPr>
                    <w:tag w:val="_PLD_4ef83c170ca54a08ac6fcebc6a487dcd"/>
                    <w:id w:val="1711151312"/>
                    <w:lock w:val="sdtLocked"/>
                  </w:sdtPr>
                  <w:sdtEndPr/>
                  <w:sdtContent>
                    <w:tc>
                      <w:tcPr>
                        <w:tcW w:w="567" w:type="dxa"/>
                        <w:vMerge w:val="restart"/>
                        <w:vAlign w:val="center"/>
                      </w:tcPr>
                      <w:p w14:paraId="2DDD3E02" w14:textId="77777777" w:rsidR="00AA587F" w:rsidRPr="00356211" w:rsidRDefault="00AA587F" w:rsidP="00C556E9">
                        <w:pPr>
                          <w:jc w:val="center"/>
                          <w:rPr>
                            <w:rFonts w:asciiTheme="minorEastAsia" w:hAnsiTheme="minorEastAsia"/>
                            <w:sz w:val="15"/>
                            <w:szCs w:val="15"/>
                          </w:rPr>
                        </w:pPr>
                        <w:r w:rsidRPr="00356211">
                          <w:rPr>
                            <w:rFonts w:asciiTheme="minorEastAsia" w:hAnsiTheme="minorEastAsia" w:hint="eastAsia"/>
                            <w:sz w:val="15"/>
                            <w:szCs w:val="15"/>
                          </w:rPr>
                          <w:t>其他综合收益</w:t>
                        </w:r>
                      </w:p>
                    </w:tc>
                  </w:sdtContent>
                </w:sdt>
                <w:sdt>
                  <w:sdtPr>
                    <w:rPr>
                      <w:rFonts w:asciiTheme="minorEastAsia" w:hAnsiTheme="minorEastAsia"/>
                      <w:sz w:val="15"/>
                      <w:szCs w:val="15"/>
                    </w:rPr>
                    <w:tag w:val="_PLD_5a42f2a835d44138928915520fc5e902"/>
                    <w:id w:val="832579708"/>
                    <w:lock w:val="sdtLocked"/>
                  </w:sdtPr>
                  <w:sdtEndPr/>
                  <w:sdtContent>
                    <w:tc>
                      <w:tcPr>
                        <w:tcW w:w="1276" w:type="dxa"/>
                        <w:vMerge w:val="restart"/>
                        <w:vAlign w:val="center"/>
                      </w:tcPr>
                      <w:p w14:paraId="1BA092A5"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hint="eastAsia"/>
                            <w:sz w:val="15"/>
                            <w:szCs w:val="15"/>
                          </w:rPr>
                          <w:t>专项储备</w:t>
                        </w:r>
                      </w:p>
                    </w:tc>
                  </w:sdtContent>
                </w:sdt>
                <w:sdt>
                  <w:sdtPr>
                    <w:rPr>
                      <w:rFonts w:asciiTheme="minorEastAsia" w:hAnsiTheme="minorEastAsia"/>
                      <w:sz w:val="15"/>
                      <w:szCs w:val="15"/>
                    </w:rPr>
                    <w:tag w:val="_PLD_dbef0e1514f54b8ab8b43e975d3451b6"/>
                    <w:id w:val="1893233477"/>
                    <w:lock w:val="sdtLocked"/>
                  </w:sdtPr>
                  <w:sdtEndPr/>
                  <w:sdtContent>
                    <w:tc>
                      <w:tcPr>
                        <w:tcW w:w="1276" w:type="dxa"/>
                        <w:vMerge w:val="restart"/>
                        <w:vAlign w:val="center"/>
                      </w:tcPr>
                      <w:p w14:paraId="7A267517"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sz w:val="15"/>
                            <w:szCs w:val="15"/>
                          </w:rPr>
                          <w:t>盈余公积</w:t>
                        </w:r>
                      </w:p>
                    </w:tc>
                  </w:sdtContent>
                </w:sdt>
                <w:sdt>
                  <w:sdtPr>
                    <w:rPr>
                      <w:rFonts w:asciiTheme="minorEastAsia" w:hAnsiTheme="minorEastAsia"/>
                      <w:sz w:val="15"/>
                      <w:szCs w:val="15"/>
                    </w:rPr>
                    <w:tag w:val="_PLD_63b6c2969ec64e7abb1802f027c1069a"/>
                    <w:id w:val="-2008745653"/>
                    <w:lock w:val="sdtLocked"/>
                  </w:sdtPr>
                  <w:sdtEndPr/>
                  <w:sdtContent>
                    <w:tc>
                      <w:tcPr>
                        <w:tcW w:w="1275" w:type="dxa"/>
                        <w:vMerge w:val="restart"/>
                        <w:vAlign w:val="center"/>
                      </w:tcPr>
                      <w:p w14:paraId="3066F98E"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sz w:val="15"/>
                            <w:szCs w:val="15"/>
                          </w:rPr>
                          <w:t>未分配利润</w:t>
                        </w:r>
                      </w:p>
                    </w:tc>
                  </w:sdtContent>
                </w:sdt>
                <w:sdt>
                  <w:sdtPr>
                    <w:rPr>
                      <w:rFonts w:asciiTheme="minorEastAsia" w:hAnsiTheme="minorEastAsia"/>
                      <w:sz w:val="15"/>
                      <w:szCs w:val="15"/>
                    </w:rPr>
                    <w:tag w:val="_PLD_cdd38492b3a84e28b52c6700432babfd"/>
                    <w:id w:val="545657588"/>
                    <w:lock w:val="sdtLocked"/>
                  </w:sdtPr>
                  <w:sdtEndPr/>
                  <w:sdtContent>
                    <w:tc>
                      <w:tcPr>
                        <w:tcW w:w="1543" w:type="dxa"/>
                        <w:vMerge w:val="restart"/>
                        <w:vAlign w:val="center"/>
                      </w:tcPr>
                      <w:p w14:paraId="79807C59"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sz w:val="15"/>
                            <w:szCs w:val="15"/>
                          </w:rPr>
                          <w:t>所有者权益合计</w:t>
                        </w:r>
                      </w:p>
                    </w:tc>
                  </w:sdtContent>
                </w:sdt>
              </w:tr>
              <w:tr w:rsidR="00AA587F" w:rsidRPr="00356211" w14:paraId="6367F9B1" w14:textId="77777777" w:rsidTr="00AA587F">
                <w:trPr>
                  <w:trHeight w:val="294"/>
                </w:trPr>
                <w:tc>
                  <w:tcPr>
                    <w:tcW w:w="1928" w:type="dxa"/>
                    <w:vMerge/>
                  </w:tcPr>
                  <w:p w14:paraId="1F742FA8" w14:textId="77777777" w:rsidR="00AA587F" w:rsidRPr="00356211" w:rsidRDefault="00AA587F" w:rsidP="00C556E9">
                    <w:pPr>
                      <w:adjustRightInd w:val="0"/>
                      <w:snapToGrid w:val="0"/>
                      <w:rPr>
                        <w:rFonts w:asciiTheme="minorEastAsia" w:hAnsiTheme="minorEastAsia"/>
                        <w:sz w:val="15"/>
                        <w:szCs w:val="15"/>
                      </w:rPr>
                    </w:pPr>
                  </w:p>
                </w:tc>
                <w:tc>
                  <w:tcPr>
                    <w:tcW w:w="1559" w:type="dxa"/>
                    <w:vMerge/>
                    <w:tcBorders>
                      <w:right w:val="single" w:sz="4" w:space="0" w:color="auto"/>
                    </w:tcBorders>
                    <w:vAlign w:val="center"/>
                  </w:tcPr>
                  <w:p w14:paraId="47550CE8" w14:textId="77777777" w:rsidR="00AA587F" w:rsidRPr="00356211" w:rsidRDefault="00AA587F" w:rsidP="00C556E9">
                    <w:pPr>
                      <w:adjustRightInd w:val="0"/>
                      <w:snapToGrid w:val="0"/>
                      <w:jc w:val="center"/>
                      <w:rPr>
                        <w:rFonts w:asciiTheme="minorEastAsia" w:hAnsiTheme="minorEastAsia"/>
                        <w:sz w:val="15"/>
                        <w:szCs w:val="15"/>
                      </w:rPr>
                    </w:pPr>
                  </w:p>
                </w:tc>
                <w:sdt>
                  <w:sdtPr>
                    <w:rPr>
                      <w:rFonts w:asciiTheme="minorEastAsia" w:hAnsiTheme="minorEastAsia"/>
                      <w:sz w:val="15"/>
                      <w:szCs w:val="15"/>
                    </w:rPr>
                    <w:tag w:val="_PLD_90c1cf3c29414463ba491093caed23a7"/>
                    <w:id w:val="1438871829"/>
                    <w:lock w:val="sdtLocked"/>
                  </w:sdtPr>
                  <w:sdtEndPr/>
                  <w:sdtContent>
                    <w:tc>
                      <w:tcPr>
                        <w:tcW w:w="992" w:type="dxa"/>
                        <w:tcBorders>
                          <w:top w:val="single" w:sz="4" w:space="0" w:color="auto"/>
                          <w:left w:val="single" w:sz="4" w:space="0" w:color="auto"/>
                          <w:right w:val="single" w:sz="4" w:space="0" w:color="auto"/>
                        </w:tcBorders>
                        <w:vAlign w:val="center"/>
                      </w:tcPr>
                      <w:p w14:paraId="24DD080F"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hint="eastAsia"/>
                            <w:sz w:val="15"/>
                            <w:szCs w:val="15"/>
                          </w:rPr>
                          <w:t>优先股</w:t>
                        </w:r>
                      </w:p>
                    </w:tc>
                  </w:sdtContent>
                </w:sdt>
                <w:sdt>
                  <w:sdtPr>
                    <w:rPr>
                      <w:rFonts w:asciiTheme="minorEastAsia" w:hAnsiTheme="minorEastAsia"/>
                      <w:sz w:val="15"/>
                      <w:szCs w:val="15"/>
                    </w:rPr>
                    <w:tag w:val="_PLD_7dac20c025664b94b7a2176be4c24d00"/>
                    <w:id w:val="-1842454788"/>
                    <w:lock w:val="sdtLocked"/>
                  </w:sdtPr>
                  <w:sdtEndPr/>
                  <w:sdtContent>
                    <w:tc>
                      <w:tcPr>
                        <w:tcW w:w="993" w:type="dxa"/>
                        <w:tcBorders>
                          <w:top w:val="single" w:sz="4" w:space="0" w:color="auto"/>
                          <w:left w:val="single" w:sz="4" w:space="0" w:color="auto"/>
                          <w:right w:val="single" w:sz="4" w:space="0" w:color="auto"/>
                        </w:tcBorders>
                        <w:vAlign w:val="center"/>
                      </w:tcPr>
                      <w:p w14:paraId="4E8AF0E1"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hint="eastAsia"/>
                            <w:sz w:val="15"/>
                            <w:szCs w:val="15"/>
                          </w:rPr>
                          <w:t>永续债</w:t>
                        </w:r>
                      </w:p>
                    </w:tc>
                  </w:sdtContent>
                </w:sdt>
                <w:sdt>
                  <w:sdtPr>
                    <w:rPr>
                      <w:rFonts w:asciiTheme="minorEastAsia" w:hAnsiTheme="minorEastAsia"/>
                      <w:sz w:val="15"/>
                      <w:szCs w:val="15"/>
                    </w:rPr>
                    <w:tag w:val="_PLD_23829f284d5149ee92e64b94083b1ade"/>
                    <w:id w:val="1060132211"/>
                    <w:lock w:val="sdtLocked"/>
                  </w:sdtPr>
                  <w:sdtEndPr/>
                  <w:sdtContent>
                    <w:tc>
                      <w:tcPr>
                        <w:tcW w:w="567" w:type="dxa"/>
                        <w:tcBorders>
                          <w:top w:val="single" w:sz="4" w:space="0" w:color="auto"/>
                          <w:left w:val="single" w:sz="4" w:space="0" w:color="auto"/>
                        </w:tcBorders>
                        <w:vAlign w:val="center"/>
                      </w:tcPr>
                      <w:p w14:paraId="4347C1E1" w14:textId="77777777" w:rsidR="00AA587F" w:rsidRPr="00356211" w:rsidRDefault="00AA587F" w:rsidP="00C556E9">
                        <w:pPr>
                          <w:adjustRightInd w:val="0"/>
                          <w:snapToGrid w:val="0"/>
                          <w:jc w:val="center"/>
                          <w:rPr>
                            <w:rFonts w:asciiTheme="minorEastAsia" w:hAnsiTheme="minorEastAsia"/>
                            <w:sz w:val="15"/>
                            <w:szCs w:val="15"/>
                          </w:rPr>
                        </w:pPr>
                        <w:r w:rsidRPr="00356211">
                          <w:rPr>
                            <w:rFonts w:asciiTheme="minorEastAsia" w:hAnsiTheme="minorEastAsia" w:hint="eastAsia"/>
                            <w:sz w:val="15"/>
                            <w:szCs w:val="15"/>
                          </w:rPr>
                          <w:t>其他</w:t>
                        </w:r>
                      </w:p>
                    </w:tc>
                  </w:sdtContent>
                </w:sdt>
                <w:tc>
                  <w:tcPr>
                    <w:tcW w:w="1417" w:type="dxa"/>
                    <w:vMerge/>
                  </w:tcPr>
                  <w:p w14:paraId="32E59BEC" w14:textId="77777777" w:rsidR="00AA587F" w:rsidRPr="00356211" w:rsidRDefault="00AA587F" w:rsidP="00C556E9">
                    <w:pPr>
                      <w:adjustRightInd w:val="0"/>
                      <w:snapToGrid w:val="0"/>
                      <w:jc w:val="center"/>
                      <w:rPr>
                        <w:rFonts w:asciiTheme="minorEastAsia" w:hAnsiTheme="minorEastAsia"/>
                        <w:sz w:val="15"/>
                        <w:szCs w:val="15"/>
                      </w:rPr>
                    </w:pPr>
                  </w:p>
                </w:tc>
                <w:tc>
                  <w:tcPr>
                    <w:tcW w:w="567" w:type="dxa"/>
                    <w:vMerge/>
                  </w:tcPr>
                  <w:p w14:paraId="2D9B75A4" w14:textId="77777777" w:rsidR="00AA587F" w:rsidRPr="00356211" w:rsidRDefault="00AA587F" w:rsidP="00C556E9">
                    <w:pPr>
                      <w:adjustRightInd w:val="0"/>
                      <w:snapToGrid w:val="0"/>
                      <w:jc w:val="center"/>
                      <w:rPr>
                        <w:rFonts w:asciiTheme="minorEastAsia" w:hAnsiTheme="minorEastAsia"/>
                        <w:sz w:val="15"/>
                        <w:szCs w:val="15"/>
                      </w:rPr>
                    </w:pPr>
                  </w:p>
                </w:tc>
                <w:tc>
                  <w:tcPr>
                    <w:tcW w:w="567" w:type="dxa"/>
                    <w:vMerge/>
                  </w:tcPr>
                  <w:p w14:paraId="3FFCE44D" w14:textId="77777777" w:rsidR="00AA587F" w:rsidRPr="00356211" w:rsidRDefault="00AA587F" w:rsidP="00C556E9">
                    <w:pPr>
                      <w:jc w:val="center"/>
                      <w:rPr>
                        <w:rFonts w:asciiTheme="minorEastAsia" w:hAnsiTheme="minorEastAsia"/>
                        <w:sz w:val="15"/>
                        <w:szCs w:val="15"/>
                      </w:rPr>
                    </w:pPr>
                  </w:p>
                </w:tc>
                <w:tc>
                  <w:tcPr>
                    <w:tcW w:w="1276" w:type="dxa"/>
                    <w:vMerge/>
                  </w:tcPr>
                  <w:p w14:paraId="63CF4200" w14:textId="77777777" w:rsidR="00AA587F" w:rsidRPr="00356211" w:rsidRDefault="00AA587F" w:rsidP="00C556E9">
                    <w:pPr>
                      <w:adjustRightInd w:val="0"/>
                      <w:snapToGrid w:val="0"/>
                      <w:jc w:val="center"/>
                      <w:rPr>
                        <w:rFonts w:asciiTheme="minorEastAsia" w:hAnsiTheme="minorEastAsia"/>
                        <w:sz w:val="15"/>
                        <w:szCs w:val="15"/>
                      </w:rPr>
                    </w:pPr>
                  </w:p>
                </w:tc>
                <w:tc>
                  <w:tcPr>
                    <w:tcW w:w="1276" w:type="dxa"/>
                    <w:vMerge/>
                  </w:tcPr>
                  <w:p w14:paraId="2123E6A6" w14:textId="77777777" w:rsidR="00AA587F" w:rsidRPr="00356211" w:rsidRDefault="00AA587F" w:rsidP="00C556E9">
                    <w:pPr>
                      <w:adjustRightInd w:val="0"/>
                      <w:snapToGrid w:val="0"/>
                      <w:jc w:val="center"/>
                      <w:rPr>
                        <w:rFonts w:asciiTheme="minorEastAsia" w:hAnsiTheme="minorEastAsia"/>
                        <w:sz w:val="15"/>
                        <w:szCs w:val="15"/>
                      </w:rPr>
                    </w:pPr>
                  </w:p>
                </w:tc>
                <w:tc>
                  <w:tcPr>
                    <w:tcW w:w="1275" w:type="dxa"/>
                    <w:vMerge/>
                  </w:tcPr>
                  <w:p w14:paraId="79543050" w14:textId="77777777" w:rsidR="00AA587F" w:rsidRPr="00356211" w:rsidRDefault="00AA587F" w:rsidP="00C556E9">
                    <w:pPr>
                      <w:adjustRightInd w:val="0"/>
                      <w:snapToGrid w:val="0"/>
                      <w:jc w:val="center"/>
                      <w:rPr>
                        <w:rFonts w:asciiTheme="minorEastAsia" w:hAnsiTheme="minorEastAsia"/>
                        <w:sz w:val="15"/>
                        <w:szCs w:val="15"/>
                      </w:rPr>
                    </w:pPr>
                  </w:p>
                </w:tc>
                <w:tc>
                  <w:tcPr>
                    <w:tcW w:w="1543" w:type="dxa"/>
                    <w:vMerge/>
                  </w:tcPr>
                  <w:p w14:paraId="2DCE6E3E" w14:textId="77777777" w:rsidR="00AA587F" w:rsidRPr="00356211" w:rsidRDefault="00AA587F" w:rsidP="00C556E9">
                    <w:pPr>
                      <w:adjustRightInd w:val="0"/>
                      <w:snapToGrid w:val="0"/>
                      <w:jc w:val="center"/>
                      <w:rPr>
                        <w:rFonts w:asciiTheme="minorEastAsia" w:hAnsiTheme="minorEastAsia"/>
                        <w:sz w:val="15"/>
                        <w:szCs w:val="15"/>
                      </w:rPr>
                    </w:pPr>
                  </w:p>
                </w:tc>
              </w:tr>
              <w:tr w:rsidR="00AA587F" w:rsidRPr="00356211" w14:paraId="68958836" w14:textId="77777777" w:rsidTr="00AA587F">
                <w:trPr>
                  <w:trHeight w:val="20"/>
                </w:trPr>
                <w:sdt>
                  <w:sdtPr>
                    <w:rPr>
                      <w:rFonts w:asciiTheme="minorEastAsia" w:hAnsiTheme="minorEastAsia"/>
                      <w:sz w:val="15"/>
                      <w:szCs w:val="15"/>
                    </w:rPr>
                    <w:tag w:val="_PLD_b5131b53bda244fcbd76916797d6b666"/>
                    <w:id w:val="-2068722098"/>
                    <w:lock w:val="sdtLocked"/>
                  </w:sdtPr>
                  <w:sdtEndPr/>
                  <w:sdtContent>
                    <w:tc>
                      <w:tcPr>
                        <w:tcW w:w="1928" w:type="dxa"/>
                      </w:tcPr>
                      <w:p w14:paraId="26E2EBD8"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一、上年</w:t>
                        </w:r>
                        <w:r w:rsidRPr="00356211">
                          <w:rPr>
                            <w:rFonts w:asciiTheme="minorEastAsia" w:hAnsiTheme="minorEastAsia" w:hint="eastAsia"/>
                            <w:sz w:val="15"/>
                            <w:szCs w:val="15"/>
                          </w:rPr>
                          <w:t>期</w:t>
                        </w:r>
                        <w:r w:rsidRPr="00356211">
                          <w:rPr>
                            <w:rFonts w:asciiTheme="minorEastAsia" w:hAnsiTheme="minorEastAsia"/>
                            <w:sz w:val="15"/>
                            <w:szCs w:val="15"/>
                          </w:rPr>
                          <w:t>末余额</w:t>
                        </w:r>
                      </w:p>
                    </w:tc>
                  </w:sdtContent>
                </w:sdt>
                <w:tc>
                  <w:tcPr>
                    <w:tcW w:w="1559" w:type="dxa"/>
                    <w:tcBorders>
                      <w:right w:val="single" w:sz="4" w:space="0" w:color="auto"/>
                    </w:tcBorders>
                    <w:vAlign w:val="bottom"/>
                  </w:tcPr>
                  <w:p w14:paraId="6A7E9090"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499,000,000.00</w:t>
                    </w:r>
                  </w:p>
                </w:tc>
                <w:tc>
                  <w:tcPr>
                    <w:tcW w:w="992" w:type="dxa"/>
                    <w:tcBorders>
                      <w:left w:val="single" w:sz="4" w:space="0" w:color="auto"/>
                      <w:right w:val="single" w:sz="4" w:space="0" w:color="auto"/>
                    </w:tcBorders>
                    <w:vAlign w:val="bottom"/>
                  </w:tcPr>
                  <w:p w14:paraId="147CCF03"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131E72BF"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right w:val="single" w:sz="4" w:space="0" w:color="auto"/>
                    </w:tcBorders>
                    <w:vAlign w:val="bottom"/>
                  </w:tcPr>
                  <w:p w14:paraId="1224B5E6" w14:textId="77777777" w:rsidR="00AA587F" w:rsidRPr="00356211" w:rsidRDefault="00AA587F" w:rsidP="00C556E9">
                    <w:pPr>
                      <w:jc w:val="right"/>
                      <w:rPr>
                        <w:rFonts w:asciiTheme="minorEastAsia" w:hAnsiTheme="minorEastAsia"/>
                        <w:sz w:val="15"/>
                        <w:szCs w:val="15"/>
                      </w:rPr>
                    </w:pPr>
                  </w:p>
                </w:tc>
                <w:tc>
                  <w:tcPr>
                    <w:tcW w:w="1417" w:type="dxa"/>
                    <w:tcBorders>
                      <w:left w:val="single" w:sz="4" w:space="0" w:color="auto"/>
                    </w:tcBorders>
                    <w:vAlign w:val="bottom"/>
                  </w:tcPr>
                  <w:p w14:paraId="2562E7FC"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209,265,618.44</w:t>
                    </w:r>
                  </w:p>
                </w:tc>
                <w:tc>
                  <w:tcPr>
                    <w:tcW w:w="567" w:type="dxa"/>
                    <w:vAlign w:val="bottom"/>
                  </w:tcPr>
                  <w:p w14:paraId="5E6A878F" w14:textId="77777777" w:rsidR="00AA587F" w:rsidRPr="00356211" w:rsidRDefault="00AA587F" w:rsidP="00C556E9">
                    <w:pPr>
                      <w:jc w:val="right"/>
                      <w:rPr>
                        <w:rFonts w:asciiTheme="minorEastAsia" w:hAnsiTheme="minorEastAsia"/>
                        <w:sz w:val="15"/>
                        <w:szCs w:val="15"/>
                      </w:rPr>
                    </w:pPr>
                  </w:p>
                </w:tc>
                <w:tc>
                  <w:tcPr>
                    <w:tcW w:w="567" w:type="dxa"/>
                    <w:vAlign w:val="bottom"/>
                  </w:tcPr>
                  <w:p w14:paraId="37DF710F" w14:textId="77777777" w:rsidR="00AA587F" w:rsidRPr="00356211" w:rsidRDefault="00AA587F" w:rsidP="00C556E9">
                    <w:pPr>
                      <w:jc w:val="right"/>
                      <w:rPr>
                        <w:rFonts w:asciiTheme="minorEastAsia" w:hAnsiTheme="minorEastAsia"/>
                        <w:sz w:val="15"/>
                        <w:szCs w:val="15"/>
                      </w:rPr>
                    </w:pPr>
                  </w:p>
                </w:tc>
                <w:tc>
                  <w:tcPr>
                    <w:tcW w:w="1276" w:type="dxa"/>
                    <w:vAlign w:val="bottom"/>
                  </w:tcPr>
                  <w:p w14:paraId="12012CCF"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16,037,293.36</w:t>
                    </w:r>
                  </w:p>
                </w:tc>
                <w:tc>
                  <w:tcPr>
                    <w:tcW w:w="1276" w:type="dxa"/>
                    <w:vAlign w:val="bottom"/>
                  </w:tcPr>
                  <w:p w14:paraId="5220CB4D"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35,835,569.39</w:t>
                    </w:r>
                  </w:p>
                </w:tc>
                <w:tc>
                  <w:tcPr>
                    <w:tcW w:w="1275" w:type="dxa"/>
                    <w:vAlign w:val="bottom"/>
                  </w:tcPr>
                  <w:p w14:paraId="4F243B76"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290,869,570.75</w:t>
                    </w:r>
                  </w:p>
                </w:tc>
                <w:tc>
                  <w:tcPr>
                    <w:tcW w:w="1543" w:type="dxa"/>
                    <w:vAlign w:val="bottom"/>
                  </w:tcPr>
                  <w:p w14:paraId="3C0A0CB0"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1,051,008,051.94</w:t>
                    </w:r>
                  </w:p>
                </w:tc>
              </w:tr>
              <w:tr w:rsidR="00AA587F" w:rsidRPr="00356211" w14:paraId="7FD84B79" w14:textId="77777777" w:rsidTr="00AA587F">
                <w:trPr>
                  <w:trHeight w:val="20"/>
                </w:trPr>
                <w:sdt>
                  <w:sdtPr>
                    <w:rPr>
                      <w:rFonts w:asciiTheme="minorEastAsia" w:hAnsiTheme="minorEastAsia"/>
                      <w:sz w:val="15"/>
                      <w:szCs w:val="15"/>
                    </w:rPr>
                    <w:tag w:val="_PLD_66de901175bd4e50a35a24f0fca7513d"/>
                    <w:id w:val="-15073026"/>
                    <w:lock w:val="sdtLocked"/>
                  </w:sdtPr>
                  <w:sdtEndPr/>
                  <w:sdtContent>
                    <w:tc>
                      <w:tcPr>
                        <w:tcW w:w="1928" w:type="dxa"/>
                      </w:tcPr>
                      <w:p w14:paraId="4B977C5F"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加：会计政策变更</w:t>
                        </w:r>
                      </w:p>
                    </w:tc>
                  </w:sdtContent>
                </w:sdt>
                <w:tc>
                  <w:tcPr>
                    <w:tcW w:w="1559" w:type="dxa"/>
                    <w:tcBorders>
                      <w:right w:val="single" w:sz="4" w:space="0" w:color="auto"/>
                    </w:tcBorders>
                    <w:vAlign w:val="bottom"/>
                  </w:tcPr>
                  <w:p w14:paraId="0D8B32EA"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302CEBCA"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465E6160"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right w:val="single" w:sz="4" w:space="0" w:color="auto"/>
                    </w:tcBorders>
                    <w:vAlign w:val="bottom"/>
                  </w:tcPr>
                  <w:p w14:paraId="2DCA742C" w14:textId="77777777" w:rsidR="00AA587F" w:rsidRPr="00356211" w:rsidRDefault="00AA587F" w:rsidP="00C556E9">
                    <w:pPr>
                      <w:jc w:val="right"/>
                      <w:rPr>
                        <w:rFonts w:asciiTheme="minorEastAsia" w:hAnsiTheme="minorEastAsia"/>
                        <w:sz w:val="15"/>
                        <w:szCs w:val="15"/>
                      </w:rPr>
                    </w:pPr>
                  </w:p>
                </w:tc>
                <w:tc>
                  <w:tcPr>
                    <w:tcW w:w="1417" w:type="dxa"/>
                    <w:tcBorders>
                      <w:left w:val="single" w:sz="4" w:space="0" w:color="auto"/>
                    </w:tcBorders>
                    <w:vAlign w:val="bottom"/>
                  </w:tcPr>
                  <w:p w14:paraId="4AD77CB9" w14:textId="77777777" w:rsidR="00AA587F" w:rsidRPr="00356211" w:rsidRDefault="00AA587F" w:rsidP="00C556E9">
                    <w:pPr>
                      <w:jc w:val="right"/>
                      <w:rPr>
                        <w:rFonts w:asciiTheme="minorEastAsia" w:hAnsiTheme="minorEastAsia"/>
                        <w:sz w:val="15"/>
                        <w:szCs w:val="15"/>
                      </w:rPr>
                    </w:pPr>
                  </w:p>
                </w:tc>
                <w:tc>
                  <w:tcPr>
                    <w:tcW w:w="567" w:type="dxa"/>
                    <w:vAlign w:val="bottom"/>
                  </w:tcPr>
                  <w:p w14:paraId="47D89CA6" w14:textId="77777777" w:rsidR="00AA587F" w:rsidRPr="00356211" w:rsidRDefault="00AA587F" w:rsidP="00C556E9">
                    <w:pPr>
                      <w:jc w:val="right"/>
                      <w:rPr>
                        <w:rFonts w:asciiTheme="minorEastAsia" w:hAnsiTheme="minorEastAsia"/>
                        <w:sz w:val="15"/>
                        <w:szCs w:val="15"/>
                      </w:rPr>
                    </w:pPr>
                  </w:p>
                </w:tc>
                <w:tc>
                  <w:tcPr>
                    <w:tcW w:w="567" w:type="dxa"/>
                    <w:vAlign w:val="bottom"/>
                  </w:tcPr>
                  <w:p w14:paraId="5BFE652B" w14:textId="77777777" w:rsidR="00AA587F" w:rsidRPr="00356211" w:rsidRDefault="00AA587F" w:rsidP="00C556E9">
                    <w:pPr>
                      <w:jc w:val="right"/>
                      <w:rPr>
                        <w:rFonts w:asciiTheme="minorEastAsia" w:hAnsiTheme="minorEastAsia"/>
                        <w:sz w:val="15"/>
                        <w:szCs w:val="15"/>
                      </w:rPr>
                    </w:pPr>
                  </w:p>
                </w:tc>
                <w:tc>
                  <w:tcPr>
                    <w:tcW w:w="1276" w:type="dxa"/>
                    <w:vAlign w:val="bottom"/>
                  </w:tcPr>
                  <w:p w14:paraId="497C0CCB" w14:textId="77777777" w:rsidR="00AA587F" w:rsidRPr="00356211" w:rsidRDefault="00AA587F" w:rsidP="00C556E9">
                    <w:pPr>
                      <w:jc w:val="right"/>
                      <w:rPr>
                        <w:rFonts w:asciiTheme="minorEastAsia" w:hAnsiTheme="minorEastAsia"/>
                        <w:sz w:val="15"/>
                        <w:szCs w:val="15"/>
                      </w:rPr>
                    </w:pPr>
                  </w:p>
                </w:tc>
                <w:tc>
                  <w:tcPr>
                    <w:tcW w:w="1276" w:type="dxa"/>
                    <w:vAlign w:val="bottom"/>
                  </w:tcPr>
                  <w:p w14:paraId="3703B059" w14:textId="77777777" w:rsidR="00AA587F" w:rsidRPr="00356211" w:rsidRDefault="00AA587F" w:rsidP="00C556E9">
                    <w:pPr>
                      <w:jc w:val="right"/>
                      <w:rPr>
                        <w:rFonts w:asciiTheme="minorEastAsia" w:hAnsiTheme="minorEastAsia"/>
                        <w:sz w:val="15"/>
                        <w:szCs w:val="15"/>
                      </w:rPr>
                    </w:pPr>
                  </w:p>
                </w:tc>
                <w:tc>
                  <w:tcPr>
                    <w:tcW w:w="1275" w:type="dxa"/>
                    <w:vAlign w:val="bottom"/>
                  </w:tcPr>
                  <w:p w14:paraId="23910FB0"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-2,779,187.78</w:t>
                    </w:r>
                  </w:p>
                </w:tc>
                <w:tc>
                  <w:tcPr>
                    <w:tcW w:w="1543" w:type="dxa"/>
                    <w:vAlign w:val="bottom"/>
                  </w:tcPr>
                  <w:p w14:paraId="0F13A61C"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-2,779,187.78</w:t>
                    </w:r>
                  </w:p>
                </w:tc>
              </w:tr>
              <w:tr w:rsidR="00AA587F" w:rsidRPr="00356211" w14:paraId="7AB17DC5" w14:textId="77777777" w:rsidTr="00AA587F">
                <w:trPr>
                  <w:trHeight w:val="20"/>
                </w:trPr>
                <w:sdt>
                  <w:sdtPr>
                    <w:rPr>
                      <w:rFonts w:asciiTheme="minorEastAsia" w:hAnsiTheme="minorEastAsia"/>
                      <w:sz w:val="15"/>
                      <w:szCs w:val="15"/>
                    </w:rPr>
                    <w:tag w:val="_PLD_3bfc3b7951f4488f95a7180f02c989cf"/>
                    <w:id w:val="1599204552"/>
                    <w:lock w:val="sdtLocked"/>
                  </w:sdtPr>
                  <w:sdtEndPr/>
                  <w:sdtContent>
                    <w:tc>
                      <w:tcPr>
                        <w:tcW w:w="1928" w:type="dxa"/>
                      </w:tcPr>
                      <w:p w14:paraId="27D44FDA" w14:textId="77777777" w:rsidR="00AA587F" w:rsidRPr="00356211" w:rsidRDefault="00AA587F" w:rsidP="00C556E9">
                        <w:pPr>
                          <w:ind w:firstLineChars="200" w:firstLine="300"/>
                          <w:rPr>
                            <w:rFonts w:asciiTheme="minorEastAsia" w:hAnsiTheme="minorEastAsia"/>
                            <w:sz w:val="15"/>
                            <w:szCs w:val="15"/>
                          </w:rPr>
                        </w:pPr>
                        <w:r w:rsidRPr="00356211">
                          <w:rPr>
                            <w:rFonts w:asciiTheme="minorEastAsia" w:hAnsiTheme="minorEastAsia"/>
                            <w:sz w:val="15"/>
                            <w:szCs w:val="15"/>
                          </w:rPr>
                          <w:t>前期差错更正</w:t>
                        </w:r>
                      </w:p>
                    </w:tc>
                  </w:sdtContent>
                </w:sdt>
                <w:tc>
                  <w:tcPr>
                    <w:tcW w:w="1559" w:type="dxa"/>
                    <w:tcBorders>
                      <w:right w:val="single" w:sz="4" w:space="0" w:color="auto"/>
                    </w:tcBorders>
                    <w:vAlign w:val="bottom"/>
                  </w:tcPr>
                  <w:p w14:paraId="17083172"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305D8E53"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1029CA91"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right w:val="single" w:sz="4" w:space="0" w:color="auto"/>
                    </w:tcBorders>
                    <w:vAlign w:val="bottom"/>
                  </w:tcPr>
                  <w:p w14:paraId="2E4CC9EF" w14:textId="77777777" w:rsidR="00AA587F" w:rsidRPr="00356211" w:rsidRDefault="00AA587F" w:rsidP="00C556E9">
                    <w:pPr>
                      <w:jc w:val="right"/>
                      <w:rPr>
                        <w:rFonts w:asciiTheme="minorEastAsia" w:hAnsiTheme="minorEastAsia"/>
                        <w:sz w:val="15"/>
                        <w:szCs w:val="15"/>
                      </w:rPr>
                    </w:pPr>
                  </w:p>
                </w:tc>
                <w:tc>
                  <w:tcPr>
                    <w:tcW w:w="1417" w:type="dxa"/>
                    <w:tcBorders>
                      <w:left w:val="single" w:sz="4" w:space="0" w:color="auto"/>
                    </w:tcBorders>
                    <w:vAlign w:val="bottom"/>
                  </w:tcPr>
                  <w:p w14:paraId="52EBA493" w14:textId="77777777" w:rsidR="00AA587F" w:rsidRPr="00356211" w:rsidRDefault="00AA587F" w:rsidP="00C556E9">
                    <w:pPr>
                      <w:jc w:val="right"/>
                      <w:rPr>
                        <w:rFonts w:asciiTheme="minorEastAsia" w:hAnsiTheme="minorEastAsia"/>
                        <w:sz w:val="15"/>
                        <w:szCs w:val="15"/>
                      </w:rPr>
                    </w:pPr>
                  </w:p>
                </w:tc>
                <w:tc>
                  <w:tcPr>
                    <w:tcW w:w="567" w:type="dxa"/>
                    <w:vAlign w:val="bottom"/>
                  </w:tcPr>
                  <w:p w14:paraId="35157192" w14:textId="77777777" w:rsidR="00AA587F" w:rsidRPr="00356211" w:rsidRDefault="00AA587F" w:rsidP="00C556E9">
                    <w:pPr>
                      <w:jc w:val="right"/>
                      <w:rPr>
                        <w:rFonts w:asciiTheme="minorEastAsia" w:hAnsiTheme="minorEastAsia"/>
                        <w:sz w:val="15"/>
                        <w:szCs w:val="15"/>
                      </w:rPr>
                    </w:pPr>
                  </w:p>
                </w:tc>
                <w:tc>
                  <w:tcPr>
                    <w:tcW w:w="567" w:type="dxa"/>
                    <w:vAlign w:val="bottom"/>
                  </w:tcPr>
                  <w:p w14:paraId="12B2C389" w14:textId="77777777" w:rsidR="00AA587F" w:rsidRPr="00356211" w:rsidRDefault="00AA587F" w:rsidP="00C556E9">
                    <w:pPr>
                      <w:jc w:val="right"/>
                      <w:rPr>
                        <w:rFonts w:asciiTheme="minorEastAsia" w:hAnsiTheme="minorEastAsia"/>
                        <w:sz w:val="15"/>
                        <w:szCs w:val="15"/>
                      </w:rPr>
                    </w:pPr>
                  </w:p>
                </w:tc>
                <w:tc>
                  <w:tcPr>
                    <w:tcW w:w="1276" w:type="dxa"/>
                    <w:vAlign w:val="bottom"/>
                  </w:tcPr>
                  <w:p w14:paraId="6F041BE9" w14:textId="77777777" w:rsidR="00AA587F" w:rsidRPr="00356211" w:rsidRDefault="00AA587F" w:rsidP="00C556E9">
                    <w:pPr>
                      <w:jc w:val="right"/>
                      <w:rPr>
                        <w:rFonts w:asciiTheme="minorEastAsia" w:hAnsiTheme="minorEastAsia"/>
                        <w:sz w:val="15"/>
                        <w:szCs w:val="15"/>
                      </w:rPr>
                    </w:pPr>
                  </w:p>
                </w:tc>
                <w:tc>
                  <w:tcPr>
                    <w:tcW w:w="1276" w:type="dxa"/>
                    <w:vAlign w:val="bottom"/>
                  </w:tcPr>
                  <w:p w14:paraId="0BAF9BE1" w14:textId="77777777" w:rsidR="00AA587F" w:rsidRPr="00356211" w:rsidRDefault="00AA587F" w:rsidP="00C556E9">
                    <w:pPr>
                      <w:jc w:val="right"/>
                      <w:rPr>
                        <w:rFonts w:asciiTheme="minorEastAsia" w:hAnsiTheme="minorEastAsia"/>
                        <w:sz w:val="15"/>
                        <w:szCs w:val="15"/>
                      </w:rPr>
                    </w:pPr>
                  </w:p>
                </w:tc>
                <w:tc>
                  <w:tcPr>
                    <w:tcW w:w="1275" w:type="dxa"/>
                    <w:vAlign w:val="bottom"/>
                  </w:tcPr>
                  <w:p w14:paraId="6AFBBF4F" w14:textId="77777777" w:rsidR="00AA587F" w:rsidRPr="00356211" w:rsidRDefault="00AA587F" w:rsidP="00C556E9">
                    <w:pPr>
                      <w:jc w:val="right"/>
                      <w:rPr>
                        <w:rFonts w:asciiTheme="minorEastAsia" w:hAnsiTheme="minorEastAsia"/>
                        <w:sz w:val="15"/>
                        <w:szCs w:val="15"/>
                      </w:rPr>
                    </w:pPr>
                  </w:p>
                </w:tc>
                <w:tc>
                  <w:tcPr>
                    <w:tcW w:w="1543" w:type="dxa"/>
                    <w:vAlign w:val="bottom"/>
                  </w:tcPr>
                  <w:p w14:paraId="56E718DB" w14:textId="77777777" w:rsidR="00AA587F" w:rsidRPr="00356211" w:rsidRDefault="00AA587F" w:rsidP="00C556E9">
                    <w:pPr>
                      <w:jc w:val="right"/>
                      <w:rPr>
                        <w:rFonts w:asciiTheme="minorEastAsia" w:hAnsiTheme="minorEastAsia"/>
                        <w:sz w:val="15"/>
                        <w:szCs w:val="15"/>
                      </w:rPr>
                    </w:pPr>
                  </w:p>
                </w:tc>
              </w:tr>
              <w:tr w:rsidR="00AA587F" w:rsidRPr="00356211" w14:paraId="6339EDB1" w14:textId="77777777" w:rsidTr="00AA587F">
                <w:trPr>
                  <w:trHeight w:val="20"/>
                </w:trPr>
                <w:sdt>
                  <w:sdtPr>
                    <w:rPr>
                      <w:rFonts w:asciiTheme="minorEastAsia" w:hAnsiTheme="minorEastAsia"/>
                      <w:sz w:val="15"/>
                      <w:szCs w:val="15"/>
                    </w:rPr>
                    <w:tag w:val="_PLD_dc9b9aaf7e384b1eae7dcabb517c2b1e"/>
                    <w:id w:val="618184457"/>
                    <w:lock w:val="sdtLocked"/>
                  </w:sdtPr>
                  <w:sdtEndPr/>
                  <w:sdtContent>
                    <w:tc>
                      <w:tcPr>
                        <w:tcW w:w="1928" w:type="dxa"/>
                      </w:tcPr>
                      <w:p w14:paraId="0632E435" w14:textId="77777777" w:rsidR="00AA587F" w:rsidRPr="00356211" w:rsidRDefault="00AA587F" w:rsidP="00C556E9">
                        <w:pPr>
                          <w:ind w:firstLineChars="200" w:firstLine="300"/>
                          <w:rPr>
                            <w:rFonts w:asciiTheme="minorEastAsia" w:hAnsiTheme="minorEastAsia"/>
                            <w:sz w:val="15"/>
                            <w:szCs w:val="15"/>
                          </w:rPr>
                        </w:pPr>
                        <w:r w:rsidRPr="00356211">
                          <w:rPr>
                            <w:rFonts w:asciiTheme="minorEastAsia" w:hAnsiTheme="minorEastAsia" w:hint="eastAsia"/>
                            <w:sz w:val="15"/>
                            <w:szCs w:val="15"/>
                          </w:rPr>
                          <w:t>其他</w:t>
                        </w:r>
                      </w:p>
                    </w:tc>
                  </w:sdtContent>
                </w:sdt>
                <w:tc>
                  <w:tcPr>
                    <w:tcW w:w="1559" w:type="dxa"/>
                    <w:tcBorders>
                      <w:right w:val="single" w:sz="4" w:space="0" w:color="auto"/>
                    </w:tcBorders>
                    <w:vAlign w:val="bottom"/>
                  </w:tcPr>
                  <w:p w14:paraId="69697F9F"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0F51E3B6"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539974A3"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right w:val="single" w:sz="4" w:space="0" w:color="auto"/>
                    </w:tcBorders>
                    <w:vAlign w:val="bottom"/>
                  </w:tcPr>
                  <w:p w14:paraId="411C81E8" w14:textId="77777777" w:rsidR="00AA587F" w:rsidRPr="00356211" w:rsidRDefault="00AA587F" w:rsidP="00C556E9">
                    <w:pPr>
                      <w:jc w:val="right"/>
                      <w:rPr>
                        <w:rFonts w:asciiTheme="minorEastAsia" w:hAnsiTheme="minorEastAsia"/>
                        <w:sz w:val="15"/>
                        <w:szCs w:val="15"/>
                      </w:rPr>
                    </w:pPr>
                  </w:p>
                </w:tc>
                <w:tc>
                  <w:tcPr>
                    <w:tcW w:w="1417" w:type="dxa"/>
                    <w:tcBorders>
                      <w:left w:val="single" w:sz="4" w:space="0" w:color="auto"/>
                    </w:tcBorders>
                    <w:vAlign w:val="bottom"/>
                  </w:tcPr>
                  <w:p w14:paraId="7DB0824F" w14:textId="77777777" w:rsidR="00AA587F" w:rsidRPr="00356211" w:rsidRDefault="00AA587F" w:rsidP="00C556E9">
                    <w:pPr>
                      <w:jc w:val="right"/>
                      <w:rPr>
                        <w:rFonts w:asciiTheme="minorEastAsia" w:hAnsiTheme="minorEastAsia"/>
                        <w:sz w:val="15"/>
                        <w:szCs w:val="15"/>
                      </w:rPr>
                    </w:pPr>
                  </w:p>
                </w:tc>
                <w:tc>
                  <w:tcPr>
                    <w:tcW w:w="567" w:type="dxa"/>
                    <w:vAlign w:val="bottom"/>
                  </w:tcPr>
                  <w:p w14:paraId="77841984" w14:textId="77777777" w:rsidR="00AA587F" w:rsidRPr="00356211" w:rsidRDefault="00AA587F" w:rsidP="00C556E9">
                    <w:pPr>
                      <w:jc w:val="right"/>
                      <w:rPr>
                        <w:rFonts w:asciiTheme="minorEastAsia" w:hAnsiTheme="minorEastAsia"/>
                        <w:sz w:val="15"/>
                        <w:szCs w:val="15"/>
                      </w:rPr>
                    </w:pPr>
                  </w:p>
                </w:tc>
                <w:tc>
                  <w:tcPr>
                    <w:tcW w:w="567" w:type="dxa"/>
                    <w:vAlign w:val="bottom"/>
                  </w:tcPr>
                  <w:p w14:paraId="21D3D0DF" w14:textId="77777777" w:rsidR="00AA587F" w:rsidRPr="00356211" w:rsidRDefault="00AA587F" w:rsidP="00C556E9">
                    <w:pPr>
                      <w:jc w:val="right"/>
                      <w:rPr>
                        <w:rFonts w:asciiTheme="minorEastAsia" w:hAnsiTheme="minorEastAsia"/>
                        <w:sz w:val="15"/>
                        <w:szCs w:val="15"/>
                      </w:rPr>
                    </w:pPr>
                  </w:p>
                </w:tc>
                <w:tc>
                  <w:tcPr>
                    <w:tcW w:w="1276" w:type="dxa"/>
                    <w:vAlign w:val="bottom"/>
                  </w:tcPr>
                  <w:p w14:paraId="5600AE7D" w14:textId="77777777" w:rsidR="00AA587F" w:rsidRPr="00356211" w:rsidRDefault="00AA587F" w:rsidP="00C556E9">
                    <w:pPr>
                      <w:jc w:val="right"/>
                      <w:rPr>
                        <w:rFonts w:asciiTheme="minorEastAsia" w:hAnsiTheme="minorEastAsia"/>
                        <w:sz w:val="15"/>
                        <w:szCs w:val="15"/>
                      </w:rPr>
                    </w:pPr>
                  </w:p>
                </w:tc>
                <w:tc>
                  <w:tcPr>
                    <w:tcW w:w="1276" w:type="dxa"/>
                    <w:vAlign w:val="bottom"/>
                  </w:tcPr>
                  <w:p w14:paraId="7332C314" w14:textId="77777777" w:rsidR="00AA587F" w:rsidRPr="00356211" w:rsidRDefault="00AA587F" w:rsidP="00C556E9">
                    <w:pPr>
                      <w:jc w:val="right"/>
                      <w:rPr>
                        <w:rFonts w:asciiTheme="minorEastAsia" w:hAnsiTheme="minorEastAsia"/>
                        <w:sz w:val="15"/>
                        <w:szCs w:val="15"/>
                      </w:rPr>
                    </w:pPr>
                  </w:p>
                </w:tc>
                <w:tc>
                  <w:tcPr>
                    <w:tcW w:w="1275" w:type="dxa"/>
                    <w:vAlign w:val="bottom"/>
                  </w:tcPr>
                  <w:p w14:paraId="7D72D604" w14:textId="77777777" w:rsidR="00AA587F" w:rsidRPr="00356211" w:rsidRDefault="00AA587F" w:rsidP="00C556E9">
                    <w:pPr>
                      <w:jc w:val="right"/>
                      <w:rPr>
                        <w:rFonts w:asciiTheme="minorEastAsia" w:hAnsiTheme="minorEastAsia"/>
                        <w:sz w:val="15"/>
                        <w:szCs w:val="15"/>
                      </w:rPr>
                    </w:pPr>
                  </w:p>
                </w:tc>
                <w:tc>
                  <w:tcPr>
                    <w:tcW w:w="1543" w:type="dxa"/>
                    <w:vAlign w:val="bottom"/>
                  </w:tcPr>
                  <w:p w14:paraId="39894C1E" w14:textId="77777777" w:rsidR="00AA587F" w:rsidRPr="00356211" w:rsidRDefault="00AA587F" w:rsidP="00C556E9">
                    <w:pPr>
                      <w:jc w:val="right"/>
                      <w:rPr>
                        <w:rFonts w:asciiTheme="minorEastAsia" w:hAnsiTheme="minorEastAsia"/>
                        <w:sz w:val="15"/>
                        <w:szCs w:val="15"/>
                      </w:rPr>
                    </w:pPr>
                  </w:p>
                </w:tc>
              </w:tr>
              <w:tr w:rsidR="00AA587F" w:rsidRPr="00356211" w14:paraId="4F06595C" w14:textId="77777777" w:rsidTr="00AA587F">
                <w:trPr>
                  <w:trHeight w:val="20"/>
                </w:trPr>
                <w:sdt>
                  <w:sdtPr>
                    <w:rPr>
                      <w:rFonts w:asciiTheme="minorEastAsia" w:hAnsiTheme="minorEastAsia"/>
                      <w:sz w:val="15"/>
                      <w:szCs w:val="15"/>
                    </w:rPr>
                    <w:tag w:val="_PLD_345919472b384d0eb13471ef5f2f5e92"/>
                    <w:id w:val="601847496"/>
                    <w:lock w:val="sdtLocked"/>
                  </w:sdtPr>
                  <w:sdtEndPr/>
                  <w:sdtContent>
                    <w:tc>
                      <w:tcPr>
                        <w:tcW w:w="1928" w:type="dxa"/>
                      </w:tcPr>
                      <w:p w14:paraId="4060947D"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二、本年</w:t>
                        </w:r>
                        <w:r w:rsidRPr="00356211">
                          <w:rPr>
                            <w:rFonts w:asciiTheme="minorEastAsia" w:hAnsiTheme="minorEastAsia" w:hint="eastAsia"/>
                            <w:sz w:val="15"/>
                            <w:szCs w:val="15"/>
                          </w:rPr>
                          <w:t>期</w:t>
                        </w:r>
                        <w:r w:rsidRPr="00356211">
                          <w:rPr>
                            <w:rFonts w:asciiTheme="minorEastAsia" w:hAnsiTheme="minorEastAsia"/>
                            <w:sz w:val="15"/>
                            <w:szCs w:val="15"/>
                          </w:rPr>
                          <w:t>初余额</w:t>
                        </w:r>
                      </w:p>
                    </w:tc>
                  </w:sdtContent>
                </w:sdt>
                <w:tc>
                  <w:tcPr>
                    <w:tcW w:w="1559" w:type="dxa"/>
                    <w:tcBorders>
                      <w:right w:val="single" w:sz="4" w:space="0" w:color="auto"/>
                    </w:tcBorders>
                    <w:vAlign w:val="bottom"/>
                  </w:tcPr>
                  <w:p w14:paraId="542D5C8C"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499,000,000.00</w:t>
                    </w:r>
                  </w:p>
                </w:tc>
                <w:tc>
                  <w:tcPr>
                    <w:tcW w:w="992" w:type="dxa"/>
                    <w:tcBorders>
                      <w:left w:val="single" w:sz="4" w:space="0" w:color="auto"/>
                      <w:right w:val="single" w:sz="4" w:space="0" w:color="auto"/>
                    </w:tcBorders>
                    <w:vAlign w:val="bottom"/>
                  </w:tcPr>
                  <w:p w14:paraId="6B44383B"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332E1350"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right w:val="single" w:sz="4" w:space="0" w:color="auto"/>
                    </w:tcBorders>
                    <w:vAlign w:val="bottom"/>
                  </w:tcPr>
                  <w:p w14:paraId="09A7C2DA" w14:textId="77777777" w:rsidR="00AA587F" w:rsidRPr="00356211" w:rsidRDefault="00AA587F" w:rsidP="00C556E9">
                    <w:pPr>
                      <w:jc w:val="right"/>
                      <w:rPr>
                        <w:rFonts w:asciiTheme="minorEastAsia" w:hAnsiTheme="minorEastAsia"/>
                        <w:sz w:val="15"/>
                        <w:szCs w:val="15"/>
                      </w:rPr>
                    </w:pPr>
                  </w:p>
                </w:tc>
                <w:tc>
                  <w:tcPr>
                    <w:tcW w:w="1417" w:type="dxa"/>
                    <w:tcBorders>
                      <w:left w:val="single" w:sz="4" w:space="0" w:color="auto"/>
                    </w:tcBorders>
                    <w:vAlign w:val="bottom"/>
                  </w:tcPr>
                  <w:p w14:paraId="03EAD00F"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209,265,618.44</w:t>
                    </w:r>
                  </w:p>
                </w:tc>
                <w:tc>
                  <w:tcPr>
                    <w:tcW w:w="567" w:type="dxa"/>
                    <w:vAlign w:val="bottom"/>
                  </w:tcPr>
                  <w:p w14:paraId="623C7F07" w14:textId="77777777" w:rsidR="00AA587F" w:rsidRPr="00356211" w:rsidRDefault="00AA587F" w:rsidP="00C556E9">
                    <w:pPr>
                      <w:jc w:val="right"/>
                      <w:rPr>
                        <w:rFonts w:asciiTheme="minorEastAsia" w:hAnsiTheme="minorEastAsia"/>
                        <w:sz w:val="15"/>
                        <w:szCs w:val="15"/>
                      </w:rPr>
                    </w:pPr>
                  </w:p>
                </w:tc>
                <w:tc>
                  <w:tcPr>
                    <w:tcW w:w="567" w:type="dxa"/>
                    <w:vAlign w:val="bottom"/>
                  </w:tcPr>
                  <w:p w14:paraId="45E2167F" w14:textId="77777777" w:rsidR="00AA587F" w:rsidRPr="00356211" w:rsidRDefault="00AA587F" w:rsidP="00C556E9">
                    <w:pPr>
                      <w:jc w:val="right"/>
                      <w:rPr>
                        <w:rFonts w:asciiTheme="minorEastAsia" w:hAnsiTheme="minorEastAsia"/>
                        <w:sz w:val="15"/>
                        <w:szCs w:val="15"/>
                      </w:rPr>
                    </w:pPr>
                  </w:p>
                </w:tc>
                <w:tc>
                  <w:tcPr>
                    <w:tcW w:w="1276" w:type="dxa"/>
                    <w:vAlign w:val="bottom"/>
                  </w:tcPr>
                  <w:p w14:paraId="0D85CFA5"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16,037,293.36</w:t>
                    </w:r>
                  </w:p>
                </w:tc>
                <w:tc>
                  <w:tcPr>
                    <w:tcW w:w="1276" w:type="dxa"/>
                    <w:vAlign w:val="bottom"/>
                  </w:tcPr>
                  <w:p w14:paraId="617BA7AF"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35,835,569.39</w:t>
                    </w:r>
                  </w:p>
                </w:tc>
                <w:tc>
                  <w:tcPr>
                    <w:tcW w:w="1275" w:type="dxa"/>
                    <w:vAlign w:val="bottom"/>
                  </w:tcPr>
                  <w:p w14:paraId="5FDCCDFF"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288,090,382.97</w:t>
                    </w:r>
                  </w:p>
                </w:tc>
                <w:tc>
                  <w:tcPr>
                    <w:tcW w:w="1543" w:type="dxa"/>
                    <w:vAlign w:val="bottom"/>
                  </w:tcPr>
                  <w:p w14:paraId="34D79F48"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1,048,228,864.16</w:t>
                    </w:r>
                  </w:p>
                </w:tc>
              </w:tr>
              <w:tr w:rsidR="00AA587F" w:rsidRPr="00356211" w14:paraId="7CBA2904" w14:textId="77777777" w:rsidTr="00AA587F">
                <w:trPr>
                  <w:trHeight w:val="20"/>
                </w:trPr>
                <w:sdt>
                  <w:sdtPr>
                    <w:rPr>
                      <w:rFonts w:asciiTheme="minorEastAsia" w:hAnsiTheme="minorEastAsia"/>
                      <w:sz w:val="15"/>
                      <w:szCs w:val="15"/>
                    </w:rPr>
                    <w:tag w:val="_PLD_4eea4cc259884a6ab5f2fe018aec3d4e"/>
                    <w:id w:val="1039865850"/>
                    <w:lock w:val="sdtLocked"/>
                  </w:sdtPr>
                  <w:sdtEndPr/>
                  <w:sdtContent>
                    <w:tc>
                      <w:tcPr>
                        <w:tcW w:w="1928" w:type="dxa"/>
                      </w:tcPr>
                      <w:p w14:paraId="419EEDD9"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三、本</w:t>
                        </w:r>
                        <w:r w:rsidRPr="00356211">
                          <w:rPr>
                            <w:rFonts w:asciiTheme="minorEastAsia" w:hAnsiTheme="minorEastAsia" w:hint="eastAsia"/>
                            <w:sz w:val="15"/>
                            <w:szCs w:val="15"/>
                          </w:rPr>
                          <w:t>期</w:t>
                        </w:r>
                        <w:r w:rsidRPr="00356211">
                          <w:rPr>
                            <w:rFonts w:asciiTheme="minorEastAsia" w:hAnsiTheme="minorEastAsia"/>
                            <w:sz w:val="15"/>
                            <w:szCs w:val="15"/>
                          </w:rPr>
                          <w:t>增减变动金额（减少以“－”号填列）</w:t>
                        </w:r>
                      </w:p>
                    </w:tc>
                  </w:sdtContent>
                </w:sdt>
                <w:tc>
                  <w:tcPr>
                    <w:tcW w:w="1559" w:type="dxa"/>
                    <w:tcBorders>
                      <w:right w:val="single" w:sz="4" w:space="0" w:color="auto"/>
                    </w:tcBorders>
                    <w:vAlign w:val="bottom"/>
                  </w:tcPr>
                  <w:p w14:paraId="091765FE"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61B071AD"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4905E0B9"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018B021C" w14:textId="77777777" w:rsidR="00AA587F" w:rsidRPr="00356211" w:rsidRDefault="00AA587F" w:rsidP="00C556E9">
                    <w:pPr>
                      <w:jc w:val="right"/>
                      <w:rPr>
                        <w:rFonts w:asciiTheme="minorEastAsia" w:hAnsiTheme="minorEastAsia"/>
                        <w:sz w:val="15"/>
                        <w:szCs w:val="15"/>
                      </w:rPr>
                    </w:pPr>
                  </w:p>
                </w:tc>
                <w:tc>
                  <w:tcPr>
                    <w:tcW w:w="1417" w:type="dxa"/>
                    <w:vAlign w:val="bottom"/>
                  </w:tcPr>
                  <w:p w14:paraId="4CDCAB09" w14:textId="77777777" w:rsidR="00AA587F" w:rsidRPr="00356211" w:rsidRDefault="00AA587F" w:rsidP="00C556E9">
                    <w:pPr>
                      <w:jc w:val="right"/>
                      <w:rPr>
                        <w:rFonts w:asciiTheme="minorEastAsia" w:hAnsiTheme="minorEastAsia"/>
                        <w:sz w:val="15"/>
                        <w:szCs w:val="15"/>
                      </w:rPr>
                    </w:pPr>
                  </w:p>
                </w:tc>
                <w:tc>
                  <w:tcPr>
                    <w:tcW w:w="567" w:type="dxa"/>
                    <w:vAlign w:val="bottom"/>
                  </w:tcPr>
                  <w:p w14:paraId="489A6152" w14:textId="77777777" w:rsidR="00AA587F" w:rsidRPr="00356211" w:rsidRDefault="00AA587F" w:rsidP="00C556E9">
                    <w:pPr>
                      <w:jc w:val="right"/>
                      <w:rPr>
                        <w:rFonts w:asciiTheme="minorEastAsia" w:hAnsiTheme="minorEastAsia"/>
                        <w:sz w:val="15"/>
                        <w:szCs w:val="15"/>
                      </w:rPr>
                    </w:pPr>
                  </w:p>
                </w:tc>
                <w:tc>
                  <w:tcPr>
                    <w:tcW w:w="567" w:type="dxa"/>
                    <w:vAlign w:val="bottom"/>
                  </w:tcPr>
                  <w:p w14:paraId="65945F0D" w14:textId="77777777" w:rsidR="00AA587F" w:rsidRPr="00356211" w:rsidRDefault="00AA587F" w:rsidP="00C556E9">
                    <w:pPr>
                      <w:jc w:val="right"/>
                      <w:rPr>
                        <w:rFonts w:asciiTheme="minorEastAsia" w:hAnsiTheme="minorEastAsia"/>
                        <w:sz w:val="15"/>
                        <w:szCs w:val="15"/>
                      </w:rPr>
                    </w:pPr>
                  </w:p>
                </w:tc>
                <w:tc>
                  <w:tcPr>
                    <w:tcW w:w="1276" w:type="dxa"/>
                    <w:vAlign w:val="bottom"/>
                  </w:tcPr>
                  <w:p w14:paraId="080F74E1"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2,641,876.41</w:t>
                    </w:r>
                  </w:p>
                </w:tc>
                <w:tc>
                  <w:tcPr>
                    <w:tcW w:w="1276" w:type="dxa"/>
                    <w:vAlign w:val="bottom"/>
                  </w:tcPr>
                  <w:p w14:paraId="54039894" w14:textId="77777777" w:rsidR="00AA587F" w:rsidRPr="00356211" w:rsidRDefault="00AA587F" w:rsidP="00C556E9">
                    <w:pPr>
                      <w:jc w:val="right"/>
                      <w:rPr>
                        <w:rFonts w:asciiTheme="minorEastAsia" w:hAnsiTheme="minorEastAsia"/>
                        <w:sz w:val="15"/>
                        <w:szCs w:val="15"/>
                      </w:rPr>
                    </w:pPr>
                  </w:p>
                </w:tc>
                <w:tc>
                  <w:tcPr>
                    <w:tcW w:w="1275" w:type="dxa"/>
                    <w:vAlign w:val="bottom"/>
                  </w:tcPr>
                  <w:p w14:paraId="2901527D"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-14,788,176.58</w:t>
                    </w:r>
                  </w:p>
                </w:tc>
                <w:tc>
                  <w:tcPr>
                    <w:tcW w:w="1543" w:type="dxa"/>
                    <w:vAlign w:val="bottom"/>
                  </w:tcPr>
                  <w:p w14:paraId="32C64E64"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-12,146,300.17</w:t>
                    </w:r>
                  </w:p>
                </w:tc>
              </w:tr>
              <w:tr w:rsidR="00AA587F" w:rsidRPr="00356211" w14:paraId="5040CD4E" w14:textId="77777777" w:rsidTr="00AA587F">
                <w:trPr>
                  <w:trHeight w:val="20"/>
                </w:trPr>
                <w:sdt>
                  <w:sdtPr>
                    <w:rPr>
                      <w:rFonts w:asciiTheme="minorEastAsia" w:hAnsiTheme="minorEastAsia"/>
                      <w:sz w:val="15"/>
                      <w:szCs w:val="15"/>
                    </w:rPr>
                    <w:tag w:val="_PLD_c2eb317db9474ea9b9513a40ba81d9f7"/>
                    <w:id w:val="430790760"/>
                    <w:lock w:val="sdtLocked"/>
                  </w:sdtPr>
                  <w:sdtEndPr/>
                  <w:sdtContent>
                    <w:tc>
                      <w:tcPr>
                        <w:tcW w:w="1928" w:type="dxa"/>
                      </w:tcPr>
                      <w:p w14:paraId="0CC484BA" w14:textId="77777777" w:rsidR="00AA587F" w:rsidRPr="00356211" w:rsidRDefault="00AA587F" w:rsidP="00C556E9">
                        <w:pPr>
                          <w:rPr>
                            <w:rFonts w:asciiTheme="minorEastAsia" w:hAnsiTheme="minorEastAsia"/>
                            <w:sz w:val="15"/>
                            <w:szCs w:val="15"/>
                          </w:rPr>
                        </w:pPr>
                        <w:r w:rsidRPr="00356211">
                          <w:rPr>
                            <w:rFonts w:asciiTheme="minorEastAsia" w:hAnsiTheme="minorEastAsia" w:hint="eastAsia"/>
                            <w:sz w:val="15"/>
                            <w:szCs w:val="15"/>
                          </w:rPr>
                          <w:t>（一）综合收益总额</w:t>
                        </w:r>
                      </w:p>
                    </w:tc>
                  </w:sdtContent>
                </w:sdt>
                <w:tc>
                  <w:tcPr>
                    <w:tcW w:w="1559" w:type="dxa"/>
                    <w:tcBorders>
                      <w:right w:val="single" w:sz="4" w:space="0" w:color="auto"/>
                    </w:tcBorders>
                    <w:vAlign w:val="bottom"/>
                  </w:tcPr>
                  <w:p w14:paraId="6A249A3A"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193D87ED"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6894554E"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1D9972BF" w14:textId="77777777" w:rsidR="00AA587F" w:rsidRPr="00356211" w:rsidRDefault="00AA587F" w:rsidP="00C556E9">
                    <w:pPr>
                      <w:jc w:val="right"/>
                      <w:rPr>
                        <w:rFonts w:asciiTheme="minorEastAsia" w:hAnsiTheme="minorEastAsia"/>
                        <w:sz w:val="15"/>
                        <w:szCs w:val="15"/>
                      </w:rPr>
                    </w:pPr>
                  </w:p>
                </w:tc>
                <w:tc>
                  <w:tcPr>
                    <w:tcW w:w="1417" w:type="dxa"/>
                    <w:vAlign w:val="bottom"/>
                  </w:tcPr>
                  <w:p w14:paraId="22D3C1F6" w14:textId="77777777" w:rsidR="00AA587F" w:rsidRPr="00356211" w:rsidRDefault="00AA587F" w:rsidP="00C556E9">
                    <w:pPr>
                      <w:jc w:val="right"/>
                      <w:rPr>
                        <w:rFonts w:asciiTheme="minorEastAsia" w:hAnsiTheme="minorEastAsia"/>
                        <w:sz w:val="15"/>
                        <w:szCs w:val="15"/>
                      </w:rPr>
                    </w:pPr>
                  </w:p>
                </w:tc>
                <w:tc>
                  <w:tcPr>
                    <w:tcW w:w="567" w:type="dxa"/>
                    <w:vAlign w:val="bottom"/>
                  </w:tcPr>
                  <w:p w14:paraId="30C4B32A" w14:textId="77777777" w:rsidR="00AA587F" w:rsidRPr="00356211" w:rsidRDefault="00AA587F" w:rsidP="00C556E9">
                    <w:pPr>
                      <w:jc w:val="right"/>
                      <w:rPr>
                        <w:rFonts w:asciiTheme="minorEastAsia" w:hAnsiTheme="minorEastAsia"/>
                        <w:sz w:val="15"/>
                        <w:szCs w:val="15"/>
                      </w:rPr>
                    </w:pPr>
                  </w:p>
                </w:tc>
                <w:tc>
                  <w:tcPr>
                    <w:tcW w:w="567" w:type="dxa"/>
                    <w:vAlign w:val="bottom"/>
                  </w:tcPr>
                  <w:p w14:paraId="051A1FF6" w14:textId="77777777" w:rsidR="00AA587F" w:rsidRPr="00356211" w:rsidRDefault="00AA587F" w:rsidP="00C556E9">
                    <w:pPr>
                      <w:jc w:val="right"/>
                      <w:rPr>
                        <w:rFonts w:asciiTheme="minorEastAsia" w:hAnsiTheme="minorEastAsia"/>
                        <w:sz w:val="15"/>
                        <w:szCs w:val="15"/>
                      </w:rPr>
                    </w:pPr>
                  </w:p>
                </w:tc>
                <w:tc>
                  <w:tcPr>
                    <w:tcW w:w="1276" w:type="dxa"/>
                    <w:vAlign w:val="bottom"/>
                  </w:tcPr>
                  <w:p w14:paraId="5648E1B4" w14:textId="77777777" w:rsidR="00AA587F" w:rsidRPr="00356211" w:rsidRDefault="00AA587F" w:rsidP="00C556E9">
                    <w:pPr>
                      <w:jc w:val="right"/>
                      <w:rPr>
                        <w:rFonts w:asciiTheme="minorEastAsia" w:hAnsiTheme="minorEastAsia"/>
                        <w:sz w:val="15"/>
                        <w:szCs w:val="15"/>
                      </w:rPr>
                    </w:pPr>
                  </w:p>
                </w:tc>
                <w:tc>
                  <w:tcPr>
                    <w:tcW w:w="1276" w:type="dxa"/>
                    <w:vAlign w:val="bottom"/>
                  </w:tcPr>
                  <w:p w14:paraId="45079F37" w14:textId="77777777" w:rsidR="00AA587F" w:rsidRPr="00356211" w:rsidRDefault="00AA587F" w:rsidP="00C556E9">
                    <w:pPr>
                      <w:jc w:val="right"/>
                      <w:rPr>
                        <w:rFonts w:asciiTheme="minorEastAsia" w:hAnsiTheme="minorEastAsia"/>
                        <w:sz w:val="15"/>
                        <w:szCs w:val="15"/>
                      </w:rPr>
                    </w:pPr>
                  </w:p>
                </w:tc>
                <w:tc>
                  <w:tcPr>
                    <w:tcW w:w="1275" w:type="dxa"/>
                    <w:vAlign w:val="bottom"/>
                  </w:tcPr>
                  <w:p w14:paraId="5073DF3D"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35,111,823.42</w:t>
                    </w:r>
                  </w:p>
                </w:tc>
                <w:tc>
                  <w:tcPr>
                    <w:tcW w:w="1543" w:type="dxa"/>
                    <w:vAlign w:val="bottom"/>
                  </w:tcPr>
                  <w:p w14:paraId="08481456"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35,111,823.42</w:t>
                    </w:r>
                  </w:p>
                </w:tc>
              </w:tr>
              <w:tr w:rsidR="00AA587F" w:rsidRPr="00356211" w14:paraId="163472AF" w14:textId="77777777" w:rsidTr="00AA587F">
                <w:trPr>
                  <w:trHeight w:val="20"/>
                </w:trPr>
                <w:sdt>
                  <w:sdtPr>
                    <w:rPr>
                      <w:rFonts w:asciiTheme="minorEastAsia" w:hAnsiTheme="minorEastAsia"/>
                      <w:sz w:val="15"/>
                      <w:szCs w:val="15"/>
                    </w:rPr>
                    <w:tag w:val="_PLD_2c2c42255e12419d81111ac5d28c5859"/>
                    <w:id w:val="-772625414"/>
                    <w:lock w:val="sdtLocked"/>
                  </w:sdtPr>
                  <w:sdtEndPr/>
                  <w:sdtContent>
                    <w:tc>
                      <w:tcPr>
                        <w:tcW w:w="1928" w:type="dxa"/>
                      </w:tcPr>
                      <w:p w14:paraId="61110DAA"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w:t>
                        </w:r>
                        <w:r w:rsidRPr="00356211">
                          <w:rPr>
                            <w:rFonts w:asciiTheme="minorEastAsia" w:hAnsiTheme="minorEastAsia" w:hint="eastAsia"/>
                            <w:sz w:val="15"/>
                            <w:szCs w:val="15"/>
                          </w:rPr>
                          <w:t>二</w:t>
                        </w:r>
                        <w:r w:rsidRPr="00356211">
                          <w:rPr>
                            <w:rFonts w:asciiTheme="minorEastAsia" w:hAnsiTheme="minorEastAsia"/>
                            <w:sz w:val="15"/>
                            <w:szCs w:val="15"/>
                          </w:rPr>
                          <w:t>）所有者投入和减少资本</w:t>
                        </w:r>
                      </w:p>
                    </w:tc>
                  </w:sdtContent>
                </w:sdt>
                <w:tc>
                  <w:tcPr>
                    <w:tcW w:w="1559" w:type="dxa"/>
                    <w:tcBorders>
                      <w:right w:val="single" w:sz="4" w:space="0" w:color="auto"/>
                    </w:tcBorders>
                    <w:vAlign w:val="bottom"/>
                  </w:tcPr>
                  <w:p w14:paraId="664614E9"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299D2CE7"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0DD04FDF"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0B94C919" w14:textId="77777777" w:rsidR="00AA587F" w:rsidRPr="00356211" w:rsidRDefault="00AA587F" w:rsidP="00C556E9">
                    <w:pPr>
                      <w:jc w:val="right"/>
                      <w:rPr>
                        <w:rFonts w:asciiTheme="minorEastAsia" w:hAnsiTheme="minorEastAsia"/>
                        <w:sz w:val="15"/>
                        <w:szCs w:val="15"/>
                      </w:rPr>
                    </w:pPr>
                  </w:p>
                </w:tc>
                <w:tc>
                  <w:tcPr>
                    <w:tcW w:w="1417" w:type="dxa"/>
                    <w:vAlign w:val="bottom"/>
                  </w:tcPr>
                  <w:p w14:paraId="65F38891" w14:textId="77777777" w:rsidR="00AA587F" w:rsidRPr="00356211" w:rsidRDefault="00AA587F" w:rsidP="00C556E9">
                    <w:pPr>
                      <w:jc w:val="right"/>
                      <w:rPr>
                        <w:rFonts w:asciiTheme="minorEastAsia" w:hAnsiTheme="minorEastAsia"/>
                        <w:sz w:val="15"/>
                        <w:szCs w:val="15"/>
                      </w:rPr>
                    </w:pPr>
                  </w:p>
                </w:tc>
                <w:tc>
                  <w:tcPr>
                    <w:tcW w:w="567" w:type="dxa"/>
                    <w:vAlign w:val="bottom"/>
                  </w:tcPr>
                  <w:p w14:paraId="4ACAFD44" w14:textId="77777777" w:rsidR="00AA587F" w:rsidRPr="00356211" w:rsidRDefault="00AA587F" w:rsidP="00C556E9">
                    <w:pPr>
                      <w:jc w:val="right"/>
                      <w:rPr>
                        <w:rFonts w:asciiTheme="minorEastAsia" w:hAnsiTheme="minorEastAsia"/>
                        <w:sz w:val="15"/>
                        <w:szCs w:val="15"/>
                      </w:rPr>
                    </w:pPr>
                  </w:p>
                </w:tc>
                <w:tc>
                  <w:tcPr>
                    <w:tcW w:w="567" w:type="dxa"/>
                    <w:vAlign w:val="bottom"/>
                  </w:tcPr>
                  <w:p w14:paraId="6862E454" w14:textId="77777777" w:rsidR="00AA587F" w:rsidRPr="00356211" w:rsidRDefault="00AA587F" w:rsidP="00C556E9">
                    <w:pPr>
                      <w:jc w:val="right"/>
                      <w:rPr>
                        <w:rFonts w:asciiTheme="minorEastAsia" w:hAnsiTheme="minorEastAsia"/>
                        <w:sz w:val="15"/>
                        <w:szCs w:val="15"/>
                      </w:rPr>
                    </w:pPr>
                  </w:p>
                </w:tc>
                <w:tc>
                  <w:tcPr>
                    <w:tcW w:w="1276" w:type="dxa"/>
                    <w:vAlign w:val="bottom"/>
                  </w:tcPr>
                  <w:p w14:paraId="34DE676C" w14:textId="77777777" w:rsidR="00AA587F" w:rsidRPr="00356211" w:rsidRDefault="00AA587F" w:rsidP="00C556E9">
                    <w:pPr>
                      <w:jc w:val="right"/>
                      <w:rPr>
                        <w:rFonts w:asciiTheme="minorEastAsia" w:hAnsiTheme="minorEastAsia"/>
                        <w:sz w:val="15"/>
                        <w:szCs w:val="15"/>
                      </w:rPr>
                    </w:pPr>
                  </w:p>
                </w:tc>
                <w:tc>
                  <w:tcPr>
                    <w:tcW w:w="1276" w:type="dxa"/>
                    <w:vAlign w:val="bottom"/>
                  </w:tcPr>
                  <w:p w14:paraId="53326C35" w14:textId="77777777" w:rsidR="00AA587F" w:rsidRPr="00356211" w:rsidRDefault="00AA587F" w:rsidP="00C556E9">
                    <w:pPr>
                      <w:jc w:val="right"/>
                      <w:rPr>
                        <w:rFonts w:asciiTheme="minorEastAsia" w:hAnsiTheme="minorEastAsia"/>
                        <w:sz w:val="15"/>
                        <w:szCs w:val="15"/>
                      </w:rPr>
                    </w:pPr>
                  </w:p>
                </w:tc>
                <w:tc>
                  <w:tcPr>
                    <w:tcW w:w="1275" w:type="dxa"/>
                    <w:vAlign w:val="bottom"/>
                  </w:tcPr>
                  <w:p w14:paraId="506DFC27" w14:textId="77777777" w:rsidR="00AA587F" w:rsidRPr="00356211" w:rsidRDefault="00AA587F" w:rsidP="00C556E9">
                    <w:pPr>
                      <w:jc w:val="right"/>
                      <w:rPr>
                        <w:rFonts w:asciiTheme="minorEastAsia" w:hAnsiTheme="minorEastAsia"/>
                        <w:sz w:val="15"/>
                        <w:szCs w:val="15"/>
                      </w:rPr>
                    </w:pPr>
                  </w:p>
                </w:tc>
                <w:tc>
                  <w:tcPr>
                    <w:tcW w:w="1543" w:type="dxa"/>
                    <w:vAlign w:val="bottom"/>
                  </w:tcPr>
                  <w:p w14:paraId="266F4846" w14:textId="77777777" w:rsidR="00AA587F" w:rsidRPr="00356211" w:rsidRDefault="00AA587F" w:rsidP="00C556E9">
                    <w:pPr>
                      <w:jc w:val="right"/>
                      <w:rPr>
                        <w:rFonts w:asciiTheme="minorEastAsia" w:hAnsiTheme="minorEastAsia"/>
                        <w:sz w:val="15"/>
                        <w:szCs w:val="15"/>
                      </w:rPr>
                    </w:pPr>
                  </w:p>
                </w:tc>
              </w:tr>
              <w:tr w:rsidR="00AA587F" w:rsidRPr="00356211" w14:paraId="12CB8526" w14:textId="77777777" w:rsidTr="00AA587F">
                <w:trPr>
                  <w:trHeight w:val="20"/>
                </w:trPr>
                <w:sdt>
                  <w:sdtPr>
                    <w:rPr>
                      <w:rFonts w:asciiTheme="minorEastAsia" w:hAnsiTheme="minorEastAsia"/>
                      <w:sz w:val="15"/>
                      <w:szCs w:val="15"/>
                    </w:rPr>
                    <w:tag w:val="_PLD_ced9c335ab0c4ec8b683bd42730e309b"/>
                    <w:id w:val="-43607759"/>
                    <w:lock w:val="sdtLocked"/>
                  </w:sdtPr>
                  <w:sdtEndPr/>
                  <w:sdtContent>
                    <w:tc>
                      <w:tcPr>
                        <w:tcW w:w="1928" w:type="dxa"/>
                      </w:tcPr>
                      <w:p w14:paraId="75206176" w14:textId="77777777" w:rsidR="00AA587F" w:rsidRPr="00356211" w:rsidRDefault="00AA587F" w:rsidP="00C556E9">
                        <w:pPr>
                          <w:rPr>
                            <w:rFonts w:asciiTheme="minorEastAsia" w:hAnsiTheme="minorEastAsia"/>
                            <w:sz w:val="15"/>
                            <w:szCs w:val="15"/>
                          </w:rPr>
                        </w:pPr>
                        <w:r w:rsidRPr="00356211">
                          <w:rPr>
                            <w:rFonts w:asciiTheme="minorEastAsia" w:hAnsiTheme="minorEastAsia" w:hint="eastAsia"/>
                            <w:sz w:val="15"/>
                            <w:szCs w:val="15"/>
                          </w:rPr>
                          <w:t>1．所有者投入的普通股</w:t>
                        </w:r>
                      </w:p>
                    </w:tc>
                  </w:sdtContent>
                </w:sdt>
                <w:tc>
                  <w:tcPr>
                    <w:tcW w:w="1559" w:type="dxa"/>
                    <w:tcBorders>
                      <w:right w:val="single" w:sz="4" w:space="0" w:color="auto"/>
                    </w:tcBorders>
                    <w:vAlign w:val="bottom"/>
                  </w:tcPr>
                  <w:p w14:paraId="7647ED6A"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406BFDF5"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09FA82FD"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6A7FD55C" w14:textId="77777777" w:rsidR="00AA587F" w:rsidRPr="00356211" w:rsidRDefault="00AA587F" w:rsidP="00C556E9">
                    <w:pPr>
                      <w:jc w:val="right"/>
                      <w:rPr>
                        <w:rFonts w:asciiTheme="minorEastAsia" w:hAnsiTheme="minorEastAsia"/>
                        <w:sz w:val="15"/>
                        <w:szCs w:val="15"/>
                      </w:rPr>
                    </w:pPr>
                  </w:p>
                </w:tc>
                <w:tc>
                  <w:tcPr>
                    <w:tcW w:w="1417" w:type="dxa"/>
                    <w:vAlign w:val="bottom"/>
                  </w:tcPr>
                  <w:p w14:paraId="45292621" w14:textId="77777777" w:rsidR="00AA587F" w:rsidRPr="00356211" w:rsidRDefault="00AA587F" w:rsidP="00C556E9">
                    <w:pPr>
                      <w:jc w:val="right"/>
                      <w:rPr>
                        <w:rFonts w:asciiTheme="minorEastAsia" w:hAnsiTheme="minorEastAsia"/>
                        <w:sz w:val="15"/>
                        <w:szCs w:val="15"/>
                      </w:rPr>
                    </w:pPr>
                  </w:p>
                </w:tc>
                <w:tc>
                  <w:tcPr>
                    <w:tcW w:w="567" w:type="dxa"/>
                    <w:vAlign w:val="bottom"/>
                  </w:tcPr>
                  <w:p w14:paraId="56A8958E" w14:textId="77777777" w:rsidR="00AA587F" w:rsidRPr="00356211" w:rsidRDefault="00AA587F" w:rsidP="00C556E9">
                    <w:pPr>
                      <w:jc w:val="right"/>
                      <w:rPr>
                        <w:rFonts w:asciiTheme="minorEastAsia" w:hAnsiTheme="minorEastAsia"/>
                        <w:sz w:val="15"/>
                        <w:szCs w:val="15"/>
                      </w:rPr>
                    </w:pPr>
                  </w:p>
                </w:tc>
                <w:tc>
                  <w:tcPr>
                    <w:tcW w:w="567" w:type="dxa"/>
                    <w:vAlign w:val="bottom"/>
                  </w:tcPr>
                  <w:p w14:paraId="1C7E5310" w14:textId="77777777" w:rsidR="00AA587F" w:rsidRPr="00356211" w:rsidRDefault="00AA587F" w:rsidP="00C556E9">
                    <w:pPr>
                      <w:jc w:val="right"/>
                      <w:rPr>
                        <w:rFonts w:asciiTheme="minorEastAsia" w:hAnsiTheme="minorEastAsia"/>
                        <w:sz w:val="15"/>
                        <w:szCs w:val="15"/>
                      </w:rPr>
                    </w:pPr>
                  </w:p>
                </w:tc>
                <w:tc>
                  <w:tcPr>
                    <w:tcW w:w="1276" w:type="dxa"/>
                    <w:vAlign w:val="bottom"/>
                  </w:tcPr>
                  <w:p w14:paraId="3545448F" w14:textId="77777777" w:rsidR="00AA587F" w:rsidRPr="00356211" w:rsidRDefault="00AA587F" w:rsidP="00C556E9">
                    <w:pPr>
                      <w:jc w:val="right"/>
                      <w:rPr>
                        <w:rFonts w:asciiTheme="minorEastAsia" w:hAnsiTheme="minorEastAsia"/>
                        <w:sz w:val="15"/>
                        <w:szCs w:val="15"/>
                      </w:rPr>
                    </w:pPr>
                  </w:p>
                </w:tc>
                <w:tc>
                  <w:tcPr>
                    <w:tcW w:w="1276" w:type="dxa"/>
                    <w:vAlign w:val="bottom"/>
                  </w:tcPr>
                  <w:p w14:paraId="3D64012F" w14:textId="77777777" w:rsidR="00AA587F" w:rsidRPr="00356211" w:rsidRDefault="00AA587F" w:rsidP="00C556E9">
                    <w:pPr>
                      <w:jc w:val="right"/>
                      <w:rPr>
                        <w:rFonts w:asciiTheme="minorEastAsia" w:hAnsiTheme="minorEastAsia"/>
                        <w:sz w:val="15"/>
                        <w:szCs w:val="15"/>
                      </w:rPr>
                    </w:pPr>
                  </w:p>
                </w:tc>
                <w:tc>
                  <w:tcPr>
                    <w:tcW w:w="1275" w:type="dxa"/>
                    <w:vAlign w:val="bottom"/>
                  </w:tcPr>
                  <w:p w14:paraId="408E3CBE" w14:textId="77777777" w:rsidR="00AA587F" w:rsidRPr="00356211" w:rsidRDefault="00AA587F" w:rsidP="00C556E9">
                    <w:pPr>
                      <w:jc w:val="right"/>
                      <w:rPr>
                        <w:rFonts w:asciiTheme="minorEastAsia" w:hAnsiTheme="minorEastAsia"/>
                        <w:sz w:val="15"/>
                        <w:szCs w:val="15"/>
                      </w:rPr>
                    </w:pPr>
                  </w:p>
                </w:tc>
                <w:tc>
                  <w:tcPr>
                    <w:tcW w:w="1543" w:type="dxa"/>
                    <w:vAlign w:val="bottom"/>
                  </w:tcPr>
                  <w:p w14:paraId="2BBD289B" w14:textId="77777777" w:rsidR="00AA587F" w:rsidRPr="00356211" w:rsidRDefault="00AA587F" w:rsidP="00C556E9">
                    <w:pPr>
                      <w:jc w:val="right"/>
                      <w:rPr>
                        <w:rFonts w:asciiTheme="minorEastAsia" w:hAnsiTheme="minorEastAsia"/>
                        <w:sz w:val="15"/>
                        <w:szCs w:val="15"/>
                      </w:rPr>
                    </w:pPr>
                  </w:p>
                </w:tc>
              </w:tr>
              <w:tr w:rsidR="00AA587F" w:rsidRPr="00356211" w14:paraId="7E522555" w14:textId="77777777" w:rsidTr="00AA587F">
                <w:trPr>
                  <w:trHeight w:val="20"/>
                </w:trPr>
                <w:sdt>
                  <w:sdtPr>
                    <w:rPr>
                      <w:rFonts w:asciiTheme="minorEastAsia" w:hAnsiTheme="minorEastAsia"/>
                      <w:sz w:val="15"/>
                      <w:szCs w:val="15"/>
                    </w:rPr>
                    <w:tag w:val="_PLD_5db7714c048b45cb8fc2f783898126a2"/>
                    <w:id w:val="1108703338"/>
                    <w:lock w:val="sdtLocked"/>
                  </w:sdtPr>
                  <w:sdtEndPr/>
                  <w:sdtContent>
                    <w:tc>
                      <w:tcPr>
                        <w:tcW w:w="1928" w:type="dxa"/>
                      </w:tcPr>
                      <w:p w14:paraId="24BFB72E" w14:textId="77777777" w:rsidR="00AA587F" w:rsidRPr="00356211" w:rsidRDefault="00AA587F" w:rsidP="00C556E9">
                        <w:pPr>
                          <w:rPr>
                            <w:rFonts w:asciiTheme="minorEastAsia" w:hAnsiTheme="minorEastAsia"/>
                            <w:sz w:val="15"/>
                            <w:szCs w:val="15"/>
                          </w:rPr>
                        </w:pPr>
                        <w:r w:rsidRPr="00356211">
                          <w:rPr>
                            <w:rFonts w:asciiTheme="minorEastAsia" w:hAnsiTheme="minorEastAsia" w:hint="eastAsia"/>
                            <w:sz w:val="15"/>
                            <w:szCs w:val="15"/>
                          </w:rPr>
                          <w:t>2．其他权益工具持有者投入资本</w:t>
                        </w:r>
                      </w:p>
                    </w:tc>
                  </w:sdtContent>
                </w:sdt>
                <w:tc>
                  <w:tcPr>
                    <w:tcW w:w="1559" w:type="dxa"/>
                    <w:tcBorders>
                      <w:right w:val="single" w:sz="4" w:space="0" w:color="auto"/>
                    </w:tcBorders>
                    <w:vAlign w:val="bottom"/>
                  </w:tcPr>
                  <w:p w14:paraId="69E33846"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4CF2CA18"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193FCD71"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3FB92FE8" w14:textId="77777777" w:rsidR="00AA587F" w:rsidRPr="00356211" w:rsidRDefault="00AA587F" w:rsidP="00C556E9">
                    <w:pPr>
                      <w:jc w:val="right"/>
                      <w:rPr>
                        <w:rFonts w:asciiTheme="minorEastAsia" w:hAnsiTheme="minorEastAsia"/>
                        <w:sz w:val="15"/>
                        <w:szCs w:val="15"/>
                      </w:rPr>
                    </w:pPr>
                  </w:p>
                </w:tc>
                <w:tc>
                  <w:tcPr>
                    <w:tcW w:w="1417" w:type="dxa"/>
                    <w:vAlign w:val="bottom"/>
                  </w:tcPr>
                  <w:p w14:paraId="3E6FB88A" w14:textId="77777777" w:rsidR="00AA587F" w:rsidRPr="00356211" w:rsidRDefault="00AA587F" w:rsidP="00C556E9">
                    <w:pPr>
                      <w:jc w:val="right"/>
                      <w:rPr>
                        <w:rFonts w:asciiTheme="minorEastAsia" w:hAnsiTheme="minorEastAsia"/>
                        <w:sz w:val="15"/>
                        <w:szCs w:val="15"/>
                      </w:rPr>
                    </w:pPr>
                  </w:p>
                </w:tc>
                <w:tc>
                  <w:tcPr>
                    <w:tcW w:w="567" w:type="dxa"/>
                    <w:vAlign w:val="bottom"/>
                  </w:tcPr>
                  <w:p w14:paraId="5F075721" w14:textId="77777777" w:rsidR="00AA587F" w:rsidRPr="00356211" w:rsidRDefault="00AA587F" w:rsidP="00C556E9">
                    <w:pPr>
                      <w:jc w:val="right"/>
                      <w:rPr>
                        <w:rFonts w:asciiTheme="minorEastAsia" w:hAnsiTheme="minorEastAsia"/>
                        <w:sz w:val="15"/>
                        <w:szCs w:val="15"/>
                      </w:rPr>
                    </w:pPr>
                  </w:p>
                </w:tc>
                <w:tc>
                  <w:tcPr>
                    <w:tcW w:w="567" w:type="dxa"/>
                    <w:vAlign w:val="bottom"/>
                  </w:tcPr>
                  <w:p w14:paraId="37A67464" w14:textId="77777777" w:rsidR="00AA587F" w:rsidRPr="00356211" w:rsidRDefault="00AA587F" w:rsidP="00C556E9">
                    <w:pPr>
                      <w:jc w:val="right"/>
                      <w:rPr>
                        <w:rFonts w:asciiTheme="minorEastAsia" w:hAnsiTheme="minorEastAsia"/>
                        <w:sz w:val="15"/>
                        <w:szCs w:val="15"/>
                      </w:rPr>
                    </w:pPr>
                  </w:p>
                </w:tc>
                <w:tc>
                  <w:tcPr>
                    <w:tcW w:w="1276" w:type="dxa"/>
                    <w:vAlign w:val="bottom"/>
                  </w:tcPr>
                  <w:p w14:paraId="07CBED49" w14:textId="77777777" w:rsidR="00AA587F" w:rsidRPr="00356211" w:rsidRDefault="00AA587F" w:rsidP="00C556E9">
                    <w:pPr>
                      <w:jc w:val="right"/>
                      <w:rPr>
                        <w:rFonts w:asciiTheme="minorEastAsia" w:hAnsiTheme="minorEastAsia"/>
                        <w:sz w:val="15"/>
                        <w:szCs w:val="15"/>
                      </w:rPr>
                    </w:pPr>
                  </w:p>
                </w:tc>
                <w:tc>
                  <w:tcPr>
                    <w:tcW w:w="1276" w:type="dxa"/>
                    <w:vAlign w:val="bottom"/>
                  </w:tcPr>
                  <w:p w14:paraId="355AAB8A" w14:textId="77777777" w:rsidR="00AA587F" w:rsidRPr="00356211" w:rsidRDefault="00AA587F" w:rsidP="00C556E9">
                    <w:pPr>
                      <w:jc w:val="right"/>
                      <w:rPr>
                        <w:rFonts w:asciiTheme="minorEastAsia" w:hAnsiTheme="minorEastAsia"/>
                        <w:sz w:val="15"/>
                        <w:szCs w:val="15"/>
                      </w:rPr>
                    </w:pPr>
                  </w:p>
                </w:tc>
                <w:tc>
                  <w:tcPr>
                    <w:tcW w:w="1275" w:type="dxa"/>
                    <w:vAlign w:val="bottom"/>
                  </w:tcPr>
                  <w:p w14:paraId="72739270" w14:textId="77777777" w:rsidR="00AA587F" w:rsidRPr="00356211" w:rsidRDefault="00AA587F" w:rsidP="00C556E9">
                    <w:pPr>
                      <w:jc w:val="right"/>
                      <w:rPr>
                        <w:rFonts w:asciiTheme="minorEastAsia" w:hAnsiTheme="minorEastAsia"/>
                        <w:sz w:val="15"/>
                        <w:szCs w:val="15"/>
                      </w:rPr>
                    </w:pPr>
                  </w:p>
                </w:tc>
                <w:tc>
                  <w:tcPr>
                    <w:tcW w:w="1543" w:type="dxa"/>
                    <w:vAlign w:val="bottom"/>
                  </w:tcPr>
                  <w:p w14:paraId="56C5D390" w14:textId="77777777" w:rsidR="00AA587F" w:rsidRPr="00356211" w:rsidRDefault="00AA587F" w:rsidP="00C556E9">
                    <w:pPr>
                      <w:jc w:val="right"/>
                      <w:rPr>
                        <w:rFonts w:asciiTheme="minorEastAsia" w:hAnsiTheme="minorEastAsia"/>
                        <w:sz w:val="15"/>
                        <w:szCs w:val="15"/>
                      </w:rPr>
                    </w:pPr>
                  </w:p>
                </w:tc>
              </w:tr>
              <w:tr w:rsidR="00AA587F" w:rsidRPr="00356211" w14:paraId="0AD7F05E" w14:textId="77777777" w:rsidTr="00AA587F">
                <w:trPr>
                  <w:trHeight w:val="20"/>
                </w:trPr>
                <w:sdt>
                  <w:sdtPr>
                    <w:rPr>
                      <w:rFonts w:asciiTheme="minorEastAsia" w:hAnsiTheme="minorEastAsia"/>
                      <w:sz w:val="15"/>
                      <w:szCs w:val="15"/>
                    </w:rPr>
                    <w:tag w:val="_PLD_0c8627dcaed14beabce3c3a65384cf01"/>
                    <w:id w:val="-514301145"/>
                    <w:lock w:val="sdtLocked"/>
                  </w:sdtPr>
                  <w:sdtEndPr/>
                  <w:sdtContent>
                    <w:tc>
                      <w:tcPr>
                        <w:tcW w:w="1928" w:type="dxa"/>
                      </w:tcPr>
                      <w:p w14:paraId="306F2EE8" w14:textId="77777777" w:rsidR="00AA587F" w:rsidRPr="00356211" w:rsidRDefault="00AA587F" w:rsidP="00C556E9">
                        <w:pPr>
                          <w:rPr>
                            <w:rFonts w:asciiTheme="minorEastAsia" w:hAnsiTheme="minorEastAsia"/>
                            <w:sz w:val="15"/>
                            <w:szCs w:val="15"/>
                          </w:rPr>
                        </w:pPr>
                        <w:r w:rsidRPr="00356211">
                          <w:rPr>
                            <w:rFonts w:asciiTheme="minorEastAsia" w:hAnsiTheme="minorEastAsia" w:hint="eastAsia"/>
                            <w:sz w:val="15"/>
                            <w:szCs w:val="15"/>
                          </w:rPr>
                          <w:t>3</w:t>
                        </w:r>
                        <w:r w:rsidRPr="00356211">
                          <w:rPr>
                            <w:rFonts w:asciiTheme="minorEastAsia" w:hAnsiTheme="minorEastAsia"/>
                            <w:sz w:val="15"/>
                            <w:szCs w:val="15"/>
                          </w:rPr>
                          <w:t>．股份支付计入所有者权益的金额</w:t>
                        </w:r>
                      </w:p>
                    </w:tc>
                  </w:sdtContent>
                </w:sdt>
                <w:tc>
                  <w:tcPr>
                    <w:tcW w:w="1559" w:type="dxa"/>
                    <w:tcBorders>
                      <w:right w:val="single" w:sz="4" w:space="0" w:color="auto"/>
                    </w:tcBorders>
                    <w:vAlign w:val="bottom"/>
                  </w:tcPr>
                  <w:p w14:paraId="34674C07"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79DC88E6"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1C7CD006"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7B454261" w14:textId="77777777" w:rsidR="00AA587F" w:rsidRPr="00356211" w:rsidRDefault="00AA587F" w:rsidP="00C556E9">
                    <w:pPr>
                      <w:jc w:val="right"/>
                      <w:rPr>
                        <w:rFonts w:asciiTheme="minorEastAsia" w:hAnsiTheme="minorEastAsia"/>
                        <w:sz w:val="15"/>
                        <w:szCs w:val="15"/>
                      </w:rPr>
                    </w:pPr>
                  </w:p>
                </w:tc>
                <w:tc>
                  <w:tcPr>
                    <w:tcW w:w="1417" w:type="dxa"/>
                    <w:vAlign w:val="bottom"/>
                  </w:tcPr>
                  <w:p w14:paraId="2B107907" w14:textId="77777777" w:rsidR="00AA587F" w:rsidRPr="00356211" w:rsidRDefault="00AA587F" w:rsidP="00C556E9">
                    <w:pPr>
                      <w:jc w:val="right"/>
                      <w:rPr>
                        <w:rFonts w:asciiTheme="minorEastAsia" w:hAnsiTheme="minorEastAsia"/>
                        <w:sz w:val="15"/>
                        <w:szCs w:val="15"/>
                      </w:rPr>
                    </w:pPr>
                  </w:p>
                </w:tc>
                <w:tc>
                  <w:tcPr>
                    <w:tcW w:w="567" w:type="dxa"/>
                    <w:vAlign w:val="bottom"/>
                  </w:tcPr>
                  <w:p w14:paraId="31FFC9B3" w14:textId="77777777" w:rsidR="00AA587F" w:rsidRPr="00356211" w:rsidRDefault="00AA587F" w:rsidP="00C556E9">
                    <w:pPr>
                      <w:jc w:val="right"/>
                      <w:rPr>
                        <w:rFonts w:asciiTheme="minorEastAsia" w:hAnsiTheme="minorEastAsia"/>
                        <w:sz w:val="15"/>
                        <w:szCs w:val="15"/>
                      </w:rPr>
                    </w:pPr>
                  </w:p>
                </w:tc>
                <w:tc>
                  <w:tcPr>
                    <w:tcW w:w="567" w:type="dxa"/>
                    <w:vAlign w:val="bottom"/>
                  </w:tcPr>
                  <w:p w14:paraId="3CE9AECB" w14:textId="77777777" w:rsidR="00AA587F" w:rsidRPr="00356211" w:rsidRDefault="00AA587F" w:rsidP="00C556E9">
                    <w:pPr>
                      <w:jc w:val="right"/>
                      <w:rPr>
                        <w:rFonts w:asciiTheme="minorEastAsia" w:hAnsiTheme="minorEastAsia"/>
                        <w:sz w:val="15"/>
                        <w:szCs w:val="15"/>
                      </w:rPr>
                    </w:pPr>
                  </w:p>
                </w:tc>
                <w:tc>
                  <w:tcPr>
                    <w:tcW w:w="1276" w:type="dxa"/>
                    <w:vAlign w:val="bottom"/>
                  </w:tcPr>
                  <w:p w14:paraId="6BE3889F" w14:textId="77777777" w:rsidR="00AA587F" w:rsidRPr="00356211" w:rsidRDefault="00AA587F" w:rsidP="00C556E9">
                    <w:pPr>
                      <w:jc w:val="right"/>
                      <w:rPr>
                        <w:rFonts w:asciiTheme="minorEastAsia" w:hAnsiTheme="minorEastAsia"/>
                        <w:sz w:val="15"/>
                        <w:szCs w:val="15"/>
                      </w:rPr>
                    </w:pPr>
                  </w:p>
                </w:tc>
                <w:tc>
                  <w:tcPr>
                    <w:tcW w:w="1276" w:type="dxa"/>
                    <w:vAlign w:val="bottom"/>
                  </w:tcPr>
                  <w:p w14:paraId="12FD24AA" w14:textId="77777777" w:rsidR="00AA587F" w:rsidRPr="00356211" w:rsidRDefault="00AA587F" w:rsidP="00C556E9">
                    <w:pPr>
                      <w:jc w:val="right"/>
                      <w:rPr>
                        <w:rFonts w:asciiTheme="minorEastAsia" w:hAnsiTheme="minorEastAsia"/>
                        <w:sz w:val="15"/>
                        <w:szCs w:val="15"/>
                      </w:rPr>
                    </w:pPr>
                  </w:p>
                </w:tc>
                <w:tc>
                  <w:tcPr>
                    <w:tcW w:w="1275" w:type="dxa"/>
                    <w:vAlign w:val="bottom"/>
                  </w:tcPr>
                  <w:p w14:paraId="14744CA0" w14:textId="77777777" w:rsidR="00AA587F" w:rsidRPr="00356211" w:rsidRDefault="00AA587F" w:rsidP="00C556E9">
                    <w:pPr>
                      <w:jc w:val="right"/>
                      <w:rPr>
                        <w:rFonts w:asciiTheme="minorEastAsia" w:hAnsiTheme="minorEastAsia"/>
                        <w:sz w:val="15"/>
                        <w:szCs w:val="15"/>
                      </w:rPr>
                    </w:pPr>
                  </w:p>
                </w:tc>
                <w:tc>
                  <w:tcPr>
                    <w:tcW w:w="1543" w:type="dxa"/>
                    <w:vAlign w:val="bottom"/>
                  </w:tcPr>
                  <w:p w14:paraId="4CAC58D0" w14:textId="77777777" w:rsidR="00AA587F" w:rsidRPr="00356211" w:rsidRDefault="00AA587F" w:rsidP="00C556E9">
                    <w:pPr>
                      <w:jc w:val="right"/>
                      <w:rPr>
                        <w:rFonts w:asciiTheme="minorEastAsia" w:hAnsiTheme="minorEastAsia"/>
                        <w:sz w:val="15"/>
                        <w:szCs w:val="15"/>
                      </w:rPr>
                    </w:pPr>
                  </w:p>
                </w:tc>
              </w:tr>
              <w:tr w:rsidR="00AA587F" w:rsidRPr="00356211" w14:paraId="2D95C870" w14:textId="77777777" w:rsidTr="00AA587F">
                <w:trPr>
                  <w:trHeight w:val="20"/>
                </w:trPr>
                <w:sdt>
                  <w:sdtPr>
                    <w:rPr>
                      <w:rFonts w:asciiTheme="minorEastAsia" w:hAnsiTheme="minorEastAsia"/>
                      <w:sz w:val="15"/>
                      <w:szCs w:val="15"/>
                    </w:rPr>
                    <w:tag w:val="_PLD_4815225e85794febad32622528b72229"/>
                    <w:id w:val="619349325"/>
                    <w:lock w:val="sdtLocked"/>
                  </w:sdtPr>
                  <w:sdtEndPr/>
                  <w:sdtContent>
                    <w:tc>
                      <w:tcPr>
                        <w:tcW w:w="1928" w:type="dxa"/>
                      </w:tcPr>
                      <w:p w14:paraId="192D0098" w14:textId="77777777" w:rsidR="00AA587F" w:rsidRPr="00356211" w:rsidRDefault="00AA587F" w:rsidP="00C556E9">
                        <w:pPr>
                          <w:rPr>
                            <w:rFonts w:asciiTheme="minorEastAsia" w:hAnsiTheme="minorEastAsia"/>
                            <w:sz w:val="15"/>
                            <w:szCs w:val="15"/>
                          </w:rPr>
                        </w:pPr>
                        <w:r w:rsidRPr="00356211">
                          <w:rPr>
                            <w:rFonts w:asciiTheme="minorEastAsia" w:hAnsiTheme="minorEastAsia" w:hint="eastAsia"/>
                            <w:sz w:val="15"/>
                            <w:szCs w:val="15"/>
                          </w:rPr>
                          <w:t>4</w:t>
                        </w:r>
                        <w:r w:rsidRPr="00356211">
                          <w:rPr>
                            <w:rFonts w:asciiTheme="minorEastAsia" w:hAnsiTheme="minorEastAsia"/>
                            <w:sz w:val="15"/>
                            <w:szCs w:val="15"/>
                          </w:rPr>
                          <w:t>．其他</w:t>
                        </w:r>
                      </w:p>
                    </w:tc>
                  </w:sdtContent>
                </w:sdt>
                <w:tc>
                  <w:tcPr>
                    <w:tcW w:w="1559" w:type="dxa"/>
                    <w:tcBorders>
                      <w:right w:val="single" w:sz="4" w:space="0" w:color="auto"/>
                    </w:tcBorders>
                    <w:vAlign w:val="bottom"/>
                  </w:tcPr>
                  <w:p w14:paraId="6E7C94C4"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3C642355"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68AC3EBB"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32EF7762" w14:textId="77777777" w:rsidR="00AA587F" w:rsidRPr="00356211" w:rsidRDefault="00AA587F" w:rsidP="00C556E9">
                    <w:pPr>
                      <w:jc w:val="right"/>
                      <w:rPr>
                        <w:rFonts w:asciiTheme="minorEastAsia" w:hAnsiTheme="minorEastAsia"/>
                        <w:sz w:val="15"/>
                        <w:szCs w:val="15"/>
                      </w:rPr>
                    </w:pPr>
                  </w:p>
                </w:tc>
                <w:tc>
                  <w:tcPr>
                    <w:tcW w:w="1417" w:type="dxa"/>
                    <w:vAlign w:val="bottom"/>
                  </w:tcPr>
                  <w:p w14:paraId="27C3B036" w14:textId="77777777" w:rsidR="00AA587F" w:rsidRPr="00356211" w:rsidRDefault="00AA587F" w:rsidP="00C556E9">
                    <w:pPr>
                      <w:jc w:val="right"/>
                      <w:rPr>
                        <w:rFonts w:asciiTheme="minorEastAsia" w:hAnsiTheme="minorEastAsia"/>
                        <w:sz w:val="15"/>
                        <w:szCs w:val="15"/>
                      </w:rPr>
                    </w:pPr>
                  </w:p>
                </w:tc>
                <w:tc>
                  <w:tcPr>
                    <w:tcW w:w="567" w:type="dxa"/>
                    <w:vAlign w:val="bottom"/>
                  </w:tcPr>
                  <w:p w14:paraId="194BD7A5" w14:textId="77777777" w:rsidR="00AA587F" w:rsidRPr="00356211" w:rsidRDefault="00AA587F" w:rsidP="00C556E9">
                    <w:pPr>
                      <w:jc w:val="right"/>
                      <w:rPr>
                        <w:rFonts w:asciiTheme="minorEastAsia" w:hAnsiTheme="minorEastAsia"/>
                        <w:sz w:val="15"/>
                        <w:szCs w:val="15"/>
                      </w:rPr>
                    </w:pPr>
                  </w:p>
                </w:tc>
                <w:tc>
                  <w:tcPr>
                    <w:tcW w:w="567" w:type="dxa"/>
                    <w:vAlign w:val="bottom"/>
                  </w:tcPr>
                  <w:p w14:paraId="0D9C881F" w14:textId="77777777" w:rsidR="00AA587F" w:rsidRPr="00356211" w:rsidRDefault="00AA587F" w:rsidP="00C556E9">
                    <w:pPr>
                      <w:jc w:val="right"/>
                      <w:rPr>
                        <w:rFonts w:asciiTheme="minorEastAsia" w:hAnsiTheme="minorEastAsia"/>
                        <w:sz w:val="15"/>
                        <w:szCs w:val="15"/>
                      </w:rPr>
                    </w:pPr>
                  </w:p>
                </w:tc>
                <w:tc>
                  <w:tcPr>
                    <w:tcW w:w="1276" w:type="dxa"/>
                    <w:vAlign w:val="bottom"/>
                  </w:tcPr>
                  <w:p w14:paraId="491EC30F" w14:textId="77777777" w:rsidR="00AA587F" w:rsidRPr="00356211" w:rsidRDefault="00AA587F" w:rsidP="00C556E9">
                    <w:pPr>
                      <w:jc w:val="right"/>
                      <w:rPr>
                        <w:rFonts w:asciiTheme="minorEastAsia" w:hAnsiTheme="minorEastAsia"/>
                        <w:sz w:val="15"/>
                        <w:szCs w:val="15"/>
                      </w:rPr>
                    </w:pPr>
                  </w:p>
                </w:tc>
                <w:tc>
                  <w:tcPr>
                    <w:tcW w:w="1276" w:type="dxa"/>
                    <w:vAlign w:val="bottom"/>
                  </w:tcPr>
                  <w:p w14:paraId="3C2E0053" w14:textId="77777777" w:rsidR="00AA587F" w:rsidRPr="00356211" w:rsidRDefault="00AA587F" w:rsidP="00C556E9">
                    <w:pPr>
                      <w:jc w:val="right"/>
                      <w:rPr>
                        <w:rFonts w:asciiTheme="minorEastAsia" w:hAnsiTheme="minorEastAsia"/>
                        <w:sz w:val="15"/>
                        <w:szCs w:val="15"/>
                      </w:rPr>
                    </w:pPr>
                  </w:p>
                </w:tc>
                <w:tc>
                  <w:tcPr>
                    <w:tcW w:w="1275" w:type="dxa"/>
                    <w:vAlign w:val="bottom"/>
                  </w:tcPr>
                  <w:p w14:paraId="4BCF3CE1" w14:textId="77777777" w:rsidR="00AA587F" w:rsidRPr="00356211" w:rsidRDefault="00AA587F" w:rsidP="00C556E9">
                    <w:pPr>
                      <w:jc w:val="right"/>
                      <w:rPr>
                        <w:rFonts w:asciiTheme="minorEastAsia" w:hAnsiTheme="minorEastAsia"/>
                        <w:sz w:val="15"/>
                        <w:szCs w:val="15"/>
                      </w:rPr>
                    </w:pPr>
                  </w:p>
                </w:tc>
                <w:tc>
                  <w:tcPr>
                    <w:tcW w:w="1543" w:type="dxa"/>
                    <w:vAlign w:val="bottom"/>
                  </w:tcPr>
                  <w:p w14:paraId="685F5D93" w14:textId="77777777" w:rsidR="00AA587F" w:rsidRPr="00356211" w:rsidRDefault="00AA587F" w:rsidP="00C556E9">
                    <w:pPr>
                      <w:jc w:val="right"/>
                      <w:rPr>
                        <w:rFonts w:asciiTheme="minorEastAsia" w:hAnsiTheme="minorEastAsia"/>
                        <w:sz w:val="15"/>
                        <w:szCs w:val="15"/>
                      </w:rPr>
                    </w:pPr>
                  </w:p>
                </w:tc>
              </w:tr>
              <w:tr w:rsidR="00AA587F" w:rsidRPr="00356211" w14:paraId="23EF3EC8" w14:textId="77777777" w:rsidTr="00AA587F">
                <w:trPr>
                  <w:trHeight w:val="20"/>
                </w:trPr>
                <w:sdt>
                  <w:sdtPr>
                    <w:rPr>
                      <w:rFonts w:asciiTheme="minorEastAsia" w:hAnsiTheme="minorEastAsia"/>
                      <w:sz w:val="15"/>
                      <w:szCs w:val="15"/>
                    </w:rPr>
                    <w:tag w:val="_PLD_1277678c10f343d5a55853e3552c21df"/>
                    <w:id w:val="955374063"/>
                    <w:lock w:val="sdtLocked"/>
                  </w:sdtPr>
                  <w:sdtEndPr/>
                  <w:sdtContent>
                    <w:tc>
                      <w:tcPr>
                        <w:tcW w:w="1928" w:type="dxa"/>
                      </w:tcPr>
                      <w:p w14:paraId="66374A13"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w:t>
                        </w:r>
                        <w:r w:rsidRPr="00356211">
                          <w:rPr>
                            <w:rFonts w:asciiTheme="minorEastAsia" w:hAnsiTheme="minorEastAsia" w:hint="eastAsia"/>
                            <w:sz w:val="15"/>
                            <w:szCs w:val="15"/>
                          </w:rPr>
                          <w:t>三</w:t>
                        </w:r>
                        <w:r w:rsidRPr="00356211">
                          <w:rPr>
                            <w:rFonts w:asciiTheme="minorEastAsia" w:hAnsiTheme="minorEastAsia"/>
                            <w:sz w:val="15"/>
                            <w:szCs w:val="15"/>
                          </w:rPr>
                          <w:t>）利润分配</w:t>
                        </w:r>
                      </w:p>
                    </w:tc>
                  </w:sdtContent>
                </w:sdt>
                <w:tc>
                  <w:tcPr>
                    <w:tcW w:w="1559" w:type="dxa"/>
                    <w:tcBorders>
                      <w:right w:val="single" w:sz="4" w:space="0" w:color="auto"/>
                    </w:tcBorders>
                    <w:vAlign w:val="bottom"/>
                  </w:tcPr>
                  <w:p w14:paraId="7221AF7D"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11564087"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34F64719"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67124B91" w14:textId="77777777" w:rsidR="00AA587F" w:rsidRPr="00356211" w:rsidRDefault="00AA587F" w:rsidP="00C556E9">
                    <w:pPr>
                      <w:jc w:val="right"/>
                      <w:rPr>
                        <w:rFonts w:asciiTheme="minorEastAsia" w:hAnsiTheme="minorEastAsia"/>
                        <w:sz w:val="15"/>
                        <w:szCs w:val="15"/>
                      </w:rPr>
                    </w:pPr>
                  </w:p>
                </w:tc>
                <w:tc>
                  <w:tcPr>
                    <w:tcW w:w="1417" w:type="dxa"/>
                    <w:vAlign w:val="bottom"/>
                  </w:tcPr>
                  <w:p w14:paraId="43E9F070" w14:textId="77777777" w:rsidR="00AA587F" w:rsidRPr="00356211" w:rsidRDefault="00AA587F" w:rsidP="00C556E9">
                    <w:pPr>
                      <w:jc w:val="right"/>
                      <w:rPr>
                        <w:rFonts w:asciiTheme="minorEastAsia" w:hAnsiTheme="minorEastAsia"/>
                        <w:sz w:val="15"/>
                        <w:szCs w:val="15"/>
                      </w:rPr>
                    </w:pPr>
                  </w:p>
                </w:tc>
                <w:tc>
                  <w:tcPr>
                    <w:tcW w:w="567" w:type="dxa"/>
                    <w:vAlign w:val="bottom"/>
                  </w:tcPr>
                  <w:p w14:paraId="00B9CEB6" w14:textId="77777777" w:rsidR="00AA587F" w:rsidRPr="00356211" w:rsidRDefault="00AA587F" w:rsidP="00C556E9">
                    <w:pPr>
                      <w:jc w:val="right"/>
                      <w:rPr>
                        <w:rFonts w:asciiTheme="minorEastAsia" w:hAnsiTheme="minorEastAsia"/>
                        <w:sz w:val="15"/>
                        <w:szCs w:val="15"/>
                      </w:rPr>
                    </w:pPr>
                  </w:p>
                </w:tc>
                <w:tc>
                  <w:tcPr>
                    <w:tcW w:w="567" w:type="dxa"/>
                    <w:vAlign w:val="bottom"/>
                  </w:tcPr>
                  <w:p w14:paraId="733BBD4F" w14:textId="77777777" w:rsidR="00AA587F" w:rsidRPr="00356211" w:rsidRDefault="00AA587F" w:rsidP="00C556E9">
                    <w:pPr>
                      <w:jc w:val="right"/>
                      <w:rPr>
                        <w:rFonts w:asciiTheme="minorEastAsia" w:hAnsiTheme="minorEastAsia"/>
                        <w:sz w:val="15"/>
                        <w:szCs w:val="15"/>
                      </w:rPr>
                    </w:pPr>
                  </w:p>
                </w:tc>
                <w:tc>
                  <w:tcPr>
                    <w:tcW w:w="1276" w:type="dxa"/>
                    <w:vAlign w:val="bottom"/>
                  </w:tcPr>
                  <w:p w14:paraId="55DA6B72" w14:textId="77777777" w:rsidR="00AA587F" w:rsidRPr="00356211" w:rsidRDefault="00AA587F" w:rsidP="00C556E9">
                    <w:pPr>
                      <w:jc w:val="right"/>
                      <w:rPr>
                        <w:rFonts w:asciiTheme="minorEastAsia" w:hAnsiTheme="minorEastAsia"/>
                        <w:sz w:val="15"/>
                        <w:szCs w:val="15"/>
                      </w:rPr>
                    </w:pPr>
                  </w:p>
                </w:tc>
                <w:tc>
                  <w:tcPr>
                    <w:tcW w:w="1276" w:type="dxa"/>
                    <w:vAlign w:val="bottom"/>
                  </w:tcPr>
                  <w:p w14:paraId="3758E170" w14:textId="77777777" w:rsidR="00AA587F" w:rsidRPr="00356211" w:rsidRDefault="00AA587F" w:rsidP="00C556E9">
                    <w:pPr>
                      <w:jc w:val="right"/>
                      <w:rPr>
                        <w:rFonts w:asciiTheme="minorEastAsia" w:hAnsiTheme="minorEastAsia"/>
                        <w:sz w:val="15"/>
                        <w:szCs w:val="15"/>
                      </w:rPr>
                    </w:pPr>
                  </w:p>
                </w:tc>
                <w:tc>
                  <w:tcPr>
                    <w:tcW w:w="1275" w:type="dxa"/>
                    <w:vAlign w:val="bottom"/>
                  </w:tcPr>
                  <w:p w14:paraId="67CD442D"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-49,900,000.00</w:t>
                    </w:r>
                  </w:p>
                </w:tc>
                <w:tc>
                  <w:tcPr>
                    <w:tcW w:w="1543" w:type="dxa"/>
                    <w:vAlign w:val="bottom"/>
                  </w:tcPr>
                  <w:p w14:paraId="48BD5EEB"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-49,900,000.00</w:t>
                    </w:r>
                  </w:p>
                </w:tc>
              </w:tr>
              <w:tr w:rsidR="00AA587F" w:rsidRPr="00356211" w14:paraId="645C368D" w14:textId="77777777" w:rsidTr="00AA587F">
                <w:trPr>
                  <w:trHeight w:val="20"/>
                </w:trPr>
                <w:sdt>
                  <w:sdtPr>
                    <w:rPr>
                      <w:rFonts w:asciiTheme="minorEastAsia" w:hAnsiTheme="minorEastAsia"/>
                      <w:sz w:val="15"/>
                      <w:szCs w:val="15"/>
                    </w:rPr>
                    <w:tag w:val="_PLD_6be0f6b7609247d98f239c435a57bdf2"/>
                    <w:id w:val="125432658"/>
                    <w:lock w:val="sdtLocked"/>
                  </w:sdtPr>
                  <w:sdtEndPr/>
                  <w:sdtContent>
                    <w:tc>
                      <w:tcPr>
                        <w:tcW w:w="1928" w:type="dxa"/>
                      </w:tcPr>
                      <w:p w14:paraId="2C48373B"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1．提取盈余公积</w:t>
                        </w:r>
                      </w:p>
                    </w:tc>
                  </w:sdtContent>
                </w:sdt>
                <w:tc>
                  <w:tcPr>
                    <w:tcW w:w="1559" w:type="dxa"/>
                    <w:tcBorders>
                      <w:right w:val="single" w:sz="4" w:space="0" w:color="auto"/>
                    </w:tcBorders>
                    <w:vAlign w:val="bottom"/>
                  </w:tcPr>
                  <w:p w14:paraId="697B8B3A"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43992422"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650C140D"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1B6A1F8D" w14:textId="77777777" w:rsidR="00AA587F" w:rsidRPr="00356211" w:rsidRDefault="00AA587F" w:rsidP="00C556E9">
                    <w:pPr>
                      <w:jc w:val="right"/>
                      <w:rPr>
                        <w:rFonts w:asciiTheme="minorEastAsia" w:hAnsiTheme="minorEastAsia"/>
                        <w:sz w:val="15"/>
                        <w:szCs w:val="15"/>
                      </w:rPr>
                    </w:pPr>
                  </w:p>
                </w:tc>
                <w:tc>
                  <w:tcPr>
                    <w:tcW w:w="1417" w:type="dxa"/>
                    <w:vAlign w:val="bottom"/>
                  </w:tcPr>
                  <w:p w14:paraId="51491C1E" w14:textId="77777777" w:rsidR="00AA587F" w:rsidRPr="00356211" w:rsidRDefault="00AA587F" w:rsidP="00C556E9">
                    <w:pPr>
                      <w:jc w:val="right"/>
                      <w:rPr>
                        <w:rFonts w:asciiTheme="minorEastAsia" w:hAnsiTheme="minorEastAsia"/>
                        <w:sz w:val="15"/>
                        <w:szCs w:val="15"/>
                      </w:rPr>
                    </w:pPr>
                  </w:p>
                </w:tc>
                <w:tc>
                  <w:tcPr>
                    <w:tcW w:w="567" w:type="dxa"/>
                    <w:vAlign w:val="bottom"/>
                  </w:tcPr>
                  <w:p w14:paraId="7CC89811" w14:textId="77777777" w:rsidR="00AA587F" w:rsidRPr="00356211" w:rsidRDefault="00AA587F" w:rsidP="00C556E9">
                    <w:pPr>
                      <w:jc w:val="right"/>
                      <w:rPr>
                        <w:rFonts w:asciiTheme="minorEastAsia" w:hAnsiTheme="minorEastAsia"/>
                        <w:sz w:val="15"/>
                        <w:szCs w:val="15"/>
                      </w:rPr>
                    </w:pPr>
                  </w:p>
                </w:tc>
                <w:tc>
                  <w:tcPr>
                    <w:tcW w:w="567" w:type="dxa"/>
                    <w:vAlign w:val="bottom"/>
                  </w:tcPr>
                  <w:p w14:paraId="367EB6F8" w14:textId="77777777" w:rsidR="00AA587F" w:rsidRPr="00356211" w:rsidRDefault="00AA587F" w:rsidP="00C556E9">
                    <w:pPr>
                      <w:jc w:val="right"/>
                      <w:rPr>
                        <w:rFonts w:asciiTheme="minorEastAsia" w:hAnsiTheme="minorEastAsia"/>
                        <w:sz w:val="15"/>
                        <w:szCs w:val="15"/>
                      </w:rPr>
                    </w:pPr>
                  </w:p>
                </w:tc>
                <w:tc>
                  <w:tcPr>
                    <w:tcW w:w="1276" w:type="dxa"/>
                    <w:vAlign w:val="bottom"/>
                  </w:tcPr>
                  <w:p w14:paraId="363E060F" w14:textId="77777777" w:rsidR="00AA587F" w:rsidRPr="00356211" w:rsidRDefault="00AA587F" w:rsidP="00C556E9">
                    <w:pPr>
                      <w:jc w:val="right"/>
                      <w:rPr>
                        <w:rFonts w:asciiTheme="minorEastAsia" w:hAnsiTheme="minorEastAsia"/>
                        <w:sz w:val="15"/>
                        <w:szCs w:val="15"/>
                      </w:rPr>
                    </w:pPr>
                  </w:p>
                </w:tc>
                <w:tc>
                  <w:tcPr>
                    <w:tcW w:w="1276" w:type="dxa"/>
                    <w:vAlign w:val="bottom"/>
                  </w:tcPr>
                  <w:p w14:paraId="047B4F9C" w14:textId="77777777" w:rsidR="00AA587F" w:rsidRPr="00356211" w:rsidRDefault="00AA587F" w:rsidP="00C556E9">
                    <w:pPr>
                      <w:jc w:val="right"/>
                      <w:rPr>
                        <w:rFonts w:asciiTheme="minorEastAsia" w:hAnsiTheme="minorEastAsia"/>
                        <w:sz w:val="15"/>
                        <w:szCs w:val="15"/>
                      </w:rPr>
                    </w:pPr>
                  </w:p>
                </w:tc>
                <w:tc>
                  <w:tcPr>
                    <w:tcW w:w="1275" w:type="dxa"/>
                    <w:vAlign w:val="bottom"/>
                  </w:tcPr>
                  <w:p w14:paraId="09A9C534" w14:textId="77777777" w:rsidR="00AA587F" w:rsidRPr="00356211" w:rsidRDefault="00AA587F" w:rsidP="00C556E9">
                    <w:pPr>
                      <w:jc w:val="right"/>
                      <w:rPr>
                        <w:rFonts w:asciiTheme="minorEastAsia" w:hAnsiTheme="minorEastAsia"/>
                        <w:sz w:val="15"/>
                        <w:szCs w:val="15"/>
                      </w:rPr>
                    </w:pPr>
                  </w:p>
                </w:tc>
                <w:tc>
                  <w:tcPr>
                    <w:tcW w:w="1543" w:type="dxa"/>
                    <w:vAlign w:val="bottom"/>
                  </w:tcPr>
                  <w:p w14:paraId="50FF11D7" w14:textId="77777777" w:rsidR="00AA587F" w:rsidRPr="00356211" w:rsidRDefault="00AA587F" w:rsidP="00C556E9">
                    <w:pPr>
                      <w:jc w:val="right"/>
                      <w:rPr>
                        <w:rFonts w:asciiTheme="minorEastAsia" w:hAnsiTheme="minorEastAsia"/>
                        <w:sz w:val="15"/>
                        <w:szCs w:val="15"/>
                      </w:rPr>
                    </w:pPr>
                  </w:p>
                </w:tc>
              </w:tr>
              <w:tr w:rsidR="00AA587F" w:rsidRPr="00356211" w14:paraId="72CDCEE9" w14:textId="77777777" w:rsidTr="00AA587F">
                <w:trPr>
                  <w:trHeight w:val="20"/>
                </w:trPr>
                <w:sdt>
                  <w:sdtPr>
                    <w:rPr>
                      <w:rFonts w:asciiTheme="minorEastAsia" w:hAnsiTheme="minorEastAsia"/>
                      <w:sz w:val="15"/>
                      <w:szCs w:val="15"/>
                    </w:rPr>
                    <w:tag w:val="_PLD_b4a66855afc2407cbaf93baeafe0ad7f"/>
                    <w:id w:val="-250975870"/>
                    <w:lock w:val="sdtLocked"/>
                  </w:sdtPr>
                  <w:sdtEndPr/>
                  <w:sdtContent>
                    <w:tc>
                      <w:tcPr>
                        <w:tcW w:w="1928" w:type="dxa"/>
                      </w:tcPr>
                      <w:p w14:paraId="40A5AA12" w14:textId="77777777" w:rsidR="00AA587F" w:rsidRPr="00356211" w:rsidRDefault="00AA587F" w:rsidP="00C556E9">
                        <w:pPr>
                          <w:rPr>
                            <w:rFonts w:asciiTheme="minorEastAsia" w:hAnsiTheme="minorEastAsia"/>
                            <w:sz w:val="15"/>
                            <w:szCs w:val="15"/>
                          </w:rPr>
                        </w:pPr>
                        <w:r w:rsidRPr="00356211">
                          <w:rPr>
                            <w:rFonts w:asciiTheme="minorEastAsia" w:hAnsiTheme="minorEastAsia" w:hint="eastAsia"/>
                            <w:sz w:val="15"/>
                            <w:szCs w:val="15"/>
                          </w:rPr>
                          <w:t>2</w:t>
                        </w:r>
                        <w:r w:rsidRPr="00356211">
                          <w:rPr>
                            <w:rFonts w:asciiTheme="minorEastAsia" w:hAnsiTheme="minorEastAsia"/>
                            <w:sz w:val="15"/>
                            <w:szCs w:val="15"/>
                          </w:rPr>
                          <w:t>．对所有者（或股东）的分配</w:t>
                        </w:r>
                      </w:p>
                    </w:tc>
                  </w:sdtContent>
                </w:sdt>
                <w:tc>
                  <w:tcPr>
                    <w:tcW w:w="1559" w:type="dxa"/>
                    <w:tcBorders>
                      <w:right w:val="single" w:sz="4" w:space="0" w:color="auto"/>
                    </w:tcBorders>
                    <w:vAlign w:val="bottom"/>
                  </w:tcPr>
                  <w:p w14:paraId="2E7A4F21"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253A6F9E"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4DD8D6F1"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12BAAD87" w14:textId="77777777" w:rsidR="00AA587F" w:rsidRPr="00356211" w:rsidRDefault="00AA587F" w:rsidP="00C556E9">
                    <w:pPr>
                      <w:jc w:val="right"/>
                      <w:rPr>
                        <w:rFonts w:asciiTheme="minorEastAsia" w:hAnsiTheme="minorEastAsia"/>
                        <w:sz w:val="15"/>
                        <w:szCs w:val="15"/>
                      </w:rPr>
                    </w:pPr>
                  </w:p>
                </w:tc>
                <w:tc>
                  <w:tcPr>
                    <w:tcW w:w="1417" w:type="dxa"/>
                    <w:vAlign w:val="bottom"/>
                  </w:tcPr>
                  <w:p w14:paraId="1E9FBC95" w14:textId="77777777" w:rsidR="00AA587F" w:rsidRPr="00356211" w:rsidRDefault="00AA587F" w:rsidP="00C556E9">
                    <w:pPr>
                      <w:jc w:val="right"/>
                      <w:rPr>
                        <w:rFonts w:asciiTheme="minorEastAsia" w:hAnsiTheme="minorEastAsia"/>
                        <w:sz w:val="15"/>
                        <w:szCs w:val="15"/>
                      </w:rPr>
                    </w:pPr>
                  </w:p>
                </w:tc>
                <w:tc>
                  <w:tcPr>
                    <w:tcW w:w="567" w:type="dxa"/>
                    <w:vAlign w:val="bottom"/>
                  </w:tcPr>
                  <w:p w14:paraId="71125DDE" w14:textId="77777777" w:rsidR="00AA587F" w:rsidRPr="00356211" w:rsidRDefault="00AA587F" w:rsidP="00C556E9">
                    <w:pPr>
                      <w:jc w:val="right"/>
                      <w:rPr>
                        <w:rFonts w:asciiTheme="minorEastAsia" w:hAnsiTheme="minorEastAsia"/>
                        <w:sz w:val="15"/>
                        <w:szCs w:val="15"/>
                      </w:rPr>
                    </w:pPr>
                  </w:p>
                </w:tc>
                <w:tc>
                  <w:tcPr>
                    <w:tcW w:w="567" w:type="dxa"/>
                    <w:vAlign w:val="bottom"/>
                  </w:tcPr>
                  <w:p w14:paraId="68A80143" w14:textId="77777777" w:rsidR="00AA587F" w:rsidRPr="00356211" w:rsidRDefault="00AA587F" w:rsidP="00C556E9">
                    <w:pPr>
                      <w:jc w:val="right"/>
                      <w:rPr>
                        <w:rFonts w:asciiTheme="minorEastAsia" w:hAnsiTheme="minorEastAsia"/>
                        <w:sz w:val="15"/>
                        <w:szCs w:val="15"/>
                      </w:rPr>
                    </w:pPr>
                  </w:p>
                </w:tc>
                <w:tc>
                  <w:tcPr>
                    <w:tcW w:w="1276" w:type="dxa"/>
                    <w:vAlign w:val="bottom"/>
                  </w:tcPr>
                  <w:p w14:paraId="10454BAC" w14:textId="77777777" w:rsidR="00AA587F" w:rsidRPr="00356211" w:rsidRDefault="00AA587F" w:rsidP="00C556E9">
                    <w:pPr>
                      <w:jc w:val="right"/>
                      <w:rPr>
                        <w:rFonts w:asciiTheme="minorEastAsia" w:hAnsiTheme="minorEastAsia"/>
                        <w:sz w:val="15"/>
                        <w:szCs w:val="15"/>
                      </w:rPr>
                    </w:pPr>
                  </w:p>
                </w:tc>
                <w:tc>
                  <w:tcPr>
                    <w:tcW w:w="1276" w:type="dxa"/>
                    <w:vAlign w:val="bottom"/>
                  </w:tcPr>
                  <w:p w14:paraId="4D74C147" w14:textId="77777777" w:rsidR="00AA587F" w:rsidRPr="00356211" w:rsidRDefault="00AA587F" w:rsidP="00C556E9">
                    <w:pPr>
                      <w:jc w:val="right"/>
                      <w:rPr>
                        <w:rFonts w:asciiTheme="minorEastAsia" w:hAnsiTheme="minorEastAsia"/>
                        <w:sz w:val="15"/>
                        <w:szCs w:val="15"/>
                      </w:rPr>
                    </w:pPr>
                  </w:p>
                </w:tc>
                <w:tc>
                  <w:tcPr>
                    <w:tcW w:w="1275" w:type="dxa"/>
                    <w:vAlign w:val="bottom"/>
                  </w:tcPr>
                  <w:p w14:paraId="132798B0"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-49,900,000.00</w:t>
                    </w:r>
                  </w:p>
                </w:tc>
                <w:tc>
                  <w:tcPr>
                    <w:tcW w:w="1543" w:type="dxa"/>
                    <w:vAlign w:val="bottom"/>
                  </w:tcPr>
                  <w:p w14:paraId="71194DE2"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-49,900,000.00</w:t>
                    </w:r>
                  </w:p>
                </w:tc>
              </w:tr>
              <w:tr w:rsidR="00AA587F" w:rsidRPr="00356211" w14:paraId="6978405F" w14:textId="77777777" w:rsidTr="00AA587F">
                <w:trPr>
                  <w:trHeight w:val="20"/>
                </w:trPr>
                <w:sdt>
                  <w:sdtPr>
                    <w:rPr>
                      <w:rFonts w:asciiTheme="minorEastAsia" w:hAnsiTheme="minorEastAsia"/>
                      <w:sz w:val="15"/>
                      <w:szCs w:val="15"/>
                    </w:rPr>
                    <w:tag w:val="_PLD_f35184bd1aa14b32a781b0ed9b526ffe"/>
                    <w:id w:val="100772643"/>
                    <w:lock w:val="sdtLocked"/>
                  </w:sdtPr>
                  <w:sdtEndPr/>
                  <w:sdtContent>
                    <w:tc>
                      <w:tcPr>
                        <w:tcW w:w="1928" w:type="dxa"/>
                      </w:tcPr>
                      <w:p w14:paraId="5C87AB91" w14:textId="77777777" w:rsidR="00AA587F" w:rsidRPr="00356211" w:rsidRDefault="00AA587F" w:rsidP="00C556E9">
                        <w:pPr>
                          <w:rPr>
                            <w:rFonts w:asciiTheme="minorEastAsia" w:hAnsiTheme="minorEastAsia"/>
                            <w:sz w:val="15"/>
                            <w:szCs w:val="15"/>
                          </w:rPr>
                        </w:pPr>
                        <w:r w:rsidRPr="00356211">
                          <w:rPr>
                            <w:rFonts w:asciiTheme="minorEastAsia" w:hAnsiTheme="minorEastAsia" w:hint="eastAsia"/>
                            <w:sz w:val="15"/>
                            <w:szCs w:val="15"/>
                          </w:rPr>
                          <w:t>3</w:t>
                        </w:r>
                        <w:r w:rsidRPr="00356211">
                          <w:rPr>
                            <w:rFonts w:asciiTheme="minorEastAsia" w:hAnsiTheme="minorEastAsia"/>
                            <w:sz w:val="15"/>
                            <w:szCs w:val="15"/>
                          </w:rPr>
                          <w:t>．其他</w:t>
                        </w:r>
                      </w:p>
                    </w:tc>
                  </w:sdtContent>
                </w:sdt>
                <w:tc>
                  <w:tcPr>
                    <w:tcW w:w="1559" w:type="dxa"/>
                    <w:tcBorders>
                      <w:right w:val="single" w:sz="4" w:space="0" w:color="auto"/>
                    </w:tcBorders>
                  </w:tcPr>
                  <w:p w14:paraId="5BCDBB4E"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tcPr>
                  <w:p w14:paraId="7E97932C"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tcPr>
                  <w:p w14:paraId="17F5F825"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tcPr>
                  <w:p w14:paraId="523D7257" w14:textId="77777777" w:rsidR="00AA587F" w:rsidRPr="00356211" w:rsidRDefault="00AA587F" w:rsidP="00C556E9">
                    <w:pPr>
                      <w:jc w:val="right"/>
                      <w:rPr>
                        <w:rFonts w:asciiTheme="minorEastAsia" w:hAnsiTheme="minorEastAsia"/>
                        <w:sz w:val="15"/>
                        <w:szCs w:val="15"/>
                      </w:rPr>
                    </w:pPr>
                  </w:p>
                </w:tc>
                <w:tc>
                  <w:tcPr>
                    <w:tcW w:w="1417" w:type="dxa"/>
                  </w:tcPr>
                  <w:p w14:paraId="1A5857B6" w14:textId="77777777" w:rsidR="00AA587F" w:rsidRPr="00356211" w:rsidRDefault="00AA587F" w:rsidP="00C556E9">
                    <w:pPr>
                      <w:jc w:val="right"/>
                      <w:rPr>
                        <w:rFonts w:asciiTheme="minorEastAsia" w:hAnsiTheme="minorEastAsia"/>
                        <w:sz w:val="15"/>
                        <w:szCs w:val="15"/>
                      </w:rPr>
                    </w:pPr>
                  </w:p>
                </w:tc>
                <w:tc>
                  <w:tcPr>
                    <w:tcW w:w="567" w:type="dxa"/>
                  </w:tcPr>
                  <w:p w14:paraId="4A29AE5E" w14:textId="77777777" w:rsidR="00AA587F" w:rsidRPr="00356211" w:rsidRDefault="00AA587F" w:rsidP="00C556E9">
                    <w:pPr>
                      <w:jc w:val="right"/>
                      <w:rPr>
                        <w:rFonts w:asciiTheme="minorEastAsia" w:hAnsiTheme="minorEastAsia"/>
                        <w:sz w:val="15"/>
                        <w:szCs w:val="15"/>
                      </w:rPr>
                    </w:pPr>
                  </w:p>
                </w:tc>
                <w:tc>
                  <w:tcPr>
                    <w:tcW w:w="567" w:type="dxa"/>
                  </w:tcPr>
                  <w:p w14:paraId="3C133067" w14:textId="77777777" w:rsidR="00AA587F" w:rsidRPr="00356211" w:rsidRDefault="00AA587F" w:rsidP="00C556E9">
                    <w:pPr>
                      <w:jc w:val="right"/>
                      <w:rPr>
                        <w:rFonts w:asciiTheme="minorEastAsia" w:hAnsiTheme="minorEastAsia"/>
                        <w:sz w:val="15"/>
                        <w:szCs w:val="15"/>
                      </w:rPr>
                    </w:pPr>
                  </w:p>
                </w:tc>
                <w:tc>
                  <w:tcPr>
                    <w:tcW w:w="1276" w:type="dxa"/>
                  </w:tcPr>
                  <w:p w14:paraId="4734BA9B" w14:textId="77777777" w:rsidR="00AA587F" w:rsidRPr="00356211" w:rsidRDefault="00AA587F" w:rsidP="00C556E9">
                    <w:pPr>
                      <w:jc w:val="right"/>
                      <w:rPr>
                        <w:rFonts w:asciiTheme="minorEastAsia" w:hAnsiTheme="minorEastAsia"/>
                        <w:sz w:val="15"/>
                        <w:szCs w:val="15"/>
                      </w:rPr>
                    </w:pPr>
                  </w:p>
                </w:tc>
                <w:tc>
                  <w:tcPr>
                    <w:tcW w:w="1276" w:type="dxa"/>
                  </w:tcPr>
                  <w:p w14:paraId="4CE7A852" w14:textId="77777777" w:rsidR="00AA587F" w:rsidRPr="00356211" w:rsidRDefault="00AA587F" w:rsidP="00C556E9">
                    <w:pPr>
                      <w:jc w:val="right"/>
                      <w:rPr>
                        <w:rFonts w:asciiTheme="minorEastAsia" w:hAnsiTheme="minorEastAsia"/>
                        <w:sz w:val="15"/>
                        <w:szCs w:val="15"/>
                      </w:rPr>
                    </w:pPr>
                  </w:p>
                </w:tc>
                <w:tc>
                  <w:tcPr>
                    <w:tcW w:w="1275" w:type="dxa"/>
                  </w:tcPr>
                  <w:p w14:paraId="6E312DB9" w14:textId="77777777" w:rsidR="00AA587F" w:rsidRPr="00356211" w:rsidRDefault="00AA587F" w:rsidP="00C556E9">
                    <w:pPr>
                      <w:jc w:val="right"/>
                      <w:rPr>
                        <w:rFonts w:asciiTheme="minorEastAsia" w:hAnsiTheme="minorEastAsia"/>
                        <w:sz w:val="15"/>
                        <w:szCs w:val="15"/>
                      </w:rPr>
                    </w:pPr>
                  </w:p>
                </w:tc>
                <w:tc>
                  <w:tcPr>
                    <w:tcW w:w="1543" w:type="dxa"/>
                  </w:tcPr>
                  <w:p w14:paraId="6FB40D89" w14:textId="77777777" w:rsidR="00AA587F" w:rsidRPr="00356211" w:rsidRDefault="00AA587F" w:rsidP="00C556E9">
                    <w:pPr>
                      <w:jc w:val="right"/>
                      <w:rPr>
                        <w:rFonts w:asciiTheme="minorEastAsia" w:hAnsiTheme="minorEastAsia"/>
                        <w:sz w:val="15"/>
                        <w:szCs w:val="15"/>
                      </w:rPr>
                    </w:pPr>
                  </w:p>
                </w:tc>
              </w:tr>
              <w:tr w:rsidR="00AA587F" w:rsidRPr="00356211" w14:paraId="008F90A0" w14:textId="77777777" w:rsidTr="00AA587F">
                <w:trPr>
                  <w:trHeight w:val="20"/>
                </w:trPr>
                <w:sdt>
                  <w:sdtPr>
                    <w:rPr>
                      <w:rFonts w:asciiTheme="minorEastAsia" w:hAnsiTheme="minorEastAsia"/>
                      <w:sz w:val="15"/>
                      <w:szCs w:val="15"/>
                    </w:rPr>
                    <w:tag w:val="_PLD_377c539e51b74e8689b49d91a30d6a9f"/>
                    <w:id w:val="-1182503247"/>
                    <w:lock w:val="sdtLocked"/>
                  </w:sdtPr>
                  <w:sdtEndPr/>
                  <w:sdtContent>
                    <w:tc>
                      <w:tcPr>
                        <w:tcW w:w="1928" w:type="dxa"/>
                      </w:tcPr>
                      <w:p w14:paraId="454A633D"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w:t>
                        </w:r>
                        <w:r w:rsidRPr="00356211">
                          <w:rPr>
                            <w:rFonts w:asciiTheme="minorEastAsia" w:hAnsiTheme="minorEastAsia" w:hint="eastAsia"/>
                            <w:sz w:val="15"/>
                            <w:szCs w:val="15"/>
                          </w:rPr>
                          <w:t>四</w:t>
                        </w:r>
                        <w:r w:rsidRPr="00356211">
                          <w:rPr>
                            <w:rFonts w:asciiTheme="minorEastAsia" w:hAnsiTheme="minorEastAsia"/>
                            <w:sz w:val="15"/>
                            <w:szCs w:val="15"/>
                          </w:rPr>
                          <w:t>）所有者权益内部结转</w:t>
                        </w:r>
                      </w:p>
                    </w:tc>
                  </w:sdtContent>
                </w:sdt>
                <w:tc>
                  <w:tcPr>
                    <w:tcW w:w="1559" w:type="dxa"/>
                    <w:tcBorders>
                      <w:right w:val="single" w:sz="4" w:space="0" w:color="auto"/>
                    </w:tcBorders>
                  </w:tcPr>
                  <w:p w14:paraId="51CDF61F"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tcPr>
                  <w:p w14:paraId="6567F0BB"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tcPr>
                  <w:p w14:paraId="5F8B1E3B"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tcPr>
                  <w:p w14:paraId="7713B7A3" w14:textId="77777777" w:rsidR="00AA587F" w:rsidRPr="00356211" w:rsidRDefault="00AA587F" w:rsidP="00C556E9">
                    <w:pPr>
                      <w:jc w:val="right"/>
                      <w:rPr>
                        <w:rFonts w:asciiTheme="minorEastAsia" w:hAnsiTheme="minorEastAsia"/>
                        <w:sz w:val="15"/>
                        <w:szCs w:val="15"/>
                      </w:rPr>
                    </w:pPr>
                  </w:p>
                </w:tc>
                <w:tc>
                  <w:tcPr>
                    <w:tcW w:w="1417" w:type="dxa"/>
                  </w:tcPr>
                  <w:p w14:paraId="4A78F23C" w14:textId="77777777" w:rsidR="00AA587F" w:rsidRPr="00356211" w:rsidRDefault="00AA587F" w:rsidP="00C556E9">
                    <w:pPr>
                      <w:jc w:val="right"/>
                      <w:rPr>
                        <w:rFonts w:asciiTheme="minorEastAsia" w:hAnsiTheme="minorEastAsia"/>
                        <w:sz w:val="15"/>
                        <w:szCs w:val="15"/>
                      </w:rPr>
                    </w:pPr>
                  </w:p>
                </w:tc>
                <w:tc>
                  <w:tcPr>
                    <w:tcW w:w="567" w:type="dxa"/>
                  </w:tcPr>
                  <w:p w14:paraId="1CF1B1C1" w14:textId="77777777" w:rsidR="00AA587F" w:rsidRPr="00356211" w:rsidRDefault="00AA587F" w:rsidP="00C556E9">
                    <w:pPr>
                      <w:jc w:val="right"/>
                      <w:rPr>
                        <w:rFonts w:asciiTheme="minorEastAsia" w:hAnsiTheme="minorEastAsia"/>
                        <w:sz w:val="15"/>
                        <w:szCs w:val="15"/>
                      </w:rPr>
                    </w:pPr>
                  </w:p>
                </w:tc>
                <w:tc>
                  <w:tcPr>
                    <w:tcW w:w="567" w:type="dxa"/>
                  </w:tcPr>
                  <w:p w14:paraId="7F3CF74D" w14:textId="77777777" w:rsidR="00AA587F" w:rsidRPr="00356211" w:rsidRDefault="00AA587F" w:rsidP="00C556E9">
                    <w:pPr>
                      <w:jc w:val="right"/>
                      <w:rPr>
                        <w:rFonts w:asciiTheme="minorEastAsia" w:hAnsiTheme="minorEastAsia"/>
                        <w:sz w:val="15"/>
                        <w:szCs w:val="15"/>
                      </w:rPr>
                    </w:pPr>
                  </w:p>
                </w:tc>
                <w:tc>
                  <w:tcPr>
                    <w:tcW w:w="1276" w:type="dxa"/>
                  </w:tcPr>
                  <w:p w14:paraId="60E83C08" w14:textId="77777777" w:rsidR="00AA587F" w:rsidRPr="00356211" w:rsidRDefault="00AA587F" w:rsidP="00C556E9">
                    <w:pPr>
                      <w:jc w:val="right"/>
                      <w:rPr>
                        <w:rFonts w:asciiTheme="minorEastAsia" w:hAnsiTheme="minorEastAsia"/>
                        <w:sz w:val="15"/>
                        <w:szCs w:val="15"/>
                      </w:rPr>
                    </w:pPr>
                  </w:p>
                </w:tc>
                <w:tc>
                  <w:tcPr>
                    <w:tcW w:w="1276" w:type="dxa"/>
                  </w:tcPr>
                  <w:p w14:paraId="4853F0DF" w14:textId="77777777" w:rsidR="00AA587F" w:rsidRPr="00356211" w:rsidRDefault="00AA587F" w:rsidP="00C556E9">
                    <w:pPr>
                      <w:jc w:val="right"/>
                      <w:rPr>
                        <w:rFonts w:asciiTheme="minorEastAsia" w:hAnsiTheme="minorEastAsia"/>
                        <w:sz w:val="15"/>
                        <w:szCs w:val="15"/>
                      </w:rPr>
                    </w:pPr>
                  </w:p>
                </w:tc>
                <w:tc>
                  <w:tcPr>
                    <w:tcW w:w="1275" w:type="dxa"/>
                  </w:tcPr>
                  <w:p w14:paraId="574C7F6A" w14:textId="77777777" w:rsidR="00AA587F" w:rsidRPr="00356211" w:rsidRDefault="00AA587F" w:rsidP="00C556E9">
                    <w:pPr>
                      <w:jc w:val="right"/>
                      <w:rPr>
                        <w:rFonts w:asciiTheme="minorEastAsia" w:hAnsiTheme="minorEastAsia"/>
                        <w:sz w:val="15"/>
                        <w:szCs w:val="15"/>
                      </w:rPr>
                    </w:pPr>
                  </w:p>
                </w:tc>
                <w:tc>
                  <w:tcPr>
                    <w:tcW w:w="1543" w:type="dxa"/>
                  </w:tcPr>
                  <w:p w14:paraId="2CC0EEA2" w14:textId="77777777" w:rsidR="00AA587F" w:rsidRPr="00356211" w:rsidRDefault="00AA587F" w:rsidP="00C556E9">
                    <w:pPr>
                      <w:jc w:val="right"/>
                      <w:rPr>
                        <w:rFonts w:asciiTheme="minorEastAsia" w:hAnsiTheme="minorEastAsia"/>
                        <w:sz w:val="15"/>
                        <w:szCs w:val="15"/>
                      </w:rPr>
                    </w:pPr>
                  </w:p>
                </w:tc>
              </w:tr>
              <w:tr w:rsidR="00AA587F" w:rsidRPr="00356211" w14:paraId="7C7D6C37" w14:textId="77777777" w:rsidTr="00AA587F">
                <w:trPr>
                  <w:trHeight w:val="20"/>
                </w:trPr>
                <w:sdt>
                  <w:sdtPr>
                    <w:rPr>
                      <w:rFonts w:asciiTheme="minorEastAsia" w:hAnsiTheme="minorEastAsia"/>
                      <w:sz w:val="15"/>
                      <w:szCs w:val="15"/>
                    </w:rPr>
                    <w:tag w:val="_PLD_9d82304ad85542d89ad56bdebdedd7c5"/>
                    <w:id w:val="-889031286"/>
                    <w:lock w:val="sdtLocked"/>
                  </w:sdtPr>
                  <w:sdtEndPr/>
                  <w:sdtContent>
                    <w:tc>
                      <w:tcPr>
                        <w:tcW w:w="1928" w:type="dxa"/>
                      </w:tcPr>
                      <w:p w14:paraId="1EAC0073"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1．资本公积转增资本（或股本）</w:t>
                        </w:r>
                      </w:p>
                    </w:tc>
                  </w:sdtContent>
                </w:sdt>
                <w:tc>
                  <w:tcPr>
                    <w:tcW w:w="1559" w:type="dxa"/>
                    <w:tcBorders>
                      <w:right w:val="single" w:sz="4" w:space="0" w:color="auto"/>
                    </w:tcBorders>
                  </w:tcPr>
                  <w:p w14:paraId="479A09B4"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tcPr>
                  <w:p w14:paraId="7B732022"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tcPr>
                  <w:p w14:paraId="0AA4A381"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tcPr>
                  <w:p w14:paraId="692135BF" w14:textId="77777777" w:rsidR="00AA587F" w:rsidRPr="00356211" w:rsidRDefault="00AA587F" w:rsidP="00C556E9">
                    <w:pPr>
                      <w:jc w:val="right"/>
                      <w:rPr>
                        <w:rFonts w:asciiTheme="minorEastAsia" w:hAnsiTheme="minorEastAsia"/>
                        <w:sz w:val="15"/>
                        <w:szCs w:val="15"/>
                      </w:rPr>
                    </w:pPr>
                  </w:p>
                </w:tc>
                <w:tc>
                  <w:tcPr>
                    <w:tcW w:w="1417" w:type="dxa"/>
                  </w:tcPr>
                  <w:p w14:paraId="3A17CED5" w14:textId="77777777" w:rsidR="00AA587F" w:rsidRPr="00356211" w:rsidRDefault="00AA587F" w:rsidP="00C556E9">
                    <w:pPr>
                      <w:jc w:val="right"/>
                      <w:rPr>
                        <w:rFonts w:asciiTheme="minorEastAsia" w:hAnsiTheme="minorEastAsia"/>
                        <w:sz w:val="15"/>
                        <w:szCs w:val="15"/>
                      </w:rPr>
                    </w:pPr>
                  </w:p>
                </w:tc>
                <w:tc>
                  <w:tcPr>
                    <w:tcW w:w="567" w:type="dxa"/>
                  </w:tcPr>
                  <w:p w14:paraId="3E66912E" w14:textId="77777777" w:rsidR="00AA587F" w:rsidRPr="00356211" w:rsidRDefault="00AA587F" w:rsidP="00C556E9">
                    <w:pPr>
                      <w:jc w:val="right"/>
                      <w:rPr>
                        <w:rFonts w:asciiTheme="minorEastAsia" w:hAnsiTheme="minorEastAsia"/>
                        <w:sz w:val="15"/>
                        <w:szCs w:val="15"/>
                      </w:rPr>
                    </w:pPr>
                  </w:p>
                </w:tc>
                <w:tc>
                  <w:tcPr>
                    <w:tcW w:w="567" w:type="dxa"/>
                  </w:tcPr>
                  <w:p w14:paraId="7FDC5657" w14:textId="77777777" w:rsidR="00AA587F" w:rsidRPr="00356211" w:rsidRDefault="00AA587F" w:rsidP="00C556E9">
                    <w:pPr>
                      <w:jc w:val="right"/>
                      <w:rPr>
                        <w:rFonts w:asciiTheme="minorEastAsia" w:hAnsiTheme="minorEastAsia"/>
                        <w:sz w:val="15"/>
                        <w:szCs w:val="15"/>
                      </w:rPr>
                    </w:pPr>
                  </w:p>
                </w:tc>
                <w:tc>
                  <w:tcPr>
                    <w:tcW w:w="1276" w:type="dxa"/>
                  </w:tcPr>
                  <w:p w14:paraId="42E9567E" w14:textId="77777777" w:rsidR="00AA587F" w:rsidRPr="00356211" w:rsidRDefault="00AA587F" w:rsidP="00C556E9">
                    <w:pPr>
                      <w:jc w:val="right"/>
                      <w:rPr>
                        <w:rFonts w:asciiTheme="minorEastAsia" w:hAnsiTheme="minorEastAsia"/>
                        <w:sz w:val="15"/>
                        <w:szCs w:val="15"/>
                      </w:rPr>
                    </w:pPr>
                  </w:p>
                </w:tc>
                <w:tc>
                  <w:tcPr>
                    <w:tcW w:w="1276" w:type="dxa"/>
                  </w:tcPr>
                  <w:p w14:paraId="0CA8089A" w14:textId="77777777" w:rsidR="00AA587F" w:rsidRPr="00356211" w:rsidRDefault="00AA587F" w:rsidP="00C556E9">
                    <w:pPr>
                      <w:jc w:val="right"/>
                      <w:rPr>
                        <w:rFonts w:asciiTheme="minorEastAsia" w:hAnsiTheme="minorEastAsia"/>
                        <w:sz w:val="15"/>
                        <w:szCs w:val="15"/>
                      </w:rPr>
                    </w:pPr>
                  </w:p>
                </w:tc>
                <w:tc>
                  <w:tcPr>
                    <w:tcW w:w="1275" w:type="dxa"/>
                  </w:tcPr>
                  <w:p w14:paraId="255EB3D8" w14:textId="77777777" w:rsidR="00AA587F" w:rsidRPr="00356211" w:rsidRDefault="00AA587F" w:rsidP="00C556E9">
                    <w:pPr>
                      <w:jc w:val="right"/>
                      <w:rPr>
                        <w:rFonts w:asciiTheme="minorEastAsia" w:hAnsiTheme="minorEastAsia"/>
                        <w:sz w:val="15"/>
                        <w:szCs w:val="15"/>
                      </w:rPr>
                    </w:pPr>
                  </w:p>
                </w:tc>
                <w:tc>
                  <w:tcPr>
                    <w:tcW w:w="1543" w:type="dxa"/>
                  </w:tcPr>
                  <w:p w14:paraId="3D262C47" w14:textId="77777777" w:rsidR="00AA587F" w:rsidRPr="00356211" w:rsidRDefault="00AA587F" w:rsidP="00C556E9">
                    <w:pPr>
                      <w:jc w:val="right"/>
                      <w:rPr>
                        <w:rFonts w:asciiTheme="minorEastAsia" w:hAnsiTheme="minorEastAsia"/>
                        <w:sz w:val="15"/>
                        <w:szCs w:val="15"/>
                      </w:rPr>
                    </w:pPr>
                  </w:p>
                </w:tc>
              </w:tr>
              <w:tr w:rsidR="00AA587F" w:rsidRPr="00356211" w14:paraId="27E928E4" w14:textId="77777777" w:rsidTr="00AA587F">
                <w:trPr>
                  <w:trHeight w:val="20"/>
                </w:trPr>
                <w:sdt>
                  <w:sdtPr>
                    <w:rPr>
                      <w:rFonts w:asciiTheme="minorEastAsia" w:hAnsiTheme="minorEastAsia"/>
                      <w:sz w:val="15"/>
                      <w:szCs w:val="15"/>
                    </w:rPr>
                    <w:tag w:val="_PLD_ba5c81951f1c4ff0a188b55532ed96a5"/>
                    <w:id w:val="-1885631143"/>
                    <w:lock w:val="sdtLocked"/>
                  </w:sdtPr>
                  <w:sdtEndPr/>
                  <w:sdtContent>
                    <w:tc>
                      <w:tcPr>
                        <w:tcW w:w="1928" w:type="dxa"/>
                      </w:tcPr>
                      <w:p w14:paraId="72AD84AC"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2．盈余公积转增资本（或股本）</w:t>
                        </w:r>
                      </w:p>
                    </w:tc>
                  </w:sdtContent>
                </w:sdt>
                <w:tc>
                  <w:tcPr>
                    <w:tcW w:w="1559" w:type="dxa"/>
                    <w:tcBorders>
                      <w:right w:val="single" w:sz="4" w:space="0" w:color="auto"/>
                    </w:tcBorders>
                  </w:tcPr>
                  <w:p w14:paraId="05C79CB8"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tcPr>
                  <w:p w14:paraId="55D3F76A"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tcPr>
                  <w:p w14:paraId="3FC77CAB"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tcPr>
                  <w:p w14:paraId="630679D2" w14:textId="77777777" w:rsidR="00AA587F" w:rsidRPr="00356211" w:rsidRDefault="00AA587F" w:rsidP="00C556E9">
                    <w:pPr>
                      <w:jc w:val="right"/>
                      <w:rPr>
                        <w:rFonts w:asciiTheme="minorEastAsia" w:hAnsiTheme="minorEastAsia"/>
                        <w:sz w:val="15"/>
                        <w:szCs w:val="15"/>
                      </w:rPr>
                    </w:pPr>
                  </w:p>
                </w:tc>
                <w:tc>
                  <w:tcPr>
                    <w:tcW w:w="1417" w:type="dxa"/>
                  </w:tcPr>
                  <w:p w14:paraId="0A7C54FE" w14:textId="77777777" w:rsidR="00AA587F" w:rsidRPr="00356211" w:rsidRDefault="00AA587F" w:rsidP="00C556E9">
                    <w:pPr>
                      <w:jc w:val="right"/>
                      <w:rPr>
                        <w:rFonts w:asciiTheme="minorEastAsia" w:hAnsiTheme="minorEastAsia"/>
                        <w:sz w:val="15"/>
                        <w:szCs w:val="15"/>
                      </w:rPr>
                    </w:pPr>
                  </w:p>
                </w:tc>
                <w:tc>
                  <w:tcPr>
                    <w:tcW w:w="567" w:type="dxa"/>
                  </w:tcPr>
                  <w:p w14:paraId="5ED556BC" w14:textId="77777777" w:rsidR="00AA587F" w:rsidRPr="00356211" w:rsidRDefault="00AA587F" w:rsidP="00C556E9">
                    <w:pPr>
                      <w:jc w:val="right"/>
                      <w:rPr>
                        <w:rFonts w:asciiTheme="minorEastAsia" w:hAnsiTheme="minorEastAsia"/>
                        <w:sz w:val="15"/>
                        <w:szCs w:val="15"/>
                      </w:rPr>
                    </w:pPr>
                  </w:p>
                </w:tc>
                <w:tc>
                  <w:tcPr>
                    <w:tcW w:w="567" w:type="dxa"/>
                  </w:tcPr>
                  <w:p w14:paraId="396D488F" w14:textId="77777777" w:rsidR="00AA587F" w:rsidRPr="00356211" w:rsidRDefault="00AA587F" w:rsidP="00C556E9">
                    <w:pPr>
                      <w:jc w:val="right"/>
                      <w:rPr>
                        <w:rFonts w:asciiTheme="minorEastAsia" w:hAnsiTheme="minorEastAsia"/>
                        <w:sz w:val="15"/>
                        <w:szCs w:val="15"/>
                      </w:rPr>
                    </w:pPr>
                  </w:p>
                </w:tc>
                <w:tc>
                  <w:tcPr>
                    <w:tcW w:w="1276" w:type="dxa"/>
                  </w:tcPr>
                  <w:p w14:paraId="30855CC2" w14:textId="77777777" w:rsidR="00AA587F" w:rsidRPr="00356211" w:rsidRDefault="00AA587F" w:rsidP="00C556E9">
                    <w:pPr>
                      <w:jc w:val="right"/>
                      <w:rPr>
                        <w:rFonts w:asciiTheme="minorEastAsia" w:hAnsiTheme="minorEastAsia"/>
                        <w:sz w:val="15"/>
                        <w:szCs w:val="15"/>
                      </w:rPr>
                    </w:pPr>
                  </w:p>
                </w:tc>
                <w:tc>
                  <w:tcPr>
                    <w:tcW w:w="1276" w:type="dxa"/>
                  </w:tcPr>
                  <w:p w14:paraId="07444AE8" w14:textId="77777777" w:rsidR="00AA587F" w:rsidRPr="00356211" w:rsidRDefault="00AA587F" w:rsidP="00C556E9">
                    <w:pPr>
                      <w:jc w:val="right"/>
                      <w:rPr>
                        <w:rFonts w:asciiTheme="minorEastAsia" w:hAnsiTheme="minorEastAsia"/>
                        <w:sz w:val="15"/>
                        <w:szCs w:val="15"/>
                      </w:rPr>
                    </w:pPr>
                  </w:p>
                </w:tc>
                <w:tc>
                  <w:tcPr>
                    <w:tcW w:w="1275" w:type="dxa"/>
                  </w:tcPr>
                  <w:p w14:paraId="61FA643F" w14:textId="77777777" w:rsidR="00AA587F" w:rsidRPr="00356211" w:rsidRDefault="00AA587F" w:rsidP="00C556E9">
                    <w:pPr>
                      <w:jc w:val="right"/>
                      <w:rPr>
                        <w:rFonts w:asciiTheme="minorEastAsia" w:hAnsiTheme="minorEastAsia"/>
                        <w:sz w:val="15"/>
                        <w:szCs w:val="15"/>
                      </w:rPr>
                    </w:pPr>
                  </w:p>
                </w:tc>
                <w:tc>
                  <w:tcPr>
                    <w:tcW w:w="1543" w:type="dxa"/>
                  </w:tcPr>
                  <w:p w14:paraId="5DE4A70B" w14:textId="77777777" w:rsidR="00AA587F" w:rsidRPr="00356211" w:rsidRDefault="00AA587F" w:rsidP="00C556E9">
                    <w:pPr>
                      <w:jc w:val="right"/>
                      <w:rPr>
                        <w:rFonts w:asciiTheme="minorEastAsia" w:hAnsiTheme="minorEastAsia"/>
                        <w:sz w:val="15"/>
                        <w:szCs w:val="15"/>
                      </w:rPr>
                    </w:pPr>
                  </w:p>
                </w:tc>
              </w:tr>
              <w:tr w:rsidR="00AA587F" w:rsidRPr="00356211" w14:paraId="30142E79" w14:textId="77777777" w:rsidTr="00AA587F">
                <w:trPr>
                  <w:trHeight w:val="20"/>
                </w:trPr>
                <w:sdt>
                  <w:sdtPr>
                    <w:rPr>
                      <w:rFonts w:asciiTheme="minorEastAsia" w:hAnsiTheme="minorEastAsia"/>
                      <w:sz w:val="15"/>
                      <w:szCs w:val="15"/>
                    </w:rPr>
                    <w:tag w:val="_PLD_81b068c4cdf2482a9438450e52e9b3b4"/>
                    <w:id w:val="-199008424"/>
                    <w:lock w:val="sdtLocked"/>
                  </w:sdtPr>
                  <w:sdtEndPr/>
                  <w:sdtContent>
                    <w:tc>
                      <w:tcPr>
                        <w:tcW w:w="1928" w:type="dxa"/>
                      </w:tcPr>
                      <w:p w14:paraId="36D268C7"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3．盈余公积弥补亏损</w:t>
                        </w:r>
                      </w:p>
                    </w:tc>
                  </w:sdtContent>
                </w:sdt>
                <w:tc>
                  <w:tcPr>
                    <w:tcW w:w="1559" w:type="dxa"/>
                    <w:tcBorders>
                      <w:right w:val="single" w:sz="4" w:space="0" w:color="auto"/>
                    </w:tcBorders>
                  </w:tcPr>
                  <w:p w14:paraId="410A6BBE"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tcPr>
                  <w:p w14:paraId="47D41C82"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tcPr>
                  <w:p w14:paraId="2F5681D1"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tcPr>
                  <w:p w14:paraId="24BEF98E" w14:textId="77777777" w:rsidR="00AA587F" w:rsidRPr="00356211" w:rsidRDefault="00AA587F" w:rsidP="00C556E9">
                    <w:pPr>
                      <w:jc w:val="right"/>
                      <w:rPr>
                        <w:rFonts w:asciiTheme="minorEastAsia" w:hAnsiTheme="minorEastAsia"/>
                        <w:sz w:val="15"/>
                        <w:szCs w:val="15"/>
                      </w:rPr>
                    </w:pPr>
                  </w:p>
                </w:tc>
                <w:tc>
                  <w:tcPr>
                    <w:tcW w:w="1417" w:type="dxa"/>
                  </w:tcPr>
                  <w:p w14:paraId="4D789321" w14:textId="77777777" w:rsidR="00AA587F" w:rsidRPr="00356211" w:rsidRDefault="00AA587F" w:rsidP="00C556E9">
                    <w:pPr>
                      <w:jc w:val="right"/>
                      <w:rPr>
                        <w:rFonts w:asciiTheme="minorEastAsia" w:hAnsiTheme="minorEastAsia"/>
                        <w:sz w:val="15"/>
                        <w:szCs w:val="15"/>
                      </w:rPr>
                    </w:pPr>
                  </w:p>
                </w:tc>
                <w:tc>
                  <w:tcPr>
                    <w:tcW w:w="567" w:type="dxa"/>
                  </w:tcPr>
                  <w:p w14:paraId="25B12AF6" w14:textId="77777777" w:rsidR="00AA587F" w:rsidRPr="00356211" w:rsidRDefault="00AA587F" w:rsidP="00C556E9">
                    <w:pPr>
                      <w:jc w:val="right"/>
                      <w:rPr>
                        <w:rFonts w:asciiTheme="minorEastAsia" w:hAnsiTheme="minorEastAsia"/>
                        <w:sz w:val="15"/>
                        <w:szCs w:val="15"/>
                      </w:rPr>
                    </w:pPr>
                  </w:p>
                </w:tc>
                <w:tc>
                  <w:tcPr>
                    <w:tcW w:w="567" w:type="dxa"/>
                  </w:tcPr>
                  <w:p w14:paraId="18C9EE45" w14:textId="77777777" w:rsidR="00AA587F" w:rsidRPr="00356211" w:rsidRDefault="00AA587F" w:rsidP="00C556E9">
                    <w:pPr>
                      <w:jc w:val="right"/>
                      <w:rPr>
                        <w:rFonts w:asciiTheme="minorEastAsia" w:hAnsiTheme="minorEastAsia"/>
                        <w:sz w:val="15"/>
                        <w:szCs w:val="15"/>
                      </w:rPr>
                    </w:pPr>
                  </w:p>
                </w:tc>
                <w:tc>
                  <w:tcPr>
                    <w:tcW w:w="1276" w:type="dxa"/>
                  </w:tcPr>
                  <w:p w14:paraId="15C68ACF" w14:textId="77777777" w:rsidR="00AA587F" w:rsidRPr="00356211" w:rsidRDefault="00AA587F" w:rsidP="00C556E9">
                    <w:pPr>
                      <w:jc w:val="right"/>
                      <w:rPr>
                        <w:rFonts w:asciiTheme="minorEastAsia" w:hAnsiTheme="minorEastAsia"/>
                        <w:sz w:val="15"/>
                        <w:szCs w:val="15"/>
                      </w:rPr>
                    </w:pPr>
                  </w:p>
                </w:tc>
                <w:tc>
                  <w:tcPr>
                    <w:tcW w:w="1276" w:type="dxa"/>
                  </w:tcPr>
                  <w:p w14:paraId="7CC7F472" w14:textId="77777777" w:rsidR="00AA587F" w:rsidRPr="00356211" w:rsidRDefault="00AA587F" w:rsidP="00C556E9">
                    <w:pPr>
                      <w:jc w:val="right"/>
                      <w:rPr>
                        <w:rFonts w:asciiTheme="minorEastAsia" w:hAnsiTheme="minorEastAsia"/>
                        <w:sz w:val="15"/>
                        <w:szCs w:val="15"/>
                      </w:rPr>
                    </w:pPr>
                  </w:p>
                </w:tc>
                <w:tc>
                  <w:tcPr>
                    <w:tcW w:w="1275" w:type="dxa"/>
                  </w:tcPr>
                  <w:p w14:paraId="1DF9C409" w14:textId="77777777" w:rsidR="00AA587F" w:rsidRPr="00356211" w:rsidRDefault="00AA587F" w:rsidP="00C556E9">
                    <w:pPr>
                      <w:jc w:val="right"/>
                      <w:rPr>
                        <w:rFonts w:asciiTheme="minorEastAsia" w:hAnsiTheme="minorEastAsia"/>
                        <w:sz w:val="15"/>
                        <w:szCs w:val="15"/>
                      </w:rPr>
                    </w:pPr>
                  </w:p>
                </w:tc>
                <w:tc>
                  <w:tcPr>
                    <w:tcW w:w="1543" w:type="dxa"/>
                  </w:tcPr>
                  <w:p w14:paraId="11E2423F" w14:textId="77777777" w:rsidR="00AA587F" w:rsidRPr="00356211" w:rsidRDefault="00AA587F" w:rsidP="00C556E9">
                    <w:pPr>
                      <w:jc w:val="right"/>
                      <w:rPr>
                        <w:rFonts w:asciiTheme="minorEastAsia" w:hAnsiTheme="minorEastAsia"/>
                        <w:sz w:val="15"/>
                        <w:szCs w:val="15"/>
                      </w:rPr>
                    </w:pPr>
                  </w:p>
                </w:tc>
              </w:tr>
              <w:tr w:rsidR="00AA587F" w:rsidRPr="00356211" w14:paraId="525E7D29" w14:textId="77777777" w:rsidTr="00AA587F">
                <w:trPr>
                  <w:trHeight w:val="20"/>
                </w:trPr>
                <w:tc>
                  <w:tcPr>
                    <w:tcW w:w="1928" w:type="dxa"/>
                  </w:tcPr>
                  <w:sdt>
                    <w:sdtPr>
                      <w:rPr>
                        <w:rFonts w:asciiTheme="minorEastAsia" w:hAnsiTheme="minorEastAsia"/>
                        <w:sz w:val="15"/>
                        <w:szCs w:val="15"/>
                      </w:rPr>
                      <w:tag w:val="_PLD_0e7647effaeb42219d706b118465bdec"/>
                      <w:id w:val="453605029"/>
                      <w:lock w:val="sdtLocked"/>
                    </w:sdtPr>
                    <w:sdtEndPr/>
                    <w:sdtContent>
                      <w:p w14:paraId="1147ABA8"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4．设定受益计划变动额结转留存收益</w:t>
                        </w:r>
                      </w:p>
                    </w:sdtContent>
                  </w:sdt>
                </w:tc>
                <w:tc>
                  <w:tcPr>
                    <w:tcW w:w="1559" w:type="dxa"/>
                    <w:tcBorders>
                      <w:right w:val="single" w:sz="4" w:space="0" w:color="auto"/>
                    </w:tcBorders>
                  </w:tcPr>
                  <w:p w14:paraId="0590FB64"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tcPr>
                  <w:p w14:paraId="2608D703"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tcPr>
                  <w:p w14:paraId="3C2D63F5"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tcPr>
                  <w:p w14:paraId="34608DFD" w14:textId="77777777" w:rsidR="00AA587F" w:rsidRPr="00356211" w:rsidRDefault="00AA587F" w:rsidP="00C556E9">
                    <w:pPr>
                      <w:jc w:val="right"/>
                      <w:rPr>
                        <w:rFonts w:asciiTheme="minorEastAsia" w:hAnsiTheme="minorEastAsia"/>
                        <w:sz w:val="15"/>
                        <w:szCs w:val="15"/>
                      </w:rPr>
                    </w:pPr>
                  </w:p>
                </w:tc>
                <w:tc>
                  <w:tcPr>
                    <w:tcW w:w="1417" w:type="dxa"/>
                  </w:tcPr>
                  <w:p w14:paraId="7733F088" w14:textId="77777777" w:rsidR="00AA587F" w:rsidRPr="00356211" w:rsidRDefault="00AA587F" w:rsidP="00C556E9">
                    <w:pPr>
                      <w:jc w:val="right"/>
                      <w:rPr>
                        <w:rFonts w:asciiTheme="minorEastAsia" w:hAnsiTheme="minorEastAsia"/>
                        <w:sz w:val="15"/>
                        <w:szCs w:val="15"/>
                      </w:rPr>
                    </w:pPr>
                  </w:p>
                </w:tc>
                <w:tc>
                  <w:tcPr>
                    <w:tcW w:w="567" w:type="dxa"/>
                  </w:tcPr>
                  <w:p w14:paraId="1E9F9881" w14:textId="77777777" w:rsidR="00AA587F" w:rsidRPr="00356211" w:rsidRDefault="00AA587F" w:rsidP="00C556E9">
                    <w:pPr>
                      <w:jc w:val="right"/>
                      <w:rPr>
                        <w:rFonts w:asciiTheme="minorEastAsia" w:hAnsiTheme="minorEastAsia"/>
                        <w:sz w:val="15"/>
                        <w:szCs w:val="15"/>
                      </w:rPr>
                    </w:pPr>
                  </w:p>
                </w:tc>
                <w:tc>
                  <w:tcPr>
                    <w:tcW w:w="567" w:type="dxa"/>
                  </w:tcPr>
                  <w:p w14:paraId="6BAA5385" w14:textId="77777777" w:rsidR="00AA587F" w:rsidRPr="00356211" w:rsidRDefault="00AA587F" w:rsidP="00C556E9">
                    <w:pPr>
                      <w:jc w:val="right"/>
                      <w:rPr>
                        <w:rFonts w:asciiTheme="minorEastAsia" w:hAnsiTheme="minorEastAsia"/>
                        <w:sz w:val="15"/>
                        <w:szCs w:val="15"/>
                      </w:rPr>
                    </w:pPr>
                  </w:p>
                </w:tc>
                <w:tc>
                  <w:tcPr>
                    <w:tcW w:w="1276" w:type="dxa"/>
                  </w:tcPr>
                  <w:p w14:paraId="0052FA2D" w14:textId="77777777" w:rsidR="00AA587F" w:rsidRPr="00356211" w:rsidRDefault="00AA587F" w:rsidP="00C556E9">
                    <w:pPr>
                      <w:jc w:val="right"/>
                      <w:rPr>
                        <w:rFonts w:asciiTheme="minorEastAsia" w:hAnsiTheme="minorEastAsia"/>
                        <w:sz w:val="15"/>
                        <w:szCs w:val="15"/>
                      </w:rPr>
                    </w:pPr>
                  </w:p>
                </w:tc>
                <w:tc>
                  <w:tcPr>
                    <w:tcW w:w="1276" w:type="dxa"/>
                  </w:tcPr>
                  <w:p w14:paraId="0A543058" w14:textId="77777777" w:rsidR="00AA587F" w:rsidRPr="00356211" w:rsidRDefault="00AA587F" w:rsidP="00C556E9">
                    <w:pPr>
                      <w:jc w:val="right"/>
                      <w:rPr>
                        <w:rFonts w:asciiTheme="minorEastAsia" w:hAnsiTheme="minorEastAsia"/>
                        <w:sz w:val="15"/>
                        <w:szCs w:val="15"/>
                      </w:rPr>
                    </w:pPr>
                  </w:p>
                </w:tc>
                <w:tc>
                  <w:tcPr>
                    <w:tcW w:w="1275" w:type="dxa"/>
                  </w:tcPr>
                  <w:p w14:paraId="5ACF68F3" w14:textId="77777777" w:rsidR="00AA587F" w:rsidRPr="00356211" w:rsidRDefault="00AA587F" w:rsidP="00C556E9">
                    <w:pPr>
                      <w:jc w:val="right"/>
                      <w:rPr>
                        <w:rFonts w:asciiTheme="minorEastAsia" w:hAnsiTheme="minorEastAsia"/>
                        <w:sz w:val="15"/>
                        <w:szCs w:val="15"/>
                      </w:rPr>
                    </w:pPr>
                  </w:p>
                </w:tc>
                <w:tc>
                  <w:tcPr>
                    <w:tcW w:w="1543" w:type="dxa"/>
                  </w:tcPr>
                  <w:p w14:paraId="61FA1758" w14:textId="77777777" w:rsidR="00AA587F" w:rsidRPr="00356211" w:rsidRDefault="00AA587F" w:rsidP="00C556E9">
                    <w:pPr>
                      <w:jc w:val="right"/>
                      <w:rPr>
                        <w:rFonts w:asciiTheme="minorEastAsia" w:hAnsiTheme="minorEastAsia"/>
                        <w:sz w:val="15"/>
                        <w:szCs w:val="15"/>
                      </w:rPr>
                    </w:pPr>
                  </w:p>
                </w:tc>
              </w:tr>
              <w:tr w:rsidR="00AA587F" w:rsidRPr="00356211" w14:paraId="7BC734A4" w14:textId="77777777" w:rsidTr="00AA587F">
                <w:trPr>
                  <w:trHeight w:val="20"/>
                </w:trPr>
                <w:tc>
                  <w:tcPr>
                    <w:tcW w:w="1928" w:type="dxa"/>
                  </w:tcPr>
                  <w:sdt>
                    <w:sdtPr>
                      <w:rPr>
                        <w:rFonts w:asciiTheme="minorEastAsia" w:hAnsiTheme="minorEastAsia"/>
                        <w:sz w:val="15"/>
                        <w:szCs w:val="15"/>
                      </w:rPr>
                      <w:tag w:val="_PLD_1c8ba4a0bb224c1d891e628390545199"/>
                      <w:id w:val="80570719"/>
                      <w:lock w:val="sdtLocked"/>
                    </w:sdtPr>
                    <w:sdtEndPr/>
                    <w:sdtContent>
                      <w:p w14:paraId="0DF460D8"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5．其他综合收益结转留存收益</w:t>
                        </w:r>
                      </w:p>
                    </w:sdtContent>
                  </w:sdt>
                </w:tc>
                <w:tc>
                  <w:tcPr>
                    <w:tcW w:w="1559" w:type="dxa"/>
                    <w:tcBorders>
                      <w:right w:val="single" w:sz="4" w:space="0" w:color="auto"/>
                    </w:tcBorders>
                  </w:tcPr>
                  <w:p w14:paraId="7333F4DD"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tcPr>
                  <w:p w14:paraId="2B45BD8B"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tcPr>
                  <w:p w14:paraId="2D854FB2"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tcPr>
                  <w:p w14:paraId="6E4F1D1A" w14:textId="77777777" w:rsidR="00AA587F" w:rsidRPr="00356211" w:rsidRDefault="00AA587F" w:rsidP="00C556E9">
                    <w:pPr>
                      <w:jc w:val="right"/>
                      <w:rPr>
                        <w:rFonts w:asciiTheme="minorEastAsia" w:hAnsiTheme="minorEastAsia"/>
                        <w:sz w:val="15"/>
                        <w:szCs w:val="15"/>
                      </w:rPr>
                    </w:pPr>
                  </w:p>
                </w:tc>
                <w:tc>
                  <w:tcPr>
                    <w:tcW w:w="1417" w:type="dxa"/>
                  </w:tcPr>
                  <w:p w14:paraId="6C1C6C8C" w14:textId="77777777" w:rsidR="00AA587F" w:rsidRPr="00356211" w:rsidRDefault="00AA587F" w:rsidP="00C556E9">
                    <w:pPr>
                      <w:jc w:val="right"/>
                      <w:rPr>
                        <w:rFonts w:asciiTheme="minorEastAsia" w:hAnsiTheme="minorEastAsia"/>
                        <w:sz w:val="15"/>
                        <w:szCs w:val="15"/>
                      </w:rPr>
                    </w:pPr>
                  </w:p>
                </w:tc>
                <w:tc>
                  <w:tcPr>
                    <w:tcW w:w="567" w:type="dxa"/>
                  </w:tcPr>
                  <w:p w14:paraId="197D2BAD" w14:textId="77777777" w:rsidR="00AA587F" w:rsidRPr="00356211" w:rsidRDefault="00AA587F" w:rsidP="00C556E9">
                    <w:pPr>
                      <w:jc w:val="right"/>
                      <w:rPr>
                        <w:rFonts w:asciiTheme="minorEastAsia" w:hAnsiTheme="minorEastAsia"/>
                        <w:sz w:val="15"/>
                        <w:szCs w:val="15"/>
                      </w:rPr>
                    </w:pPr>
                  </w:p>
                </w:tc>
                <w:tc>
                  <w:tcPr>
                    <w:tcW w:w="567" w:type="dxa"/>
                  </w:tcPr>
                  <w:p w14:paraId="72014637" w14:textId="77777777" w:rsidR="00AA587F" w:rsidRPr="00356211" w:rsidRDefault="00AA587F" w:rsidP="00C556E9">
                    <w:pPr>
                      <w:jc w:val="right"/>
                      <w:rPr>
                        <w:rFonts w:asciiTheme="minorEastAsia" w:hAnsiTheme="minorEastAsia"/>
                        <w:sz w:val="15"/>
                        <w:szCs w:val="15"/>
                      </w:rPr>
                    </w:pPr>
                  </w:p>
                </w:tc>
                <w:tc>
                  <w:tcPr>
                    <w:tcW w:w="1276" w:type="dxa"/>
                  </w:tcPr>
                  <w:p w14:paraId="35EF98ED" w14:textId="77777777" w:rsidR="00AA587F" w:rsidRPr="00356211" w:rsidRDefault="00AA587F" w:rsidP="00C556E9">
                    <w:pPr>
                      <w:jc w:val="right"/>
                      <w:rPr>
                        <w:rFonts w:asciiTheme="minorEastAsia" w:hAnsiTheme="minorEastAsia"/>
                        <w:sz w:val="15"/>
                        <w:szCs w:val="15"/>
                      </w:rPr>
                    </w:pPr>
                  </w:p>
                </w:tc>
                <w:tc>
                  <w:tcPr>
                    <w:tcW w:w="1276" w:type="dxa"/>
                  </w:tcPr>
                  <w:p w14:paraId="43CA9A22" w14:textId="77777777" w:rsidR="00AA587F" w:rsidRPr="00356211" w:rsidRDefault="00AA587F" w:rsidP="00C556E9">
                    <w:pPr>
                      <w:jc w:val="right"/>
                      <w:rPr>
                        <w:rFonts w:asciiTheme="minorEastAsia" w:hAnsiTheme="minorEastAsia"/>
                        <w:sz w:val="15"/>
                        <w:szCs w:val="15"/>
                      </w:rPr>
                    </w:pPr>
                  </w:p>
                </w:tc>
                <w:tc>
                  <w:tcPr>
                    <w:tcW w:w="1275" w:type="dxa"/>
                  </w:tcPr>
                  <w:p w14:paraId="4E87E29E" w14:textId="77777777" w:rsidR="00AA587F" w:rsidRPr="00356211" w:rsidRDefault="00AA587F" w:rsidP="00C556E9">
                    <w:pPr>
                      <w:jc w:val="right"/>
                      <w:rPr>
                        <w:rFonts w:asciiTheme="minorEastAsia" w:hAnsiTheme="minorEastAsia"/>
                        <w:sz w:val="15"/>
                        <w:szCs w:val="15"/>
                      </w:rPr>
                    </w:pPr>
                  </w:p>
                </w:tc>
                <w:tc>
                  <w:tcPr>
                    <w:tcW w:w="1543" w:type="dxa"/>
                  </w:tcPr>
                  <w:p w14:paraId="4E0DA030" w14:textId="77777777" w:rsidR="00AA587F" w:rsidRPr="00356211" w:rsidRDefault="00AA587F" w:rsidP="00C556E9">
                    <w:pPr>
                      <w:jc w:val="right"/>
                      <w:rPr>
                        <w:rFonts w:asciiTheme="minorEastAsia" w:hAnsiTheme="minorEastAsia"/>
                        <w:sz w:val="15"/>
                        <w:szCs w:val="15"/>
                      </w:rPr>
                    </w:pPr>
                  </w:p>
                </w:tc>
              </w:tr>
              <w:tr w:rsidR="00AA587F" w:rsidRPr="00356211" w14:paraId="2BC99325" w14:textId="77777777" w:rsidTr="00AA587F">
                <w:trPr>
                  <w:trHeight w:val="20"/>
                </w:trPr>
                <w:tc>
                  <w:tcPr>
                    <w:tcW w:w="1928" w:type="dxa"/>
                  </w:tcPr>
                  <w:sdt>
                    <w:sdtPr>
                      <w:rPr>
                        <w:rFonts w:asciiTheme="minorEastAsia" w:hAnsiTheme="minorEastAsia"/>
                        <w:sz w:val="15"/>
                        <w:szCs w:val="15"/>
                      </w:rPr>
                      <w:tag w:val="_PLD_69d4adb536bf498a8a9d97dda9d31e75"/>
                      <w:id w:val="-1160845663"/>
                      <w:lock w:val="sdtLocked"/>
                    </w:sdtPr>
                    <w:sdtEndPr/>
                    <w:sdtContent>
                      <w:p w14:paraId="243B644D"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6．其他</w:t>
                        </w:r>
                      </w:p>
                    </w:sdtContent>
                  </w:sdt>
                </w:tc>
                <w:tc>
                  <w:tcPr>
                    <w:tcW w:w="1559" w:type="dxa"/>
                    <w:tcBorders>
                      <w:right w:val="single" w:sz="4" w:space="0" w:color="auto"/>
                    </w:tcBorders>
                  </w:tcPr>
                  <w:p w14:paraId="1583A708"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tcPr>
                  <w:p w14:paraId="76AB9533"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tcPr>
                  <w:p w14:paraId="2F87C7AE"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tcPr>
                  <w:p w14:paraId="07042552" w14:textId="77777777" w:rsidR="00AA587F" w:rsidRPr="00356211" w:rsidRDefault="00AA587F" w:rsidP="00C556E9">
                    <w:pPr>
                      <w:jc w:val="right"/>
                      <w:rPr>
                        <w:rFonts w:asciiTheme="minorEastAsia" w:hAnsiTheme="minorEastAsia"/>
                        <w:sz w:val="15"/>
                        <w:szCs w:val="15"/>
                      </w:rPr>
                    </w:pPr>
                  </w:p>
                </w:tc>
                <w:tc>
                  <w:tcPr>
                    <w:tcW w:w="1417" w:type="dxa"/>
                  </w:tcPr>
                  <w:p w14:paraId="45187CBA" w14:textId="77777777" w:rsidR="00AA587F" w:rsidRPr="00356211" w:rsidRDefault="00AA587F" w:rsidP="00C556E9">
                    <w:pPr>
                      <w:jc w:val="right"/>
                      <w:rPr>
                        <w:rFonts w:asciiTheme="minorEastAsia" w:hAnsiTheme="minorEastAsia"/>
                        <w:sz w:val="15"/>
                        <w:szCs w:val="15"/>
                      </w:rPr>
                    </w:pPr>
                  </w:p>
                </w:tc>
                <w:tc>
                  <w:tcPr>
                    <w:tcW w:w="567" w:type="dxa"/>
                  </w:tcPr>
                  <w:p w14:paraId="5775BF6A" w14:textId="77777777" w:rsidR="00AA587F" w:rsidRPr="00356211" w:rsidRDefault="00AA587F" w:rsidP="00C556E9">
                    <w:pPr>
                      <w:jc w:val="right"/>
                      <w:rPr>
                        <w:rFonts w:asciiTheme="minorEastAsia" w:hAnsiTheme="minorEastAsia"/>
                        <w:sz w:val="15"/>
                        <w:szCs w:val="15"/>
                      </w:rPr>
                    </w:pPr>
                  </w:p>
                </w:tc>
                <w:tc>
                  <w:tcPr>
                    <w:tcW w:w="567" w:type="dxa"/>
                  </w:tcPr>
                  <w:p w14:paraId="5B3D2929" w14:textId="77777777" w:rsidR="00AA587F" w:rsidRPr="00356211" w:rsidRDefault="00AA587F" w:rsidP="00C556E9">
                    <w:pPr>
                      <w:jc w:val="right"/>
                      <w:rPr>
                        <w:rFonts w:asciiTheme="minorEastAsia" w:hAnsiTheme="minorEastAsia"/>
                        <w:sz w:val="15"/>
                        <w:szCs w:val="15"/>
                      </w:rPr>
                    </w:pPr>
                  </w:p>
                </w:tc>
                <w:tc>
                  <w:tcPr>
                    <w:tcW w:w="1276" w:type="dxa"/>
                  </w:tcPr>
                  <w:p w14:paraId="5460FA10" w14:textId="77777777" w:rsidR="00AA587F" w:rsidRPr="00356211" w:rsidRDefault="00AA587F" w:rsidP="00C556E9">
                    <w:pPr>
                      <w:jc w:val="right"/>
                      <w:rPr>
                        <w:rFonts w:asciiTheme="minorEastAsia" w:hAnsiTheme="minorEastAsia"/>
                        <w:sz w:val="15"/>
                        <w:szCs w:val="15"/>
                      </w:rPr>
                    </w:pPr>
                  </w:p>
                </w:tc>
                <w:tc>
                  <w:tcPr>
                    <w:tcW w:w="1276" w:type="dxa"/>
                  </w:tcPr>
                  <w:p w14:paraId="27660E6E" w14:textId="77777777" w:rsidR="00AA587F" w:rsidRPr="00356211" w:rsidRDefault="00AA587F" w:rsidP="00C556E9">
                    <w:pPr>
                      <w:jc w:val="right"/>
                      <w:rPr>
                        <w:rFonts w:asciiTheme="minorEastAsia" w:hAnsiTheme="minorEastAsia"/>
                        <w:sz w:val="15"/>
                        <w:szCs w:val="15"/>
                      </w:rPr>
                    </w:pPr>
                  </w:p>
                </w:tc>
                <w:tc>
                  <w:tcPr>
                    <w:tcW w:w="1275" w:type="dxa"/>
                  </w:tcPr>
                  <w:p w14:paraId="11446AE7" w14:textId="77777777" w:rsidR="00AA587F" w:rsidRPr="00356211" w:rsidRDefault="00AA587F" w:rsidP="00C556E9">
                    <w:pPr>
                      <w:jc w:val="right"/>
                      <w:rPr>
                        <w:rFonts w:asciiTheme="minorEastAsia" w:hAnsiTheme="minorEastAsia"/>
                        <w:sz w:val="15"/>
                        <w:szCs w:val="15"/>
                      </w:rPr>
                    </w:pPr>
                  </w:p>
                </w:tc>
                <w:tc>
                  <w:tcPr>
                    <w:tcW w:w="1543" w:type="dxa"/>
                  </w:tcPr>
                  <w:p w14:paraId="08C5EAB3" w14:textId="77777777" w:rsidR="00AA587F" w:rsidRPr="00356211" w:rsidRDefault="00AA587F" w:rsidP="00C556E9">
                    <w:pPr>
                      <w:jc w:val="right"/>
                      <w:rPr>
                        <w:rFonts w:asciiTheme="minorEastAsia" w:hAnsiTheme="minorEastAsia"/>
                        <w:sz w:val="15"/>
                        <w:szCs w:val="15"/>
                      </w:rPr>
                    </w:pPr>
                  </w:p>
                </w:tc>
              </w:tr>
              <w:tr w:rsidR="00AA587F" w:rsidRPr="00356211" w14:paraId="235FC194" w14:textId="77777777" w:rsidTr="00AA587F">
                <w:trPr>
                  <w:trHeight w:val="20"/>
                </w:trPr>
                <w:sdt>
                  <w:sdtPr>
                    <w:rPr>
                      <w:rFonts w:asciiTheme="minorEastAsia" w:hAnsiTheme="minorEastAsia"/>
                      <w:sz w:val="15"/>
                      <w:szCs w:val="15"/>
                    </w:rPr>
                    <w:tag w:val="_PLD_2ae06251c01740e284196240776af550"/>
                    <w:id w:val="536465726"/>
                    <w:lock w:val="sdtLocked"/>
                  </w:sdtPr>
                  <w:sdtEndPr/>
                  <w:sdtContent>
                    <w:tc>
                      <w:tcPr>
                        <w:tcW w:w="1928" w:type="dxa"/>
                        <w:vAlign w:val="center"/>
                      </w:tcPr>
                      <w:p w14:paraId="6F1EBC2B" w14:textId="77777777" w:rsidR="00AA587F" w:rsidRPr="00356211" w:rsidRDefault="00AA587F" w:rsidP="00C556E9">
                        <w:pPr>
                          <w:rPr>
                            <w:rFonts w:asciiTheme="minorEastAsia" w:hAnsiTheme="minorEastAsia"/>
                            <w:sz w:val="15"/>
                            <w:szCs w:val="15"/>
                          </w:rPr>
                        </w:pPr>
                        <w:r w:rsidRPr="00356211">
                          <w:rPr>
                            <w:rFonts w:asciiTheme="minorEastAsia" w:hAnsiTheme="minorEastAsia" w:hint="eastAsia"/>
                            <w:sz w:val="15"/>
                            <w:szCs w:val="15"/>
                          </w:rPr>
                          <w:t>（五）专项储备</w:t>
                        </w:r>
                      </w:p>
                    </w:tc>
                  </w:sdtContent>
                </w:sdt>
                <w:tc>
                  <w:tcPr>
                    <w:tcW w:w="1559" w:type="dxa"/>
                    <w:tcBorders>
                      <w:right w:val="single" w:sz="4" w:space="0" w:color="auto"/>
                    </w:tcBorders>
                  </w:tcPr>
                  <w:p w14:paraId="0925B3A3"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06692AFE"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0BA2FD49"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06DB970A" w14:textId="77777777" w:rsidR="00AA587F" w:rsidRPr="00356211" w:rsidRDefault="00AA587F" w:rsidP="00C556E9">
                    <w:pPr>
                      <w:jc w:val="right"/>
                      <w:rPr>
                        <w:rFonts w:asciiTheme="minorEastAsia" w:hAnsiTheme="minorEastAsia"/>
                        <w:sz w:val="15"/>
                        <w:szCs w:val="15"/>
                      </w:rPr>
                    </w:pPr>
                  </w:p>
                </w:tc>
                <w:tc>
                  <w:tcPr>
                    <w:tcW w:w="1417" w:type="dxa"/>
                    <w:vAlign w:val="bottom"/>
                  </w:tcPr>
                  <w:p w14:paraId="313E12FB" w14:textId="77777777" w:rsidR="00AA587F" w:rsidRPr="00356211" w:rsidRDefault="00AA587F" w:rsidP="00C556E9">
                    <w:pPr>
                      <w:jc w:val="right"/>
                      <w:rPr>
                        <w:rFonts w:asciiTheme="minorEastAsia" w:hAnsiTheme="minorEastAsia"/>
                        <w:sz w:val="15"/>
                        <w:szCs w:val="15"/>
                      </w:rPr>
                    </w:pPr>
                  </w:p>
                </w:tc>
                <w:tc>
                  <w:tcPr>
                    <w:tcW w:w="567" w:type="dxa"/>
                    <w:vAlign w:val="bottom"/>
                  </w:tcPr>
                  <w:p w14:paraId="356AF170" w14:textId="77777777" w:rsidR="00AA587F" w:rsidRPr="00356211" w:rsidRDefault="00AA587F" w:rsidP="00C556E9">
                    <w:pPr>
                      <w:jc w:val="right"/>
                      <w:rPr>
                        <w:rFonts w:asciiTheme="minorEastAsia" w:hAnsiTheme="minorEastAsia"/>
                        <w:sz w:val="15"/>
                        <w:szCs w:val="15"/>
                      </w:rPr>
                    </w:pPr>
                  </w:p>
                </w:tc>
                <w:tc>
                  <w:tcPr>
                    <w:tcW w:w="567" w:type="dxa"/>
                    <w:vAlign w:val="bottom"/>
                  </w:tcPr>
                  <w:p w14:paraId="62BD2FC0" w14:textId="77777777" w:rsidR="00AA587F" w:rsidRPr="00356211" w:rsidRDefault="00AA587F" w:rsidP="00C556E9">
                    <w:pPr>
                      <w:jc w:val="right"/>
                      <w:rPr>
                        <w:rFonts w:asciiTheme="minorEastAsia" w:hAnsiTheme="minorEastAsia"/>
                        <w:sz w:val="15"/>
                        <w:szCs w:val="15"/>
                      </w:rPr>
                    </w:pPr>
                  </w:p>
                </w:tc>
                <w:tc>
                  <w:tcPr>
                    <w:tcW w:w="1276" w:type="dxa"/>
                    <w:vAlign w:val="bottom"/>
                  </w:tcPr>
                  <w:p w14:paraId="0EDDBF55"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2,641,876.41</w:t>
                    </w:r>
                  </w:p>
                </w:tc>
                <w:tc>
                  <w:tcPr>
                    <w:tcW w:w="1276" w:type="dxa"/>
                    <w:vAlign w:val="bottom"/>
                  </w:tcPr>
                  <w:p w14:paraId="6C01C68A" w14:textId="77777777" w:rsidR="00AA587F" w:rsidRPr="00356211" w:rsidRDefault="00AA587F" w:rsidP="00C556E9">
                    <w:pPr>
                      <w:jc w:val="right"/>
                      <w:rPr>
                        <w:rFonts w:asciiTheme="minorEastAsia" w:hAnsiTheme="minorEastAsia"/>
                        <w:sz w:val="15"/>
                        <w:szCs w:val="15"/>
                      </w:rPr>
                    </w:pPr>
                  </w:p>
                </w:tc>
                <w:tc>
                  <w:tcPr>
                    <w:tcW w:w="1275" w:type="dxa"/>
                    <w:vAlign w:val="bottom"/>
                  </w:tcPr>
                  <w:p w14:paraId="1B2A91D9" w14:textId="77777777" w:rsidR="00AA587F" w:rsidRPr="00356211" w:rsidRDefault="00AA587F" w:rsidP="00C556E9">
                    <w:pPr>
                      <w:jc w:val="right"/>
                      <w:rPr>
                        <w:rFonts w:asciiTheme="minorEastAsia" w:hAnsiTheme="minorEastAsia"/>
                        <w:sz w:val="15"/>
                        <w:szCs w:val="15"/>
                      </w:rPr>
                    </w:pPr>
                  </w:p>
                </w:tc>
                <w:tc>
                  <w:tcPr>
                    <w:tcW w:w="1543" w:type="dxa"/>
                    <w:vAlign w:val="bottom"/>
                  </w:tcPr>
                  <w:p w14:paraId="4B29F318"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2,641,876.41</w:t>
                    </w:r>
                  </w:p>
                </w:tc>
              </w:tr>
              <w:tr w:rsidR="00AA587F" w:rsidRPr="00356211" w14:paraId="1CF6502E" w14:textId="77777777" w:rsidTr="00AA587F">
                <w:trPr>
                  <w:trHeight w:val="20"/>
                </w:trPr>
                <w:sdt>
                  <w:sdtPr>
                    <w:rPr>
                      <w:rFonts w:asciiTheme="minorEastAsia" w:hAnsiTheme="minorEastAsia"/>
                      <w:sz w:val="15"/>
                      <w:szCs w:val="15"/>
                    </w:rPr>
                    <w:tag w:val="_PLD_6c9c274129814a4ea45296335d45791b"/>
                    <w:id w:val="-1458092118"/>
                    <w:lock w:val="sdtLocked"/>
                  </w:sdtPr>
                  <w:sdtEndPr/>
                  <w:sdtContent>
                    <w:tc>
                      <w:tcPr>
                        <w:tcW w:w="1928" w:type="dxa"/>
                        <w:vAlign w:val="center"/>
                      </w:tcPr>
                      <w:p w14:paraId="2B9206C9" w14:textId="77777777" w:rsidR="00AA587F" w:rsidRPr="00356211" w:rsidRDefault="00AA587F" w:rsidP="00C556E9">
                        <w:pPr>
                          <w:rPr>
                            <w:rFonts w:asciiTheme="minorEastAsia" w:hAnsiTheme="minorEastAsia"/>
                            <w:sz w:val="15"/>
                            <w:szCs w:val="15"/>
                          </w:rPr>
                        </w:pPr>
                        <w:r w:rsidRPr="00356211">
                          <w:rPr>
                            <w:rFonts w:asciiTheme="minorEastAsia" w:hAnsiTheme="minorEastAsia" w:hint="eastAsia"/>
                            <w:sz w:val="15"/>
                            <w:szCs w:val="15"/>
                          </w:rPr>
                          <w:t>1．本期提取</w:t>
                        </w:r>
                      </w:p>
                    </w:tc>
                  </w:sdtContent>
                </w:sdt>
                <w:tc>
                  <w:tcPr>
                    <w:tcW w:w="1559" w:type="dxa"/>
                    <w:tcBorders>
                      <w:right w:val="single" w:sz="4" w:space="0" w:color="auto"/>
                    </w:tcBorders>
                  </w:tcPr>
                  <w:p w14:paraId="1C1B1374"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55C61917"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2BBD59EE"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1A2FB962" w14:textId="77777777" w:rsidR="00AA587F" w:rsidRPr="00356211" w:rsidRDefault="00AA587F" w:rsidP="00C556E9">
                    <w:pPr>
                      <w:jc w:val="right"/>
                      <w:rPr>
                        <w:rFonts w:asciiTheme="minorEastAsia" w:hAnsiTheme="minorEastAsia"/>
                        <w:sz w:val="15"/>
                        <w:szCs w:val="15"/>
                      </w:rPr>
                    </w:pPr>
                  </w:p>
                </w:tc>
                <w:tc>
                  <w:tcPr>
                    <w:tcW w:w="1417" w:type="dxa"/>
                    <w:vAlign w:val="bottom"/>
                  </w:tcPr>
                  <w:p w14:paraId="33E7A7BD" w14:textId="77777777" w:rsidR="00AA587F" w:rsidRPr="00356211" w:rsidRDefault="00AA587F" w:rsidP="00C556E9">
                    <w:pPr>
                      <w:jc w:val="right"/>
                      <w:rPr>
                        <w:rFonts w:asciiTheme="minorEastAsia" w:hAnsiTheme="minorEastAsia"/>
                        <w:sz w:val="15"/>
                        <w:szCs w:val="15"/>
                      </w:rPr>
                    </w:pPr>
                  </w:p>
                </w:tc>
                <w:tc>
                  <w:tcPr>
                    <w:tcW w:w="567" w:type="dxa"/>
                    <w:vAlign w:val="bottom"/>
                  </w:tcPr>
                  <w:p w14:paraId="591ACDE8" w14:textId="77777777" w:rsidR="00AA587F" w:rsidRPr="00356211" w:rsidRDefault="00AA587F" w:rsidP="00C556E9">
                    <w:pPr>
                      <w:jc w:val="right"/>
                      <w:rPr>
                        <w:rFonts w:asciiTheme="minorEastAsia" w:hAnsiTheme="minorEastAsia"/>
                        <w:sz w:val="15"/>
                        <w:szCs w:val="15"/>
                      </w:rPr>
                    </w:pPr>
                  </w:p>
                </w:tc>
                <w:tc>
                  <w:tcPr>
                    <w:tcW w:w="567" w:type="dxa"/>
                    <w:vAlign w:val="bottom"/>
                  </w:tcPr>
                  <w:p w14:paraId="745A2BB9" w14:textId="77777777" w:rsidR="00AA587F" w:rsidRPr="00356211" w:rsidRDefault="00AA587F" w:rsidP="00C556E9">
                    <w:pPr>
                      <w:jc w:val="right"/>
                      <w:rPr>
                        <w:rFonts w:asciiTheme="minorEastAsia" w:hAnsiTheme="minorEastAsia"/>
                        <w:sz w:val="15"/>
                        <w:szCs w:val="15"/>
                      </w:rPr>
                    </w:pPr>
                  </w:p>
                </w:tc>
                <w:tc>
                  <w:tcPr>
                    <w:tcW w:w="1276" w:type="dxa"/>
                    <w:vAlign w:val="bottom"/>
                  </w:tcPr>
                  <w:p w14:paraId="424C4E5E"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18,110,402.16</w:t>
                    </w:r>
                  </w:p>
                </w:tc>
                <w:tc>
                  <w:tcPr>
                    <w:tcW w:w="1276" w:type="dxa"/>
                    <w:vAlign w:val="bottom"/>
                  </w:tcPr>
                  <w:p w14:paraId="0467573A" w14:textId="77777777" w:rsidR="00AA587F" w:rsidRPr="00356211" w:rsidRDefault="00AA587F" w:rsidP="00C556E9">
                    <w:pPr>
                      <w:jc w:val="right"/>
                      <w:rPr>
                        <w:rFonts w:asciiTheme="minorEastAsia" w:hAnsiTheme="minorEastAsia"/>
                        <w:sz w:val="15"/>
                        <w:szCs w:val="15"/>
                      </w:rPr>
                    </w:pPr>
                  </w:p>
                </w:tc>
                <w:tc>
                  <w:tcPr>
                    <w:tcW w:w="1275" w:type="dxa"/>
                    <w:vAlign w:val="bottom"/>
                  </w:tcPr>
                  <w:p w14:paraId="0B89EED7" w14:textId="77777777" w:rsidR="00AA587F" w:rsidRPr="00356211" w:rsidRDefault="00AA587F" w:rsidP="00C556E9">
                    <w:pPr>
                      <w:jc w:val="right"/>
                      <w:rPr>
                        <w:rFonts w:asciiTheme="minorEastAsia" w:hAnsiTheme="minorEastAsia"/>
                        <w:sz w:val="15"/>
                        <w:szCs w:val="15"/>
                      </w:rPr>
                    </w:pPr>
                  </w:p>
                </w:tc>
                <w:tc>
                  <w:tcPr>
                    <w:tcW w:w="1543" w:type="dxa"/>
                    <w:vAlign w:val="bottom"/>
                  </w:tcPr>
                  <w:p w14:paraId="459C6C5F"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18,110,402.16</w:t>
                    </w:r>
                  </w:p>
                </w:tc>
              </w:tr>
              <w:tr w:rsidR="00AA587F" w:rsidRPr="00356211" w14:paraId="4428EF7B" w14:textId="77777777" w:rsidTr="00AA587F">
                <w:trPr>
                  <w:trHeight w:val="20"/>
                </w:trPr>
                <w:sdt>
                  <w:sdtPr>
                    <w:rPr>
                      <w:rFonts w:asciiTheme="minorEastAsia" w:hAnsiTheme="minorEastAsia"/>
                      <w:sz w:val="15"/>
                      <w:szCs w:val="15"/>
                    </w:rPr>
                    <w:tag w:val="_PLD_14398e4dd6ed4c74869a974323e2137e"/>
                    <w:id w:val="-1570728659"/>
                    <w:lock w:val="sdtLocked"/>
                  </w:sdtPr>
                  <w:sdtEndPr/>
                  <w:sdtContent>
                    <w:tc>
                      <w:tcPr>
                        <w:tcW w:w="1928" w:type="dxa"/>
                        <w:vAlign w:val="center"/>
                      </w:tcPr>
                      <w:p w14:paraId="306EBC1E" w14:textId="77777777" w:rsidR="00AA587F" w:rsidRPr="00356211" w:rsidRDefault="00AA587F" w:rsidP="00C556E9">
                        <w:pPr>
                          <w:rPr>
                            <w:rFonts w:asciiTheme="minorEastAsia" w:hAnsiTheme="minorEastAsia"/>
                            <w:sz w:val="15"/>
                            <w:szCs w:val="15"/>
                          </w:rPr>
                        </w:pPr>
                        <w:r w:rsidRPr="00356211">
                          <w:rPr>
                            <w:rFonts w:asciiTheme="minorEastAsia" w:hAnsiTheme="minorEastAsia" w:hint="eastAsia"/>
                            <w:sz w:val="15"/>
                            <w:szCs w:val="15"/>
                          </w:rPr>
                          <w:t>2．本期使用</w:t>
                        </w:r>
                      </w:p>
                    </w:tc>
                  </w:sdtContent>
                </w:sdt>
                <w:tc>
                  <w:tcPr>
                    <w:tcW w:w="1559" w:type="dxa"/>
                    <w:tcBorders>
                      <w:right w:val="single" w:sz="4" w:space="0" w:color="auto"/>
                    </w:tcBorders>
                  </w:tcPr>
                  <w:p w14:paraId="2333A8B6"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0FDC117B"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08975A7A"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3176B60A" w14:textId="77777777" w:rsidR="00AA587F" w:rsidRPr="00356211" w:rsidRDefault="00AA587F" w:rsidP="00C556E9">
                    <w:pPr>
                      <w:jc w:val="right"/>
                      <w:rPr>
                        <w:rFonts w:asciiTheme="minorEastAsia" w:hAnsiTheme="minorEastAsia"/>
                        <w:sz w:val="15"/>
                        <w:szCs w:val="15"/>
                      </w:rPr>
                    </w:pPr>
                  </w:p>
                </w:tc>
                <w:tc>
                  <w:tcPr>
                    <w:tcW w:w="1417" w:type="dxa"/>
                    <w:vAlign w:val="bottom"/>
                  </w:tcPr>
                  <w:p w14:paraId="32326E8E" w14:textId="77777777" w:rsidR="00AA587F" w:rsidRPr="00356211" w:rsidRDefault="00AA587F" w:rsidP="00C556E9">
                    <w:pPr>
                      <w:jc w:val="right"/>
                      <w:rPr>
                        <w:rFonts w:asciiTheme="minorEastAsia" w:hAnsiTheme="minorEastAsia"/>
                        <w:sz w:val="15"/>
                        <w:szCs w:val="15"/>
                      </w:rPr>
                    </w:pPr>
                  </w:p>
                </w:tc>
                <w:tc>
                  <w:tcPr>
                    <w:tcW w:w="567" w:type="dxa"/>
                    <w:vAlign w:val="bottom"/>
                  </w:tcPr>
                  <w:p w14:paraId="53C81E05" w14:textId="77777777" w:rsidR="00AA587F" w:rsidRPr="00356211" w:rsidRDefault="00AA587F" w:rsidP="00C556E9">
                    <w:pPr>
                      <w:jc w:val="right"/>
                      <w:rPr>
                        <w:rFonts w:asciiTheme="minorEastAsia" w:hAnsiTheme="minorEastAsia"/>
                        <w:sz w:val="15"/>
                        <w:szCs w:val="15"/>
                      </w:rPr>
                    </w:pPr>
                  </w:p>
                </w:tc>
                <w:tc>
                  <w:tcPr>
                    <w:tcW w:w="567" w:type="dxa"/>
                    <w:vAlign w:val="bottom"/>
                  </w:tcPr>
                  <w:p w14:paraId="3F3476E4" w14:textId="77777777" w:rsidR="00AA587F" w:rsidRPr="00356211" w:rsidRDefault="00AA587F" w:rsidP="00C556E9">
                    <w:pPr>
                      <w:jc w:val="right"/>
                      <w:rPr>
                        <w:rFonts w:asciiTheme="minorEastAsia" w:hAnsiTheme="minorEastAsia"/>
                        <w:sz w:val="15"/>
                        <w:szCs w:val="15"/>
                      </w:rPr>
                    </w:pPr>
                  </w:p>
                </w:tc>
                <w:tc>
                  <w:tcPr>
                    <w:tcW w:w="1276" w:type="dxa"/>
                    <w:vAlign w:val="bottom"/>
                  </w:tcPr>
                  <w:p w14:paraId="5AC1D0D5"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15,468,525.75</w:t>
                    </w:r>
                  </w:p>
                </w:tc>
                <w:tc>
                  <w:tcPr>
                    <w:tcW w:w="1276" w:type="dxa"/>
                    <w:vAlign w:val="bottom"/>
                  </w:tcPr>
                  <w:p w14:paraId="58756A92" w14:textId="77777777" w:rsidR="00AA587F" w:rsidRPr="00356211" w:rsidRDefault="00AA587F" w:rsidP="00C556E9">
                    <w:pPr>
                      <w:jc w:val="right"/>
                      <w:rPr>
                        <w:rFonts w:asciiTheme="minorEastAsia" w:hAnsiTheme="minorEastAsia"/>
                        <w:sz w:val="15"/>
                        <w:szCs w:val="15"/>
                      </w:rPr>
                    </w:pPr>
                  </w:p>
                </w:tc>
                <w:tc>
                  <w:tcPr>
                    <w:tcW w:w="1275" w:type="dxa"/>
                    <w:vAlign w:val="bottom"/>
                  </w:tcPr>
                  <w:p w14:paraId="2B865229" w14:textId="77777777" w:rsidR="00AA587F" w:rsidRPr="00356211" w:rsidRDefault="00AA587F" w:rsidP="00C556E9">
                    <w:pPr>
                      <w:jc w:val="right"/>
                      <w:rPr>
                        <w:rFonts w:asciiTheme="minorEastAsia" w:hAnsiTheme="minorEastAsia"/>
                        <w:sz w:val="15"/>
                        <w:szCs w:val="15"/>
                      </w:rPr>
                    </w:pPr>
                  </w:p>
                </w:tc>
                <w:tc>
                  <w:tcPr>
                    <w:tcW w:w="1543" w:type="dxa"/>
                    <w:vAlign w:val="bottom"/>
                  </w:tcPr>
                  <w:p w14:paraId="5B0AB0AE" w14:textId="77777777" w:rsidR="00AA587F" w:rsidRPr="00356211" w:rsidRDefault="00AA587F" w:rsidP="00C556E9">
                    <w:pPr>
                      <w:jc w:val="right"/>
                      <w:rPr>
                        <w:rFonts w:asciiTheme="minorEastAsia" w:hAnsiTheme="minorEastAsia"/>
                        <w:sz w:val="15"/>
                        <w:szCs w:val="15"/>
                      </w:rPr>
                    </w:pPr>
                    <w:r w:rsidRPr="00356211">
                      <w:rPr>
                        <w:rFonts w:asciiTheme="minorEastAsia" w:hAnsiTheme="minorEastAsia" w:hint="eastAsia"/>
                        <w:sz w:val="15"/>
                        <w:szCs w:val="15"/>
                      </w:rPr>
                      <w:t>15,468,525.75</w:t>
                    </w:r>
                  </w:p>
                </w:tc>
              </w:tr>
              <w:tr w:rsidR="00AA587F" w:rsidRPr="00356211" w14:paraId="68741C0E" w14:textId="77777777" w:rsidTr="00AA587F">
                <w:trPr>
                  <w:trHeight w:val="20"/>
                </w:trPr>
                <w:sdt>
                  <w:sdtPr>
                    <w:rPr>
                      <w:rFonts w:asciiTheme="minorEastAsia" w:hAnsiTheme="minorEastAsia"/>
                      <w:sz w:val="15"/>
                      <w:szCs w:val="15"/>
                    </w:rPr>
                    <w:tag w:val="_PLD_224fa1ebe84a4d40b88b89a97997e311"/>
                    <w:id w:val="1176153574"/>
                    <w:lock w:val="sdtLocked"/>
                  </w:sdtPr>
                  <w:sdtEndPr/>
                  <w:sdtContent>
                    <w:tc>
                      <w:tcPr>
                        <w:tcW w:w="1928" w:type="dxa"/>
                      </w:tcPr>
                      <w:p w14:paraId="71782D94" w14:textId="77777777" w:rsidR="00AA587F" w:rsidRPr="00356211" w:rsidRDefault="00AA587F" w:rsidP="00C556E9">
                        <w:pPr>
                          <w:rPr>
                            <w:rFonts w:asciiTheme="minorEastAsia" w:hAnsiTheme="minorEastAsia"/>
                            <w:sz w:val="15"/>
                            <w:szCs w:val="15"/>
                          </w:rPr>
                        </w:pPr>
                        <w:r w:rsidRPr="00356211">
                          <w:rPr>
                            <w:rFonts w:asciiTheme="minorEastAsia" w:hAnsiTheme="minorEastAsia" w:hint="eastAsia"/>
                            <w:sz w:val="15"/>
                            <w:szCs w:val="15"/>
                          </w:rPr>
                          <w:t>（六）其他</w:t>
                        </w:r>
                      </w:p>
                    </w:tc>
                  </w:sdtContent>
                </w:sdt>
                <w:tc>
                  <w:tcPr>
                    <w:tcW w:w="1559" w:type="dxa"/>
                    <w:tcBorders>
                      <w:right w:val="single" w:sz="4" w:space="0" w:color="auto"/>
                    </w:tcBorders>
                  </w:tcPr>
                  <w:p w14:paraId="2A797630" w14:textId="77777777" w:rsidR="00AA587F" w:rsidRPr="00356211" w:rsidRDefault="00AA587F" w:rsidP="00C556E9">
                    <w:pPr>
                      <w:jc w:val="right"/>
                      <w:rPr>
                        <w:rFonts w:asciiTheme="minorEastAsia" w:hAnsiTheme="minorEastAsia"/>
                        <w:sz w:val="15"/>
                        <w:szCs w:val="15"/>
                      </w:rPr>
                    </w:pPr>
                  </w:p>
                </w:tc>
                <w:tc>
                  <w:tcPr>
                    <w:tcW w:w="992" w:type="dxa"/>
                    <w:tcBorders>
                      <w:left w:val="single" w:sz="4" w:space="0" w:color="auto"/>
                      <w:right w:val="single" w:sz="4" w:space="0" w:color="auto"/>
                    </w:tcBorders>
                    <w:vAlign w:val="bottom"/>
                  </w:tcPr>
                  <w:p w14:paraId="10B7C6D0" w14:textId="77777777" w:rsidR="00AA587F" w:rsidRPr="00356211"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7552D5F4" w14:textId="77777777" w:rsidR="00AA587F" w:rsidRPr="00356211"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05E6DAEB" w14:textId="77777777" w:rsidR="00AA587F" w:rsidRPr="00356211" w:rsidRDefault="00AA587F" w:rsidP="00C556E9">
                    <w:pPr>
                      <w:jc w:val="right"/>
                      <w:rPr>
                        <w:rFonts w:asciiTheme="minorEastAsia" w:hAnsiTheme="minorEastAsia"/>
                        <w:sz w:val="15"/>
                        <w:szCs w:val="15"/>
                      </w:rPr>
                    </w:pPr>
                  </w:p>
                </w:tc>
                <w:tc>
                  <w:tcPr>
                    <w:tcW w:w="1417" w:type="dxa"/>
                    <w:vAlign w:val="bottom"/>
                  </w:tcPr>
                  <w:p w14:paraId="046924CB" w14:textId="77777777" w:rsidR="00AA587F" w:rsidRPr="00356211" w:rsidRDefault="00AA587F" w:rsidP="00C556E9">
                    <w:pPr>
                      <w:jc w:val="right"/>
                      <w:rPr>
                        <w:rFonts w:asciiTheme="minorEastAsia" w:hAnsiTheme="minorEastAsia"/>
                        <w:sz w:val="15"/>
                        <w:szCs w:val="15"/>
                      </w:rPr>
                    </w:pPr>
                  </w:p>
                </w:tc>
                <w:tc>
                  <w:tcPr>
                    <w:tcW w:w="567" w:type="dxa"/>
                    <w:vAlign w:val="bottom"/>
                  </w:tcPr>
                  <w:p w14:paraId="50B534CB" w14:textId="77777777" w:rsidR="00AA587F" w:rsidRPr="00356211" w:rsidRDefault="00AA587F" w:rsidP="00C556E9">
                    <w:pPr>
                      <w:jc w:val="right"/>
                      <w:rPr>
                        <w:rFonts w:asciiTheme="minorEastAsia" w:hAnsiTheme="minorEastAsia"/>
                        <w:sz w:val="15"/>
                        <w:szCs w:val="15"/>
                      </w:rPr>
                    </w:pPr>
                  </w:p>
                </w:tc>
                <w:tc>
                  <w:tcPr>
                    <w:tcW w:w="567" w:type="dxa"/>
                    <w:vAlign w:val="bottom"/>
                  </w:tcPr>
                  <w:p w14:paraId="52B740AA" w14:textId="77777777" w:rsidR="00AA587F" w:rsidRPr="00356211" w:rsidRDefault="00AA587F" w:rsidP="00C556E9">
                    <w:pPr>
                      <w:jc w:val="right"/>
                      <w:rPr>
                        <w:rFonts w:asciiTheme="minorEastAsia" w:hAnsiTheme="minorEastAsia"/>
                        <w:sz w:val="15"/>
                        <w:szCs w:val="15"/>
                      </w:rPr>
                    </w:pPr>
                  </w:p>
                </w:tc>
                <w:tc>
                  <w:tcPr>
                    <w:tcW w:w="1276" w:type="dxa"/>
                    <w:vAlign w:val="bottom"/>
                  </w:tcPr>
                  <w:p w14:paraId="5B388955" w14:textId="77777777" w:rsidR="00AA587F" w:rsidRPr="00356211" w:rsidRDefault="00AA587F" w:rsidP="00C556E9">
                    <w:pPr>
                      <w:jc w:val="right"/>
                      <w:rPr>
                        <w:rFonts w:asciiTheme="minorEastAsia" w:hAnsiTheme="minorEastAsia"/>
                        <w:sz w:val="15"/>
                        <w:szCs w:val="15"/>
                      </w:rPr>
                    </w:pPr>
                  </w:p>
                </w:tc>
                <w:tc>
                  <w:tcPr>
                    <w:tcW w:w="1276" w:type="dxa"/>
                    <w:vAlign w:val="bottom"/>
                  </w:tcPr>
                  <w:p w14:paraId="22F957F9" w14:textId="77777777" w:rsidR="00AA587F" w:rsidRPr="00356211" w:rsidRDefault="00AA587F" w:rsidP="00C556E9">
                    <w:pPr>
                      <w:jc w:val="right"/>
                      <w:rPr>
                        <w:rFonts w:asciiTheme="minorEastAsia" w:hAnsiTheme="minorEastAsia"/>
                        <w:sz w:val="15"/>
                        <w:szCs w:val="15"/>
                      </w:rPr>
                    </w:pPr>
                  </w:p>
                </w:tc>
                <w:tc>
                  <w:tcPr>
                    <w:tcW w:w="1275" w:type="dxa"/>
                    <w:vAlign w:val="bottom"/>
                  </w:tcPr>
                  <w:p w14:paraId="52B0B9FB" w14:textId="77777777" w:rsidR="00AA587F" w:rsidRPr="00356211" w:rsidRDefault="00AA587F" w:rsidP="00C556E9">
                    <w:pPr>
                      <w:jc w:val="right"/>
                      <w:rPr>
                        <w:rFonts w:asciiTheme="minorEastAsia" w:hAnsiTheme="minorEastAsia"/>
                        <w:sz w:val="15"/>
                        <w:szCs w:val="15"/>
                      </w:rPr>
                    </w:pPr>
                  </w:p>
                </w:tc>
                <w:tc>
                  <w:tcPr>
                    <w:tcW w:w="1543" w:type="dxa"/>
                    <w:vAlign w:val="bottom"/>
                  </w:tcPr>
                  <w:p w14:paraId="60DBB9CF" w14:textId="77777777" w:rsidR="00AA587F" w:rsidRPr="00356211" w:rsidRDefault="00AA587F" w:rsidP="00C556E9">
                    <w:pPr>
                      <w:jc w:val="right"/>
                      <w:rPr>
                        <w:rFonts w:asciiTheme="minorEastAsia" w:hAnsiTheme="minorEastAsia"/>
                        <w:sz w:val="15"/>
                        <w:szCs w:val="15"/>
                      </w:rPr>
                    </w:pPr>
                  </w:p>
                </w:tc>
              </w:tr>
              <w:tr w:rsidR="00AA587F" w:rsidRPr="00356211" w14:paraId="34FCDD81" w14:textId="77777777" w:rsidTr="00AA587F">
                <w:trPr>
                  <w:trHeight w:val="20"/>
                </w:trPr>
                <w:sdt>
                  <w:sdtPr>
                    <w:rPr>
                      <w:rFonts w:asciiTheme="minorEastAsia" w:hAnsiTheme="minorEastAsia"/>
                      <w:sz w:val="15"/>
                      <w:szCs w:val="15"/>
                    </w:rPr>
                    <w:tag w:val="_PLD_fe962ef732004aec94edafee7e0bef94"/>
                    <w:id w:val="-1026405591"/>
                    <w:lock w:val="sdtLocked"/>
                  </w:sdtPr>
                  <w:sdtEndPr/>
                  <w:sdtContent>
                    <w:tc>
                      <w:tcPr>
                        <w:tcW w:w="1928" w:type="dxa"/>
                      </w:tcPr>
                      <w:p w14:paraId="49652777" w14:textId="77777777" w:rsidR="00AA587F" w:rsidRPr="00356211" w:rsidRDefault="00AA587F" w:rsidP="00C556E9">
                        <w:pPr>
                          <w:rPr>
                            <w:rFonts w:asciiTheme="minorEastAsia" w:hAnsiTheme="minorEastAsia"/>
                            <w:sz w:val="15"/>
                            <w:szCs w:val="15"/>
                          </w:rPr>
                        </w:pPr>
                        <w:r w:rsidRPr="00356211">
                          <w:rPr>
                            <w:rFonts w:asciiTheme="minorEastAsia" w:hAnsiTheme="minorEastAsia"/>
                            <w:sz w:val="15"/>
                            <w:szCs w:val="15"/>
                          </w:rPr>
                          <w:t>四、本期期末余额</w:t>
                        </w:r>
                      </w:p>
                    </w:tc>
                  </w:sdtContent>
                </w:sdt>
                <w:tc>
                  <w:tcPr>
                    <w:tcW w:w="1559" w:type="dxa"/>
                    <w:tcBorders>
                      <w:right w:val="single" w:sz="4" w:space="0" w:color="auto"/>
                    </w:tcBorders>
                    <w:vAlign w:val="bottom"/>
                  </w:tcPr>
                  <w:p w14:paraId="48A7ED07" w14:textId="77777777" w:rsidR="00AA587F" w:rsidRPr="00AA587F" w:rsidRDefault="00AA587F" w:rsidP="00C556E9">
                    <w:pPr>
                      <w:jc w:val="right"/>
                      <w:rPr>
                        <w:rFonts w:asciiTheme="minorEastAsia" w:hAnsiTheme="minorEastAsia"/>
                        <w:sz w:val="15"/>
                        <w:szCs w:val="15"/>
                      </w:rPr>
                    </w:pPr>
                    <w:r w:rsidRPr="00AA587F">
                      <w:rPr>
                        <w:sz w:val="15"/>
                        <w:szCs w:val="15"/>
                      </w:rPr>
                      <w:t>499,000,000.00</w:t>
                    </w:r>
                  </w:p>
                </w:tc>
                <w:tc>
                  <w:tcPr>
                    <w:tcW w:w="992" w:type="dxa"/>
                    <w:tcBorders>
                      <w:left w:val="single" w:sz="4" w:space="0" w:color="auto"/>
                      <w:right w:val="single" w:sz="4" w:space="0" w:color="auto"/>
                    </w:tcBorders>
                    <w:vAlign w:val="bottom"/>
                  </w:tcPr>
                  <w:p w14:paraId="6D3CF57D" w14:textId="74901CC1" w:rsidR="00AA587F" w:rsidRPr="00AA587F" w:rsidRDefault="00AA587F" w:rsidP="00C556E9">
                    <w:pPr>
                      <w:jc w:val="right"/>
                      <w:rPr>
                        <w:rFonts w:asciiTheme="minorEastAsia" w:hAnsiTheme="minorEastAsia"/>
                        <w:sz w:val="15"/>
                        <w:szCs w:val="15"/>
                      </w:rPr>
                    </w:pPr>
                  </w:p>
                </w:tc>
                <w:tc>
                  <w:tcPr>
                    <w:tcW w:w="993" w:type="dxa"/>
                    <w:tcBorders>
                      <w:left w:val="single" w:sz="4" w:space="0" w:color="auto"/>
                      <w:right w:val="single" w:sz="4" w:space="0" w:color="auto"/>
                    </w:tcBorders>
                    <w:vAlign w:val="bottom"/>
                  </w:tcPr>
                  <w:p w14:paraId="56A2B558" w14:textId="57ABFF10" w:rsidR="00AA587F" w:rsidRPr="00AA587F" w:rsidRDefault="00AA587F" w:rsidP="00C556E9">
                    <w:pPr>
                      <w:jc w:val="right"/>
                      <w:rPr>
                        <w:rFonts w:asciiTheme="minorEastAsia" w:hAnsiTheme="minorEastAsia"/>
                        <w:sz w:val="15"/>
                        <w:szCs w:val="15"/>
                      </w:rPr>
                    </w:pPr>
                  </w:p>
                </w:tc>
                <w:tc>
                  <w:tcPr>
                    <w:tcW w:w="567" w:type="dxa"/>
                    <w:tcBorders>
                      <w:left w:val="single" w:sz="4" w:space="0" w:color="auto"/>
                    </w:tcBorders>
                    <w:vAlign w:val="bottom"/>
                  </w:tcPr>
                  <w:p w14:paraId="3B13D167" w14:textId="7C64F8D4" w:rsidR="00AA587F" w:rsidRPr="00AA587F" w:rsidRDefault="00AA587F" w:rsidP="00C556E9">
                    <w:pPr>
                      <w:jc w:val="right"/>
                      <w:rPr>
                        <w:rFonts w:asciiTheme="minorEastAsia" w:hAnsiTheme="minorEastAsia"/>
                        <w:sz w:val="15"/>
                        <w:szCs w:val="15"/>
                      </w:rPr>
                    </w:pPr>
                    <w:r w:rsidRPr="00AA587F">
                      <w:rPr>
                        <w:sz w:val="15"/>
                        <w:szCs w:val="15"/>
                      </w:rPr>
                      <w:t>    </w:t>
                    </w:r>
                  </w:p>
                </w:tc>
                <w:tc>
                  <w:tcPr>
                    <w:tcW w:w="1417" w:type="dxa"/>
                    <w:vAlign w:val="bottom"/>
                  </w:tcPr>
                  <w:p w14:paraId="02552D7F" w14:textId="77777777" w:rsidR="00AA587F" w:rsidRPr="00AA587F" w:rsidRDefault="00AA587F" w:rsidP="00C556E9">
                    <w:pPr>
                      <w:jc w:val="right"/>
                      <w:rPr>
                        <w:rFonts w:asciiTheme="minorEastAsia" w:hAnsiTheme="minorEastAsia"/>
                        <w:sz w:val="15"/>
                        <w:szCs w:val="15"/>
                      </w:rPr>
                    </w:pPr>
                    <w:r w:rsidRPr="00AA587F">
                      <w:rPr>
                        <w:sz w:val="15"/>
                        <w:szCs w:val="15"/>
                      </w:rPr>
                      <w:t>209,265,618.44</w:t>
                    </w:r>
                  </w:p>
                </w:tc>
                <w:tc>
                  <w:tcPr>
                    <w:tcW w:w="567" w:type="dxa"/>
                    <w:vAlign w:val="bottom"/>
                  </w:tcPr>
                  <w:p w14:paraId="18BF02C8" w14:textId="48AACC0F" w:rsidR="00AA587F" w:rsidRPr="00AA587F" w:rsidRDefault="00AA587F" w:rsidP="00C556E9">
                    <w:pPr>
                      <w:jc w:val="right"/>
                      <w:rPr>
                        <w:rFonts w:asciiTheme="minorEastAsia" w:hAnsiTheme="minorEastAsia"/>
                        <w:sz w:val="15"/>
                        <w:szCs w:val="15"/>
                      </w:rPr>
                    </w:pPr>
                    <w:r w:rsidRPr="00AA587F">
                      <w:rPr>
                        <w:sz w:val="15"/>
                        <w:szCs w:val="15"/>
                      </w:rPr>
                      <w:t>    </w:t>
                    </w:r>
                  </w:p>
                </w:tc>
                <w:tc>
                  <w:tcPr>
                    <w:tcW w:w="567" w:type="dxa"/>
                    <w:vAlign w:val="bottom"/>
                  </w:tcPr>
                  <w:p w14:paraId="72DA7B7C" w14:textId="4E8C6A52" w:rsidR="00AA587F" w:rsidRPr="00AA587F" w:rsidRDefault="00AA587F" w:rsidP="00C556E9">
                    <w:pPr>
                      <w:jc w:val="right"/>
                      <w:rPr>
                        <w:rFonts w:asciiTheme="minorEastAsia" w:hAnsiTheme="minorEastAsia"/>
                        <w:sz w:val="15"/>
                        <w:szCs w:val="15"/>
                      </w:rPr>
                    </w:pPr>
                    <w:r w:rsidRPr="00AA587F">
                      <w:rPr>
                        <w:sz w:val="15"/>
                        <w:szCs w:val="15"/>
                      </w:rPr>
                      <w:t> </w:t>
                    </w:r>
                  </w:p>
                </w:tc>
                <w:tc>
                  <w:tcPr>
                    <w:tcW w:w="1276" w:type="dxa"/>
                    <w:vAlign w:val="bottom"/>
                  </w:tcPr>
                  <w:p w14:paraId="42C04A2B" w14:textId="77777777" w:rsidR="00AA587F" w:rsidRPr="00AA587F" w:rsidRDefault="00AA587F" w:rsidP="00C556E9">
                    <w:pPr>
                      <w:jc w:val="right"/>
                      <w:rPr>
                        <w:rFonts w:asciiTheme="minorEastAsia" w:hAnsiTheme="minorEastAsia"/>
                        <w:sz w:val="15"/>
                        <w:szCs w:val="15"/>
                      </w:rPr>
                    </w:pPr>
                    <w:r w:rsidRPr="00AA587F">
                      <w:rPr>
                        <w:sz w:val="15"/>
                        <w:szCs w:val="15"/>
                      </w:rPr>
                      <w:t>18,679,169.77</w:t>
                    </w:r>
                  </w:p>
                </w:tc>
                <w:tc>
                  <w:tcPr>
                    <w:tcW w:w="1276" w:type="dxa"/>
                    <w:vAlign w:val="bottom"/>
                  </w:tcPr>
                  <w:p w14:paraId="65EA32DA" w14:textId="77777777" w:rsidR="00AA587F" w:rsidRPr="00AA587F" w:rsidRDefault="00AA587F" w:rsidP="00C556E9">
                    <w:pPr>
                      <w:jc w:val="right"/>
                      <w:rPr>
                        <w:rFonts w:asciiTheme="minorEastAsia" w:hAnsiTheme="minorEastAsia"/>
                        <w:sz w:val="15"/>
                        <w:szCs w:val="15"/>
                      </w:rPr>
                    </w:pPr>
                    <w:r w:rsidRPr="00AA587F">
                      <w:rPr>
                        <w:sz w:val="15"/>
                        <w:szCs w:val="15"/>
                      </w:rPr>
                      <w:t>35,835,569.39</w:t>
                    </w:r>
                  </w:p>
                </w:tc>
                <w:tc>
                  <w:tcPr>
                    <w:tcW w:w="1275" w:type="dxa"/>
                    <w:vAlign w:val="bottom"/>
                  </w:tcPr>
                  <w:p w14:paraId="64ADD03A" w14:textId="77777777" w:rsidR="00AA587F" w:rsidRPr="00AA587F" w:rsidRDefault="00AA587F" w:rsidP="00C556E9">
                    <w:pPr>
                      <w:jc w:val="right"/>
                      <w:rPr>
                        <w:rFonts w:asciiTheme="minorEastAsia" w:hAnsiTheme="minorEastAsia"/>
                        <w:sz w:val="15"/>
                        <w:szCs w:val="15"/>
                      </w:rPr>
                    </w:pPr>
                    <w:r w:rsidRPr="00AA587F">
                      <w:rPr>
                        <w:sz w:val="15"/>
                        <w:szCs w:val="15"/>
                      </w:rPr>
                      <w:t>273,302,206.39</w:t>
                    </w:r>
                  </w:p>
                </w:tc>
                <w:tc>
                  <w:tcPr>
                    <w:tcW w:w="1543" w:type="dxa"/>
                    <w:vAlign w:val="bottom"/>
                  </w:tcPr>
                  <w:p w14:paraId="7B1A24A6" w14:textId="77777777" w:rsidR="00AA587F" w:rsidRPr="00AA587F" w:rsidRDefault="00AA587F" w:rsidP="00C556E9">
                    <w:pPr>
                      <w:jc w:val="right"/>
                      <w:rPr>
                        <w:rFonts w:asciiTheme="minorEastAsia" w:hAnsiTheme="minorEastAsia"/>
                        <w:sz w:val="15"/>
                        <w:szCs w:val="15"/>
                      </w:rPr>
                    </w:pPr>
                    <w:r w:rsidRPr="00AA587F">
                      <w:rPr>
                        <w:sz w:val="15"/>
                        <w:szCs w:val="15"/>
                      </w:rPr>
                      <w:t>1,036,082,563.99</w:t>
                    </w:r>
                  </w:p>
                </w:tc>
              </w:tr>
            </w:tbl>
            <w:p w14:paraId="63CA7899" w14:textId="77777777" w:rsidR="00AA587F" w:rsidRDefault="00AA587F"/>
            <w:p w14:paraId="629D4503" w14:textId="77777777" w:rsidR="007501FF" w:rsidRPr="00356211" w:rsidRDefault="007501FF">
              <w:pPr>
                <w:rPr>
                  <w:rFonts w:asciiTheme="minorEastAsia" w:eastAsiaTheme="minorEastAsia" w:hAnsiTheme="minorEastAsia"/>
                  <w:sz w:val="15"/>
                  <w:szCs w:val="15"/>
                </w:rPr>
              </w:pPr>
            </w:p>
            <w:tbl>
              <w:tblPr>
                <w:tblW w:w="139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69"/>
                <w:gridCol w:w="1276"/>
                <w:gridCol w:w="992"/>
                <w:gridCol w:w="850"/>
                <w:gridCol w:w="709"/>
                <w:gridCol w:w="1276"/>
                <w:gridCol w:w="709"/>
                <w:gridCol w:w="567"/>
                <w:gridCol w:w="1275"/>
                <w:gridCol w:w="1276"/>
                <w:gridCol w:w="1559"/>
                <w:gridCol w:w="1546"/>
              </w:tblGrid>
              <w:tr w:rsidR="007501FF" w:rsidRPr="00356211" w14:paraId="45ACBF37" w14:textId="77777777" w:rsidTr="00356211">
                <w:trPr>
                  <w:trHeight w:val="20"/>
                </w:trPr>
                <w:tc>
                  <w:tcPr>
                    <w:tcW w:w="1869" w:type="dxa"/>
                    <w:vMerge w:val="restart"/>
                    <w:vAlign w:val="center"/>
                  </w:tcPr>
                  <w:sdt>
                    <w:sdtPr>
                      <w:rPr>
                        <w:rFonts w:asciiTheme="minorEastAsia" w:eastAsiaTheme="minorEastAsia" w:hAnsiTheme="minorEastAsia" w:hint="eastAsia"/>
                        <w:sz w:val="15"/>
                        <w:szCs w:val="15"/>
                      </w:rPr>
                      <w:tag w:val="_PLD_312727f4b56147c2b646c0fb68a4b58b"/>
                      <w:id w:val="-969202044"/>
                      <w:lock w:val="sdtLocked"/>
                    </w:sdtPr>
                    <w:sdtEndPr/>
                    <w:sdtContent>
                      <w:p w14:paraId="466D6892"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项目</w:t>
                        </w:r>
                      </w:p>
                    </w:sdtContent>
                  </w:sdt>
                </w:tc>
                <w:tc>
                  <w:tcPr>
                    <w:tcW w:w="12035" w:type="dxa"/>
                    <w:gridSpan w:val="11"/>
                  </w:tcPr>
                  <w:p w14:paraId="6E5172C4"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 xml:space="preserve"> </w:t>
                    </w:r>
                    <w:sdt>
                      <w:sdtPr>
                        <w:rPr>
                          <w:rFonts w:asciiTheme="minorEastAsia" w:eastAsiaTheme="minorEastAsia" w:hAnsiTheme="minorEastAsia" w:hint="eastAsia"/>
                          <w:sz w:val="15"/>
                          <w:szCs w:val="15"/>
                        </w:rPr>
                        <w:tag w:val="_PLD_35246b22171846ac8ef46c5dfa1d1663"/>
                        <w:id w:val="-699849859"/>
                        <w:lock w:val="sdtLocked"/>
                      </w:sdtPr>
                      <w:sdtEndPr/>
                      <w:sdtContent>
                        <w:r w:rsidRPr="00356211">
                          <w:rPr>
                            <w:rFonts w:asciiTheme="minorEastAsia" w:eastAsiaTheme="minorEastAsia" w:hAnsiTheme="minorEastAsia" w:hint="eastAsia"/>
                            <w:sz w:val="15"/>
                            <w:szCs w:val="15"/>
                          </w:rPr>
                          <w:t>20</w:t>
                        </w:r>
                        <w:r w:rsidRPr="00356211">
                          <w:rPr>
                            <w:rFonts w:asciiTheme="minorEastAsia" w:eastAsiaTheme="minorEastAsia" w:hAnsiTheme="minorEastAsia"/>
                            <w:sz w:val="15"/>
                            <w:szCs w:val="15"/>
                          </w:rPr>
                          <w:t>19</w:t>
                        </w:r>
                        <w:r w:rsidRPr="00356211">
                          <w:rPr>
                            <w:rFonts w:asciiTheme="minorEastAsia" w:eastAsiaTheme="minorEastAsia" w:hAnsiTheme="minorEastAsia" w:hint="eastAsia"/>
                            <w:sz w:val="15"/>
                            <w:szCs w:val="15"/>
                          </w:rPr>
                          <w:t>年半年度</w:t>
                        </w:r>
                      </w:sdtContent>
                    </w:sdt>
                  </w:p>
                </w:tc>
              </w:tr>
              <w:tr w:rsidR="007501FF" w:rsidRPr="00356211" w14:paraId="639E58BD" w14:textId="77777777" w:rsidTr="00AA587F">
                <w:trPr>
                  <w:trHeight w:val="315"/>
                </w:trPr>
                <w:tc>
                  <w:tcPr>
                    <w:tcW w:w="1869" w:type="dxa"/>
                    <w:vMerge/>
                  </w:tcPr>
                  <w:p w14:paraId="0F307E1F" w14:textId="77777777" w:rsidR="007501FF" w:rsidRPr="00356211" w:rsidRDefault="007501FF">
                    <w:pPr>
                      <w:adjustRightInd w:val="0"/>
                      <w:snapToGrid w:val="0"/>
                      <w:rPr>
                        <w:rFonts w:asciiTheme="minorEastAsia" w:eastAsiaTheme="minorEastAsia" w:hAnsiTheme="minorEastAsia"/>
                        <w:sz w:val="15"/>
                        <w:szCs w:val="15"/>
                      </w:rPr>
                    </w:pPr>
                  </w:p>
                </w:tc>
                <w:sdt>
                  <w:sdtPr>
                    <w:rPr>
                      <w:rFonts w:asciiTheme="minorEastAsia" w:eastAsiaTheme="minorEastAsia" w:hAnsiTheme="minorEastAsia"/>
                      <w:sz w:val="15"/>
                      <w:szCs w:val="15"/>
                    </w:rPr>
                    <w:tag w:val="_PLD_5da9900c5a9e46a085487ea972f44796"/>
                    <w:id w:val="-1296910608"/>
                    <w:lock w:val="sdtLocked"/>
                  </w:sdtPr>
                  <w:sdtEndPr/>
                  <w:sdtContent>
                    <w:tc>
                      <w:tcPr>
                        <w:tcW w:w="1276" w:type="dxa"/>
                        <w:vMerge w:val="restart"/>
                        <w:tcBorders>
                          <w:right w:val="single" w:sz="4" w:space="0" w:color="auto"/>
                        </w:tcBorders>
                        <w:vAlign w:val="center"/>
                      </w:tcPr>
                      <w:p w14:paraId="52631645"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实收资本</w:t>
                        </w:r>
                        <w:r w:rsidRPr="00356211">
                          <w:rPr>
                            <w:rFonts w:asciiTheme="minorEastAsia" w:eastAsiaTheme="minorEastAsia" w:hAnsiTheme="minorEastAsia"/>
                            <w:sz w:val="15"/>
                            <w:szCs w:val="15"/>
                          </w:rPr>
                          <w:t xml:space="preserve"> (或股本)</w:t>
                        </w:r>
                      </w:p>
                    </w:tc>
                  </w:sdtContent>
                </w:sdt>
                <w:sdt>
                  <w:sdtPr>
                    <w:rPr>
                      <w:rFonts w:asciiTheme="minorEastAsia" w:eastAsiaTheme="minorEastAsia" w:hAnsiTheme="minorEastAsia"/>
                      <w:sz w:val="15"/>
                      <w:szCs w:val="15"/>
                    </w:rPr>
                    <w:tag w:val="_PLD_fc0bce3be00144ff950606755a048a76"/>
                    <w:id w:val="2008710157"/>
                    <w:lock w:val="sdtLocked"/>
                  </w:sdtPr>
                  <w:sdtEndPr/>
                  <w:sdtContent>
                    <w:tc>
                      <w:tcPr>
                        <w:tcW w:w="2551" w:type="dxa"/>
                        <w:gridSpan w:val="3"/>
                        <w:tcBorders>
                          <w:left w:val="single" w:sz="4" w:space="0" w:color="auto"/>
                          <w:bottom w:val="single" w:sz="4" w:space="0" w:color="auto"/>
                        </w:tcBorders>
                        <w:vAlign w:val="center"/>
                      </w:tcPr>
                      <w:p w14:paraId="3E5A38F2"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其他权益工具</w:t>
                        </w:r>
                      </w:p>
                    </w:tc>
                  </w:sdtContent>
                </w:sdt>
                <w:sdt>
                  <w:sdtPr>
                    <w:rPr>
                      <w:rFonts w:asciiTheme="minorEastAsia" w:eastAsiaTheme="minorEastAsia" w:hAnsiTheme="minorEastAsia"/>
                      <w:sz w:val="15"/>
                      <w:szCs w:val="15"/>
                    </w:rPr>
                    <w:tag w:val="_PLD_b31d07f97db344b1b180738b22a76467"/>
                    <w:id w:val="1755861037"/>
                    <w:lock w:val="sdtLocked"/>
                  </w:sdtPr>
                  <w:sdtEndPr/>
                  <w:sdtContent>
                    <w:tc>
                      <w:tcPr>
                        <w:tcW w:w="1276" w:type="dxa"/>
                        <w:vMerge w:val="restart"/>
                        <w:vAlign w:val="center"/>
                      </w:tcPr>
                      <w:p w14:paraId="26477AA0"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资本公积</w:t>
                        </w:r>
                      </w:p>
                    </w:tc>
                  </w:sdtContent>
                </w:sdt>
                <w:sdt>
                  <w:sdtPr>
                    <w:rPr>
                      <w:rFonts w:asciiTheme="minorEastAsia" w:eastAsiaTheme="minorEastAsia" w:hAnsiTheme="minorEastAsia"/>
                      <w:sz w:val="15"/>
                      <w:szCs w:val="15"/>
                    </w:rPr>
                    <w:tag w:val="_PLD_244676dcaf4245bd9119f474a4e885f9"/>
                    <w:id w:val="607015593"/>
                    <w:lock w:val="sdtLocked"/>
                  </w:sdtPr>
                  <w:sdtEndPr/>
                  <w:sdtContent>
                    <w:tc>
                      <w:tcPr>
                        <w:tcW w:w="709" w:type="dxa"/>
                        <w:vMerge w:val="restart"/>
                        <w:vAlign w:val="center"/>
                      </w:tcPr>
                      <w:p w14:paraId="1F381662"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减：库存股</w:t>
                        </w:r>
                      </w:p>
                    </w:tc>
                  </w:sdtContent>
                </w:sdt>
                <w:sdt>
                  <w:sdtPr>
                    <w:rPr>
                      <w:rFonts w:asciiTheme="minorEastAsia" w:eastAsiaTheme="minorEastAsia" w:hAnsiTheme="minorEastAsia"/>
                      <w:sz w:val="15"/>
                      <w:szCs w:val="15"/>
                    </w:rPr>
                    <w:tag w:val="_PLD_01eab1b775574165b2820a19e72d2ad0"/>
                    <w:id w:val="1628036096"/>
                    <w:lock w:val="sdtLocked"/>
                  </w:sdtPr>
                  <w:sdtEndPr/>
                  <w:sdtContent>
                    <w:tc>
                      <w:tcPr>
                        <w:tcW w:w="567" w:type="dxa"/>
                        <w:vMerge w:val="restart"/>
                        <w:vAlign w:val="center"/>
                      </w:tcPr>
                      <w:p w14:paraId="45BF614D" w14:textId="77777777" w:rsidR="007501FF" w:rsidRPr="00356211" w:rsidRDefault="007501FF">
                        <w:pPr>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其他综合收益</w:t>
                        </w:r>
                      </w:p>
                    </w:tc>
                  </w:sdtContent>
                </w:sdt>
                <w:sdt>
                  <w:sdtPr>
                    <w:rPr>
                      <w:rFonts w:asciiTheme="minorEastAsia" w:eastAsiaTheme="minorEastAsia" w:hAnsiTheme="minorEastAsia"/>
                      <w:sz w:val="15"/>
                      <w:szCs w:val="15"/>
                    </w:rPr>
                    <w:tag w:val="_PLD_13f17e2c8a7a404da876af1bac2ae6d1"/>
                    <w:id w:val="1680777345"/>
                    <w:lock w:val="sdtLocked"/>
                  </w:sdtPr>
                  <w:sdtEndPr/>
                  <w:sdtContent>
                    <w:tc>
                      <w:tcPr>
                        <w:tcW w:w="1275" w:type="dxa"/>
                        <w:vMerge w:val="restart"/>
                        <w:vAlign w:val="center"/>
                      </w:tcPr>
                      <w:p w14:paraId="5A04AD8C"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专项储备</w:t>
                        </w:r>
                      </w:p>
                    </w:tc>
                  </w:sdtContent>
                </w:sdt>
                <w:sdt>
                  <w:sdtPr>
                    <w:rPr>
                      <w:rFonts w:asciiTheme="minorEastAsia" w:eastAsiaTheme="minorEastAsia" w:hAnsiTheme="minorEastAsia"/>
                      <w:sz w:val="15"/>
                      <w:szCs w:val="15"/>
                    </w:rPr>
                    <w:tag w:val="_PLD_9578f3812cf04a34965a5bdc9ee82115"/>
                    <w:id w:val="-748430793"/>
                    <w:lock w:val="sdtLocked"/>
                  </w:sdtPr>
                  <w:sdtEndPr/>
                  <w:sdtContent>
                    <w:tc>
                      <w:tcPr>
                        <w:tcW w:w="1276" w:type="dxa"/>
                        <w:vMerge w:val="restart"/>
                        <w:vAlign w:val="center"/>
                      </w:tcPr>
                      <w:p w14:paraId="0082C741"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盈余公积</w:t>
                        </w:r>
                      </w:p>
                    </w:tc>
                  </w:sdtContent>
                </w:sdt>
                <w:sdt>
                  <w:sdtPr>
                    <w:rPr>
                      <w:rFonts w:asciiTheme="minorEastAsia" w:eastAsiaTheme="minorEastAsia" w:hAnsiTheme="minorEastAsia"/>
                      <w:sz w:val="15"/>
                      <w:szCs w:val="15"/>
                    </w:rPr>
                    <w:tag w:val="_PLD_5d835cd98ccc4304aec553a0b6a56628"/>
                    <w:id w:val="-791132621"/>
                    <w:lock w:val="sdtLocked"/>
                  </w:sdtPr>
                  <w:sdtEndPr/>
                  <w:sdtContent>
                    <w:tc>
                      <w:tcPr>
                        <w:tcW w:w="1559" w:type="dxa"/>
                        <w:vMerge w:val="restart"/>
                        <w:vAlign w:val="center"/>
                      </w:tcPr>
                      <w:p w14:paraId="3422B19A"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未分配利润</w:t>
                        </w:r>
                      </w:p>
                    </w:tc>
                  </w:sdtContent>
                </w:sdt>
                <w:sdt>
                  <w:sdtPr>
                    <w:rPr>
                      <w:rFonts w:asciiTheme="minorEastAsia" w:eastAsiaTheme="minorEastAsia" w:hAnsiTheme="minorEastAsia"/>
                      <w:sz w:val="15"/>
                      <w:szCs w:val="15"/>
                    </w:rPr>
                    <w:tag w:val="_PLD_1cbb8af374a54430ad1f29ed83c69cd0"/>
                    <w:id w:val="1856851821"/>
                    <w:lock w:val="sdtLocked"/>
                  </w:sdtPr>
                  <w:sdtEndPr/>
                  <w:sdtContent>
                    <w:tc>
                      <w:tcPr>
                        <w:tcW w:w="1546" w:type="dxa"/>
                        <w:vMerge w:val="restart"/>
                        <w:vAlign w:val="center"/>
                      </w:tcPr>
                      <w:p w14:paraId="32042223"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sz w:val="15"/>
                            <w:szCs w:val="15"/>
                          </w:rPr>
                          <w:t>所有者权益合计</w:t>
                        </w:r>
                      </w:p>
                    </w:tc>
                  </w:sdtContent>
                </w:sdt>
              </w:tr>
              <w:tr w:rsidR="007501FF" w:rsidRPr="00356211" w14:paraId="0873D254" w14:textId="77777777" w:rsidTr="00AA587F">
                <w:trPr>
                  <w:trHeight w:val="294"/>
                </w:trPr>
                <w:tc>
                  <w:tcPr>
                    <w:tcW w:w="1869" w:type="dxa"/>
                    <w:vMerge/>
                  </w:tcPr>
                  <w:p w14:paraId="4CBF3FCF" w14:textId="77777777" w:rsidR="007501FF" w:rsidRPr="00356211" w:rsidRDefault="007501FF">
                    <w:pPr>
                      <w:adjustRightInd w:val="0"/>
                      <w:snapToGrid w:val="0"/>
                      <w:rPr>
                        <w:rFonts w:asciiTheme="minorEastAsia" w:eastAsiaTheme="minorEastAsia" w:hAnsiTheme="minorEastAsia"/>
                        <w:sz w:val="15"/>
                        <w:szCs w:val="15"/>
                      </w:rPr>
                    </w:pPr>
                  </w:p>
                </w:tc>
                <w:tc>
                  <w:tcPr>
                    <w:tcW w:w="1276" w:type="dxa"/>
                    <w:vMerge/>
                    <w:tcBorders>
                      <w:right w:val="single" w:sz="4" w:space="0" w:color="auto"/>
                    </w:tcBorders>
                  </w:tcPr>
                  <w:p w14:paraId="5FFFD4FE" w14:textId="77777777" w:rsidR="007501FF" w:rsidRPr="00356211" w:rsidRDefault="007501FF">
                    <w:pPr>
                      <w:adjustRightInd w:val="0"/>
                      <w:snapToGrid w:val="0"/>
                      <w:jc w:val="center"/>
                      <w:rPr>
                        <w:rFonts w:asciiTheme="minorEastAsia" w:eastAsiaTheme="minorEastAsia" w:hAnsiTheme="minorEastAsia"/>
                        <w:sz w:val="15"/>
                        <w:szCs w:val="15"/>
                      </w:rPr>
                    </w:pPr>
                  </w:p>
                </w:tc>
                <w:sdt>
                  <w:sdtPr>
                    <w:rPr>
                      <w:rFonts w:asciiTheme="minorEastAsia" w:eastAsiaTheme="minorEastAsia" w:hAnsiTheme="minorEastAsia"/>
                      <w:sz w:val="15"/>
                      <w:szCs w:val="15"/>
                    </w:rPr>
                    <w:tag w:val="_PLD_dcc9ba0f815c4a99a7c4c9fe219d232e"/>
                    <w:id w:val="1586336481"/>
                    <w:lock w:val="sdtLocked"/>
                  </w:sdtPr>
                  <w:sdtEndPr/>
                  <w:sdtContent>
                    <w:tc>
                      <w:tcPr>
                        <w:tcW w:w="992" w:type="dxa"/>
                        <w:tcBorders>
                          <w:top w:val="single" w:sz="4" w:space="0" w:color="auto"/>
                          <w:left w:val="single" w:sz="4" w:space="0" w:color="auto"/>
                          <w:right w:val="single" w:sz="4" w:space="0" w:color="auto"/>
                        </w:tcBorders>
                        <w:vAlign w:val="center"/>
                      </w:tcPr>
                      <w:p w14:paraId="749B0A95"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优先股</w:t>
                        </w:r>
                      </w:p>
                    </w:tc>
                  </w:sdtContent>
                </w:sdt>
                <w:sdt>
                  <w:sdtPr>
                    <w:rPr>
                      <w:rFonts w:asciiTheme="minorEastAsia" w:eastAsiaTheme="minorEastAsia" w:hAnsiTheme="minorEastAsia"/>
                      <w:sz w:val="15"/>
                      <w:szCs w:val="15"/>
                    </w:rPr>
                    <w:tag w:val="_PLD_42f56a6e995041a8b03e0979c7b2350c"/>
                    <w:id w:val="661135081"/>
                    <w:lock w:val="sdtLocked"/>
                  </w:sdtPr>
                  <w:sdtEndPr/>
                  <w:sdtContent>
                    <w:tc>
                      <w:tcPr>
                        <w:tcW w:w="850" w:type="dxa"/>
                        <w:tcBorders>
                          <w:top w:val="single" w:sz="4" w:space="0" w:color="auto"/>
                          <w:left w:val="single" w:sz="4" w:space="0" w:color="auto"/>
                          <w:right w:val="single" w:sz="4" w:space="0" w:color="auto"/>
                        </w:tcBorders>
                        <w:vAlign w:val="center"/>
                      </w:tcPr>
                      <w:p w14:paraId="7AF1EF0F"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永续债</w:t>
                        </w:r>
                      </w:p>
                    </w:tc>
                  </w:sdtContent>
                </w:sdt>
                <w:sdt>
                  <w:sdtPr>
                    <w:rPr>
                      <w:rFonts w:asciiTheme="minorEastAsia" w:eastAsiaTheme="minorEastAsia" w:hAnsiTheme="minorEastAsia"/>
                      <w:sz w:val="15"/>
                      <w:szCs w:val="15"/>
                    </w:rPr>
                    <w:tag w:val="_PLD_30aa853463c54004a69a2235554ee8fd"/>
                    <w:id w:val="261121506"/>
                    <w:lock w:val="sdtLocked"/>
                  </w:sdtPr>
                  <w:sdtEndPr/>
                  <w:sdtContent>
                    <w:tc>
                      <w:tcPr>
                        <w:tcW w:w="709" w:type="dxa"/>
                        <w:tcBorders>
                          <w:top w:val="single" w:sz="4" w:space="0" w:color="auto"/>
                          <w:left w:val="single" w:sz="4" w:space="0" w:color="auto"/>
                        </w:tcBorders>
                        <w:vAlign w:val="center"/>
                      </w:tcPr>
                      <w:p w14:paraId="2E6D193F" w14:textId="77777777" w:rsidR="007501FF" w:rsidRPr="00356211" w:rsidRDefault="007501FF">
                        <w:pPr>
                          <w:adjustRightInd w:val="0"/>
                          <w:snapToGrid w:val="0"/>
                          <w:jc w:val="cente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w:t>
                        </w:r>
                      </w:p>
                    </w:tc>
                  </w:sdtContent>
                </w:sdt>
                <w:tc>
                  <w:tcPr>
                    <w:tcW w:w="1276" w:type="dxa"/>
                    <w:vMerge/>
                  </w:tcPr>
                  <w:p w14:paraId="2A6E5709" w14:textId="77777777" w:rsidR="007501FF" w:rsidRPr="00356211" w:rsidRDefault="007501FF">
                    <w:pPr>
                      <w:adjustRightInd w:val="0"/>
                      <w:snapToGrid w:val="0"/>
                      <w:jc w:val="center"/>
                      <w:rPr>
                        <w:rFonts w:asciiTheme="minorEastAsia" w:eastAsiaTheme="minorEastAsia" w:hAnsiTheme="minorEastAsia"/>
                        <w:sz w:val="15"/>
                        <w:szCs w:val="15"/>
                      </w:rPr>
                    </w:pPr>
                  </w:p>
                </w:tc>
                <w:tc>
                  <w:tcPr>
                    <w:tcW w:w="709" w:type="dxa"/>
                    <w:vMerge/>
                  </w:tcPr>
                  <w:p w14:paraId="660DC33E" w14:textId="77777777" w:rsidR="007501FF" w:rsidRPr="00356211" w:rsidRDefault="007501FF">
                    <w:pPr>
                      <w:adjustRightInd w:val="0"/>
                      <w:snapToGrid w:val="0"/>
                      <w:jc w:val="center"/>
                      <w:rPr>
                        <w:rFonts w:asciiTheme="minorEastAsia" w:eastAsiaTheme="minorEastAsia" w:hAnsiTheme="minorEastAsia"/>
                        <w:sz w:val="15"/>
                        <w:szCs w:val="15"/>
                      </w:rPr>
                    </w:pPr>
                  </w:p>
                </w:tc>
                <w:tc>
                  <w:tcPr>
                    <w:tcW w:w="567" w:type="dxa"/>
                    <w:vMerge/>
                  </w:tcPr>
                  <w:p w14:paraId="39080C99" w14:textId="77777777" w:rsidR="007501FF" w:rsidRPr="00356211" w:rsidRDefault="007501FF">
                    <w:pPr>
                      <w:jc w:val="center"/>
                      <w:rPr>
                        <w:rFonts w:asciiTheme="minorEastAsia" w:eastAsiaTheme="minorEastAsia" w:hAnsiTheme="minorEastAsia"/>
                        <w:sz w:val="15"/>
                        <w:szCs w:val="15"/>
                      </w:rPr>
                    </w:pPr>
                  </w:p>
                </w:tc>
                <w:tc>
                  <w:tcPr>
                    <w:tcW w:w="1275" w:type="dxa"/>
                    <w:vMerge/>
                  </w:tcPr>
                  <w:p w14:paraId="04D812B7" w14:textId="77777777" w:rsidR="007501FF" w:rsidRPr="00356211" w:rsidRDefault="007501FF">
                    <w:pPr>
                      <w:adjustRightInd w:val="0"/>
                      <w:snapToGrid w:val="0"/>
                      <w:jc w:val="center"/>
                      <w:rPr>
                        <w:rFonts w:asciiTheme="minorEastAsia" w:eastAsiaTheme="minorEastAsia" w:hAnsiTheme="minorEastAsia"/>
                        <w:sz w:val="15"/>
                        <w:szCs w:val="15"/>
                      </w:rPr>
                    </w:pPr>
                  </w:p>
                </w:tc>
                <w:tc>
                  <w:tcPr>
                    <w:tcW w:w="1276" w:type="dxa"/>
                    <w:vMerge/>
                  </w:tcPr>
                  <w:p w14:paraId="7052B4BE" w14:textId="77777777" w:rsidR="007501FF" w:rsidRPr="00356211" w:rsidRDefault="007501FF">
                    <w:pPr>
                      <w:adjustRightInd w:val="0"/>
                      <w:snapToGrid w:val="0"/>
                      <w:jc w:val="center"/>
                      <w:rPr>
                        <w:rFonts w:asciiTheme="minorEastAsia" w:eastAsiaTheme="minorEastAsia" w:hAnsiTheme="minorEastAsia"/>
                        <w:sz w:val="15"/>
                        <w:szCs w:val="15"/>
                      </w:rPr>
                    </w:pPr>
                  </w:p>
                </w:tc>
                <w:tc>
                  <w:tcPr>
                    <w:tcW w:w="1559" w:type="dxa"/>
                    <w:vMerge/>
                  </w:tcPr>
                  <w:p w14:paraId="2FECDB0E" w14:textId="77777777" w:rsidR="007501FF" w:rsidRPr="00356211" w:rsidRDefault="007501FF">
                    <w:pPr>
                      <w:adjustRightInd w:val="0"/>
                      <w:snapToGrid w:val="0"/>
                      <w:jc w:val="center"/>
                      <w:rPr>
                        <w:rFonts w:asciiTheme="minorEastAsia" w:eastAsiaTheme="minorEastAsia" w:hAnsiTheme="minorEastAsia"/>
                        <w:sz w:val="15"/>
                        <w:szCs w:val="15"/>
                      </w:rPr>
                    </w:pPr>
                  </w:p>
                </w:tc>
                <w:tc>
                  <w:tcPr>
                    <w:tcW w:w="1546" w:type="dxa"/>
                    <w:vMerge/>
                  </w:tcPr>
                  <w:p w14:paraId="2C9C6FA5" w14:textId="77777777" w:rsidR="007501FF" w:rsidRPr="00356211" w:rsidRDefault="007501FF">
                    <w:pPr>
                      <w:adjustRightInd w:val="0"/>
                      <w:snapToGrid w:val="0"/>
                      <w:jc w:val="center"/>
                      <w:rPr>
                        <w:rFonts w:asciiTheme="minorEastAsia" w:eastAsiaTheme="minorEastAsia" w:hAnsiTheme="minorEastAsia"/>
                        <w:sz w:val="15"/>
                        <w:szCs w:val="15"/>
                      </w:rPr>
                    </w:pPr>
                  </w:p>
                </w:tc>
              </w:tr>
              <w:tr w:rsidR="007501FF" w:rsidRPr="00356211" w14:paraId="7D8ED555" w14:textId="77777777" w:rsidTr="00AA587F">
                <w:trPr>
                  <w:trHeight w:val="20"/>
                </w:trPr>
                <w:sdt>
                  <w:sdtPr>
                    <w:rPr>
                      <w:rFonts w:asciiTheme="minorEastAsia" w:eastAsiaTheme="minorEastAsia" w:hAnsiTheme="minorEastAsia"/>
                      <w:sz w:val="15"/>
                      <w:szCs w:val="15"/>
                    </w:rPr>
                    <w:tag w:val="_PLD_b00b327c7ecc4ad1bfafd8f9c1a6ce86"/>
                    <w:id w:val="-610901404"/>
                    <w:lock w:val="sdtLocked"/>
                  </w:sdtPr>
                  <w:sdtEndPr/>
                  <w:sdtContent>
                    <w:tc>
                      <w:tcPr>
                        <w:tcW w:w="1869" w:type="dxa"/>
                      </w:tcPr>
                      <w:p w14:paraId="5E589BA2"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一、上年</w:t>
                        </w:r>
                        <w:r w:rsidRPr="00356211">
                          <w:rPr>
                            <w:rFonts w:asciiTheme="minorEastAsia" w:eastAsiaTheme="minorEastAsia" w:hAnsiTheme="minorEastAsia" w:hint="eastAsia"/>
                            <w:sz w:val="15"/>
                            <w:szCs w:val="15"/>
                          </w:rPr>
                          <w:t>期</w:t>
                        </w:r>
                        <w:r w:rsidRPr="00356211">
                          <w:rPr>
                            <w:rFonts w:asciiTheme="minorEastAsia" w:eastAsiaTheme="minorEastAsia" w:hAnsiTheme="minorEastAsia"/>
                            <w:sz w:val="15"/>
                            <w:szCs w:val="15"/>
                          </w:rPr>
                          <w:t>末余额</w:t>
                        </w:r>
                      </w:p>
                    </w:tc>
                  </w:sdtContent>
                </w:sdt>
                <w:tc>
                  <w:tcPr>
                    <w:tcW w:w="1276" w:type="dxa"/>
                    <w:tcBorders>
                      <w:right w:val="single" w:sz="4" w:space="0" w:color="auto"/>
                    </w:tcBorders>
                    <w:vAlign w:val="bottom"/>
                  </w:tcPr>
                  <w:p w14:paraId="08577BC2"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449,100,000.00</w:t>
                    </w:r>
                  </w:p>
                </w:tc>
                <w:tc>
                  <w:tcPr>
                    <w:tcW w:w="992" w:type="dxa"/>
                    <w:tcBorders>
                      <w:left w:val="single" w:sz="4" w:space="0" w:color="auto"/>
                      <w:right w:val="single" w:sz="4" w:space="0" w:color="auto"/>
                    </w:tcBorders>
                    <w:vAlign w:val="bottom"/>
                  </w:tcPr>
                  <w:p w14:paraId="1F337627"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1448843F"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right w:val="single" w:sz="4" w:space="0" w:color="auto"/>
                    </w:tcBorders>
                    <w:vAlign w:val="bottom"/>
                  </w:tcPr>
                  <w:p w14:paraId="3D0622B4" w14:textId="77777777" w:rsidR="007501FF" w:rsidRPr="00356211" w:rsidRDefault="007501FF">
                    <w:pPr>
                      <w:jc w:val="right"/>
                      <w:rPr>
                        <w:rFonts w:asciiTheme="minorEastAsia" w:eastAsiaTheme="minorEastAsia" w:hAnsiTheme="minorEastAsia"/>
                        <w:sz w:val="15"/>
                        <w:szCs w:val="15"/>
                      </w:rPr>
                    </w:pPr>
                  </w:p>
                </w:tc>
                <w:tc>
                  <w:tcPr>
                    <w:tcW w:w="1276" w:type="dxa"/>
                    <w:tcBorders>
                      <w:left w:val="single" w:sz="4" w:space="0" w:color="auto"/>
                    </w:tcBorders>
                    <w:vAlign w:val="bottom"/>
                  </w:tcPr>
                  <w:p w14:paraId="2F6E279D"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54,791,882.61</w:t>
                    </w:r>
                  </w:p>
                </w:tc>
                <w:tc>
                  <w:tcPr>
                    <w:tcW w:w="709" w:type="dxa"/>
                    <w:vAlign w:val="bottom"/>
                  </w:tcPr>
                  <w:p w14:paraId="2FF26BCE" w14:textId="77777777" w:rsidR="007501FF" w:rsidRPr="00356211" w:rsidRDefault="007501FF">
                    <w:pPr>
                      <w:jc w:val="right"/>
                      <w:rPr>
                        <w:rFonts w:asciiTheme="minorEastAsia" w:eastAsiaTheme="minorEastAsia" w:hAnsiTheme="minorEastAsia"/>
                        <w:sz w:val="15"/>
                        <w:szCs w:val="15"/>
                      </w:rPr>
                    </w:pPr>
                  </w:p>
                </w:tc>
                <w:tc>
                  <w:tcPr>
                    <w:tcW w:w="567" w:type="dxa"/>
                    <w:vAlign w:val="bottom"/>
                  </w:tcPr>
                  <w:p w14:paraId="021E9967" w14:textId="77777777" w:rsidR="007501FF" w:rsidRPr="00356211" w:rsidRDefault="007501FF">
                    <w:pPr>
                      <w:jc w:val="right"/>
                      <w:rPr>
                        <w:rFonts w:asciiTheme="minorEastAsia" w:eastAsiaTheme="minorEastAsia" w:hAnsiTheme="minorEastAsia"/>
                        <w:sz w:val="15"/>
                        <w:szCs w:val="15"/>
                      </w:rPr>
                    </w:pPr>
                  </w:p>
                </w:tc>
                <w:tc>
                  <w:tcPr>
                    <w:tcW w:w="1275" w:type="dxa"/>
                    <w:vAlign w:val="bottom"/>
                  </w:tcPr>
                  <w:p w14:paraId="6AEFB68B"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19,081,632.48</w:t>
                    </w:r>
                  </w:p>
                </w:tc>
                <w:tc>
                  <w:tcPr>
                    <w:tcW w:w="1276" w:type="dxa"/>
                    <w:vAlign w:val="bottom"/>
                  </w:tcPr>
                  <w:p w14:paraId="093AE032"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25,294,952.58</w:t>
                    </w:r>
                  </w:p>
                </w:tc>
                <w:tc>
                  <w:tcPr>
                    <w:tcW w:w="1559" w:type="dxa"/>
                    <w:vAlign w:val="bottom"/>
                  </w:tcPr>
                  <w:p w14:paraId="32B7A5B9"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196,004,019.48</w:t>
                    </w:r>
                  </w:p>
                </w:tc>
                <w:tc>
                  <w:tcPr>
                    <w:tcW w:w="1546" w:type="dxa"/>
                    <w:vAlign w:val="bottom"/>
                  </w:tcPr>
                  <w:p w14:paraId="4A5D6F97"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744,272,487.15</w:t>
                    </w:r>
                  </w:p>
                </w:tc>
              </w:tr>
              <w:tr w:rsidR="007501FF" w:rsidRPr="00356211" w14:paraId="35152203" w14:textId="77777777" w:rsidTr="00AA587F">
                <w:trPr>
                  <w:trHeight w:val="20"/>
                </w:trPr>
                <w:sdt>
                  <w:sdtPr>
                    <w:rPr>
                      <w:rFonts w:asciiTheme="minorEastAsia" w:eastAsiaTheme="minorEastAsia" w:hAnsiTheme="minorEastAsia"/>
                      <w:sz w:val="15"/>
                      <w:szCs w:val="15"/>
                    </w:rPr>
                    <w:tag w:val="_PLD_87ad1d45ba9b40488fdf5165b8168def"/>
                    <w:id w:val="507799306"/>
                    <w:lock w:val="sdtLocked"/>
                  </w:sdtPr>
                  <w:sdtEndPr/>
                  <w:sdtContent>
                    <w:tc>
                      <w:tcPr>
                        <w:tcW w:w="1869" w:type="dxa"/>
                      </w:tcPr>
                      <w:p w14:paraId="6B9B2A24"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加：会计政策变更</w:t>
                        </w:r>
                      </w:p>
                    </w:tc>
                  </w:sdtContent>
                </w:sdt>
                <w:tc>
                  <w:tcPr>
                    <w:tcW w:w="1276" w:type="dxa"/>
                    <w:tcBorders>
                      <w:right w:val="single" w:sz="4" w:space="0" w:color="auto"/>
                    </w:tcBorders>
                    <w:vAlign w:val="bottom"/>
                  </w:tcPr>
                  <w:p w14:paraId="3AACA87B"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vAlign w:val="bottom"/>
                  </w:tcPr>
                  <w:p w14:paraId="0CC844D6"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7A058A86"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right w:val="single" w:sz="4" w:space="0" w:color="auto"/>
                    </w:tcBorders>
                    <w:vAlign w:val="bottom"/>
                  </w:tcPr>
                  <w:p w14:paraId="41A02D24" w14:textId="77777777" w:rsidR="007501FF" w:rsidRPr="00356211" w:rsidRDefault="007501FF">
                    <w:pPr>
                      <w:jc w:val="right"/>
                      <w:rPr>
                        <w:rFonts w:asciiTheme="minorEastAsia" w:eastAsiaTheme="minorEastAsia" w:hAnsiTheme="minorEastAsia"/>
                        <w:sz w:val="15"/>
                        <w:szCs w:val="15"/>
                      </w:rPr>
                    </w:pPr>
                  </w:p>
                </w:tc>
                <w:tc>
                  <w:tcPr>
                    <w:tcW w:w="1276" w:type="dxa"/>
                    <w:tcBorders>
                      <w:left w:val="single" w:sz="4" w:space="0" w:color="auto"/>
                    </w:tcBorders>
                    <w:vAlign w:val="bottom"/>
                  </w:tcPr>
                  <w:p w14:paraId="38F09EA9" w14:textId="77777777" w:rsidR="007501FF" w:rsidRPr="00356211" w:rsidRDefault="007501FF">
                    <w:pPr>
                      <w:jc w:val="right"/>
                      <w:rPr>
                        <w:rFonts w:asciiTheme="minorEastAsia" w:eastAsiaTheme="minorEastAsia" w:hAnsiTheme="minorEastAsia"/>
                        <w:sz w:val="15"/>
                        <w:szCs w:val="15"/>
                      </w:rPr>
                    </w:pPr>
                  </w:p>
                </w:tc>
                <w:tc>
                  <w:tcPr>
                    <w:tcW w:w="709" w:type="dxa"/>
                    <w:vAlign w:val="bottom"/>
                  </w:tcPr>
                  <w:p w14:paraId="02039868" w14:textId="77777777" w:rsidR="007501FF" w:rsidRPr="00356211" w:rsidRDefault="007501FF">
                    <w:pPr>
                      <w:jc w:val="right"/>
                      <w:rPr>
                        <w:rFonts w:asciiTheme="minorEastAsia" w:eastAsiaTheme="minorEastAsia" w:hAnsiTheme="minorEastAsia"/>
                        <w:sz w:val="15"/>
                        <w:szCs w:val="15"/>
                      </w:rPr>
                    </w:pPr>
                  </w:p>
                </w:tc>
                <w:tc>
                  <w:tcPr>
                    <w:tcW w:w="567" w:type="dxa"/>
                    <w:vAlign w:val="bottom"/>
                  </w:tcPr>
                  <w:p w14:paraId="5EFA8D8B" w14:textId="77777777" w:rsidR="007501FF" w:rsidRPr="00356211" w:rsidRDefault="007501FF">
                    <w:pPr>
                      <w:jc w:val="right"/>
                      <w:rPr>
                        <w:rFonts w:asciiTheme="minorEastAsia" w:eastAsiaTheme="minorEastAsia" w:hAnsiTheme="minorEastAsia"/>
                        <w:sz w:val="15"/>
                        <w:szCs w:val="15"/>
                      </w:rPr>
                    </w:pPr>
                  </w:p>
                </w:tc>
                <w:tc>
                  <w:tcPr>
                    <w:tcW w:w="1275" w:type="dxa"/>
                    <w:vAlign w:val="bottom"/>
                  </w:tcPr>
                  <w:p w14:paraId="4D14FD71" w14:textId="77777777" w:rsidR="007501FF" w:rsidRPr="00356211" w:rsidRDefault="007501FF">
                    <w:pPr>
                      <w:jc w:val="right"/>
                      <w:rPr>
                        <w:rFonts w:asciiTheme="minorEastAsia" w:eastAsiaTheme="minorEastAsia" w:hAnsiTheme="minorEastAsia"/>
                        <w:sz w:val="15"/>
                        <w:szCs w:val="15"/>
                      </w:rPr>
                    </w:pPr>
                  </w:p>
                </w:tc>
                <w:tc>
                  <w:tcPr>
                    <w:tcW w:w="1276" w:type="dxa"/>
                    <w:vAlign w:val="bottom"/>
                  </w:tcPr>
                  <w:p w14:paraId="394BB0C4"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70,552.22</w:t>
                    </w:r>
                  </w:p>
                </w:tc>
                <w:tc>
                  <w:tcPr>
                    <w:tcW w:w="1559" w:type="dxa"/>
                    <w:vAlign w:val="bottom"/>
                  </w:tcPr>
                  <w:p w14:paraId="27C92B71"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634,969.94</w:t>
                    </w:r>
                  </w:p>
                </w:tc>
                <w:tc>
                  <w:tcPr>
                    <w:tcW w:w="1546" w:type="dxa"/>
                    <w:vAlign w:val="bottom"/>
                  </w:tcPr>
                  <w:p w14:paraId="6B945887"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705,522.16</w:t>
                    </w:r>
                  </w:p>
                </w:tc>
              </w:tr>
              <w:tr w:rsidR="007501FF" w:rsidRPr="00356211" w14:paraId="66504167" w14:textId="77777777" w:rsidTr="00AA587F">
                <w:trPr>
                  <w:trHeight w:val="20"/>
                </w:trPr>
                <w:sdt>
                  <w:sdtPr>
                    <w:rPr>
                      <w:rFonts w:asciiTheme="minorEastAsia" w:eastAsiaTheme="minorEastAsia" w:hAnsiTheme="minorEastAsia"/>
                      <w:sz w:val="15"/>
                      <w:szCs w:val="15"/>
                    </w:rPr>
                    <w:tag w:val="_PLD_494f8b7216f946d9a09f6954da6ee226"/>
                    <w:id w:val="1968620229"/>
                    <w:lock w:val="sdtLocked"/>
                  </w:sdtPr>
                  <w:sdtEndPr/>
                  <w:sdtContent>
                    <w:tc>
                      <w:tcPr>
                        <w:tcW w:w="1869" w:type="dxa"/>
                      </w:tcPr>
                      <w:p w14:paraId="06C6A762" w14:textId="77777777" w:rsidR="007501FF" w:rsidRPr="00356211" w:rsidRDefault="007501FF">
                        <w:pPr>
                          <w:ind w:firstLineChars="200" w:firstLine="300"/>
                          <w:rPr>
                            <w:rFonts w:asciiTheme="minorEastAsia" w:eastAsiaTheme="minorEastAsia" w:hAnsiTheme="minorEastAsia"/>
                            <w:sz w:val="15"/>
                            <w:szCs w:val="15"/>
                          </w:rPr>
                        </w:pPr>
                        <w:r w:rsidRPr="00356211">
                          <w:rPr>
                            <w:rFonts w:asciiTheme="minorEastAsia" w:eastAsiaTheme="minorEastAsia" w:hAnsiTheme="minorEastAsia"/>
                            <w:sz w:val="15"/>
                            <w:szCs w:val="15"/>
                          </w:rPr>
                          <w:t>前期差错更正</w:t>
                        </w:r>
                      </w:p>
                    </w:tc>
                  </w:sdtContent>
                </w:sdt>
                <w:tc>
                  <w:tcPr>
                    <w:tcW w:w="1276" w:type="dxa"/>
                    <w:tcBorders>
                      <w:right w:val="single" w:sz="4" w:space="0" w:color="auto"/>
                    </w:tcBorders>
                    <w:vAlign w:val="bottom"/>
                  </w:tcPr>
                  <w:p w14:paraId="0E10095C"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vAlign w:val="bottom"/>
                  </w:tcPr>
                  <w:p w14:paraId="1843CF16"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7C6C4F76"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right w:val="single" w:sz="4" w:space="0" w:color="auto"/>
                    </w:tcBorders>
                    <w:vAlign w:val="bottom"/>
                  </w:tcPr>
                  <w:p w14:paraId="62316537" w14:textId="77777777" w:rsidR="007501FF" w:rsidRPr="00356211" w:rsidRDefault="007501FF">
                    <w:pPr>
                      <w:jc w:val="right"/>
                      <w:rPr>
                        <w:rFonts w:asciiTheme="minorEastAsia" w:eastAsiaTheme="minorEastAsia" w:hAnsiTheme="minorEastAsia"/>
                        <w:sz w:val="15"/>
                        <w:szCs w:val="15"/>
                      </w:rPr>
                    </w:pPr>
                  </w:p>
                </w:tc>
                <w:tc>
                  <w:tcPr>
                    <w:tcW w:w="1276" w:type="dxa"/>
                    <w:tcBorders>
                      <w:left w:val="single" w:sz="4" w:space="0" w:color="auto"/>
                    </w:tcBorders>
                    <w:vAlign w:val="bottom"/>
                  </w:tcPr>
                  <w:p w14:paraId="1C04D8DB" w14:textId="77777777" w:rsidR="007501FF" w:rsidRPr="00356211" w:rsidRDefault="007501FF">
                    <w:pPr>
                      <w:jc w:val="right"/>
                      <w:rPr>
                        <w:rFonts w:asciiTheme="minorEastAsia" w:eastAsiaTheme="minorEastAsia" w:hAnsiTheme="minorEastAsia"/>
                        <w:sz w:val="15"/>
                        <w:szCs w:val="15"/>
                      </w:rPr>
                    </w:pPr>
                  </w:p>
                </w:tc>
                <w:tc>
                  <w:tcPr>
                    <w:tcW w:w="709" w:type="dxa"/>
                    <w:vAlign w:val="bottom"/>
                  </w:tcPr>
                  <w:p w14:paraId="0100164A" w14:textId="77777777" w:rsidR="007501FF" w:rsidRPr="00356211" w:rsidRDefault="007501FF">
                    <w:pPr>
                      <w:jc w:val="right"/>
                      <w:rPr>
                        <w:rFonts w:asciiTheme="minorEastAsia" w:eastAsiaTheme="minorEastAsia" w:hAnsiTheme="minorEastAsia"/>
                        <w:sz w:val="15"/>
                        <w:szCs w:val="15"/>
                      </w:rPr>
                    </w:pPr>
                  </w:p>
                </w:tc>
                <w:tc>
                  <w:tcPr>
                    <w:tcW w:w="567" w:type="dxa"/>
                    <w:vAlign w:val="bottom"/>
                  </w:tcPr>
                  <w:p w14:paraId="7B63C85B" w14:textId="77777777" w:rsidR="007501FF" w:rsidRPr="00356211" w:rsidRDefault="007501FF">
                    <w:pPr>
                      <w:jc w:val="right"/>
                      <w:rPr>
                        <w:rFonts w:asciiTheme="minorEastAsia" w:eastAsiaTheme="minorEastAsia" w:hAnsiTheme="minorEastAsia"/>
                        <w:sz w:val="15"/>
                        <w:szCs w:val="15"/>
                      </w:rPr>
                    </w:pPr>
                  </w:p>
                </w:tc>
                <w:tc>
                  <w:tcPr>
                    <w:tcW w:w="1275" w:type="dxa"/>
                    <w:vAlign w:val="bottom"/>
                  </w:tcPr>
                  <w:p w14:paraId="3E0A4318" w14:textId="77777777" w:rsidR="007501FF" w:rsidRPr="00356211" w:rsidRDefault="007501FF">
                    <w:pPr>
                      <w:jc w:val="right"/>
                      <w:rPr>
                        <w:rFonts w:asciiTheme="minorEastAsia" w:eastAsiaTheme="minorEastAsia" w:hAnsiTheme="minorEastAsia"/>
                        <w:sz w:val="15"/>
                        <w:szCs w:val="15"/>
                      </w:rPr>
                    </w:pPr>
                  </w:p>
                </w:tc>
                <w:tc>
                  <w:tcPr>
                    <w:tcW w:w="1276" w:type="dxa"/>
                    <w:vAlign w:val="bottom"/>
                  </w:tcPr>
                  <w:p w14:paraId="2ABCD4A6" w14:textId="77777777" w:rsidR="007501FF" w:rsidRPr="00356211" w:rsidRDefault="007501FF">
                    <w:pPr>
                      <w:jc w:val="right"/>
                      <w:rPr>
                        <w:rFonts w:asciiTheme="minorEastAsia" w:eastAsiaTheme="minorEastAsia" w:hAnsiTheme="minorEastAsia"/>
                        <w:sz w:val="15"/>
                        <w:szCs w:val="15"/>
                      </w:rPr>
                    </w:pPr>
                  </w:p>
                </w:tc>
                <w:tc>
                  <w:tcPr>
                    <w:tcW w:w="1559" w:type="dxa"/>
                    <w:vAlign w:val="bottom"/>
                  </w:tcPr>
                  <w:p w14:paraId="2936B17C" w14:textId="77777777" w:rsidR="007501FF" w:rsidRPr="00356211" w:rsidRDefault="007501FF">
                    <w:pPr>
                      <w:jc w:val="right"/>
                      <w:rPr>
                        <w:rFonts w:asciiTheme="minorEastAsia" w:eastAsiaTheme="minorEastAsia" w:hAnsiTheme="minorEastAsia"/>
                        <w:sz w:val="15"/>
                        <w:szCs w:val="15"/>
                      </w:rPr>
                    </w:pPr>
                  </w:p>
                </w:tc>
                <w:tc>
                  <w:tcPr>
                    <w:tcW w:w="1546" w:type="dxa"/>
                    <w:vAlign w:val="bottom"/>
                  </w:tcPr>
                  <w:p w14:paraId="324398F8" w14:textId="77777777" w:rsidR="007501FF" w:rsidRPr="00356211" w:rsidRDefault="007501FF">
                    <w:pPr>
                      <w:jc w:val="right"/>
                      <w:rPr>
                        <w:rFonts w:asciiTheme="minorEastAsia" w:eastAsiaTheme="minorEastAsia" w:hAnsiTheme="minorEastAsia"/>
                        <w:sz w:val="15"/>
                        <w:szCs w:val="15"/>
                      </w:rPr>
                    </w:pPr>
                  </w:p>
                </w:tc>
              </w:tr>
              <w:tr w:rsidR="007501FF" w:rsidRPr="00356211" w14:paraId="1C3FB167" w14:textId="77777777" w:rsidTr="00AA587F">
                <w:trPr>
                  <w:trHeight w:val="20"/>
                </w:trPr>
                <w:sdt>
                  <w:sdtPr>
                    <w:rPr>
                      <w:rFonts w:asciiTheme="minorEastAsia" w:eastAsiaTheme="minorEastAsia" w:hAnsiTheme="minorEastAsia"/>
                      <w:sz w:val="15"/>
                      <w:szCs w:val="15"/>
                    </w:rPr>
                    <w:tag w:val="_PLD_cdd9f72b38894c3eb70b005a61432c29"/>
                    <w:id w:val="-1998258742"/>
                    <w:lock w:val="sdtLocked"/>
                  </w:sdtPr>
                  <w:sdtEndPr/>
                  <w:sdtContent>
                    <w:tc>
                      <w:tcPr>
                        <w:tcW w:w="1869" w:type="dxa"/>
                      </w:tcPr>
                      <w:p w14:paraId="2FE9E80E" w14:textId="77777777" w:rsidR="007501FF" w:rsidRPr="00356211" w:rsidRDefault="007501FF">
                        <w:pPr>
                          <w:ind w:firstLineChars="200" w:firstLine="300"/>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其他</w:t>
                        </w:r>
                      </w:p>
                    </w:tc>
                  </w:sdtContent>
                </w:sdt>
                <w:tc>
                  <w:tcPr>
                    <w:tcW w:w="1276" w:type="dxa"/>
                    <w:tcBorders>
                      <w:right w:val="single" w:sz="4" w:space="0" w:color="auto"/>
                    </w:tcBorders>
                    <w:vAlign w:val="bottom"/>
                  </w:tcPr>
                  <w:p w14:paraId="3B78408C"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vAlign w:val="bottom"/>
                  </w:tcPr>
                  <w:p w14:paraId="0F50FE13"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312FCFC2"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right w:val="single" w:sz="4" w:space="0" w:color="auto"/>
                    </w:tcBorders>
                    <w:vAlign w:val="bottom"/>
                  </w:tcPr>
                  <w:p w14:paraId="12420971" w14:textId="77777777" w:rsidR="007501FF" w:rsidRPr="00356211" w:rsidRDefault="007501FF">
                    <w:pPr>
                      <w:jc w:val="right"/>
                      <w:rPr>
                        <w:rFonts w:asciiTheme="minorEastAsia" w:eastAsiaTheme="minorEastAsia" w:hAnsiTheme="minorEastAsia"/>
                        <w:sz w:val="15"/>
                        <w:szCs w:val="15"/>
                      </w:rPr>
                    </w:pPr>
                  </w:p>
                </w:tc>
                <w:tc>
                  <w:tcPr>
                    <w:tcW w:w="1276" w:type="dxa"/>
                    <w:tcBorders>
                      <w:left w:val="single" w:sz="4" w:space="0" w:color="auto"/>
                    </w:tcBorders>
                    <w:vAlign w:val="bottom"/>
                  </w:tcPr>
                  <w:p w14:paraId="0A70DDDD" w14:textId="77777777" w:rsidR="007501FF" w:rsidRPr="00356211" w:rsidRDefault="007501FF">
                    <w:pPr>
                      <w:jc w:val="right"/>
                      <w:rPr>
                        <w:rFonts w:asciiTheme="minorEastAsia" w:eastAsiaTheme="minorEastAsia" w:hAnsiTheme="minorEastAsia"/>
                        <w:sz w:val="15"/>
                        <w:szCs w:val="15"/>
                      </w:rPr>
                    </w:pPr>
                  </w:p>
                </w:tc>
                <w:tc>
                  <w:tcPr>
                    <w:tcW w:w="709" w:type="dxa"/>
                    <w:vAlign w:val="bottom"/>
                  </w:tcPr>
                  <w:p w14:paraId="26FC2866" w14:textId="77777777" w:rsidR="007501FF" w:rsidRPr="00356211" w:rsidRDefault="007501FF">
                    <w:pPr>
                      <w:jc w:val="right"/>
                      <w:rPr>
                        <w:rFonts w:asciiTheme="minorEastAsia" w:eastAsiaTheme="minorEastAsia" w:hAnsiTheme="minorEastAsia"/>
                        <w:sz w:val="15"/>
                        <w:szCs w:val="15"/>
                      </w:rPr>
                    </w:pPr>
                  </w:p>
                </w:tc>
                <w:tc>
                  <w:tcPr>
                    <w:tcW w:w="567" w:type="dxa"/>
                    <w:vAlign w:val="bottom"/>
                  </w:tcPr>
                  <w:p w14:paraId="32A6A4FA" w14:textId="77777777" w:rsidR="007501FF" w:rsidRPr="00356211" w:rsidRDefault="007501FF">
                    <w:pPr>
                      <w:jc w:val="right"/>
                      <w:rPr>
                        <w:rFonts w:asciiTheme="minorEastAsia" w:eastAsiaTheme="minorEastAsia" w:hAnsiTheme="minorEastAsia"/>
                        <w:sz w:val="15"/>
                        <w:szCs w:val="15"/>
                      </w:rPr>
                    </w:pPr>
                  </w:p>
                </w:tc>
                <w:tc>
                  <w:tcPr>
                    <w:tcW w:w="1275" w:type="dxa"/>
                    <w:vAlign w:val="bottom"/>
                  </w:tcPr>
                  <w:p w14:paraId="3E13CF15" w14:textId="77777777" w:rsidR="007501FF" w:rsidRPr="00356211" w:rsidRDefault="007501FF">
                    <w:pPr>
                      <w:jc w:val="right"/>
                      <w:rPr>
                        <w:rFonts w:asciiTheme="minorEastAsia" w:eastAsiaTheme="minorEastAsia" w:hAnsiTheme="minorEastAsia"/>
                        <w:sz w:val="15"/>
                        <w:szCs w:val="15"/>
                      </w:rPr>
                    </w:pPr>
                  </w:p>
                </w:tc>
                <w:tc>
                  <w:tcPr>
                    <w:tcW w:w="1276" w:type="dxa"/>
                    <w:vAlign w:val="bottom"/>
                  </w:tcPr>
                  <w:p w14:paraId="18FC1E51" w14:textId="77777777" w:rsidR="007501FF" w:rsidRPr="00356211" w:rsidRDefault="007501FF">
                    <w:pPr>
                      <w:jc w:val="right"/>
                      <w:rPr>
                        <w:rFonts w:asciiTheme="minorEastAsia" w:eastAsiaTheme="minorEastAsia" w:hAnsiTheme="minorEastAsia"/>
                        <w:sz w:val="15"/>
                        <w:szCs w:val="15"/>
                      </w:rPr>
                    </w:pPr>
                  </w:p>
                </w:tc>
                <w:tc>
                  <w:tcPr>
                    <w:tcW w:w="1559" w:type="dxa"/>
                    <w:vAlign w:val="bottom"/>
                  </w:tcPr>
                  <w:p w14:paraId="1B23BA0F" w14:textId="77777777" w:rsidR="007501FF" w:rsidRPr="00356211" w:rsidRDefault="007501FF">
                    <w:pPr>
                      <w:jc w:val="right"/>
                      <w:rPr>
                        <w:rFonts w:asciiTheme="minorEastAsia" w:eastAsiaTheme="minorEastAsia" w:hAnsiTheme="minorEastAsia"/>
                        <w:sz w:val="15"/>
                        <w:szCs w:val="15"/>
                      </w:rPr>
                    </w:pPr>
                  </w:p>
                </w:tc>
                <w:tc>
                  <w:tcPr>
                    <w:tcW w:w="1546" w:type="dxa"/>
                    <w:vAlign w:val="bottom"/>
                  </w:tcPr>
                  <w:p w14:paraId="44A58081" w14:textId="77777777" w:rsidR="007501FF" w:rsidRPr="00356211" w:rsidRDefault="007501FF">
                    <w:pPr>
                      <w:jc w:val="right"/>
                      <w:rPr>
                        <w:rFonts w:asciiTheme="minorEastAsia" w:eastAsiaTheme="minorEastAsia" w:hAnsiTheme="minorEastAsia"/>
                        <w:sz w:val="15"/>
                        <w:szCs w:val="15"/>
                      </w:rPr>
                    </w:pPr>
                  </w:p>
                </w:tc>
              </w:tr>
              <w:tr w:rsidR="007501FF" w:rsidRPr="00356211" w14:paraId="7FC729E4" w14:textId="77777777" w:rsidTr="00AA587F">
                <w:trPr>
                  <w:trHeight w:val="20"/>
                </w:trPr>
                <w:sdt>
                  <w:sdtPr>
                    <w:rPr>
                      <w:rFonts w:asciiTheme="minorEastAsia" w:eastAsiaTheme="minorEastAsia" w:hAnsiTheme="minorEastAsia"/>
                      <w:sz w:val="15"/>
                      <w:szCs w:val="15"/>
                    </w:rPr>
                    <w:tag w:val="_PLD_8593e1735c664981bacefcb1a0cab245"/>
                    <w:id w:val="-1752580080"/>
                    <w:lock w:val="sdtLocked"/>
                  </w:sdtPr>
                  <w:sdtEndPr/>
                  <w:sdtContent>
                    <w:tc>
                      <w:tcPr>
                        <w:tcW w:w="1869" w:type="dxa"/>
                      </w:tcPr>
                      <w:p w14:paraId="52857C68"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二、本年</w:t>
                        </w:r>
                        <w:r w:rsidRPr="00356211">
                          <w:rPr>
                            <w:rFonts w:asciiTheme="minorEastAsia" w:eastAsiaTheme="minorEastAsia" w:hAnsiTheme="minorEastAsia" w:hint="eastAsia"/>
                            <w:sz w:val="15"/>
                            <w:szCs w:val="15"/>
                          </w:rPr>
                          <w:t>期</w:t>
                        </w:r>
                        <w:r w:rsidRPr="00356211">
                          <w:rPr>
                            <w:rFonts w:asciiTheme="minorEastAsia" w:eastAsiaTheme="minorEastAsia" w:hAnsiTheme="minorEastAsia"/>
                            <w:sz w:val="15"/>
                            <w:szCs w:val="15"/>
                          </w:rPr>
                          <w:t>初余额</w:t>
                        </w:r>
                      </w:p>
                    </w:tc>
                  </w:sdtContent>
                </w:sdt>
                <w:tc>
                  <w:tcPr>
                    <w:tcW w:w="1276" w:type="dxa"/>
                    <w:tcBorders>
                      <w:right w:val="single" w:sz="4" w:space="0" w:color="auto"/>
                    </w:tcBorders>
                    <w:vAlign w:val="bottom"/>
                  </w:tcPr>
                  <w:p w14:paraId="66028044"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449,100,000.00</w:t>
                    </w:r>
                  </w:p>
                </w:tc>
                <w:tc>
                  <w:tcPr>
                    <w:tcW w:w="992" w:type="dxa"/>
                    <w:tcBorders>
                      <w:left w:val="single" w:sz="4" w:space="0" w:color="auto"/>
                      <w:right w:val="single" w:sz="4" w:space="0" w:color="auto"/>
                    </w:tcBorders>
                    <w:vAlign w:val="bottom"/>
                  </w:tcPr>
                  <w:p w14:paraId="08FF8C6B"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4EBAA4EF"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right w:val="single" w:sz="4" w:space="0" w:color="auto"/>
                    </w:tcBorders>
                    <w:vAlign w:val="bottom"/>
                  </w:tcPr>
                  <w:p w14:paraId="69564A46" w14:textId="77777777" w:rsidR="007501FF" w:rsidRPr="00356211" w:rsidRDefault="007501FF">
                    <w:pPr>
                      <w:jc w:val="right"/>
                      <w:rPr>
                        <w:rFonts w:asciiTheme="minorEastAsia" w:eastAsiaTheme="minorEastAsia" w:hAnsiTheme="minorEastAsia"/>
                        <w:sz w:val="15"/>
                        <w:szCs w:val="15"/>
                      </w:rPr>
                    </w:pPr>
                  </w:p>
                </w:tc>
                <w:tc>
                  <w:tcPr>
                    <w:tcW w:w="1276" w:type="dxa"/>
                    <w:tcBorders>
                      <w:left w:val="single" w:sz="4" w:space="0" w:color="auto"/>
                    </w:tcBorders>
                    <w:vAlign w:val="bottom"/>
                  </w:tcPr>
                  <w:p w14:paraId="2E6C5D63"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54,791,882.61</w:t>
                    </w:r>
                  </w:p>
                </w:tc>
                <w:tc>
                  <w:tcPr>
                    <w:tcW w:w="709" w:type="dxa"/>
                    <w:vAlign w:val="bottom"/>
                  </w:tcPr>
                  <w:p w14:paraId="0E475F68" w14:textId="77777777" w:rsidR="007501FF" w:rsidRPr="00356211" w:rsidRDefault="007501FF">
                    <w:pPr>
                      <w:jc w:val="right"/>
                      <w:rPr>
                        <w:rFonts w:asciiTheme="minorEastAsia" w:eastAsiaTheme="minorEastAsia" w:hAnsiTheme="minorEastAsia"/>
                        <w:sz w:val="15"/>
                        <w:szCs w:val="15"/>
                      </w:rPr>
                    </w:pPr>
                  </w:p>
                </w:tc>
                <w:tc>
                  <w:tcPr>
                    <w:tcW w:w="567" w:type="dxa"/>
                    <w:vAlign w:val="bottom"/>
                  </w:tcPr>
                  <w:p w14:paraId="6323D459" w14:textId="77777777" w:rsidR="007501FF" w:rsidRPr="00356211" w:rsidRDefault="007501FF">
                    <w:pPr>
                      <w:jc w:val="right"/>
                      <w:rPr>
                        <w:rFonts w:asciiTheme="minorEastAsia" w:eastAsiaTheme="minorEastAsia" w:hAnsiTheme="minorEastAsia"/>
                        <w:sz w:val="15"/>
                        <w:szCs w:val="15"/>
                      </w:rPr>
                    </w:pPr>
                  </w:p>
                </w:tc>
                <w:tc>
                  <w:tcPr>
                    <w:tcW w:w="1275" w:type="dxa"/>
                    <w:vAlign w:val="bottom"/>
                  </w:tcPr>
                  <w:p w14:paraId="709643AE"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19,081,632.48</w:t>
                    </w:r>
                  </w:p>
                </w:tc>
                <w:tc>
                  <w:tcPr>
                    <w:tcW w:w="1276" w:type="dxa"/>
                    <w:vAlign w:val="bottom"/>
                  </w:tcPr>
                  <w:p w14:paraId="4FAF52E3"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25,365,504.80</w:t>
                    </w:r>
                  </w:p>
                </w:tc>
                <w:tc>
                  <w:tcPr>
                    <w:tcW w:w="1559" w:type="dxa"/>
                    <w:vAlign w:val="bottom"/>
                  </w:tcPr>
                  <w:p w14:paraId="140B9EDE"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196,638,989.42</w:t>
                    </w:r>
                  </w:p>
                </w:tc>
                <w:tc>
                  <w:tcPr>
                    <w:tcW w:w="1546" w:type="dxa"/>
                    <w:vAlign w:val="bottom"/>
                  </w:tcPr>
                  <w:p w14:paraId="1CDA5A4E"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744,978,009.31</w:t>
                    </w:r>
                  </w:p>
                </w:tc>
              </w:tr>
              <w:tr w:rsidR="007501FF" w:rsidRPr="00356211" w14:paraId="2A21E22E" w14:textId="77777777" w:rsidTr="00AA587F">
                <w:trPr>
                  <w:trHeight w:val="20"/>
                </w:trPr>
                <w:sdt>
                  <w:sdtPr>
                    <w:rPr>
                      <w:rFonts w:asciiTheme="minorEastAsia" w:eastAsiaTheme="minorEastAsia" w:hAnsiTheme="minorEastAsia"/>
                      <w:sz w:val="15"/>
                      <w:szCs w:val="15"/>
                    </w:rPr>
                    <w:tag w:val="_PLD_9ce2d31f4fd34371930cec7fd79a4318"/>
                    <w:id w:val="-1834981669"/>
                    <w:lock w:val="sdtLocked"/>
                  </w:sdtPr>
                  <w:sdtEndPr/>
                  <w:sdtContent>
                    <w:tc>
                      <w:tcPr>
                        <w:tcW w:w="1869" w:type="dxa"/>
                      </w:tcPr>
                      <w:p w14:paraId="169EFB94"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三、本</w:t>
                        </w:r>
                        <w:r w:rsidRPr="00356211">
                          <w:rPr>
                            <w:rFonts w:asciiTheme="minorEastAsia" w:eastAsiaTheme="minorEastAsia" w:hAnsiTheme="minorEastAsia" w:hint="eastAsia"/>
                            <w:sz w:val="15"/>
                            <w:szCs w:val="15"/>
                          </w:rPr>
                          <w:t>期</w:t>
                        </w:r>
                        <w:r w:rsidRPr="00356211">
                          <w:rPr>
                            <w:rFonts w:asciiTheme="minorEastAsia" w:eastAsiaTheme="minorEastAsia" w:hAnsiTheme="minorEastAsia"/>
                            <w:sz w:val="15"/>
                            <w:szCs w:val="15"/>
                          </w:rPr>
                          <w:t>增减变动金额（减少以“－”号填列）</w:t>
                        </w:r>
                      </w:p>
                    </w:tc>
                  </w:sdtContent>
                </w:sdt>
                <w:tc>
                  <w:tcPr>
                    <w:tcW w:w="1276" w:type="dxa"/>
                    <w:tcBorders>
                      <w:right w:val="single" w:sz="4" w:space="0" w:color="auto"/>
                    </w:tcBorders>
                    <w:vAlign w:val="bottom"/>
                  </w:tcPr>
                  <w:p w14:paraId="6C261808"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vAlign w:val="bottom"/>
                  </w:tcPr>
                  <w:p w14:paraId="0C74DEC0"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7A921854"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vAlign w:val="bottom"/>
                  </w:tcPr>
                  <w:p w14:paraId="51BC51A4" w14:textId="77777777" w:rsidR="007501FF" w:rsidRPr="00356211" w:rsidRDefault="007501FF">
                    <w:pPr>
                      <w:jc w:val="right"/>
                      <w:rPr>
                        <w:rFonts w:asciiTheme="minorEastAsia" w:eastAsiaTheme="minorEastAsia" w:hAnsiTheme="minorEastAsia"/>
                        <w:sz w:val="15"/>
                        <w:szCs w:val="15"/>
                      </w:rPr>
                    </w:pPr>
                  </w:p>
                </w:tc>
                <w:tc>
                  <w:tcPr>
                    <w:tcW w:w="1276" w:type="dxa"/>
                    <w:vAlign w:val="bottom"/>
                  </w:tcPr>
                  <w:p w14:paraId="4094D59F" w14:textId="77777777" w:rsidR="007501FF" w:rsidRPr="00356211" w:rsidRDefault="007501FF">
                    <w:pPr>
                      <w:jc w:val="right"/>
                      <w:rPr>
                        <w:rFonts w:asciiTheme="minorEastAsia" w:eastAsiaTheme="minorEastAsia" w:hAnsiTheme="minorEastAsia"/>
                        <w:sz w:val="15"/>
                        <w:szCs w:val="15"/>
                      </w:rPr>
                    </w:pPr>
                  </w:p>
                </w:tc>
                <w:tc>
                  <w:tcPr>
                    <w:tcW w:w="709" w:type="dxa"/>
                    <w:vAlign w:val="bottom"/>
                  </w:tcPr>
                  <w:p w14:paraId="28D414D2" w14:textId="77777777" w:rsidR="007501FF" w:rsidRPr="00356211" w:rsidRDefault="007501FF">
                    <w:pPr>
                      <w:jc w:val="right"/>
                      <w:rPr>
                        <w:rFonts w:asciiTheme="minorEastAsia" w:eastAsiaTheme="minorEastAsia" w:hAnsiTheme="minorEastAsia"/>
                        <w:sz w:val="15"/>
                        <w:szCs w:val="15"/>
                      </w:rPr>
                    </w:pPr>
                  </w:p>
                </w:tc>
                <w:tc>
                  <w:tcPr>
                    <w:tcW w:w="567" w:type="dxa"/>
                    <w:vAlign w:val="bottom"/>
                  </w:tcPr>
                  <w:p w14:paraId="6B2F90E1" w14:textId="77777777" w:rsidR="007501FF" w:rsidRPr="00356211" w:rsidRDefault="007501FF">
                    <w:pPr>
                      <w:jc w:val="right"/>
                      <w:rPr>
                        <w:rFonts w:asciiTheme="minorEastAsia" w:eastAsiaTheme="minorEastAsia" w:hAnsiTheme="minorEastAsia"/>
                        <w:sz w:val="15"/>
                        <w:szCs w:val="15"/>
                      </w:rPr>
                    </w:pPr>
                  </w:p>
                </w:tc>
                <w:tc>
                  <w:tcPr>
                    <w:tcW w:w="1275" w:type="dxa"/>
                    <w:vAlign w:val="bottom"/>
                  </w:tcPr>
                  <w:p w14:paraId="1AD60AB7"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487,642.59</w:t>
                    </w:r>
                  </w:p>
                </w:tc>
                <w:tc>
                  <w:tcPr>
                    <w:tcW w:w="1276" w:type="dxa"/>
                    <w:vAlign w:val="bottom"/>
                  </w:tcPr>
                  <w:p w14:paraId="2065D571" w14:textId="77777777" w:rsidR="007501FF" w:rsidRPr="00356211" w:rsidRDefault="007501FF">
                    <w:pPr>
                      <w:jc w:val="right"/>
                      <w:rPr>
                        <w:rFonts w:asciiTheme="minorEastAsia" w:eastAsiaTheme="minorEastAsia" w:hAnsiTheme="minorEastAsia"/>
                        <w:sz w:val="15"/>
                        <w:szCs w:val="15"/>
                      </w:rPr>
                    </w:pPr>
                  </w:p>
                </w:tc>
                <w:tc>
                  <w:tcPr>
                    <w:tcW w:w="1559" w:type="dxa"/>
                    <w:vAlign w:val="bottom"/>
                  </w:tcPr>
                  <w:p w14:paraId="7DBA040C"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39,774,675.75</w:t>
                    </w:r>
                  </w:p>
                </w:tc>
                <w:tc>
                  <w:tcPr>
                    <w:tcW w:w="1546" w:type="dxa"/>
                    <w:vAlign w:val="bottom"/>
                  </w:tcPr>
                  <w:p w14:paraId="643A42CF"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40,262,318.34</w:t>
                    </w:r>
                  </w:p>
                </w:tc>
              </w:tr>
              <w:tr w:rsidR="007501FF" w:rsidRPr="00356211" w14:paraId="2BC33DFD" w14:textId="77777777" w:rsidTr="00AA587F">
                <w:trPr>
                  <w:trHeight w:val="20"/>
                </w:trPr>
                <w:sdt>
                  <w:sdtPr>
                    <w:rPr>
                      <w:rFonts w:asciiTheme="minorEastAsia" w:eastAsiaTheme="minorEastAsia" w:hAnsiTheme="minorEastAsia"/>
                      <w:sz w:val="15"/>
                      <w:szCs w:val="15"/>
                    </w:rPr>
                    <w:tag w:val="_PLD_8e61c9577cd8495fb0815773685b00bb"/>
                    <w:id w:val="-1592227903"/>
                    <w:lock w:val="sdtLocked"/>
                  </w:sdtPr>
                  <w:sdtEndPr/>
                  <w:sdtContent>
                    <w:tc>
                      <w:tcPr>
                        <w:tcW w:w="1869" w:type="dxa"/>
                      </w:tcPr>
                      <w:p w14:paraId="70EED686"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（一）综合收益总额</w:t>
                        </w:r>
                      </w:p>
                    </w:tc>
                  </w:sdtContent>
                </w:sdt>
                <w:tc>
                  <w:tcPr>
                    <w:tcW w:w="1276" w:type="dxa"/>
                    <w:tcBorders>
                      <w:right w:val="single" w:sz="4" w:space="0" w:color="auto"/>
                    </w:tcBorders>
                    <w:vAlign w:val="bottom"/>
                  </w:tcPr>
                  <w:p w14:paraId="15A8CE64"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vAlign w:val="bottom"/>
                  </w:tcPr>
                  <w:p w14:paraId="0802819D"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633308C0"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vAlign w:val="bottom"/>
                  </w:tcPr>
                  <w:p w14:paraId="37E387BD" w14:textId="77777777" w:rsidR="007501FF" w:rsidRPr="00356211" w:rsidRDefault="007501FF">
                    <w:pPr>
                      <w:jc w:val="right"/>
                      <w:rPr>
                        <w:rFonts w:asciiTheme="minorEastAsia" w:eastAsiaTheme="minorEastAsia" w:hAnsiTheme="minorEastAsia"/>
                        <w:sz w:val="15"/>
                        <w:szCs w:val="15"/>
                      </w:rPr>
                    </w:pPr>
                  </w:p>
                </w:tc>
                <w:tc>
                  <w:tcPr>
                    <w:tcW w:w="1276" w:type="dxa"/>
                    <w:vAlign w:val="bottom"/>
                  </w:tcPr>
                  <w:p w14:paraId="2EDB3D45" w14:textId="77777777" w:rsidR="007501FF" w:rsidRPr="00356211" w:rsidRDefault="007501FF">
                    <w:pPr>
                      <w:jc w:val="right"/>
                      <w:rPr>
                        <w:rFonts w:asciiTheme="minorEastAsia" w:eastAsiaTheme="minorEastAsia" w:hAnsiTheme="minorEastAsia"/>
                        <w:sz w:val="15"/>
                        <w:szCs w:val="15"/>
                      </w:rPr>
                    </w:pPr>
                  </w:p>
                </w:tc>
                <w:tc>
                  <w:tcPr>
                    <w:tcW w:w="709" w:type="dxa"/>
                    <w:vAlign w:val="bottom"/>
                  </w:tcPr>
                  <w:p w14:paraId="2BCA5137" w14:textId="77777777" w:rsidR="007501FF" w:rsidRPr="00356211" w:rsidRDefault="007501FF">
                    <w:pPr>
                      <w:jc w:val="right"/>
                      <w:rPr>
                        <w:rFonts w:asciiTheme="minorEastAsia" w:eastAsiaTheme="minorEastAsia" w:hAnsiTheme="minorEastAsia"/>
                        <w:sz w:val="15"/>
                        <w:szCs w:val="15"/>
                      </w:rPr>
                    </w:pPr>
                  </w:p>
                </w:tc>
                <w:tc>
                  <w:tcPr>
                    <w:tcW w:w="567" w:type="dxa"/>
                    <w:vAlign w:val="bottom"/>
                  </w:tcPr>
                  <w:p w14:paraId="0B9A79F5" w14:textId="77777777" w:rsidR="007501FF" w:rsidRPr="00356211" w:rsidRDefault="007501FF">
                    <w:pPr>
                      <w:jc w:val="right"/>
                      <w:rPr>
                        <w:rFonts w:asciiTheme="minorEastAsia" w:eastAsiaTheme="minorEastAsia" w:hAnsiTheme="minorEastAsia"/>
                        <w:sz w:val="15"/>
                        <w:szCs w:val="15"/>
                      </w:rPr>
                    </w:pPr>
                  </w:p>
                </w:tc>
                <w:tc>
                  <w:tcPr>
                    <w:tcW w:w="1275" w:type="dxa"/>
                    <w:vAlign w:val="bottom"/>
                  </w:tcPr>
                  <w:p w14:paraId="404570B7" w14:textId="77777777" w:rsidR="007501FF" w:rsidRPr="00356211" w:rsidRDefault="007501FF">
                    <w:pPr>
                      <w:jc w:val="right"/>
                      <w:rPr>
                        <w:rFonts w:asciiTheme="minorEastAsia" w:eastAsiaTheme="minorEastAsia" w:hAnsiTheme="minorEastAsia"/>
                        <w:sz w:val="15"/>
                        <w:szCs w:val="15"/>
                      </w:rPr>
                    </w:pPr>
                  </w:p>
                </w:tc>
                <w:tc>
                  <w:tcPr>
                    <w:tcW w:w="1276" w:type="dxa"/>
                    <w:vAlign w:val="bottom"/>
                  </w:tcPr>
                  <w:p w14:paraId="4301E59C" w14:textId="77777777" w:rsidR="007501FF" w:rsidRPr="00356211" w:rsidRDefault="007501FF">
                    <w:pPr>
                      <w:jc w:val="right"/>
                      <w:rPr>
                        <w:rFonts w:asciiTheme="minorEastAsia" w:eastAsiaTheme="minorEastAsia" w:hAnsiTheme="minorEastAsia"/>
                        <w:sz w:val="15"/>
                        <w:szCs w:val="15"/>
                      </w:rPr>
                    </w:pPr>
                  </w:p>
                </w:tc>
                <w:tc>
                  <w:tcPr>
                    <w:tcW w:w="1559" w:type="dxa"/>
                    <w:vAlign w:val="bottom"/>
                  </w:tcPr>
                  <w:p w14:paraId="3AD2764D"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39,774,675.75</w:t>
                    </w:r>
                  </w:p>
                </w:tc>
                <w:tc>
                  <w:tcPr>
                    <w:tcW w:w="1546" w:type="dxa"/>
                    <w:vAlign w:val="bottom"/>
                  </w:tcPr>
                  <w:p w14:paraId="37113FA4" w14:textId="77777777" w:rsidR="007501FF" w:rsidRPr="00356211" w:rsidRDefault="007501FF">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39,774,675.75</w:t>
                    </w:r>
                  </w:p>
                </w:tc>
              </w:tr>
              <w:tr w:rsidR="007501FF" w:rsidRPr="00356211" w14:paraId="31756715" w14:textId="77777777" w:rsidTr="00AA587F">
                <w:trPr>
                  <w:trHeight w:val="20"/>
                </w:trPr>
                <w:sdt>
                  <w:sdtPr>
                    <w:rPr>
                      <w:rFonts w:asciiTheme="minorEastAsia" w:eastAsiaTheme="minorEastAsia" w:hAnsiTheme="minorEastAsia"/>
                      <w:sz w:val="15"/>
                      <w:szCs w:val="15"/>
                    </w:rPr>
                    <w:tag w:val="_PLD_e11fbdac72bf4f84a5635701204e5724"/>
                    <w:id w:val="-594486315"/>
                    <w:lock w:val="sdtLocked"/>
                  </w:sdtPr>
                  <w:sdtEndPr/>
                  <w:sdtContent>
                    <w:tc>
                      <w:tcPr>
                        <w:tcW w:w="1869" w:type="dxa"/>
                      </w:tcPr>
                      <w:p w14:paraId="7C2DCA5B"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w:t>
                        </w:r>
                        <w:r w:rsidRPr="00356211">
                          <w:rPr>
                            <w:rFonts w:asciiTheme="minorEastAsia" w:eastAsiaTheme="minorEastAsia" w:hAnsiTheme="minorEastAsia" w:hint="eastAsia"/>
                            <w:sz w:val="15"/>
                            <w:szCs w:val="15"/>
                          </w:rPr>
                          <w:t>二</w:t>
                        </w:r>
                        <w:r w:rsidRPr="00356211">
                          <w:rPr>
                            <w:rFonts w:asciiTheme="minorEastAsia" w:eastAsiaTheme="minorEastAsia" w:hAnsiTheme="minorEastAsia"/>
                            <w:sz w:val="15"/>
                            <w:szCs w:val="15"/>
                          </w:rPr>
                          <w:t>）所有者投入和减少资本</w:t>
                        </w:r>
                      </w:p>
                    </w:tc>
                  </w:sdtContent>
                </w:sdt>
                <w:tc>
                  <w:tcPr>
                    <w:tcW w:w="1276" w:type="dxa"/>
                    <w:tcBorders>
                      <w:right w:val="single" w:sz="4" w:space="0" w:color="auto"/>
                    </w:tcBorders>
                  </w:tcPr>
                  <w:p w14:paraId="03B8EEC9"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68AD53E2"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5C77EE26"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7FF81AF7" w14:textId="77777777" w:rsidR="007501FF" w:rsidRPr="00356211" w:rsidRDefault="007501FF">
                    <w:pPr>
                      <w:jc w:val="right"/>
                      <w:rPr>
                        <w:rFonts w:asciiTheme="minorEastAsia" w:eastAsiaTheme="minorEastAsia" w:hAnsiTheme="minorEastAsia"/>
                        <w:sz w:val="15"/>
                        <w:szCs w:val="15"/>
                      </w:rPr>
                    </w:pPr>
                  </w:p>
                </w:tc>
                <w:tc>
                  <w:tcPr>
                    <w:tcW w:w="1276" w:type="dxa"/>
                  </w:tcPr>
                  <w:p w14:paraId="6C2F7CE6" w14:textId="77777777" w:rsidR="007501FF" w:rsidRPr="00356211" w:rsidRDefault="007501FF">
                    <w:pPr>
                      <w:jc w:val="right"/>
                      <w:rPr>
                        <w:rFonts w:asciiTheme="minorEastAsia" w:eastAsiaTheme="minorEastAsia" w:hAnsiTheme="minorEastAsia"/>
                        <w:sz w:val="15"/>
                        <w:szCs w:val="15"/>
                      </w:rPr>
                    </w:pPr>
                  </w:p>
                </w:tc>
                <w:tc>
                  <w:tcPr>
                    <w:tcW w:w="709" w:type="dxa"/>
                  </w:tcPr>
                  <w:p w14:paraId="74D77777" w14:textId="77777777" w:rsidR="007501FF" w:rsidRPr="00356211" w:rsidRDefault="007501FF">
                    <w:pPr>
                      <w:jc w:val="right"/>
                      <w:rPr>
                        <w:rFonts w:asciiTheme="minorEastAsia" w:eastAsiaTheme="minorEastAsia" w:hAnsiTheme="minorEastAsia"/>
                        <w:sz w:val="15"/>
                        <w:szCs w:val="15"/>
                      </w:rPr>
                    </w:pPr>
                  </w:p>
                </w:tc>
                <w:tc>
                  <w:tcPr>
                    <w:tcW w:w="567" w:type="dxa"/>
                  </w:tcPr>
                  <w:p w14:paraId="090F1070" w14:textId="77777777" w:rsidR="007501FF" w:rsidRPr="00356211" w:rsidRDefault="007501FF">
                    <w:pPr>
                      <w:jc w:val="right"/>
                      <w:rPr>
                        <w:rFonts w:asciiTheme="minorEastAsia" w:eastAsiaTheme="minorEastAsia" w:hAnsiTheme="minorEastAsia"/>
                        <w:sz w:val="15"/>
                        <w:szCs w:val="15"/>
                      </w:rPr>
                    </w:pPr>
                  </w:p>
                </w:tc>
                <w:tc>
                  <w:tcPr>
                    <w:tcW w:w="1275" w:type="dxa"/>
                  </w:tcPr>
                  <w:p w14:paraId="21F64413" w14:textId="77777777" w:rsidR="007501FF" w:rsidRPr="00356211" w:rsidRDefault="007501FF">
                    <w:pPr>
                      <w:jc w:val="right"/>
                      <w:rPr>
                        <w:rFonts w:asciiTheme="minorEastAsia" w:eastAsiaTheme="minorEastAsia" w:hAnsiTheme="minorEastAsia"/>
                        <w:sz w:val="15"/>
                        <w:szCs w:val="15"/>
                      </w:rPr>
                    </w:pPr>
                  </w:p>
                </w:tc>
                <w:tc>
                  <w:tcPr>
                    <w:tcW w:w="1276" w:type="dxa"/>
                  </w:tcPr>
                  <w:p w14:paraId="7F9E46E5" w14:textId="77777777" w:rsidR="007501FF" w:rsidRPr="00356211" w:rsidRDefault="007501FF">
                    <w:pPr>
                      <w:jc w:val="right"/>
                      <w:rPr>
                        <w:rFonts w:asciiTheme="minorEastAsia" w:eastAsiaTheme="minorEastAsia" w:hAnsiTheme="minorEastAsia"/>
                        <w:sz w:val="15"/>
                        <w:szCs w:val="15"/>
                      </w:rPr>
                    </w:pPr>
                  </w:p>
                </w:tc>
                <w:tc>
                  <w:tcPr>
                    <w:tcW w:w="1559" w:type="dxa"/>
                  </w:tcPr>
                  <w:p w14:paraId="7612AFA8" w14:textId="77777777" w:rsidR="007501FF" w:rsidRPr="00356211" w:rsidRDefault="007501FF">
                    <w:pPr>
                      <w:jc w:val="right"/>
                      <w:rPr>
                        <w:rFonts w:asciiTheme="minorEastAsia" w:eastAsiaTheme="minorEastAsia" w:hAnsiTheme="minorEastAsia"/>
                        <w:sz w:val="15"/>
                        <w:szCs w:val="15"/>
                      </w:rPr>
                    </w:pPr>
                  </w:p>
                </w:tc>
                <w:tc>
                  <w:tcPr>
                    <w:tcW w:w="1546" w:type="dxa"/>
                  </w:tcPr>
                  <w:p w14:paraId="45E9B299" w14:textId="77777777" w:rsidR="007501FF" w:rsidRPr="00356211" w:rsidRDefault="007501FF">
                    <w:pPr>
                      <w:jc w:val="right"/>
                      <w:rPr>
                        <w:rFonts w:asciiTheme="minorEastAsia" w:eastAsiaTheme="minorEastAsia" w:hAnsiTheme="minorEastAsia"/>
                        <w:sz w:val="15"/>
                        <w:szCs w:val="15"/>
                      </w:rPr>
                    </w:pPr>
                  </w:p>
                </w:tc>
              </w:tr>
              <w:tr w:rsidR="007501FF" w:rsidRPr="00356211" w14:paraId="12AACAA4" w14:textId="77777777" w:rsidTr="00AA587F">
                <w:trPr>
                  <w:trHeight w:val="20"/>
                </w:trPr>
                <w:sdt>
                  <w:sdtPr>
                    <w:rPr>
                      <w:rFonts w:asciiTheme="minorEastAsia" w:eastAsiaTheme="minorEastAsia" w:hAnsiTheme="minorEastAsia"/>
                      <w:sz w:val="15"/>
                      <w:szCs w:val="15"/>
                    </w:rPr>
                    <w:tag w:val="_PLD_7b195f652f0542a9b8fb6e62990feb42"/>
                    <w:id w:val="323636694"/>
                    <w:lock w:val="sdtLocked"/>
                  </w:sdtPr>
                  <w:sdtEndPr/>
                  <w:sdtContent>
                    <w:tc>
                      <w:tcPr>
                        <w:tcW w:w="1869" w:type="dxa"/>
                      </w:tcPr>
                      <w:p w14:paraId="00005FC2"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1．所有者投入的普通股</w:t>
                        </w:r>
                      </w:p>
                    </w:tc>
                  </w:sdtContent>
                </w:sdt>
                <w:tc>
                  <w:tcPr>
                    <w:tcW w:w="1276" w:type="dxa"/>
                    <w:tcBorders>
                      <w:right w:val="single" w:sz="4" w:space="0" w:color="auto"/>
                    </w:tcBorders>
                  </w:tcPr>
                  <w:p w14:paraId="296641C3"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52F596BA"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32A450BC"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64BA1D1A" w14:textId="77777777" w:rsidR="007501FF" w:rsidRPr="00356211" w:rsidRDefault="007501FF">
                    <w:pPr>
                      <w:jc w:val="right"/>
                      <w:rPr>
                        <w:rFonts w:asciiTheme="minorEastAsia" w:eastAsiaTheme="minorEastAsia" w:hAnsiTheme="minorEastAsia"/>
                        <w:sz w:val="15"/>
                        <w:szCs w:val="15"/>
                      </w:rPr>
                    </w:pPr>
                  </w:p>
                </w:tc>
                <w:tc>
                  <w:tcPr>
                    <w:tcW w:w="1276" w:type="dxa"/>
                  </w:tcPr>
                  <w:p w14:paraId="52FB625C" w14:textId="77777777" w:rsidR="007501FF" w:rsidRPr="00356211" w:rsidRDefault="007501FF">
                    <w:pPr>
                      <w:jc w:val="right"/>
                      <w:rPr>
                        <w:rFonts w:asciiTheme="minorEastAsia" w:eastAsiaTheme="minorEastAsia" w:hAnsiTheme="minorEastAsia"/>
                        <w:sz w:val="15"/>
                        <w:szCs w:val="15"/>
                      </w:rPr>
                    </w:pPr>
                  </w:p>
                </w:tc>
                <w:tc>
                  <w:tcPr>
                    <w:tcW w:w="709" w:type="dxa"/>
                  </w:tcPr>
                  <w:p w14:paraId="10F93D30" w14:textId="77777777" w:rsidR="007501FF" w:rsidRPr="00356211" w:rsidRDefault="007501FF">
                    <w:pPr>
                      <w:jc w:val="right"/>
                      <w:rPr>
                        <w:rFonts w:asciiTheme="minorEastAsia" w:eastAsiaTheme="minorEastAsia" w:hAnsiTheme="minorEastAsia"/>
                        <w:sz w:val="15"/>
                        <w:szCs w:val="15"/>
                      </w:rPr>
                    </w:pPr>
                  </w:p>
                </w:tc>
                <w:tc>
                  <w:tcPr>
                    <w:tcW w:w="567" w:type="dxa"/>
                  </w:tcPr>
                  <w:p w14:paraId="44AD2524" w14:textId="77777777" w:rsidR="007501FF" w:rsidRPr="00356211" w:rsidRDefault="007501FF">
                    <w:pPr>
                      <w:jc w:val="right"/>
                      <w:rPr>
                        <w:rFonts w:asciiTheme="minorEastAsia" w:eastAsiaTheme="minorEastAsia" w:hAnsiTheme="minorEastAsia"/>
                        <w:sz w:val="15"/>
                        <w:szCs w:val="15"/>
                      </w:rPr>
                    </w:pPr>
                  </w:p>
                </w:tc>
                <w:tc>
                  <w:tcPr>
                    <w:tcW w:w="1275" w:type="dxa"/>
                  </w:tcPr>
                  <w:p w14:paraId="4176B397" w14:textId="77777777" w:rsidR="007501FF" w:rsidRPr="00356211" w:rsidRDefault="007501FF">
                    <w:pPr>
                      <w:jc w:val="right"/>
                      <w:rPr>
                        <w:rFonts w:asciiTheme="minorEastAsia" w:eastAsiaTheme="minorEastAsia" w:hAnsiTheme="minorEastAsia"/>
                        <w:sz w:val="15"/>
                        <w:szCs w:val="15"/>
                      </w:rPr>
                    </w:pPr>
                  </w:p>
                </w:tc>
                <w:tc>
                  <w:tcPr>
                    <w:tcW w:w="1276" w:type="dxa"/>
                  </w:tcPr>
                  <w:p w14:paraId="01D475B6" w14:textId="77777777" w:rsidR="007501FF" w:rsidRPr="00356211" w:rsidRDefault="007501FF">
                    <w:pPr>
                      <w:jc w:val="right"/>
                      <w:rPr>
                        <w:rFonts w:asciiTheme="minorEastAsia" w:eastAsiaTheme="minorEastAsia" w:hAnsiTheme="minorEastAsia"/>
                        <w:sz w:val="15"/>
                        <w:szCs w:val="15"/>
                      </w:rPr>
                    </w:pPr>
                  </w:p>
                </w:tc>
                <w:tc>
                  <w:tcPr>
                    <w:tcW w:w="1559" w:type="dxa"/>
                  </w:tcPr>
                  <w:p w14:paraId="4EB47007" w14:textId="77777777" w:rsidR="007501FF" w:rsidRPr="00356211" w:rsidRDefault="007501FF">
                    <w:pPr>
                      <w:jc w:val="right"/>
                      <w:rPr>
                        <w:rFonts w:asciiTheme="minorEastAsia" w:eastAsiaTheme="minorEastAsia" w:hAnsiTheme="minorEastAsia"/>
                        <w:sz w:val="15"/>
                        <w:szCs w:val="15"/>
                      </w:rPr>
                    </w:pPr>
                  </w:p>
                </w:tc>
                <w:tc>
                  <w:tcPr>
                    <w:tcW w:w="1546" w:type="dxa"/>
                  </w:tcPr>
                  <w:p w14:paraId="7B3A9D20" w14:textId="77777777" w:rsidR="007501FF" w:rsidRPr="00356211" w:rsidRDefault="007501FF">
                    <w:pPr>
                      <w:jc w:val="right"/>
                      <w:rPr>
                        <w:rFonts w:asciiTheme="minorEastAsia" w:eastAsiaTheme="minorEastAsia" w:hAnsiTheme="minorEastAsia"/>
                        <w:sz w:val="15"/>
                        <w:szCs w:val="15"/>
                      </w:rPr>
                    </w:pPr>
                  </w:p>
                </w:tc>
              </w:tr>
              <w:tr w:rsidR="007501FF" w:rsidRPr="00356211" w14:paraId="3E2D83C7" w14:textId="77777777" w:rsidTr="00AA587F">
                <w:trPr>
                  <w:trHeight w:val="20"/>
                </w:trPr>
                <w:sdt>
                  <w:sdtPr>
                    <w:rPr>
                      <w:rFonts w:asciiTheme="minorEastAsia" w:eastAsiaTheme="minorEastAsia" w:hAnsiTheme="minorEastAsia"/>
                      <w:sz w:val="15"/>
                      <w:szCs w:val="15"/>
                    </w:rPr>
                    <w:tag w:val="_PLD_4873337789fc42b5ae8485de96f3dad3"/>
                    <w:id w:val="1721939507"/>
                    <w:lock w:val="sdtLocked"/>
                  </w:sdtPr>
                  <w:sdtEndPr/>
                  <w:sdtContent>
                    <w:tc>
                      <w:tcPr>
                        <w:tcW w:w="1869" w:type="dxa"/>
                      </w:tcPr>
                      <w:p w14:paraId="3D2CAC5A"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2．其他权益工具持有者投入资本</w:t>
                        </w:r>
                      </w:p>
                    </w:tc>
                  </w:sdtContent>
                </w:sdt>
                <w:tc>
                  <w:tcPr>
                    <w:tcW w:w="1276" w:type="dxa"/>
                    <w:tcBorders>
                      <w:right w:val="single" w:sz="4" w:space="0" w:color="auto"/>
                    </w:tcBorders>
                  </w:tcPr>
                  <w:p w14:paraId="75DCCA11"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3240D20E"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7BC741DE"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2636D93C" w14:textId="77777777" w:rsidR="007501FF" w:rsidRPr="00356211" w:rsidRDefault="007501FF">
                    <w:pPr>
                      <w:jc w:val="right"/>
                      <w:rPr>
                        <w:rFonts w:asciiTheme="minorEastAsia" w:eastAsiaTheme="minorEastAsia" w:hAnsiTheme="minorEastAsia"/>
                        <w:sz w:val="15"/>
                        <w:szCs w:val="15"/>
                      </w:rPr>
                    </w:pPr>
                  </w:p>
                </w:tc>
                <w:tc>
                  <w:tcPr>
                    <w:tcW w:w="1276" w:type="dxa"/>
                  </w:tcPr>
                  <w:p w14:paraId="2138A8BE" w14:textId="77777777" w:rsidR="007501FF" w:rsidRPr="00356211" w:rsidRDefault="007501FF">
                    <w:pPr>
                      <w:jc w:val="right"/>
                      <w:rPr>
                        <w:rFonts w:asciiTheme="minorEastAsia" w:eastAsiaTheme="minorEastAsia" w:hAnsiTheme="minorEastAsia"/>
                        <w:sz w:val="15"/>
                        <w:szCs w:val="15"/>
                      </w:rPr>
                    </w:pPr>
                  </w:p>
                </w:tc>
                <w:tc>
                  <w:tcPr>
                    <w:tcW w:w="709" w:type="dxa"/>
                  </w:tcPr>
                  <w:p w14:paraId="15AE419D" w14:textId="77777777" w:rsidR="007501FF" w:rsidRPr="00356211" w:rsidRDefault="007501FF">
                    <w:pPr>
                      <w:jc w:val="right"/>
                      <w:rPr>
                        <w:rFonts w:asciiTheme="minorEastAsia" w:eastAsiaTheme="minorEastAsia" w:hAnsiTheme="minorEastAsia"/>
                        <w:sz w:val="15"/>
                        <w:szCs w:val="15"/>
                      </w:rPr>
                    </w:pPr>
                  </w:p>
                </w:tc>
                <w:tc>
                  <w:tcPr>
                    <w:tcW w:w="567" w:type="dxa"/>
                  </w:tcPr>
                  <w:p w14:paraId="5917ED8A" w14:textId="77777777" w:rsidR="007501FF" w:rsidRPr="00356211" w:rsidRDefault="007501FF">
                    <w:pPr>
                      <w:jc w:val="right"/>
                      <w:rPr>
                        <w:rFonts w:asciiTheme="minorEastAsia" w:eastAsiaTheme="minorEastAsia" w:hAnsiTheme="minorEastAsia"/>
                        <w:sz w:val="15"/>
                        <w:szCs w:val="15"/>
                      </w:rPr>
                    </w:pPr>
                  </w:p>
                </w:tc>
                <w:tc>
                  <w:tcPr>
                    <w:tcW w:w="1275" w:type="dxa"/>
                  </w:tcPr>
                  <w:p w14:paraId="0600A83E" w14:textId="77777777" w:rsidR="007501FF" w:rsidRPr="00356211" w:rsidRDefault="007501FF">
                    <w:pPr>
                      <w:jc w:val="right"/>
                      <w:rPr>
                        <w:rFonts w:asciiTheme="minorEastAsia" w:eastAsiaTheme="minorEastAsia" w:hAnsiTheme="minorEastAsia"/>
                        <w:sz w:val="15"/>
                        <w:szCs w:val="15"/>
                      </w:rPr>
                    </w:pPr>
                  </w:p>
                </w:tc>
                <w:tc>
                  <w:tcPr>
                    <w:tcW w:w="1276" w:type="dxa"/>
                  </w:tcPr>
                  <w:p w14:paraId="62431595" w14:textId="77777777" w:rsidR="007501FF" w:rsidRPr="00356211" w:rsidRDefault="007501FF">
                    <w:pPr>
                      <w:jc w:val="right"/>
                      <w:rPr>
                        <w:rFonts w:asciiTheme="minorEastAsia" w:eastAsiaTheme="minorEastAsia" w:hAnsiTheme="minorEastAsia"/>
                        <w:sz w:val="15"/>
                        <w:szCs w:val="15"/>
                      </w:rPr>
                    </w:pPr>
                  </w:p>
                </w:tc>
                <w:tc>
                  <w:tcPr>
                    <w:tcW w:w="1559" w:type="dxa"/>
                  </w:tcPr>
                  <w:p w14:paraId="429FE4C6" w14:textId="77777777" w:rsidR="007501FF" w:rsidRPr="00356211" w:rsidRDefault="007501FF">
                    <w:pPr>
                      <w:jc w:val="right"/>
                      <w:rPr>
                        <w:rFonts w:asciiTheme="minorEastAsia" w:eastAsiaTheme="minorEastAsia" w:hAnsiTheme="minorEastAsia"/>
                        <w:sz w:val="15"/>
                        <w:szCs w:val="15"/>
                      </w:rPr>
                    </w:pPr>
                  </w:p>
                </w:tc>
                <w:tc>
                  <w:tcPr>
                    <w:tcW w:w="1546" w:type="dxa"/>
                  </w:tcPr>
                  <w:p w14:paraId="0B184C23" w14:textId="77777777" w:rsidR="007501FF" w:rsidRPr="00356211" w:rsidRDefault="007501FF">
                    <w:pPr>
                      <w:jc w:val="right"/>
                      <w:rPr>
                        <w:rFonts w:asciiTheme="minorEastAsia" w:eastAsiaTheme="minorEastAsia" w:hAnsiTheme="minorEastAsia"/>
                        <w:sz w:val="15"/>
                        <w:szCs w:val="15"/>
                      </w:rPr>
                    </w:pPr>
                  </w:p>
                </w:tc>
              </w:tr>
              <w:tr w:rsidR="007501FF" w:rsidRPr="00356211" w14:paraId="3223A6BE" w14:textId="77777777" w:rsidTr="00AA587F">
                <w:trPr>
                  <w:trHeight w:val="20"/>
                </w:trPr>
                <w:sdt>
                  <w:sdtPr>
                    <w:rPr>
                      <w:rFonts w:asciiTheme="minorEastAsia" w:eastAsiaTheme="minorEastAsia" w:hAnsiTheme="minorEastAsia"/>
                      <w:sz w:val="15"/>
                      <w:szCs w:val="15"/>
                    </w:rPr>
                    <w:tag w:val="_PLD_83c73c5580c0412189f697f05780f9af"/>
                    <w:id w:val="-511921975"/>
                    <w:lock w:val="sdtLocked"/>
                  </w:sdtPr>
                  <w:sdtEndPr/>
                  <w:sdtContent>
                    <w:tc>
                      <w:tcPr>
                        <w:tcW w:w="1869" w:type="dxa"/>
                      </w:tcPr>
                      <w:p w14:paraId="73253172"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w:t>
                        </w:r>
                        <w:r w:rsidRPr="00356211">
                          <w:rPr>
                            <w:rFonts w:asciiTheme="minorEastAsia" w:eastAsiaTheme="minorEastAsia" w:hAnsiTheme="minorEastAsia"/>
                            <w:sz w:val="15"/>
                            <w:szCs w:val="15"/>
                          </w:rPr>
                          <w:t>．股份支付计入所有者权益的金额</w:t>
                        </w:r>
                      </w:p>
                    </w:tc>
                  </w:sdtContent>
                </w:sdt>
                <w:tc>
                  <w:tcPr>
                    <w:tcW w:w="1276" w:type="dxa"/>
                    <w:tcBorders>
                      <w:right w:val="single" w:sz="4" w:space="0" w:color="auto"/>
                    </w:tcBorders>
                  </w:tcPr>
                  <w:p w14:paraId="74E6DF8B"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581ABE85"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150BEB3B"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054BF407" w14:textId="77777777" w:rsidR="007501FF" w:rsidRPr="00356211" w:rsidRDefault="007501FF">
                    <w:pPr>
                      <w:jc w:val="right"/>
                      <w:rPr>
                        <w:rFonts w:asciiTheme="minorEastAsia" w:eastAsiaTheme="minorEastAsia" w:hAnsiTheme="minorEastAsia"/>
                        <w:sz w:val="15"/>
                        <w:szCs w:val="15"/>
                      </w:rPr>
                    </w:pPr>
                  </w:p>
                </w:tc>
                <w:tc>
                  <w:tcPr>
                    <w:tcW w:w="1276" w:type="dxa"/>
                  </w:tcPr>
                  <w:p w14:paraId="4DDD6FDB" w14:textId="77777777" w:rsidR="007501FF" w:rsidRPr="00356211" w:rsidRDefault="007501FF">
                    <w:pPr>
                      <w:jc w:val="right"/>
                      <w:rPr>
                        <w:rFonts w:asciiTheme="minorEastAsia" w:eastAsiaTheme="minorEastAsia" w:hAnsiTheme="minorEastAsia"/>
                        <w:sz w:val="15"/>
                        <w:szCs w:val="15"/>
                      </w:rPr>
                    </w:pPr>
                  </w:p>
                </w:tc>
                <w:tc>
                  <w:tcPr>
                    <w:tcW w:w="709" w:type="dxa"/>
                  </w:tcPr>
                  <w:p w14:paraId="4319110E" w14:textId="77777777" w:rsidR="007501FF" w:rsidRPr="00356211" w:rsidRDefault="007501FF">
                    <w:pPr>
                      <w:jc w:val="right"/>
                      <w:rPr>
                        <w:rFonts w:asciiTheme="minorEastAsia" w:eastAsiaTheme="minorEastAsia" w:hAnsiTheme="minorEastAsia"/>
                        <w:sz w:val="15"/>
                        <w:szCs w:val="15"/>
                      </w:rPr>
                    </w:pPr>
                  </w:p>
                </w:tc>
                <w:tc>
                  <w:tcPr>
                    <w:tcW w:w="567" w:type="dxa"/>
                  </w:tcPr>
                  <w:p w14:paraId="33B02087" w14:textId="77777777" w:rsidR="007501FF" w:rsidRPr="00356211" w:rsidRDefault="007501FF">
                    <w:pPr>
                      <w:jc w:val="right"/>
                      <w:rPr>
                        <w:rFonts w:asciiTheme="minorEastAsia" w:eastAsiaTheme="minorEastAsia" w:hAnsiTheme="minorEastAsia"/>
                        <w:sz w:val="15"/>
                        <w:szCs w:val="15"/>
                      </w:rPr>
                    </w:pPr>
                  </w:p>
                </w:tc>
                <w:tc>
                  <w:tcPr>
                    <w:tcW w:w="1275" w:type="dxa"/>
                  </w:tcPr>
                  <w:p w14:paraId="06DC97BD" w14:textId="77777777" w:rsidR="007501FF" w:rsidRPr="00356211" w:rsidRDefault="007501FF">
                    <w:pPr>
                      <w:jc w:val="right"/>
                      <w:rPr>
                        <w:rFonts w:asciiTheme="minorEastAsia" w:eastAsiaTheme="minorEastAsia" w:hAnsiTheme="minorEastAsia"/>
                        <w:sz w:val="15"/>
                        <w:szCs w:val="15"/>
                      </w:rPr>
                    </w:pPr>
                  </w:p>
                </w:tc>
                <w:tc>
                  <w:tcPr>
                    <w:tcW w:w="1276" w:type="dxa"/>
                  </w:tcPr>
                  <w:p w14:paraId="57B5E614" w14:textId="77777777" w:rsidR="007501FF" w:rsidRPr="00356211" w:rsidRDefault="007501FF">
                    <w:pPr>
                      <w:jc w:val="right"/>
                      <w:rPr>
                        <w:rFonts w:asciiTheme="minorEastAsia" w:eastAsiaTheme="minorEastAsia" w:hAnsiTheme="minorEastAsia"/>
                        <w:sz w:val="15"/>
                        <w:szCs w:val="15"/>
                      </w:rPr>
                    </w:pPr>
                  </w:p>
                </w:tc>
                <w:tc>
                  <w:tcPr>
                    <w:tcW w:w="1559" w:type="dxa"/>
                  </w:tcPr>
                  <w:p w14:paraId="784884D9" w14:textId="77777777" w:rsidR="007501FF" w:rsidRPr="00356211" w:rsidRDefault="007501FF">
                    <w:pPr>
                      <w:jc w:val="right"/>
                      <w:rPr>
                        <w:rFonts w:asciiTheme="minorEastAsia" w:eastAsiaTheme="minorEastAsia" w:hAnsiTheme="minorEastAsia"/>
                        <w:sz w:val="15"/>
                        <w:szCs w:val="15"/>
                      </w:rPr>
                    </w:pPr>
                  </w:p>
                </w:tc>
                <w:tc>
                  <w:tcPr>
                    <w:tcW w:w="1546" w:type="dxa"/>
                  </w:tcPr>
                  <w:p w14:paraId="111D7524" w14:textId="77777777" w:rsidR="007501FF" w:rsidRPr="00356211" w:rsidRDefault="007501FF">
                    <w:pPr>
                      <w:jc w:val="right"/>
                      <w:rPr>
                        <w:rFonts w:asciiTheme="minorEastAsia" w:eastAsiaTheme="minorEastAsia" w:hAnsiTheme="minorEastAsia"/>
                        <w:sz w:val="15"/>
                        <w:szCs w:val="15"/>
                      </w:rPr>
                    </w:pPr>
                  </w:p>
                </w:tc>
              </w:tr>
              <w:tr w:rsidR="007501FF" w:rsidRPr="00356211" w14:paraId="617AE8CF" w14:textId="77777777" w:rsidTr="00AA587F">
                <w:trPr>
                  <w:trHeight w:val="20"/>
                </w:trPr>
                <w:sdt>
                  <w:sdtPr>
                    <w:rPr>
                      <w:rFonts w:asciiTheme="minorEastAsia" w:eastAsiaTheme="minorEastAsia" w:hAnsiTheme="minorEastAsia"/>
                      <w:sz w:val="15"/>
                      <w:szCs w:val="15"/>
                    </w:rPr>
                    <w:tag w:val="_PLD_b328cbc349734354ae3aacf675414174"/>
                    <w:id w:val="570546552"/>
                    <w:lock w:val="sdtLocked"/>
                  </w:sdtPr>
                  <w:sdtEndPr/>
                  <w:sdtContent>
                    <w:tc>
                      <w:tcPr>
                        <w:tcW w:w="1869" w:type="dxa"/>
                      </w:tcPr>
                      <w:p w14:paraId="1CC09780"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w:t>
                        </w:r>
                        <w:r w:rsidRPr="00356211">
                          <w:rPr>
                            <w:rFonts w:asciiTheme="minorEastAsia" w:eastAsiaTheme="minorEastAsia" w:hAnsiTheme="minorEastAsia"/>
                            <w:sz w:val="15"/>
                            <w:szCs w:val="15"/>
                          </w:rPr>
                          <w:t>．其他</w:t>
                        </w:r>
                      </w:p>
                    </w:tc>
                  </w:sdtContent>
                </w:sdt>
                <w:tc>
                  <w:tcPr>
                    <w:tcW w:w="1276" w:type="dxa"/>
                    <w:tcBorders>
                      <w:right w:val="single" w:sz="4" w:space="0" w:color="auto"/>
                    </w:tcBorders>
                  </w:tcPr>
                  <w:p w14:paraId="2380C020"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1D574F10"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3980DE92"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1FE76500" w14:textId="77777777" w:rsidR="007501FF" w:rsidRPr="00356211" w:rsidRDefault="007501FF">
                    <w:pPr>
                      <w:jc w:val="right"/>
                      <w:rPr>
                        <w:rFonts w:asciiTheme="minorEastAsia" w:eastAsiaTheme="minorEastAsia" w:hAnsiTheme="minorEastAsia"/>
                        <w:sz w:val="15"/>
                        <w:szCs w:val="15"/>
                      </w:rPr>
                    </w:pPr>
                  </w:p>
                </w:tc>
                <w:tc>
                  <w:tcPr>
                    <w:tcW w:w="1276" w:type="dxa"/>
                  </w:tcPr>
                  <w:p w14:paraId="0B1A824D" w14:textId="77777777" w:rsidR="007501FF" w:rsidRPr="00356211" w:rsidRDefault="007501FF">
                    <w:pPr>
                      <w:jc w:val="right"/>
                      <w:rPr>
                        <w:rFonts w:asciiTheme="minorEastAsia" w:eastAsiaTheme="minorEastAsia" w:hAnsiTheme="minorEastAsia"/>
                        <w:sz w:val="15"/>
                        <w:szCs w:val="15"/>
                      </w:rPr>
                    </w:pPr>
                  </w:p>
                </w:tc>
                <w:tc>
                  <w:tcPr>
                    <w:tcW w:w="709" w:type="dxa"/>
                  </w:tcPr>
                  <w:p w14:paraId="13057A86" w14:textId="77777777" w:rsidR="007501FF" w:rsidRPr="00356211" w:rsidRDefault="007501FF">
                    <w:pPr>
                      <w:jc w:val="right"/>
                      <w:rPr>
                        <w:rFonts w:asciiTheme="minorEastAsia" w:eastAsiaTheme="minorEastAsia" w:hAnsiTheme="minorEastAsia"/>
                        <w:sz w:val="15"/>
                        <w:szCs w:val="15"/>
                      </w:rPr>
                    </w:pPr>
                  </w:p>
                </w:tc>
                <w:tc>
                  <w:tcPr>
                    <w:tcW w:w="567" w:type="dxa"/>
                  </w:tcPr>
                  <w:p w14:paraId="543A2325" w14:textId="77777777" w:rsidR="007501FF" w:rsidRPr="00356211" w:rsidRDefault="007501FF">
                    <w:pPr>
                      <w:jc w:val="right"/>
                      <w:rPr>
                        <w:rFonts w:asciiTheme="minorEastAsia" w:eastAsiaTheme="minorEastAsia" w:hAnsiTheme="minorEastAsia"/>
                        <w:sz w:val="15"/>
                        <w:szCs w:val="15"/>
                      </w:rPr>
                    </w:pPr>
                  </w:p>
                </w:tc>
                <w:tc>
                  <w:tcPr>
                    <w:tcW w:w="1275" w:type="dxa"/>
                  </w:tcPr>
                  <w:p w14:paraId="556332AF" w14:textId="77777777" w:rsidR="007501FF" w:rsidRPr="00356211" w:rsidRDefault="007501FF">
                    <w:pPr>
                      <w:jc w:val="right"/>
                      <w:rPr>
                        <w:rFonts w:asciiTheme="minorEastAsia" w:eastAsiaTheme="minorEastAsia" w:hAnsiTheme="minorEastAsia"/>
                        <w:sz w:val="15"/>
                        <w:szCs w:val="15"/>
                      </w:rPr>
                    </w:pPr>
                  </w:p>
                </w:tc>
                <w:tc>
                  <w:tcPr>
                    <w:tcW w:w="1276" w:type="dxa"/>
                  </w:tcPr>
                  <w:p w14:paraId="599C4129" w14:textId="77777777" w:rsidR="007501FF" w:rsidRPr="00356211" w:rsidRDefault="007501FF">
                    <w:pPr>
                      <w:jc w:val="right"/>
                      <w:rPr>
                        <w:rFonts w:asciiTheme="minorEastAsia" w:eastAsiaTheme="minorEastAsia" w:hAnsiTheme="minorEastAsia"/>
                        <w:sz w:val="15"/>
                        <w:szCs w:val="15"/>
                      </w:rPr>
                    </w:pPr>
                  </w:p>
                </w:tc>
                <w:tc>
                  <w:tcPr>
                    <w:tcW w:w="1559" w:type="dxa"/>
                  </w:tcPr>
                  <w:p w14:paraId="5A7C96B6" w14:textId="77777777" w:rsidR="007501FF" w:rsidRPr="00356211" w:rsidRDefault="007501FF">
                    <w:pPr>
                      <w:jc w:val="right"/>
                      <w:rPr>
                        <w:rFonts w:asciiTheme="minorEastAsia" w:eastAsiaTheme="minorEastAsia" w:hAnsiTheme="minorEastAsia"/>
                        <w:sz w:val="15"/>
                        <w:szCs w:val="15"/>
                      </w:rPr>
                    </w:pPr>
                  </w:p>
                </w:tc>
                <w:tc>
                  <w:tcPr>
                    <w:tcW w:w="1546" w:type="dxa"/>
                  </w:tcPr>
                  <w:p w14:paraId="78AEB5A1" w14:textId="77777777" w:rsidR="007501FF" w:rsidRPr="00356211" w:rsidRDefault="007501FF">
                    <w:pPr>
                      <w:jc w:val="right"/>
                      <w:rPr>
                        <w:rFonts w:asciiTheme="minorEastAsia" w:eastAsiaTheme="minorEastAsia" w:hAnsiTheme="minorEastAsia"/>
                        <w:sz w:val="15"/>
                        <w:szCs w:val="15"/>
                      </w:rPr>
                    </w:pPr>
                  </w:p>
                </w:tc>
              </w:tr>
              <w:tr w:rsidR="007501FF" w:rsidRPr="00356211" w14:paraId="350F29E2" w14:textId="77777777" w:rsidTr="00AA587F">
                <w:trPr>
                  <w:trHeight w:val="20"/>
                </w:trPr>
                <w:sdt>
                  <w:sdtPr>
                    <w:rPr>
                      <w:rFonts w:asciiTheme="minorEastAsia" w:eastAsiaTheme="minorEastAsia" w:hAnsiTheme="minorEastAsia"/>
                      <w:sz w:val="15"/>
                      <w:szCs w:val="15"/>
                    </w:rPr>
                    <w:tag w:val="_PLD_9773183e97be44a1a360188937e7fe10"/>
                    <w:id w:val="-152299265"/>
                    <w:lock w:val="sdtLocked"/>
                  </w:sdtPr>
                  <w:sdtEndPr/>
                  <w:sdtContent>
                    <w:tc>
                      <w:tcPr>
                        <w:tcW w:w="1869" w:type="dxa"/>
                      </w:tcPr>
                      <w:p w14:paraId="434228D6"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w:t>
                        </w:r>
                        <w:r w:rsidRPr="00356211">
                          <w:rPr>
                            <w:rFonts w:asciiTheme="minorEastAsia" w:eastAsiaTheme="minorEastAsia" w:hAnsiTheme="minorEastAsia" w:hint="eastAsia"/>
                            <w:sz w:val="15"/>
                            <w:szCs w:val="15"/>
                          </w:rPr>
                          <w:t>三</w:t>
                        </w:r>
                        <w:r w:rsidRPr="00356211">
                          <w:rPr>
                            <w:rFonts w:asciiTheme="minorEastAsia" w:eastAsiaTheme="minorEastAsia" w:hAnsiTheme="minorEastAsia"/>
                            <w:sz w:val="15"/>
                            <w:szCs w:val="15"/>
                          </w:rPr>
                          <w:t>）利润分配</w:t>
                        </w:r>
                      </w:p>
                    </w:tc>
                  </w:sdtContent>
                </w:sdt>
                <w:tc>
                  <w:tcPr>
                    <w:tcW w:w="1276" w:type="dxa"/>
                    <w:tcBorders>
                      <w:right w:val="single" w:sz="4" w:space="0" w:color="auto"/>
                    </w:tcBorders>
                  </w:tcPr>
                  <w:p w14:paraId="5C257933"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24A7831A"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495D53A9"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1C5F64B8" w14:textId="77777777" w:rsidR="007501FF" w:rsidRPr="00356211" w:rsidRDefault="007501FF">
                    <w:pPr>
                      <w:jc w:val="right"/>
                      <w:rPr>
                        <w:rFonts w:asciiTheme="minorEastAsia" w:eastAsiaTheme="minorEastAsia" w:hAnsiTheme="minorEastAsia"/>
                        <w:sz w:val="15"/>
                        <w:szCs w:val="15"/>
                      </w:rPr>
                    </w:pPr>
                  </w:p>
                </w:tc>
                <w:tc>
                  <w:tcPr>
                    <w:tcW w:w="1276" w:type="dxa"/>
                  </w:tcPr>
                  <w:p w14:paraId="12A7B705" w14:textId="77777777" w:rsidR="007501FF" w:rsidRPr="00356211" w:rsidRDefault="007501FF">
                    <w:pPr>
                      <w:jc w:val="right"/>
                      <w:rPr>
                        <w:rFonts w:asciiTheme="minorEastAsia" w:eastAsiaTheme="minorEastAsia" w:hAnsiTheme="minorEastAsia"/>
                        <w:sz w:val="15"/>
                        <w:szCs w:val="15"/>
                      </w:rPr>
                    </w:pPr>
                  </w:p>
                </w:tc>
                <w:tc>
                  <w:tcPr>
                    <w:tcW w:w="709" w:type="dxa"/>
                  </w:tcPr>
                  <w:p w14:paraId="4724FBEE" w14:textId="77777777" w:rsidR="007501FF" w:rsidRPr="00356211" w:rsidRDefault="007501FF">
                    <w:pPr>
                      <w:jc w:val="right"/>
                      <w:rPr>
                        <w:rFonts w:asciiTheme="minorEastAsia" w:eastAsiaTheme="minorEastAsia" w:hAnsiTheme="minorEastAsia"/>
                        <w:sz w:val="15"/>
                        <w:szCs w:val="15"/>
                      </w:rPr>
                    </w:pPr>
                  </w:p>
                </w:tc>
                <w:tc>
                  <w:tcPr>
                    <w:tcW w:w="567" w:type="dxa"/>
                  </w:tcPr>
                  <w:p w14:paraId="70E1AD61" w14:textId="77777777" w:rsidR="007501FF" w:rsidRPr="00356211" w:rsidRDefault="007501FF">
                    <w:pPr>
                      <w:jc w:val="right"/>
                      <w:rPr>
                        <w:rFonts w:asciiTheme="minorEastAsia" w:eastAsiaTheme="minorEastAsia" w:hAnsiTheme="minorEastAsia"/>
                        <w:sz w:val="15"/>
                        <w:szCs w:val="15"/>
                      </w:rPr>
                    </w:pPr>
                  </w:p>
                </w:tc>
                <w:tc>
                  <w:tcPr>
                    <w:tcW w:w="1275" w:type="dxa"/>
                  </w:tcPr>
                  <w:p w14:paraId="1CC54CDD" w14:textId="77777777" w:rsidR="007501FF" w:rsidRPr="00356211" w:rsidRDefault="007501FF">
                    <w:pPr>
                      <w:jc w:val="right"/>
                      <w:rPr>
                        <w:rFonts w:asciiTheme="minorEastAsia" w:eastAsiaTheme="minorEastAsia" w:hAnsiTheme="minorEastAsia"/>
                        <w:sz w:val="15"/>
                        <w:szCs w:val="15"/>
                      </w:rPr>
                    </w:pPr>
                  </w:p>
                </w:tc>
                <w:tc>
                  <w:tcPr>
                    <w:tcW w:w="1276" w:type="dxa"/>
                  </w:tcPr>
                  <w:p w14:paraId="5822800B" w14:textId="77777777" w:rsidR="007501FF" w:rsidRPr="00356211" w:rsidRDefault="007501FF">
                    <w:pPr>
                      <w:jc w:val="right"/>
                      <w:rPr>
                        <w:rFonts w:asciiTheme="minorEastAsia" w:eastAsiaTheme="minorEastAsia" w:hAnsiTheme="minorEastAsia"/>
                        <w:sz w:val="15"/>
                        <w:szCs w:val="15"/>
                      </w:rPr>
                    </w:pPr>
                  </w:p>
                </w:tc>
                <w:tc>
                  <w:tcPr>
                    <w:tcW w:w="1559" w:type="dxa"/>
                  </w:tcPr>
                  <w:p w14:paraId="3E9703F5" w14:textId="77777777" w:rsidR="007501FF" w:rsidRPr="00356211" w:rsidRDefault="007501FF">
                    <w:pPr>
                      <w:jc w:val="right"/>
                      <w:rPr>
                        <w:rFonts w:asciiTheme="minorEastAsia" w:eastAsiaTheme="minorEastAsia" w:hAnsiTheme="minorEastAsia"/>
                        <w:sz w:val="15"/>
                        <w:szCs w:val="15"/>
                      </w:rPr>
                    </w:pPr>
                  </w:p>
                </w:tc>
                <w:tc>
                  <w:tcPr>
                    <w:tcW w:w="1546" w:type="dxa"/>
                  </w:tcPr>
                  <w:p w14:paraId="427F9F4D" w14:textId="77777777" w:rsidR="007501FF" w:rsidRPr="00356211" w:rsidRDefault="007501FF">
                    <w:pPr>
                      <w:jc w:val="right"/>
                      <w:rPr>
                        <w:rFonts w:asciiTheme="minorEastAsia" w:eastAsiaTheme="minorEastAsia" w:hAnsiTheme="minorEastAsia"/>
                        <w:sz w:val="15"/>
                        <w:szCs w:val="15"/>
                      </w:rPr>
                    </w:pPr>
                  </w:p>
                </w:tc>
              </w:tr>
              <w:tr w:rsidR="007501FF" w:rsidRPr="00356211" w14:paraId="28766858" w14:textId="77777777" w:rsidTr="00AA587F">
                <w:trPr>
                  <w:trHeight w:val="20"/>
                </w:trPr>
                <w:sdt>
                  <w:sdtPr>
                    <w:rPr>
                      <w:rFonts w:asciiTheme="minorEastAsia" w:eastAsiaTheme="minorEastAsia" w:hAnsiTheme="minorEastAsia"/>
                      <w:sz w:val="15"/>
                      <w:szCs w:val="15"/>
                    </w:rPr>
                    <w:tag w:val="_PLD_49d633deae854098a44173514bb3a7b3"/>
                    <w:id w:val="799040959"/>
                    <w:lock w:val="sdtLocked"/>
                  </w:sdtPr>
                  <w:sdtEndPr/>
                  <w:sdtContent>
                    <w:tc>
                      <w:tcPr>
                        <w:tcW w:w="1869" w:type="dxa"/>
                      </w:tcPr>
                      <w:p w14:paraId="21C6A5EF"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1．提取盈余公积</w:t>
                        </w:r>
                      </w:p>
                    </w:tc>
                  </w:sdtContent>
                </w:sdt>
                <w:tc>
                  <w:tcPr>
                    <w:tcW w:w="1276" w:type="dxa"/>
                    <w:tcBorders>
                      <w:right w:val="single" w:sz="4" w:space="0" w:color="auto"/>
                    </w:tcBorders>
                  </w:tcPr>
                  <w:p w14:paraId="5CD88BB4"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7A7455F9"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5C132CA3"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66A45ABB" w14:textId="77777777" w:rsidR="007501FF" w:rsidRPr="00356211" w:rsidRDefault="007501FF">
                    <w:pPr>
                      <w:jc w:val="right"/>
                      <w:rPr>
                        <w:rFonts w:asciiTheme="minorEastAsia" w:eastAsiaTheme="minorEastAsia" w:hAnsiTheme="minorEastAsia"/>
                        <w:sz w:val="15"/>
                        <w:szCs w:val="15"/>
                      </w:rPr>
                    </w:pPr>
                  </w:p>
                </w:tc>
                <w:tc>
                  <w:tcPr>
                    <w:tcW w:w="1276" w:type="dxa"/>
                  </w:tcPr>
                  <w:p w14:paraId="4A3998E4" w14:textId="77777777" w:rsidR="007501FF" w:rsidRPr="00356211" w:rsidRDefault="007501FF">
                    <w:pPr>
                      <w:jc w:val="right"/>
                      <w:rPr>
                        <w:rFonts w:asciiTheme="minorEastAsia" w:eastAsiaTheme="minorEastAsia" w:hAnsiTheme="minorEastAsia"/>
                        <w:sz w:val="15"/>
                        <w:szCs w:val="15"/>
                      </w:rPr>
                    </w:pPr>
                  </w:p>
                </w:tc>
                <w:tc>
                  <w:tcPr>
                    <w:tcW w:w="709" w:type="dxa"/>
                  </w:tcPr>
                  <w:p w14:paraId="1EAB3E51" w14:textId="77777777" w:rsidR="007501FF" w:rsidRPr="00356211" w:rsidRDefault="007501FF">
                    <w:pPr>
                      <w:jc w:val="right"/>
                      <w:rPr>
                        <w:rFonts w:asciiTheme="minorEastAsia" w:eastAsiaTheme="minorEastAsia" w:hAnsiTheme="minorEastAsia"/>
                        <w:sz w:val="15"/>
                        <w:szCs w:val="15"/>
                      </w:rPr>
                    </w:pPr>
                  </w:p>
                </w:tc>
                <w:tc>
                  <w:tcPr>
                    <w:tcW w:w="567" w:type="dxa"/>
                  </w:tcPr>
                  <w:p w14:paraId="2A827AF3" w14:textId="77777777" w:rsidR="007501FF" w:rsidRPr="00356211" w:rsidRDefault="007501FF">
                    <w:pPr>
                      <w:jc w:val="right"/>
                      <w:rPr>
                        <w:rFonts w:asciiTheme="minorEastAsia" w:eastAsiaTheme="minorEastAsia" w:hAnsiTheme="minorEastAsia"/>
                        <w:sz w:val="15"/>
                        <w:szCs w:val="15"/>
                      </w:rPr>
                    </w:pPr>
                  </w:p>
                </w:tc>
                <w:tc>
                  <w:tcPr>
                    <w:tcW w:w="1275" w:type="dxa"/>
                  </w:tcPr>
                  <w:p w14:paraId="6AB387BA" w14:textId="77777777" w:rsidR="007501FF" w:rsidRPr="00356211" w:rsidRDefault="007501FF">
                    <w:pPr>
                      <w:jc w:val="right"/>
                      <w:rPr>
                        <w:rFonts w:asciiTheme="minorEastAsia" w:eastAsiaTheme="minorEastAsia" w:hAnsiTheme="minorEastAsia"/>
                        <w:sz w:val="15"/>
                        <w:szCs w:val="15"/>
                      </w:rPr>
                    </w:pPr>
                  </w:p>
                </w:tc>
                <w:tc>
                  <w:tcPr>
                    <w:tcW w:w="1276" w:type="dxa"/>
                  </w:tcPr>
                  <w:p w14:paraId="046AE768" w14:textId="77777777" w:rsidR="007501FF" w:rsidRPr="00356211" w:rsidRDefault="007501FF">
                    <w:pPr>
                      <w:jc w:val="right"/>
                      <w:rPr>
                        <w:rFonts w:asciiTheme="minorEastAsia" w:eastAsiaTheme="minorEastAsia" w:hAnsiTheme="minorEastAsia"/>
                        <w:sz w:val="15"/>
                        <w:szCs w:val="15"/>
                      </w:rPr>
                    </w:pPr>
                  </w:p>
                </w:tc>
                <w:tc>
                  <w:tcPr>
                    <w:tcW w:w="1559" w:type="dxa"/>
                  </w:tcPr>
                  <w:p w14:paraId="143C256D" w14:textId="77777777" w:rsidR="007501FF" w:rsidRPr="00356211" w:rsidRDefault="007501FF">
                    <w:pPr>
                      <w:jc w:val="right"/>
                      <w:rPr>
                        <w:rFonts w:asciiTheme="minorEastAsia" w:eastAsiaTheme="minorEastAsia" w:hAnsiTheme="minorEastAsia"/>
                        <w:sz w:val="15"/>
                        <w:szCs w:val="15"/>
                      </w:rPr>
                    </w:pPr>
                  </w:p>
                </w:tc>
                <w:tc>
                  <w:tcPr>
                    <w:tcW w:w="1546" w:type="dxa"/>
                  </w:tcPr>
                  <w:p w14:paraId="62747341" w14:textId="77777777" w:rsidR="007501FF" w:rsidRPr="00356211" w:rsidRDefault="007501FF">
                    <w:pPr>
                      <w:jc w:val="right"/>
                      <w:rPr>
                        <w:rFonts w:asciiTheme="minorEastAsia" w:eastAsiaTheme="minorEastAsia" w:hAnsiTheme="minorEastAsia"/>
                        <w:sz w:val="15"/>
                        <w:szCs w:val="15"/>
                      </w:rPr>
                    </w:pPr>
                  </w:p>
                </w:tc>
              </w:tr>
              <w:tr w:rsidR="007501FF" w:rsidRPr="00356211" w14:paraId="4DB07518" w14:textId="77777777" w:rsidTr="00AA587F">
                <w:trPr>
                  <w:trHeight w:val="20"/>
                </w:trPr>
                <w:sdt>
                  <w:sdtPr>
                    <w:rPr>
                      <w:rFonts w:asciiTheme="minorEastAsia" w:eastAsiaTheme="minorEastAsia" w:hAnsiTheme="minorEastAsia"/>
                      <w:sz w:val="15"/>
                      <w:szCs w:val="15"/>
                    </w:rPr>
                    <w:tag w:val="_PLD_97bd41fffab4497fb1be0b345aef17bd"/>
                    <w:id w:val="1510805035"/>
                    <w:lock w:val="sdtLocked"/>
                  </w:sdtPr>
                  <w:sdtEndPr/>
                  <w:sdtContent>
                    <w:tc>
                      <w:tcPr>
                        <w:tcW w:w="1869" w:type="dxa"/>
                      </w:tcPr>
                      <w:p w14:paraId="618DC8BD"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w:t>
                        </w:r>
                        <w:r w:rsidRPr="00356211">
                          <w:rPr>
                            <w:rFonts w:asciiTheme="minorEastAsia" w:eastAsiaTheme="minorEastAsia" w:hAnsiTheme="minorEastAsia"/>
                            <w:sz w:val="15"/>
                            <w:szCs w:val="15"/>
                          </w:rPr>
                          <w:t>．对所有者（或股东）的分配</w:t>
                        </w:r>
                      </w:p>
                    </w:tc>
                  </w:sdtContent>
                </w:sdt>
                <w:tc>
                  <w:tcPr>
                    <w:tcW w:w="1276" w:type="dxa"/>
                    <w:tcBorders>
                      <w:right w:val="single" w:sz="4" w:space="0" w:color="auto"/>
                    </w:tcBorders>
                  </w:tcPr>
                  <w:p w14:paraId="175AF386"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173D0EA2"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1C67241C"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3BE1160C" w14:textId="77777777" w:rsidR="007501FF" w:rsidRPr="00356211" w:rsidRDefault="007501FF">
                    <w:pPr>
                      <w:jc w:val="right"/>
                      <w:rPr>
                        <w:rFonts w:asciiTheme="minorEastAsia" w:eastAsiaTheme="minorEastAsia" w:hAnsiTheme="minorEastAsia"/>
                        <w:sz w:val="15"/>
                        <w:szCs w:val="15"/>
                      </w:rPr>
                    </w:pPr>
                  </w:p>
                </w:tc>
                <w:tc>
                  <w:tcPr>
                    <w:tcW w:w="1276" w:type="dxa"/>
                  </w:tcPr>
                  <w:p w14:paraId="451795F6" w14:textId="77777777" w:rsidR="007501FF" w:rsidRPr="00356211" w:rsidRDefault="007501FF">
                    <w:pPr>
                      <w:jc w:val="right"/>
                      <w:rPr>
                        <w:rFonts w:asciiTheme="minorEastAsia" w:eastAsiaTheme="minorEastAsia" w:hAnsiTheme="minorEastAsia"/>
                        <w:sz w:val="15"/>
                        <w:szCs w:val="15"/>
                      </w:rPr>
                    </w:pPr>
                  </w:p>
                </w:tc>
                <w:tc>
                  <w:tcPr>
                    <w:tcW w:w="709" w:type="dxa"/>
                  </w:tcPr>
                  <w:p w14:paraId="34E0E2C6" w14:textId="77777777" w:rsidR="007501FF" w:rsidRPr="00356211" w:rsidRDefault="007501FF">
                    <w:pPr>
                      <w:jc w:val="right"/>
                      <w:rPr>
                        <w:rFonts w:asciiTheme="minorEastAsia" w:eastAsiaTheme="minorEastAsia" w:hAnsiTheme="minorEastAsia"/>
                        <w:sz w:val="15"/>
                        <w:szCs w:val="15"/>
                      </w:rPr>
                    </w:pPr>
                  </w:p>
                </w:tc>
                <w:tc>
                  <w:tcPr>
                    <w:tcW w:w="567" w:type="dxa"/>
                  </w:tcPr>
                  <w:p w14:paraId="326888B1" w14:textId="77777777" w:rsidR="007501FF" w:rsidRPr="00356211" w:rsidRDefault="007501FF">
                    <w:pPr>
                      <w:jc w:val="right"/>
                      <w:rPr>
                        <w:rFonts w:asciiTheme="minorEastAsia" w:eastAsiaTheme="minorEastAsia" w:hAnsiTheme="minorEastAsia"/>
                        <w:sz w:val="15"/>
                        <w:szCs w:val="15"/>
                      </w:rPr>
                    </w:pPr>
                  </w:p>
                </w:tc>
                <w:tc>
                  <w:tcPr>
                    <w:tcW w:w="1275" w:type="dxa"/>
                  </w:tcPr>
                  <w:p w14:paraId="6F50C211" w14:textId="77777777" w:rsidR="007501FF" w:rsidRPr="00356211" w:rsidRDefault="007501FF">
                    <w:pPr>
                      <w:jc w:val="right"/>
                      <w:rPr>
                        <w:rFonts w:asciiTheme="minorEastAsia" w:eastAsiaTheme="minorEastAsia" w:hAnsiTheme="minorEastAsia"/>
                        <w:sz w:val="15"/>
                        <w:szCs w:val="15"/>
                      </w:rPr>
                    </w:pPr>
                  </w:p>
                </w:tc>
                <w:tc>
                  <w:tcPr>
                    <w:tcW w:w="1276" w:type="dxa"/>
                  </w:tcPr>
                  <w:p w14:paraId="0832093B" w14:textId="77777777" w:rsidR="007501FF" w:rsidRPr="00356211" w:rsidRDefault="007501FF">
                    <w:pPr>
                      <w:jc w:val="right"/>
                      <w:rPr>
                        <w:rFonts w:asciiTheme="minorEastAsia" w:eastAsiaTheme="minorEastAsia" w:hAnsiTheme="minorEastAsia"/>
                        <w:sz w:val="15"/>
                        <w:szCs w:val="15"/>
                      </w:rPr>
                    </w:pPr>
                  </w:p>
                </w:tc>
                <w:tc>
                  <w:tcPr>
                    <w:tcW w:w="1559" w:type="dxa"/>
                  </w:tcPr>
                  <w:p w14:paraId="0298C413" w14:textId="77777777" w:rsidR="007501FF" w:rsidRPr="00356211" w:rsidRDefault="007501FF">
                    <w:pPr>
                      <w:jc w:val="right"/>
                      <w:rPr>
                        <w:rFonts w:asciiTheme="minorEastAsia" w:eastAsiaTheme="minorEastAsia" w:hAnsiTheme="minorEastAsia"/>
                        <w:sz w:val="15"/>
                        <w:szCs w:val="15"/>
                      </w:rPr>
                    </w:pPr>
                  </w:p>
                </w:tc>
                <w:tc>
                  <w:tcPr>
                    <w:tcW w:w="1546" w:type="dxa"/>
                  </w:tcPr>
                  <w:p w14:paraId="39A6C3C0" w14:textId="77777777" w:rsidR="007501FF" w:rsidRPr="00356211" w:rsidRDefault="007501FF">
                    <w:pPr>
                      <w:jc w:val="right"/>
                      <w:rPr>
                        <w:rFonts w:asciiTheme="minorEastAsia" w:eastAsiaTheme="minorEastAsia" w:hAnsiTheme="minorEastAsia"/>
                        <w:sz w:val="15"/>
                        <w:szCs w:val="15"/>
                      </w:rPr>
                    </w:pPr>
                  </w:p>
                </w:tc>
              </w:tr>
              <w:tr w:rsidR="007501FF" w:rsidRPr="00356211" w14:paraId="6BAC0C93" w14:textId="77777777" w:rsidTr="00AA587F">
                <w:trPr>
                  <w:trHeight w:val="20"/>
                </w:trPr>
                <w:sdt>
                  <w:sdtPr>
                    <w:rPr>
                      <w:rFonts w:asciiTheme="minorEastAsia" w:eastAsiaTheme="minorEastAsia" w:hAnsiTheme="minorEastAsia"/>
                      <w:sz w:val="15"/>
                      <w:szCs w:val="15"/>
                    </w:rPr>
                    <w:tag w:val="_PLD_a5c6789730e84b389ee95f39091419a8"/>
                    <w:id w:val="93910192"/>
                    <w:lock w:val="sdtLocked"/>
                  </w:sdtPr>
                  <w:sdtEndPr/>
                  <w:sdtContent>
                    <w:tc>
                      <w:tcPr>
                        <w:tcW w:w="1869" w:type="dxa"/>
                      </w:tcPr>
                      <w:p w14:paraId="0588EA1F"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3</w:t>
                        </w:r>
                        <w:r w:rsidRPr="00356211">
                          <w:rPr>
                            <w:rFonts w:asciiTheme="minorEastAsia" w:eastAsiaTheme="minorEastAsia" w:hAnsiTheme="minorEastAsia"/>
                            <w:sz w:val="15"/>
                            <w:szCs w:val="15"/>
                          </w:rPr>
                          <w:t>．其他</w:t>
                        </w:r>
                      </w:p>
                    </w:tc>
                  </w:sdtContent>
                </w:sdt>
                <w:tc>
                  <w:tcPr>
                    <w:tcW w:w="1276" w:type="dxa"/>
                    <w:tcBorders>
                      <w:right w:val="single" w:sz="4" w:space="0" w:color="auto"/>
                    </w:tcBorders>
                  </w:tcPr>
                  <w:p w14:paraId="708A56EA"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06353CEE"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436F3BEB"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1D5A8ED3" w14:textId="77777777" w:rsidR="007501FF" w:rsidRPr="00356211" w:rsidRDefault="007501FF">
                    <w:pPr>
                      <w:jc w:val="right"/>
                      <w:rPr>
                        <w:rFonts w:asciiTheme="minorEastAsia" w:eastAsiaTheme="minorEastAsia" w:hAnsiTheme="minorEastAsia"/>
                        <w:sz w:val="15"/>
                        <w:szCs w:val="15"/>
                      </w:rPr>
                    </w:pPr>
                  </w:p>
                </w:tc>
                <w:tc>
                  <w:tcPr>
                    <w:tcW w:w="1276" w:type="dxa"/>
                  </w:tcPr>
                  <w:p w14:paraId="3625F012" w14:textId="77777777" w:rsidR="007501FF" w:rsidRPr="00356211" w:rsidRDefault="007501FF">
                    <w:pPr>
                      <w:jc w:val="right"/>
                      <w:rPr>
                        <w:rFonts w:asciiTheme="minorEastAsia" w:eastAsiaTheme="minorEastAsia" w:hAnsiTheme="minorEastAsia"/>
                        <w:sz w:val="15"/>
                        <w:szCs w:val="15"/>
                      </w:rPr>
                    </w:pPr>
                  </w:p>
                </w:tc>
                <w:tc>
                  <w:tcPr>
                    <w:tcW w:w="709" w:type="dxa"/>
                  </w:tcPr>
                  <w:p w14:paraId="6877BDF3" w14:textId="77777777" w:rsidR="007501FF" w:rsidRPr="00356211" w:rsidRDefault="007501FF">
                    <w:pPr>
                      <w:jc w:val="right"/>
                      <w:rPr>
                        <w:rFonts w:asciiTheme="minorEastAsia" w:eastAsiaTheme="minorEastAsia" w:hAnsiTheme="minorEastAsia"/>
                        <w:sz w:val="15"/>
                        <w:szCs w:val="15"/>
                      </w:rPr>
                    </w:pPr>
                  </w:p>
                </w:tc>
                <w:tc>
                  <w:tcPr>
                    <w:tcW w:w="567" w:type="dxa"/>
                  </w:tcPr>
                  <w:p w14:paraId="54BF0431" w14:textId="77777777" w:rsidR="007501FF" w:rsidRPr="00356211" w:rsidRDefault="007501FF">
                    <w:pPr>
                      <w:jc w:val="right"/>
                      <w:rPr>
                        <w:rFonts w:asciiTheme="minorEastAsia" w:eastAsiaTheme="minorEastAsia" w:hAnsiTheme="minorEastAsia"/>
                        <w:sz w:val="15"/>
                        <w:szCs w:val="15"/>
                      </w:rPr>
                    </w:pPr>
                  </w:p>
                </w:tc>
                <w:tc>
                  <w:tcPr>
                    <w:tcW w:w="1275" w:type="dxa"/>
                  </w:tcPr>
                  <w:p w14:paraId="3F10C1BD" w14:textId="77777777" w:rsidR="007501FF" w:rsidRPr="00356211" w:rsidRDefault="007501FF">
                    <w:pPr>
                      <w:jc w:val="right"/>
                      <w:rPr>
                        <w:rFonts w:asciiTheme="minorEastAsia" w:eastAsiaTheme="minorEastAsia" w:hAnsiTheme="minorEastAsia"/>
                        <w:sz w:val="15"/>
                        <w:szCs w:val="15"/>
                      </w:rPr>
                    </w:pPr>
                  </w:p>
                </w:tc>
                <w:tc>
                  <w:tcPr>
                    <w:tcW w:w="1276" w:type="dxa"/>
                  </w:tcPr>
                  <w:p w14:paraId="00E545C2" w14:textId="77777777" w:rsidR="007501FF" w:rsidRPr="00356211" w:rsidRDefault="007501FF">
                    <w:pPr>
                      <w:jc w:val="right"/>
                      <w:rPr>
                        <w:rFonts w:asciiTheme="minorEastAsia" w:eastAsiaTheme="minorEastAsia" w:hAnsiTheme="minorEastAsia"/>
                        <w:sz w:val="15"/>
                        <w:szCs w:val="15"/>
                      </w:rPr>
                    </w:pPr>
                  </w:p>
                </w:tc>
                <w:tc>
                  <w:tcPr>
                    <w:tcW w:w="1559" w:type="dxa"/>
                  </w:tcPr>
                  <w:p w14:paraId="76B1CBA3" w14:textId="77777777" w:rsidR="007501FF" w:rsidRPr="00356211" w:rsidRDefault="007501FF">
                    <w:pPr>
                      <w:jc w:val="right"/>
                      <w:rPr>
                        <w:rFonts w:asciiTheme="minorEastAsia" w:eastAsiaTheme="minorEastAsia" w:hAnsiTheme="minorEastAsia"/>
                        <w:sz w:val="15"/>
                        <w:szCs w:val="15"/>
                      </w:rPr>
                    </w:pPr>
                  </w:p>
                </w:tc>
                <w:tc>
                  <w:tcPr>
                    <w:tcW w:w="1546" w:type="dxa"/>
                  </w:tcPr>
                  <w:p w14:paraId="1DDE13D8" w14:textId="77777777" w:rsidR="007501FF" w:rsidRPr="00356211" w:rsidRDefault="007501FF">
                    <w:pPr>
                      <w:jc w:val="right"/>
                      <w:rPr>
                        <w:rFonts w:asciiTheme="minorEastAsia" w:eastAsiaTheme="minorEastAsia" w:hAnsiTheme="minorEastAsia"/>
                        <w:sz w:val="15"/>
                        <w:szCs w:val="15"/>
                      </w:rPr>
                    </w:pPr>
                  </w:p>
                </w:tc>
              </w:tr>
              <w:tr w:rsidR="007501FF" w:rsidRPr="00356211" w14:paraId="6C50BD7F" w14:textId="77777777" w:rsidTr="00AA587F">
                <w:trPr>
                  <w:trHeight w:val="20"/>
                </w:trPr>
                <w:sdt>
                  <w:sdtPr>
                    <w:rPr>
                      <w:rFonts w:asciiTheme="minorEastAsia" w:eastAsiaTheme="minorEastAsia" w:hAnsiTheme="minorEastAsia"/>
                      <w:sz w:val="15"/>
                      <w:szCs w:val="15"/>
                    </w:rPr>
                    <w:tag w:val="_PLD_9c529a92f12642ed93c3ac5d7c5ef52b"/>
                    <w:id w:val="-1727132482"/>
                    <w:lock w:val="sdtLocked"/>
                  </w:sdtPr>
                  <w:sdtEndPr/>
                  <w:sdtContent>
                    <w:tc>
                      <w:tcPr>
                        <w:tcW w:w="1869" w:type="dxa"/>
                      </w:tcPr>
                      <w:p w14:paraId="426B4BB4"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w:t>
                        </w:r>
                        <w:r w:rsidRPr="00356211">
                          <w:rPr>
                            <w:rFonts w:asciiTheme="minorEastAsia" w:eastAsiaTheme="minorEastAsia" w:hAnsiTheme="minorEastAsia" w:hint="eastAsia"/>
                            <w:sz w:val="15"/>
                            <w:szCs w:val="15"/>
                          </w:rPr>
                          <w:t>四</w:t>
                        </w:r>
                        <w:r w:rsidRPr="00356211">
                          <w:rPr>
                            <w:rFonts w:asciiTheme="minorEastAsia" w:eastAsiaTheme="minorEastAsia" w:hAnsiTheme="minorEastAsia"/>
                            <w:sz w:val="15"/>
                            <w:szCs w:val="15"/>
                          </w:rPr>
                          <w:t>）所有者权益内部结转</w:t>
                        </w:r>
                      </w:p>
                    </w:tc>
                  </w:sdtContent>
                </w:sdt>
                <w:tc>
                  <w:tcPr>
                    <w:tcW w:w="1276" w:type="dxa"/>
                    <w:tcBorders>
                      <w:right w:val="single" w:sz="4" w:space="0" w:color="auto"/>
                    </w:tcBorders>
                  </w:tcPr>
                  <w:p w14:paraId="29440C3D"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32963D74"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48C054F2"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15879E89" w14:textId="77777777" w:rsidR="007501FF" w:rsidRPr="00356211" w:rsidRDefault="007501FF">
                    <w:pPr>
                      <w:jc w:val="right"/>
                      <w:rPr>
                        <w:rFonts w:asciiTheme="minorEastAsia" w:eastAsiaTheme="minorEastAsia" w:hAnsiTheme="minorEastAsia"/>
                        <w:sz w:val="15"/>
                        <w:szCs w:val="15"/>
                      </w:rPr>
                    </w:pPr>
                  </w:p>
                </w:tc>
                <w:tc>
                  <w:tcPr>
                    <w:tcW w:w="1276" w:type="dxa"/>
                  </w:tcPr>
                  <w:p w14:paraId="0ED9A059" w14:textId="77777777" w:rsidR="007501FF" w:rsidRPr="00356211" w:rsidRDefault="007501FF">
                    <w:pPr>
                      <w:jc w:val="right"/>
                      <w:rPr>
                        <w:rFonts w:asciiTheme="minorEastAsia" w:eastAsiaTheme="minorEastAsia" w:hAnsiTheme="minorEastAsia"/>
                        <w:sz w:val="15"/>
                        <w:szCs w:val="15"/>
                      </w:rPr>
                    </w:pPr>
                  </w:p>
                </w:tc>
                <w:tc>
                  <w:tcPr>
                    <w:tcW w:w="709" w:type="dxa"/>
                  </w:tcPr>
                  <w:p w14:paraId="4DE9411C" w14:textId="77777777" w:rsidR="007501FF" w:rsidRPr="00356211" w:rsidRDefault="007501FF">
                    <w:pPr>
                      <w:jc w:val="right"/>
                      <w:rPr>
                        <w:rFonts w:asciiTheme="minorEastAsia" w:eastAsiaTheme="minorEastAsia" w:hAnsiTheme="minorEastAsia"/>
                        <w:sz w:val="15"/>
                        <w:szCs w:val="15"/>
                      </w:rPr>
                    </w:pPr>
                  </w:p>
                </w:tc>
                <w:tc>
                  <w:tcPr>
                    <w:tcW w:w="567" w:type="dxa"/>
                  </w:tcPr>
                  <w:p w14:paraId="0873B3A8" w14:textId="77777777" w:rsidR="007501FF" w:rsidRPr="00356211" w:rsidRDefault="007501FF">
                    <w:pPr>
                      <w:jc w:val="right"/>
                      <w:rPr>
                        <w:rFonts w:asciiTheme="minorEastAsia" w:eastAsiaTheme="minorEastAsia" w:hAnsiTheme="minorEastAsia"/>
                        <w:sz w:val="15"/>
                        <w:szCs w:val="15"/>
                      </w:rPr>
                    </w:pPr>
                  </w:p>
                </w:tc>
                <w:tc>
                  <w:tcPr>
                    <w:tcW w:w="1275" w:type="dxa"/>
                  </w:tcPr>
                  <w:p w14:paraId="59BFD765" w14:textId="77777777" w:rsidR="007501FF" w:rsidRPr="00356211" w:rsidRDefault="007501FF">
                    <w:pPr>
                      <w:jc w:val="right"/>
                      <w:rPr>
                        <w:rFonts w:asciiTheme="minorEastAsia" w:eastAsiaTheme="minorEastAsia" w:hAnsiTheme="minorEastAsia"/>
                        <w:sz w:val="15"/>
                        <w:szCs w:val="15"/>
                      </w:rPr>
                    </w:pPr>
                  </w:p>
                </w:tc>
                <w:tc>
                  <w:tcPr>
                    <w:tcW w:w="1276" w:type="dxa"/>
                  </w:tcPr>
                  <w:p w14:paraId="2FB733B4" w14:textId="77777777" w:rsidR="007501FF" w:rsidRPr="00356211" w:rsidRDefault="007501FF">
                    <w:pPr>
                      <w:jc w:val="right"/>
                      <w:rPr>
                        <w:rFonts w:asciiTheme="minorEastAsia" w:eastAsiaTheme="minorEastAsia" w:hAnsiTheme="minorEastAsia"/>
                        <w:sz w:val="15"/>
                        <w:szCs w:val="15"/>
                      </w:rPr>
                    </w:pPr>
                  </w:p>
                </w:tc>
                <w:tc>
                  <w:tcPr>
                    <w:tcW w:w="1559" w:type="dxa"/>
                  </w:tcPr>
                  <w:p w14:paraId="22475D74" w14:textId="77777777" w:rsidR="007501FF" w:rsidRPr="00356211" w:rsidRDefault="007501FF">
                    <w:pPr>
                      <w:jc w:val="right"/>
                      <w:rPr>
                        <w:rFonts w:asciiTheme="minorEastAsia" w:eastAsiaTheme="minorEastAsia" w:hAnsiTheme="minorEastAsia"/>
                        <w:sz w:val="15"/>
                        <w:szCs w:val="15"/>
                      </w:rPr>
                    </w:pPr>
                  </w:p>
                </w:tc>
                <w:tc>
                  <w:tcPr>
                    <w:tcW w:w="1546" w:type="dxa"/>
                  </w:tcPr>
                  <w:p w14:paraId="26D8F58C" w14:textId="77777777" w:rsidR="007501FF" w:rsidRPr="00356211" w:rsidRDefault="007501FF">
                    <w:pPr>
                      <w:jc w:val="right"/>
                      <w:rPr>
                        <w:rFonts w:asciiTheme="minorEastAsia" w:eastAsiaTheme="minorEastAsia" w:hAnsiTheme="minorEastAsia"/>
                        <w:sz w:val="15"/>
                        <w:szCs w:val="15"/>
                      </w:rPr>
                    </w:pPr>
                  </w:p>
                </w:tc>
              </w:tr>
              <w:tr w:rsidR="007501FF" w:rsidRPr="00356211" w14:paraId="70A8237C" w14:textId="77777777" w:rsidTr="00AA587F">
                <w:trPr>
                  <w:trHeight w:val="20"/>
                </w:trPr>
                <w:sdt>
                  <w:sdtPr>
                    <w:rPr>
                      <w:rFonts w:asciiTheme="minorEastAsia" w:eastAsiaTheme="minorEastAsia" w:hAnsiTheme="minorEastAsia"/>
                      <w:sz w:val="15"/>
                      <w:szCs w:val="15"/>
                    </w:rPr>
                    <w:tag w:val="_PLD_084a56709ef243f89e8f0aead886c10d"/>
                    <w:id w:val="1533768906"/>
                    <w:lock w:val="sdtLocked"/>
                  </w:sdtPr>
                  <w:sdtEndPr/>
                  <w:sdtContent>
                    <w:tc>
                      <w:tcPr>
                        <w:tcW w:w="1869" w:type="dxa"/>
                      </w:tcPr>
                      <w:p w14:paraId="70828F78"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1．资本公积转增资本（或股本）</w:t>
                        </w:r>
                      </w:p>
                    </w:tc>
                  </w:sdtContent>
                </w:sdt>
                <w:tc>
                  <w:tcPr>
                    <w:tcW w:w="1276" w:type="dxa"/>
                    <w:tcBorders>
                      <w:right w:val="single" w:sz="4" w:space="0" w:color="auto"/>
                    </w:tcBorders>
                  </w:tcPr>
                  <w:p w14:paraId="5BC6E2CE"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77F7EE8C"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7D875868"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4C578F2F" w14:textId="77777777" w:rsidR="007501FF" w:rsidRPr="00356211" w:rsidRDefault="007501FF">
                    <w:pPr>
                      <w:jc w:val="right"/>
                      <w:rPr>
                        <w:rFonts w:asciiTheme="minorEastAsia" w:eastAsiaTheme="minorEastAsia" w:hAnsiTheme="minorEastAsia"/>
                        <w:sz w:val="15"/>
                        <w:szCs w:val="15"/>
                      </w:rPr>
                    </w:pPr>
                  </w:p>
                </w:tc>
                <w:tc>
                  <w:tcPr>
                    <w:tcW w:w="1276" w:type="dxa"/>
                  </w:tcPr>
                  <w:p w14:paraId="561CCC39" w14:textId="77777777" w:rsidR="007501FF" w:rsidRPr="00356211" w:rsidRDefault="007501FF">
                    <w:pPr>
                      <w:jc w:val="right"/>
                      <w:rPr>
                        <w:rFonts w:asciiTheme="minorEastAsia" w:eastAsiaTheme="minorEastAsia" w:hAnsiTheme="minorEastAsia"/>
                        <w:sz w:val="15"/>
                        <w:szCs w:val="15"/>
                      </w:rPr>
                    </w:pPr>
                  </w:p>
                </w:tc>
                <w:tc>
                  <w:tcPr>
                    <w:tcW w:w="709" w:type="dxa"/>
                  </w:tcPr>
                  <w:p w14:paraId="29D391DB" w14:textId="77777777" w:rsidR="007501FF" w:rsidRPr="00356211" w:rsidRDefault="007501FF">
                    <w:pPr>
                      <w:jc w:val="right"/>
                      <w:rPr>
                        <w:rFonts w:asciiTheme="minorEastAsia" w:eastAsiaTheme="minorEastAsia" w:hAnsiTheme="minorEastAsia"/>
                        <w:sz w:val="15"/>
                        <w:szCs w:val="15"/>
                      </w:rPr>
                    </w:pPr>
                  </w:p>
                </w:tc>
                <w:tc>
                  <w:tcPr>
                    <w:tcW w:w="567" w:type="dxa"/>
                  </w:tcPr>
                  <w:p w14:paraId="348F4EA8" w14:textId="77777777" w:rsidR="007501FF" w:rsidRPr="00356211" w:rsidRDefault="007501FF">
                    <w:pPr>
                      <w:jc w:val="right"/>
                      <w:rPr>
                        <w:rFonts w:asciiTheme="minorEastAsia" w:eastAsiaTheme="minorEastAsia" w:hAnsiTheme="minorEastAsia"/>
                        <w:sz w:val="15"/>
                        <w:szCs w:val="15"/>
                      </w:rPr>
                    </w:pPr>
                  </w:p>
                </w:tc>
                <w:tc>
                  <w:tcPr>
                    <w:tcW w:w="1275" w:type="dxa"/>
                  </w:tcPr>
                  <w:p w14:paraId="78C96389" w14:textId="77777777" w:rsidR="007501FF" w:rsidRPr="00356211" w:rsidRDefault="007501FF">
                    <w:pPr>
                      <w:jc w:val="right"/>
                      <w:rPr>
                        <w:rFonts w:asciiTheme="minorEastAsia" w:eastAsiaTheme="minorEastAsia" w:hAnsiTheme="minorEastAsia"/>
                        <w:sz w:val="15"/>
                        <w:szCs w:val="15"/>
                      </w:rPr>
                    </w:pPr>
                  </w:p>
                </w:tc>
                <w:tc>
                  <w:tcPr>
                    <w:tcW w:w="1276" w:type="dxa"/>
                  </w:tcPr>
                  <w:p w14:paraId="60FC7D2C" w14:textId="77777777" w:rsidR="007501FF" w:rsidRPr="00356211" w:rsidRDefault="007501FF">
                    <w:pPr>
                      <w:jc w:val="right"/>
                      <w:rPr>
                        <w:rFonts w:asciiTheme="minorEastAsia" w:eastAsiaTheme="minorEastAsia" w:hAnsiTheme="minorEastAsia"/>
                        <w:sz w:val="15"/>
                        <w:szCs w:val="15"/>
                      </w:rPr>
                    </w:pPr>
                  </w:p>
                </w:tc>
                <w:tc>
                  <w:tcPr>
                    <w:tcW w:w="1559" w:type="dxa"/>
                  </w:tcPr>
                  <w:p w14:paraId="515AEB4F" w14:textId="77777777" w:rsidR="007501FF" w:rsidRPr="00356211" w:rsidRDefault="007501FF">
                    <w:pPr>
                      <w:jc w:val="right"/>
                      <w:rPr>
                        <w:rFonts w:asciiTheme="minorEastAsia" w:eastAsiaTheme="minorEastAsia" w:hAnsiTheme="minorEastAsia"/>
                        <w:sz w:val="15"/>
                        <w:szCs w:val="15"/>
                      </w:rPr>
                    </w:pPr>
                  </w:p>
                </w:tc>
                <w:tc>
                  <w:tcPr>
                    <w:tcW w:w="1546" w:type="dxa"/>
                  </w:tcPr>
                  <w:p w14:paraId="280205E0" w14:textId="77777777" w:rsidR="007501FF" w:rsidRPr="00356211" w:rsidRDefault="007501FF">
                    <w:pPr>
                      <w:jc w:val="right"/>
                      <w:rPr>
                        <w:rFonts w:asciiTheme="minorEastAsia" w:eastAsiaTheme="minorEastAsia" w:hAnsiTheme="minorEastAsia"/>
                        <w:sz w:val="15"/>
                        <w:szCs w:val="15"/>
                      </w:rPr>
                    </w:pPr>
                  </w:p>
                </w:tc>
              </w:tr>
              <w:tr w:rsidR="007501FF" w:rsidRPr="00356211" w14:paraId="0FFC532D" w14:textId="77777777" w:rsidTr="00AA587F">
                <w:trPr>
                  <w:trHeight w:val="20"/>
                </w:trPr>
                <w:sdt>
                  <w:sdtPr>
                    <w:rPr>
                      <w:rFonts w:asciiTheme="minorEastAsia" w:eastAsiaTheme="minorEastAsia" w:hAnsiTheme="minorEastAsia"/>
                      <w:sz w:val="15"/>
                      <w:szCs w:val="15"/>
                    </w:rPr>
                    <w:tag w:val="_PLD_22df50d156334ad9a740cc6d62e17f0b"/>
                    <w:id w:val="312543418"/>
                    <w:lock w:val="sdtLocked"/>
                  </w:sdtPr>
                  <w:sdtEndPr/>
                  <w:sdtContent>
                    <w:tc>
                      <w:tcPr>
                        <w:tcW w:w="1869" w:type="dxa"/>
                      </w:tcPr>
                      <w:p w14:paraId="7D664654"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2．盈余公积转增资本（或股本）</w:t>
                        </w:r>
                      </w:p>
                    </w:tc>
                  </w:sdtContent>
                </w:sdt>
                <w:tc>
                  <w:tcPr>
                    <w:tcW w:w="1276" w:type="dxa"/>
                    <w:tcBorders>
                      <w:right w:val="single" w:sz="4" w:space="0" w:color="auto"/>
                    </w:tcBorders>
                  </w:tcPr>
                  <w:p w14:paraId="57A4EF23"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6D76FDD5"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08F4D8B5"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342A42D7" w14:textId="77777777" w:rsidR="007501FF" w:rsidRPr="00356211" w:rsidRDefault="007501FF">
                    <w:pPr>
                      <w:jc w:val="right"/>
                      <w:rPr>
                        <w:rFonts w:asciiTheme="minorEastAsia" w:eastAsiaTheme="minorEastAsia" w:hAnsiTheme="minorEastAsia"/>
                        <w:sz w:val="15"/>
                        <w:szCs w:val="15"/>
                      </w:rPr>
                    </w:pPr>
                  </w:p>
                </w:tc>
                <w:tc>
                  <w:tcPr>
                    <w:tcW w:w="1276" w:type="dxa"/>
                  </w:tcPr>
                  <w:p w14:paraId="5452F697" w14:textId="77777777" w:rsidR="007501FF" w:rsidRPr="00356211" w:rsidRDefault="007501FF">
                    <w:pPr>
                      <w:jc w:val="right"/>
                      <w:rPr>
                        <w:rFonts w:asciiTheme="minorEastAsia" w:eastAsiaTheme="minorEastAsia" w:hAnsiTheme="minorEastAsia"/>
                        <w:sz w:val="15"/>
                        <w:szCs w:val="15"/>
                      </w:rPr>
                    </w:pPr>
                  </w:p>
                </w:tc>
                <w:tc>
                  <w:tcPr>
                    <w:tcW w:w="709" w:type="dxa"/>
                  </w:tcPr>
                  <w:p w14:paraId="0DCAD972" w14:textId="77777777" w:rsidR="007501FF" w:rsidRPr="00356211" w:rsidRDefault="007501FF">
                    <w:pPr>
                      <w:jc w:val="right"/>
                      <w:rPr>
                        <w:rFonts w:asciiTheme="minorEastAsia" w:eastAsiaTheme="minorEastAsia" w:hAnsiTheme="minorEastAsia"/>
                        <w:sz w:val="15"/>
                        <w:szCs w:val="15"/>
                      </w:rPr>
                    </w:pPr>
                  </w:p>
                </w:tc>
                <w:tc>
                  <w:tcPr>
                    <w:tcW w:w="567" w:type="dxa"/>
                  </w:tcPr>
                  <w:p w14:paraId="3A04B50B" w14:textId="77777777" w:rsidR="007501FF" w:rsidRPr="00356211" w:rsidRDefault="007501FF">
                    <w:pPr>
                      <w:jc w:val="right"/>
                      <w:rPr>
                        <w:rFonts w:asciiTheme="minorEastAsia" w:eastAsiaTheme="minorEastAsia" w:hAnsiTheme="minorEastAsia"/>
                        <w:sz w:val="15"/>
                        <w:szCs w:val="15"/>
                      </w:rPr>
                    </w:pPr>
                  </w:p>
                </w:tc>
                <w:tc>
                  <w:tcPr>
                    <w:tcW w:w="1275" w:type="dxa"/>
                  </w:tcPr>
                  <w:p w14:paraId="61A23D89" w14:textId="77777777" w:rsidR="007501FF" w:rsidRPr="00356211" w:rsidRDefault="007501FF">
                    <w:pPr>
                      <w:jc w:val="right"/>
                      <w:rPr>
                        <w:rFonts w:asciiTheme="minorEastAsia" w:eastAsiaTheme="minorEastAsia" w:hAnsiTheme="minorEastAsia"/>
                        <w:sz w:val="15"/>
                        <w:szCs w:val="15"/>
                      </w:rPr>
                    </w:pPr>
                  </w:p>
                </w:tc>
                <w:tc>
                  <w:tcPr>
                    <w:tcW w:w="1276" w:type="dxa"/>
                  </w:tcPr>
                  <w:p w14:paraId="281FA91B" w14:textId="77777777" w:rsidR="007501FF" w:rsidRPr="00356211" w:rsidRDefault="007501FF">
                    <w:pPr>
                      <w:jc w:val="right"/>
                      <w:rPr>
                        <w:rFonts w:asciiTheme="minorEastAsia" w:eastAsiaTheme="minorEastAsia" w:hAnsiTheme="minorEastAsia"/>
                        <w:sz w:val="15"/>
                        <w:szCs w:val="15"/>
                      </w:rPr>
                    </w:pPr>
                  </w:p>
                </w:tc>
                <w:tc>
                  <w:tcPr>
                    <w:tcW w:w="1559" w:type="dxa"/>
                  </w:tcPr>
                  <w:p w14:paraId="61A73FB5" w14:textId="77777777" w:rsidR="007501FF" w:rsidRPr="00356211" w:rsidRDefault="007501FF">
                    <w:pPr>
                      <w:jc w:val="right"/>
                      <w:rPr>
                        <w:rFonts w:asciiTheme="minorEastAsia" w:eastAsiaTheme="minorEastAsia" w:hAnsiTheme="minorEastAsia"/>
                        <w:sz w:val="15"/>
                        <w:szCs w:val="15"/>
                      </w:rPr>
                    </w:pPr>
                  </w:p>
                </w:tc>
                <w:tc>
                  <w:tcPr>
                    <w:tcW w:w="1546" w:type="dxa"/>
                  </w:tcPr>
                  <w:p w14:paraId="6843E6DB" w14:textId="77777777" w:rsidR="007501FF" w:rsidRPr="00356211" w:rsidRDefault="007501FF">
                    <w:pPr>
                      <w:jc w:val="right"/>
                      <w:rPr>
                        <w:rFonts w:asciiTheme="minorEastAsia" w:eastAsiaTheme="minorEastAsia" w:hAnsiTheme="minorEastAsia"/>
                        <w:sz w:val="15"/>
                        <w:szCs w:val="15"/>
                      </w:rPr>
                    </w:pPr>
                  </w:p>
                </w:tc>
              </w:tr>
              <w:tr w:rsidR="007501FF" w:rsidRPr="00356211" w14:paraId="622B1259" w14:textId="77777777" w:rsidTr="00AA587F">
                <w:trPr>
                  <w:trHeight w:val="20"/>
                </w:trPr>
                <w:sdt>
                  <w:sdtPr>
                    <w:rPr>
                      <w:rFonts w:asciiTheme="minorEastAsia" w:eastAsiaTheme="minorEastAsia" w:hAnsiTheme="minorEastAsia"/>
                      <w:sz w:val="15"/>
                      <w:szCs w:val="15"/>
                    </w:rPr>
                    <w:tag w:val="_PLD_4846580862224d1a9e17a9af1fe14d07"/>
                    <w:id w:val="-1732075827"/>
                    <w:lock w:val="sdtLocked"/>
                  </w:sdtPr>
                  <w:sdtEndPr/>
                  <w:sdtContent>
                    <w:tc>
                      <w:tcPr>
                        <w:tcW w:w="1869" w:type="dxa"/>
                      </w:tcPr>
                      <w:p w14:paraId="5E0FA33D"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3．盈余公积弥补亏损</w:t>
                        </w:r>
                      </w:p>
                    </w:tc>
                  </w:sdtContent>
                </w:sdt>
                <w:tc>
                  <w:tcPr>
                    <w:tcW w:w="1276" w:type="dxa"/>
                    <w:tcBorders>
                      <w:right w:val="single" w:sz="4" w:space="0" w:color="auto"/>
                    </w:tcBorders>
                  </w:tcPr>
                  <w:p w14:paraId="18F6365A"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388FD058"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00389BE9"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16C1E841" w14:textId="77777777" w:rsidR="007501FF" w:rsidRPr="00356211" w:rsidRDefault="007501FF">
                    <w:pPr>
                      <w:jc w:val="right"/>
                      <w:rPr>
                        <w:rFonts w:asciiTheme="minorEastAsia" w:eastAsiaTheme="minorEastAsia" w:hAnsiTheme="minorEastAsia"/>
                        <w:sz w:val="15"/>
                        <w:szCs w:val="15"/>
                      </w:rPr>
                    </w:pPr>
                  </w:p>
                </w:tc>
                <w:tc>
                  <w:tcPr>
                    <w:tcW w:w="1276" w:type="dxa"/>
                  </w:tcPr>
                  <w:p w14:paraId="27F7B858" w14:textId="77777777" w:rsidR="007501FF" w:rsidRPr="00356211" w:rsidRDefault="007501FF">
                    <w:pPr>
                      <w:jc w:val="right"/>
                      <w:rPr>
                        <w:rFonts w:asciiTheme="minorEastAsia" w:eastAsiaTheme="minorEastAsia" w:hAnsiTheme="minorEastAsia"/>
                        <w:sz w:val="15"/>
                        <w:szCs w:val="15"/>
                      </w:rPr>
                    </w:pPr>
                  </w:p>
                </w:tc>
                <w:tc>
                  <w:tcPr>
                    <w:tcW w:w="709" w:type="dxa"/>
                  </w:tcPr>
                  <w:p w14:paraId="6567C8B0" w14:textId="77777777" w:rsidR="007501FF" w:rsidRPr="00356211" w:rsidRDefault="007501FF">
                    <w:pPr>
                      <w:jc w:val="right"/>
                      <w:rPr>
                        <w:rFonts w:asciiTheme="minorEastAsia" w:eastAsiaTheme="minorEastAsia" w:hAnsiTheme="minorEastAsia"/>
                        <w:sz w:val="15"/>
                        <w:szCs w:val="15"/>
                      </w:rPr>
                    </w:pPr>
                  </w:p>
                </w:tc>
                <w:tc>
                  <w:tcPr>
                    <w:tcW w:w="567" w:type="dxa"/>
                  </w:tcPr>
                  <w:p w14:paraId="598AE73F" w14:textId="77777777" w:rsidR="007501FF" w:rsidRPr="00356211" w:rsidRDefault="007501FF">
                    <w:pPr>
                      <w:jc w:val="right"/>
                      <w:rPr>
                        <w:rFonts w:asciiTheme="minorEastAsia" w:eastAsiaTheme="minorEastAsia" w:hAnsiTheme="minorEastAsia"/>
                        <w:sz w:val="15"/>
                        <w:szCs w:val="15"/>
                      </w:rPr>
                    </w:pPr>
                  </w:p>
                </w:tc>
                <w:tc>
                  <w:tcPr>
                    <w:tcW w:w="1275" w:type="dxa"/>
                  </w:tcPr>
                  <w:p w14:paraId="40D63786" w14:textId="77777777" w:rsidR="007501FF" w:rsidRPr="00356211" w:rsidRDefault="007501FF">
                    <w:pPr>
                      <w:jc w:val="right"/>
                      <w:rPr>
                        <w:rFonts w:asciiTheme="minorEastAsia" w:eastAsiaTheme="minorEastAsia" w:hAnsiTheme="minorEastAsia"/>
                        <w:sz w:val="15"/>
                        <w:szCs w:val="15"/>
                      </w:rPr>
                    </w:pPr>
                  </w:p>
                </w:tc>
                <w:tc>
                  <w:tcPr>
                    <w:tcW w:w="1276" w:type="dxa"/>
                  </w:tcPr>
                  <w:p w14:paraId="751CEF23" w14:textId="77777777" w:rsidR="007501FF" w:rsidRPr="00356211" w:rsidRDefault="007501FF">
                    <w:pPr>
                      <w:jc w:val="right"/>
                      <w:rPr>
                        <w:rFonts w:asciiTheme="minorEastAsia" w:eastAsiaTheme="minorEastAsia" w:hAnsiTheme="minorEastAsia"/>
                        <w:sz w:val="15"/>
                        <w:szCs w:val="15"/>
                      </w:rPr>
                    </w:pPr>
                  </w:p>
                </w:tc>
                <w:tc>
                  <w:tcPr>
                    <w:tcW w:w="1559" w:type="dxa"/>
                  </w:tcPr>
                  <w:p w14:paraId="720EFB49" w14:textId="77777777" w:rsidR="007501FF" w:rsidRPr="00356211" w:rsidRDefault="007501FF">
                    <w:pPr>
                      <w:jc w:val="right"/>
                      <w:rPr>
                        <w:rFonts w:asciiTheme="minorEastAsia" w:eastAsiaTheme="minorEastAsia" w:hAnsiTheme="minorEastAsia"/>
                        <w:sz w:val="15"/>
                        <w:szCs w:val="15"/>
                      </w:rPr>
                    </w:pPr>
                  </w:p>
                </w:tc>
                <w:tc>
                  <w:tcPr>
                    <w:tcW w:w="1546" w:type="dxa"/>
                  </w:tcPr>
                  <w:p w14:paraId="43CB1D2D" w14:textId="77777777" w:rsidR="007501FF" w:rsidRPr="00356211" w:rsidRDefault="007501FF">
                    <w:pPr>
                      <w:jc w:val="right"/>
                      <w:rPr>
                        <w:rFonts w:asciiTheme="minorEastAsia" w:eastAsiaTheme="minorEastAsia" w:hAnsiTheme="minorEastAsia"/>
                        <w:sz w:val="15"/>
                        <w:szCs w:val="15"/>
                      </w:rPr>
                    </w:pPr>
                  </w:p>
                </w:tc>
              </w:tr>
              <w:tr w:rsidR="007501FF" w:rsidRPr="00356211" w14:paraId="0D826C27" w14:textId="77777777" w:rsidTr="00AA587F">
                <w:trPr>
                  <w:trHeight w:val="20"/>
                </w:trPr>
                <w:tc>
                  <w:tcPr>
                    <w:tcW w:w="1869" w:type="dxa"/>
                  </w:tcPr>
                  <w:sdt>
                    <w:sdtPr>
                      <w:rPr>
                        <w:rFonts w:asciiTheme="minorEastAsia" w:eastAsiaTheme="minorEastAsia" w:hAnsiTheme="minorEastAsia"/>
                        <w:sz w:val="15"/>
                        <w:szCs w:val="15"/>
                      </w:rPr>
                      <w:tag w:val="_PLD_a2566358e2dc4d0b9e534ee13a2b1a26"/>
                      <w:id w:val="-1524155584"/>
                      <w:lock w:val="sdtLocked"/>
                    </w:sdtPr>
                    <w:sdtEndPr/>
                    <w:sdtContent>
                      <w:p w14:paraId="296BD9B8"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4．设定受益计划变动额结转留存收益</w:t>
                        </w:r>
                      </w:p>
                    </w:sdtContent>
                  </w:sdt>
                </w:tc>
                <w:tc>
                  <w:tcPr>
                    <w:tcW w:w="1276" w:type="dxa"/>
                    <w:tcBorders>
                      <w:right w:val="single" w:sz="4" w:space="0" w:color="auto"/>
                    </w:tcBorders>
                  </w:tcPr>
                  <w:p w14:paraId="298C2536" w14:textId="77777777" w:rsidR="007501FF" w:rsidRPr="00356211" w:rsidRDefault="007501FF">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tcPr>
                  <w:p w14:paraId="007C5965" w14:textId="77777777" w:rsidR="007501FF" w:rsidRPr="00356211" w:rsidRDefault="007501FF">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tcPr>
                  <w:p w14:paraId="3D7E23D3" w14:textId="77777777" w:rsidR="007501FF" w:rsidRPr="00356211" w:rsidRDefault="007501FF">
                    <w:pPr>
                      <w:jc w:val="right"/>
                      <w:rPr>
                        <w:rFonts w:asciiTheme="minorEastAsia" w:eastAsiaTheme="minorEastAsia" w:hAnsiTheme="minorEastAsia"/>
                        <w:sz w:val="15"/>
                        <w:szCs w:val="15"/>
                      </w:rPr>
                    </w:pPr>
                  </w:p>
                </w:tc>
                <w:tc>
                  <w:tcPr>
                    <w:tcW w:w="709" w:type="dxa"/>
                    <w:tcBorders>
                      <w:left w:val="single" w:sz="4" w:space="0" w:color="auto"/>
                    </w:tcBorders>
                  </w:tcPr>
                  <w:p w14:paraId="2B312EF8" w14:textId="77777777" w:rsidR="007501FF" w:rsidRPr="00356211" w:rsidRDefault="007501FF">
                    <w:pPr>
                      <w:jc w:val="right"/>
                      <w:rPr>
                        <w:rFonts w:asciiTheme="minorEastAsia" w:eastAsiaTheme="minorEastAsia" w:hAnsiTheme="minorEastAsia"/>
                        <w:sz w:val="15"/>
                        <w:szCs w:val="15"/>
                      </w:rPr>
                    </w:pPr>
                  </w:p>
                </w:tc>
                <w:tc>
                  <w:tcPr>
                    <w:tcW w:w="1276" w:type="dxa"/>
                  </w:tcPr>
                  <w:p w14:paraId="18E3B2D1" w14:textId="77777777" w:rsidR="007501FF" w:rsidRPr="00356211" w:rsidRDefault="007501FF">
                    <w:pPr>
                      <w:jc w:val="right"/>
                      <w:rPr>
                        <w:rFonts w:asciiTheme="minorEastAsia" w:eastAsiaTheme="minorEastAsia" w:hAnsiTheme="minorEastAsia"/>
                        <w:sz w:val="15"/>
                        <w:szCs w:val="15"/>
                      </w:rPr>
                    </w:pPr>
                  </w:p>
                </w:tc>
                <w:tc>
                  <w:tcPr>
                    <w:tcW w:w="709" w:type="dxa"/>
                  </w:tcPr>
                  <w:p w14:paraId="724FC3C7" w14:textId="77777777" w:rsidR="007501FF" w:rsidRPr="00356211" w:rsidRDefault="007501FF">
                    <w:pPr>
                      <w:jc w:val="right"/>
                      <w:rPr>
                        <w:rFonts w:asciiTheme="minorEastAsia" w:eastAsiaTheme="minorEastAsia" w:hAnsiTheme="minorEastAsia"/>
                        <w:sz w:val="15"/>
                        <w:szCs w:val="15"/>
                      </w:rPr>
                    </w:pPr>
                  </w:p>
                </w:tc>
                <w:tc>
                  <w:tcPr>
                    <w:tcW w:w="567" w:type="dxa"/>
                  </w:tcPr>
                  <w:p w14:paraId="7916B0E9" w14:textId="77777777" w:rsidR="007501FF" w:rsidRPr="00356211" w:rsidRDefault="007501FF">
                    <w:pPr>
                      <w:jc w:val="right"/>
                      <w:rPr>
                        <w:rFonts w:asciiTheme="minorEastAsia" w:eastAsiaTheme="minorEastAsia" w:hAnsiTheme="minorEastAsia"/>
                        <w:sz w:val="15"/>
                        <w:szCs w:val="15"/>
                      </w:rPr>
                    </w:pPr>
                  </w:p>
                </w:tc>
                <w:tc>
                  <w:tcPr>
                    <w:tcW w:w="1275" w:type="dxa"/>
                  </w:tcPr>
                  <w:p w14:paraId="768DD227" w14:textId="77777777" w:rsidR="007501FF" w:rsidRPr="00356211" w:rsidRDefault="007501FF">
                    <w:pPr>
                      <w:jc w:val="right"/>
                      <w:rPr>
                        <w:rFonts w:asciiTheme="minorEastAsia" w:eastAsiaTheme="minorEastAsia" w:hAnsiTheme="minorEastAsia"/>
                        <w:sz w:val="15"/>
                        <w:szCs w:val="15"/>
                      </w:rPr>
                    </w:pPr>
                  </w:p>
                </w:tc>
                <w:tc>
                  <w:tcPr>
                    <w:tcW w:w="1276" w:type="dxa"/>
                  </w:tcPr>
                  <w:p w14:paraId="39C41795" w14:textId="77777777" w:rsidR="007501FF" w:rsidRPr="00356211" w:rsidRDefault="007501FF">
                    <w:pPr>
                      <w:jc w:val="right"/>
                      <w:rPr>
                        <w:rFonts w:asciiTheme="minorEastAsia" w:eastAsiaTheme="minorEastAsia" w:hAnsiTheme="minorEastAsia"/>
                        <w:sz w:val="15"/>
                        <w:szCs w:val="15"/>
                      </w:rPr>
                    </w:pPr>
                  </w:p>
                </w:tc>
                <w:tc>
                  <w:tcPr>
                    <w:tcW w:w="1559" w:type="dxa"/>
                  </w:tcPr>
                  <w:p w14:paraId="32C97AE2" w14:textId="77777777" w:rsidR="007501FF" w:rsidRPr="00356211" w:rsidRDefault="007501FF">
                    <w:pPr>
                      <w:jc w:val="right"/>
                      <w:rPr>
                        <w:rFonts w:asciiTheme="minorEastAsia" w:eastAsiaTheme="minorEastAsia" w:hAnsiTheme="minorEastAsia"/>
                        <w:sz w:val="15"/>
                        <w:szCs w:val="15"/>
                      </w:rPr>
                    </w:pPr>
                  </w:p>
                </w:tc>
                <w:tc>
                  <w:tcPr>
                    <w:tcW w:w="1546" w:type="dxa"/>
                  </w:tcPr>
                  <w:p w14:paraId="767BFC13" w14:textId="77777777" w:rsidR="007501FF" w:rsidRPr="00356211" w:rsidRDefault="007501FF">
                    <w:pPr>
                      <w:jc w:val="right"/>
                      <w:rPr>
                        <w:rFonts w:asciiTheme="minorEastAsia" w:eastAsiaTheme="minorEastAsia" w:hAnsiTheme="minorEastAsia"/>
                        <w:sz w:val="15"/>
                        <w:szCs w:val="15"/>
                      </w:rPr>
                    </w:pPr>
                  </w:p>
                </w:tc>
              </w:tr>
              <w:tr w:rsidR="007501FF" w:rsidRPr="00356211" w14:paraId="2EFF7318" w14:textId="77777777" w:rsidTr="00AA587F">
                <w:trPr>
                  <w:trHeight w:val="20"/>
                </w:trPr>
                <w:tc>
                  <w:tcPr>
                    <w:tcW w:w="1869" w:type="dxa"/>
                  </w:tcPr>
                  <w:sdt>
                    <w:sdtPr>
                      <w:rPr>
                        <w:rFonts w:asciiTheme="minorEastAsia" w:eastAsiaTheme="minorEastAsia" w:hAnsiTheme="minorEastAsia"/>
                        <w:sz w:val="15"/>
                        <w:szCs w:val="15"/>
                      </w:rPr>
                      <w:tag w:val="_PLD_659907ea90ce4ac18323403c6e02efd1"/>
                      <w:id w:val="-290365937"/>
                      <w:lock w:val="sdtLocked"/>
                    </w:sdtPr>
                    <w:sdtEndPr/>
                    <w:sdtContent>
                      <w:p w14:paraId="5F7BC266"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5．其他综合收益结转留存收益</w:t>
                        </w:r>
                      </w:p>
                    </w:sdtContent>
                  </w:sdt>
                </w:tc>
                <w:tc>
                  <w:tcPr>
                    <w:tcW w:w="1276" w:type="dxa"/>
                    <w:tcBorders>
                      <w:right w:val="single" w:sz="4" w:space="0" w:color="auto"/>
                    </w:tcBorders>
                    <w:vAlign w:val="bottom"/>
                  </w:tcPr>
                  <w:p w14:paraId="29DD9FAB" w14:textId="77777777" w:rsidR="007501FF" w:rsidRPr="00356211" w:rsidRDefault="007501FF" w:rsidP="000B05F8">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vAlign w:val="bottom"/>
                  </w:tcPr>
                  <w:p w14:paraId="36432A14" w14:textId="77777777" w:rsidR="007501FF" w:rsidRPr="00356211" w:rsidRDefault="007501FF" w:rsidP="000B05F8">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49B21BA1" w14:textId="77777777" w:rsidR="007501FF" w:rsidRPr="00356211" w:rsidRDefault="007501FF" w:rsidP="000B05F8">
                    <w:pPr>
                      <w:jc w:val="right"/>
                      <w:rPr>
                        <w:rFonts w:asciiTheme="minorEastAsia" w:eastAsiaTheme="minorEastAsia" w:hAnsiTheme="minorEastAsia"/>
                        <w:sz w:val="15"/>
                        <w:szCs w:val="15"/>
                      </w:rPr>
                    </w:pPr>
                  </w:p>
                </w:tc>
                <w:tc>
                  <w:tcPr>
                    <w:tcW w:w="709" w:type="dxa"/>
                    <w:tcBorders>
                      <w:left w:val="single" w:sz="4" w:space="0" w:color="auto"/>
                    </w:tcBorders>
                    <w:vAlign w:val="bottom"/>
                  </w:tcPr>
                  <w:p w14:paraId="50DACB93" w14:textId="77777777" w:rsidR="007501FF" w:rsidRPr="00356211" w:rsidRDefault="007501FF" w:rsidP="000B05F8">
                    <w:pPr>
                      <w:jc w:val="right"/>
                      <w:rPr>
                        <w:rFonts w:asciiTheme="minorEastAsia" w:eastAsiaTheme="minorEastAsia" w:hAnsiTheme="minorEastAsia"/>
                        <w:sz w:val="15"/>
                        <w:szCs w:val="15"/>
                      </w:rPr>
                    </w:pPr>
                  </w:p>
                </w:tc>
                <w:tc>
                  <w:tcPr>
                    <w:tcW w:w="1276" w:type="dxa"/>
                    <w:vAlign w:val="bottom"/>
                  </w:tcPr>
                  <w:p w14:paraId="74C0A94E" w14:textId="77777777" w:rsidR="007501FF" w:rsidRPr="00356211" w:rsidRDefault="007501FF" w:rsidP="000B05F8">
                    <w:pPr>
                      <w:jc w:val="right"/>
                      <w:rPr>
                        <w:rFonts w:asciiTheme="minorEastAsia" w:eastAsiaTheme="minorEastAsia" w:hAnsiTheme="minorEastAsia"/>
                        <w:sz w:val="15"/>
                        <w:szCs w:val="15"/>
                      </w:rPr>
                    </w:pPr>
                  </w:p>
                </w:tc>
                <w:tc>
                  <w:tcPr>
                    <w:tcW w:w="709" w:type="dxa"/>
                    <w:vAlign w:val="bottom"/>
                  </w:tcPr>
                  <w:p w14:paraId="1E2C0C8D" w14:textId="77777777" w:rsidR="007501FF" w:rsidRPr="00356211" w:rsidRDefault="007501FF" w:rsidP="000B05F8">
                    <w:pPr>
                      <w:jc w:val="right"/>
                      <w:rPr>
                        <w:rFonts w:asciiTheme="minorEastAsia" w:eastAsiaTheme="minorEastAsia" w:hAnsiTheme="minorEastAsia"/>
                        <w:sz w:val="15"/>
                        <w:szCs w:val="15"/>
                      </w:rPr>
                    </w:pPr>
                  </w:p>
                </w:tc>
                <w:tc>
                  <w:tcPr>
                    <w:tcW w:w="567" w:type="dxa"/>
                    <w:vAlign w:val="bottom"/>
                  </w:tcPr>
                  <w:p w14:paraId="1AEA3067" w14:textId="77777777" w:rsidR="007501FF" w:rsidRPr="00356211" w:rsidRDefault="007501FF" w:rsidP="000B05F8">
                    <w:pPr>
                      <w:jc w:val="right"/>
                      <w:rPr>
                        <w:rFonts w:asciiTheme="minorEastAsia" w:eastAsiaTheme="minorEastAsia" w:hAnsiTheme="minorEastAsia"/>
                        <w:sz w:val="15"/>
                        <w:szCs w:val="15"/>
                      </w:rPr>
                    </w:pPr>
                  </w:p>
                </w:tc>
                <w:tc>
                  <w:tcPr>
                    <w:tcW w:w="1275" w:type="dxa"/>
                    <w:vAlign w:val="bottom"/>
                  </w:tcPr>
                  <w:p w14:paraId="254F9538" w14:textId="77777777" w:rsidR="007501FF" w:rsidRPr="00356211" w:rsidRDefault="007501FF" w:rsidP="000B05F8">
                    <w:pPr>
                      <w:jc w:val="right"/>
                      <w:rPr>
                        <w:rFonts w:asciiTheme="minorEastAsia" w:eastAsiaTheme="minorEastAsia" w:hAnsiTheme="minorEastAsia"/>
                        <w:sz w:val="15"/>
                        <w:szCs w:val="15"/>
                      </w:rPr>
                    </w:pPr>
                  </w:p>
                </w:tc>
                <w:tc>
                  <w:tcPr>
                    <w:tcW w:w="1276" w:type="dxa"/>
                    <w:vAlign w:val="bottom"/>
                  </w:tcPr>
                  <w:p w14:paraId="791C48DA" w14:textId="77777777" w:rsidR="007501FF" w:rsidRPr="00356211" w:rsidRDefault="007501FF" w:rsidP="000B05F8">
                    <w:pPr>
                      <w:jc w:val="right"/>
                      <w:rPr>
                        <w:rFonts w:asciiTheme="minorEastAsia" w:eastAsiaTheme="minorEastAsia" w:hAnsiTheme="minorEastAsia"/>
                        <w:sz w:val="15"/>
                        <w:szCs w:val="15"/>
                      </w:rPr>
                    </w:pPr>
                  </w:p>
                </w:tc>
                <w:tc>
                  <w:tcPr>
                    <w:tcW w:w="1559" w:type="dxa"/>
                    <w:vAlign w:val="bottom"/>
                  </w:tcPr>
                  <w:p w14:paraId="4D23C649" w14:textId="77777777" w:rsidR="007501FF" w:rsidRPr="00356211" w:rsidRDefault="007501FF" w:rsidP="000B05F8">
                    <w:pPr>
                      <w:jc w:val="right"/>
                      <w:rPr>
                        <w:rFonts w:asciiTheme="minorEastAsia" w:eastAsiaTheme="minorEastAsia" w:hAnsiTheme="minorEastAsia"/>
                        <w:sz w:val="15"/>
                        <w:szCs w:val="15"/>
                      </w:rPr>
                    </w:pPr>
                  </w:p>
                </w:tc>
                <w:tc>
                  <w:tcPr>
                    <w:tcW w:w="1546" w:type="dxa"/>
                    <w:vAlign w:val="bottom"/>
                  </w:tcPr>
                  <w:p w14:paraId="707AB85B" w14:textId="77777777" w:rsidR="007501FF" w:rsidRPr="00356211" w:rsidRDefault="007501FF" w:rsidP="000B05F8">
                    <w:pPr>
                      <w:jc w:val="right"/>
                      <w:rPr>
                        <w:rFonts w:asciiTheme="minorEastAsia" w:eastAsiaTheme="minorEastAsia" w:hAnsiTheme="minorEastAsia"/>
                        <w:sz w:val="15"/>
                        <w:szCs w:val="15"/>
                      </w:rPr>
                    </w:pPr>
                  </w:p>
                </w:tc>
              </w:tr>
              <w:tr w:rsidR="007501FF" w:rsidRPr="00356211" w14:paraId="64B71D8F" w14:textId="77777777" w:rsidTr="00AA587F">
                <w:trPr>
                  <w:trHeight w:val="20"/>
                </w:trPr>
                <w:tc>
                  <w:tcPr>
                    <w:tcW w:w="1869" w:type="dxa"/>
                  </w:tcPr>
                  <w:sdt>
                    <w:sdtPr>
                      <w:rPr>
                        <w:rFonts w:asciiTheme="minorEastAsia" w:eastAsiaTheme="minorEastAsia" w:hAnsiTheme="minorEastAsia"/>
                        <w:sz w:val="15"/>
                        <w:szCs w:val="15"/>
                      </w:rPr>
                      <w:tag w:val="_PLD_811577c623d04471a27af10d35119258"/>
                      <w:id w:val="834261329"/>
                      <w:lock w:val="sdtLocked"/>
                    </w:sdtPr>
                    <w:sdtEndPr/>
                    <w:sdtContent>
                      <w:p w14:paraId="18EF3943"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6．其他</w:t>
                        </w:r>
                      </w:p>
                    </w:sdtContent>
                  </w:sdt>
                </w:tc>
                <w:tc>
                  <w:tcPr>
                    <w:tcW w:w="1276" w:type="dxa"/>
                    <w:tcBorders>
                      <w:right w:val="single" w:sz="4" w:space="0" w:color="auto"/>
                    </w:tcBorders>
                    <w:vAlign w:val="bottom"/>
                  </w:tcPr>
                  <w:p w14:paraId="2C747524" w14:textId="77777777" w:rsidR="007501FF" w:rsidRPr="00356211" w:rsidRDefault="007501FF" w:rsidP="000B05F8">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vAlign w:val="bottom"/>
                  </w:tcPr>
                  <w:p w14:paraId="0ABEA998" w14:textId="77777777" w:rsidR="007501FF" w:rsidRPr="00356211" w:rsidRDefault="007501FF" w:rsidP="000B05F8">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4F7CD295" w14:textId="77777777" w:rsidR="007501FF" w:rsidRPr="00356211" w:rsidRDefault="007501FF" w:rsidP="000B05F8">
                    <w:pPr>
                      <w:jc w:val="right"/>
                      <w:rPr>
                        <w:rFonts w:asciiTheme="minorEastAsia" w:eastAsiaTheme="minorEastAsia" w:hAnsiTheme="minorEastAsia"/>
                        <w:sz w:val="15"/>
                        <w:szCs w:val="15"/>
                      </w:rPr>
                    </w:pPr>
                  </w:p>
                </w:tc>
                <w:tc>
                  <w:tcPr>
                    <w:tcW w:w="709" w:type="dxa"/>
                    <w:tcBorders>
                      <w:left w:val="single" w:sz="4" w:space="0" w:color="auto"/>
                    </w:tcBorders>
                    <w:vAlign w:val="bottom"/>
                  </w:tcPr>
                  <w:p w14:paraId="02A777F9" w14:textId="77777777" w:rsidR="007501FF" w:rsidRPr="00356211" w:rsidRDefault="007501FF" w:rsidP="000B05F8">
                    <w:pPr>
                      <w:jc w:val="right"/>
                      <w:rPr>
                        <w:rFonts w:asciiTheme="minorEastAsia" w:eastAsiaTheme="minorEastAsia" w:hAnsiTheme="minorEastAsia"/>
                        <w:sz w:val="15"/>
                        <w:szCs w:val="15"/>
                      </w:rPr>
                    </w:pPr>
                  </w:p>
                </w:tc>
                <w:tc>
                  <w:tcPr>
                    <w:tcW w:w="1276" w:type="dxa"/>
                    <w:vAlign w:val="bottom"/>
                  </w:tcPr>
                  <w:p w14:paraId="6DB236C3" w14:textId="77777777" w:rsidR="007501FF" w:rsidRPr="00356211" w:rsidRDefault="007501FF" w:rsidP="000B05F8">
                    <w:pPr>
                      <w:jc w:val="right"/>
                      <w:rPr>
                        <w:rFonts w:asciiTheme="minorEastAsia" w:eastAsiaTheme="minorEastAsia" w:hAnsiTheme="minorEastAsia"/>
                        <w:sz w:val="15"/>
                        <w:szCs w:val="15"/>
                      </w:rPr>
                    </w:pPr>
                  </w:p>
                </w:tc>
                <w:tc>
                  <w:tcPr>
                    <w:tcW w:w="709" w:type="dxa"/>
                    <w:vAlign w:val="bottom"/>
                  </w:tcPr>
                  <w:p w14:paraId="68EBD698" w14:textId="77777777" w:rsidR="007501FF" w:rsidRPr="00356211" w:rsidRDefault="007501FF" w:rsidP="000B05F8">
                    <w:pPr>
                      <w:jc w:val="right"/>
                      <w:rPr>
                        <w:rFonts w:asciiTheme="minorEastAsia" w:eastAsiaTheme="minorEastAsia" w:hAnsiTheme="minorEastAsia"/>
                        <w:sz w:val="15"/>
                        <w:szCs w:val="15"/>
                      </w:rPr>
                    </w:pPr>
                  </w:p>
                </w:tc>
                <w:tc>
                  <w:tcPr>
                    <w:tcW w:w="567" w:type="dxa"/>
                    <w:vAlign w:val="bottom"/>
                  </w:tcPr>
                  <w:p w14:paraId="3A946A73" w14:textId="77777777" w:rsidR="007501FF" w:rsidRPr="00356211" w:rsidRDefault="007501FF" w:rsidP="000B05F8">
                    <w:pPr>
                      <w:jc w:val="right"/>
                      <w:rPr>
                        <w:rFonts w:asciiTheme="minorEastAsia" w:eastAsiaTheme="minorEastAsia" w:hAnsiTheme="minorEastAsia"/>
                        <w:sz w:val="15"/>
                        <w:szCs w:val="15"/>
                      </w:rPr>
                    </w:pPr>
                  </w:p>
                </w:tc>
                <w:tc>
                  <w:tcPr>
                    <w:tcW w:w="1275" w:type="dxa"/>
                    <w:vAlign w:val="bottom"/>
                  </w:tcPr>
                  <w:p w14:paraId="6AC48076" w14:textId="77777777" w:rsidR="007501FF" w:rsidRPr="00356211" w:rsidRDefault="007501FF" w:rsidP="000B05F8">
                    <w:pPr>
                      <w:jc w:val="right"/>
                      <w:rPr>
                        <w:rFonts w:asciiTheme="minorEastAsia" w:eastAsiaTheme="minorEastAsia" w:hAnsiTheme="minorEastAsia"/>
                        <w:sz w:val="15"/>
                        <w:szCs w:val="15"/>
                      </w:rPr>
                    </w:pPr>
                  </w:p>
                </w:tc>
                <w:tc>
                  <w:tcPr>
                    <w:tcW w:w="1276" w:type="dxa"/>
                    <w:vAlign w:val="bottom"/>
                  </w:tcPr>
                  <w:p w14:paraId="0F812209" w14:textId="77777777" w:rsidR="007501FF" w:rsidRPr="00356211" w:rsidRDefault="007501FF" w:rsidP="000B05F8">
                    <w:pPr>
                      <w:jc w:val="right"/>
                      <w:rPr>
                        <w:rFonts w:asciiTheme="minorEastAsia" w:eastAsiaTheme="minorEastAsia" w:hAnsiTheme="minorEastAsia"/>
                        <w:sz w:val="15"/>
                        <w:szCs w:val="15"/>
                      </w:rPr>
                    </w:pPr>
                  </w:p>
                </w:tc>
                <w:tc>
                  <w:tcPr>
                    <w:tcW w:w="1559" w:type="dxa"/>
                    <w:vAlign w:val="bottom"/>
                  </w:tcPr>
                  <w:p w14:paraId="68036DC9" w14:textId="77777777" w:rsidR="007501FF" w:rsidRPr="00356211" w:rsidRDefault="007501FF" w:rsidP="000B05F8">
                    <w:pPr>
                      <w:jc w:val="right"/>
                      <w:rPr>
                        <w:rFonts w:asciiTheme="minorEastAsia" w:eastAsiaTheme="minorEastAsia" w:hAnsiTheme="minorEastAsia"/>
                        <w:sz w:val="15"/>
                        <w:szCs w:val="15"/>
                      </w:rPr>
                    </w:pPr>
                  </w:p>
                </w:tc>
                <w:tc>
                  <w:tcPr>
                    <w:tcW w:w="1546" w:type="dxa"/>
                    <w:vAlign w:val="bottom"/>
                  </w:tcPr>
                  <w:p w14:paraId="6697B2E6" w14:textId="77777777" w:rsidR="007501FF" w:rsidRPr="00356211" w:rsidRDefault="007501FF" w:rsidP="000B05F8">
                    <w:pPr>
                      <w:jc w:val="right"/>
                      <w:rPr>
                        <w:rFonts w:asciiTheme="minorEastAsia" w:eastAsiaTheme="minorEastAsia" w:hAnsiTheme="minorEastAsia"/>
                        <w:sz w:val="15"/>
                        <w:szCs w:val="15"/>
                      </w:rPr>
                    </w:pPr>
                  </w:p>
                </w:tc>
              </w:tr>
              <w:tr w:rsidR="007501FF" w:rsidRPr="00356211" w14:paraId="39F6D9B6" w14:textId="77777777" w:rsidTr="00AA587F">
                <w:trPr>
                  <w:trHeight w:val="20"/>
                </w:trPr>
                <w:sdt>
                  <w:sdtPr>
                    <w:rPr>
                      <w:rFonts w:asciiTheme="minorEastAsia" w:eastAsiaTheme="minorEastAsia" w:hAnsiTheme="minorEastAsia"/>
                      <w:sz w:val="15"/>
                      <w:szCs w:val="15"/>
                    </w:rPr>
                    <w:tag w:val="_PLD_2a0b15de13474fe285b68b48e29b688f"/>
                    <w:id w:val="1692882832"/>
                    <w:lock w:val="sdtLocked"/>
                  </w:sdtPr>
                  <w:sdtEndPr/>
                  <w:sdtContent>
                    <w:tc>
                      <w:tcPr>
                        <w:tcW w:w="1869" w:type="dxa"/>
                        <w:vAlign w:val="center"/>
                      </w:tcPr>
                      <w:p w14:paraId="5FF5E864"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（五）专项储备</w:t>
                        </w:r>
                      </w:p>
                    </w:tc>
                  </w:sdtContent>
                </w:sdt>
                <w:tc>
                  <w:tcPr>
                    <w:tcW w:w="1276" w:type="dxa"/>
                    <w:tcBorders>
                      <w:right w:val="single" w:sz="4" w:space="0" w:color="auto"/>
                    </w:tcBorders>
                    <w:vAlign w:val="bottom"/>
                  </w:tcPr>
                  <w:p w14:paraId="77E11E50" w14:textId="77777777" w:rsidR="007501FF" w:rsidRPr="00356211" w:rsidRDefault="007501FF" w:rsidP="000B05F8">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vAlign w:val="bottom"/>
                  </w:tcPr>
                  <w:p w14:paraId="1254E90A" w14:textId="77777777" w:rsidR="007501FF" w:rsidRPr="00356211" w:rsidRDefault="007501FF" w:rsidP="000B05F8">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5E7CCF6A" w14:textId="77777777" w:rsidR="007501FF" w:rsidRPr="00356211" w:rsidRDefault="007501FF" w:rsidP="000B05F8">
                    <w:pPr>
                      <w:jc w:val="right"/>
                      <w:rPr>
                        <w:rFonts w:asciiTheme="minorEastAsia" w:eastAsiaTheme="minorEastAsia" w:hAnsiTheme="minorEastAsia"/>
                        <w:sz w:val="15"/>
                        <w:szCs w:val="15"/>
                      </w:rPr>
                    </w:pPr>
                  </w:p>
                </w:tc>
                <w:tc>
                  <w:tcPr>
                    <w:tcW w:w="709" w:type="dxa"/>
                    <w:tcBorders>
                      <w:left w:val="single" w:sz="4" w:space="0" w:color="auto"/>
                    </w:tcBorders>
                    <w:vAlign w:val="bottom"/>
                  </w:tcPr>
                  <w:p w14:paraId="752E0AD8" w14:textId="77777777" w:rsidR="007501FF" w:rsidRPr="00356211" w:rsidRDefault="007501FF" w:rsidP="000B05F8">
                    <w:pPr>
                      <w:jc w:val="right"/>
                      <w:rPr>
                        <w:rFonts w:asciiTheme="minorEastAsia" w:eastAsiaTheme="minorEastAsia" w:hAnsiTheme="minorEastAsia"/>
                        <w:sz w:val="15"/>
                        <w:szCs w:val="15"/>
                      </w:rPr>
                    </w:pPr>
                  </w:p>
                </w:tc>
                <w:tc>
                  <w:tcPr>
                    <w:tcW w:w="1276" w:type="dxa"/>
                    <w:vAlign w:val="bottom"/>
                  </w:tcPr>
                  <w:p w14:paraId="0262EB8C" w14:textId="77777777" w:rsidR="007501FF" w:rsidRPr="00356211" w:rsidRDefault="007501FF" w:rsidP="000B05F8">
                    <w:pPr>
                      <w:jc w:val="right"/>
                      <w:rPr>
                        <w:rFonts w:asciiTheme="minorEastAsia" w:eastAsiaTheme="minorEastAsia" w:hAnsiTheme="minorEastAsia"/>
                        <w:sz w:val="15"/>
                        <w:szCs w:val="15"/>
                      </w:rPr>
                    </w:pPr>
                  </w:p>
                </w:tc>
                <w:tc>
                  <w:tcPr>
                    <w:tcW w:w="709" w:type="dxa"/>
                    <w:vAlign w:val="bottom"/>
                  </w:tcPr>
                  <w:p w14:paraId="27F2FCB4" w14:textId="77777777" w:rsidR="007501FF" w:rsidRPr="00356211" w:rsidRDefault="007501FF" w:rsidP="000B05F8">
                    <w:pPr>
                      <w:jc w:val="right"/>
                      <w:rPr>
                        <w:rFonts w:asciiTheme="minorEastAsia" w:eastAsiaTheme="minorEastAsia" w:hAnsiTheme="minorEastAsia"/>
                        <w:sz w:val="15"/>
                        <w:szCs w:val="15"/>
                      </w:rPr>
                    </w:pPr>
                  </w:p>
                </w:tc>
                <w:tc>
                  <w:tcPr>
                    <w:tcW w:w="567" w:type="dxa"/>
                    <w:vAlign w:val="bottom"/>
                  </w:tcPr>
                  <w:p w14:paraId="2FD54AA1" w14:textId="77777777" w:rsidR="007501FF" w:rsidRPr="00356211" w:rsidRDefault="007501FF" w:rsidP="000B05F8">
                    <w:pPr>
                      <w:jc w:val="right"/>
                      <w:rPr>
                        <w:rFonts w:asciiTheme="minorEastAsia" w:eastAsiaTheme="minorEastAsia" w:hAnsiTheme="minorEastAsia"/>
                        <w:sz w:val="15"/>
                        <w:szCs w:val="15"/>
                      </w:rPr>
                    </w:pPr>
                  </w:p>
                </w:tc>
                <w:tc>
                  <w:tcPr>
                    <w:tcW w:w="1275" w:type="dxa"/>
                    <w:vAlign w:val="bottom"/>
                  </w:tcPr>
                  <w:p w14:paraId="249CC6AD"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487,642.59</w:t>
                    </w:r>
                  </w:p>
                </w:tc>
                <w:tc>
                  <w:tcPr>
                    <w:tcW w:w="1276" w:type="dxa"/>
                    <w:vAlign w:val="bottom"/>
                  </w:tcPr>
                  <w:p w14:paraId="2D7E9990" w14:textId="77777777" w:rsidR="007501FF" w:rsidRPr="00356211" w:rsidRDefault="007501FF" w:rsidP="000B05F8">
                    <w:pPr>
                      <w:jc w:val="right"/>
                      <w:rPr>
                        <w:rFonts w:asciiTheme="minorEastAsia" w:eastAsiaTheme="minorEastAsia" w:hAnsiTheme="minorEastAsia"/>
                        <w:sz w:val="15"/>
                        <w:szCs w:val="15"/>
                      </w:rPr>
                    </w:pPr>
                  </w:p>
                </w:tc>
                <w:tc>
                  <w:tcPr>
                    <w:tcW w:w="1559" w:type="dxa"/>
                    <w:vAlign w:val="bottom"/>
                  </w:tcPr>
                  <w:p w14:paraId="6CD6046C" w14:textId="77777777" w:rsidR="007501FF" w:rsidRPr="00356211" w:rsidRDefault="007501FF" w:rsidP="000B05F8">
                    <w:pPr>
                      <w:jc w:val="right"/>
                      <w:rPr>
                        <w:rFonts w:asciiTheme="minorEastAsia" w:eastAsiaTheme="minorEastAsia" w:hAnsiTheme="minorEastAsia"/>
                        <w:sz w:val="15"/>
                        <w:szCs w:val="15"/>
                      </w:rPr>
                    </w:pPr>
                  </w:p>
                </w:tc>
                <w:tc>
                  <w:tcPr>
                    <w:tcW w:w="1546" w:type="dxa"/>
                    <w:vAlign w:val="bottom"/>
                  </w:tcPr>
                  <w:p w14:paraId="69749EA4"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487,642.59</w:t>
                    </w:r>
                  </w:p>
                </w:tc>
              </w:tr>
              <w:tr w:rsidR="007501FF" w:rsidRPr="00356211" w14:paraId="68DA9B84" w14:textId="77777777" w:rsidTr="00AA587F">
                <w:trPr>
                  <w:trHeight w:val="20"/>
                </w:trPr>
                <w:sdt>
                  <w:sdtPr>
                    <w:rPr>
                      <w:rFonts w:asciiTheme="minorEastAsia" w:eastAsiaTheme="minorEastAsia" w:hAnsiTheme="minorEastAsia"/>
                      <w:sz w:val="15"/>
                      <w:szCs w:val="15"/>
                    </w:rPr>
                    <w:tag w:val="_PLD_8be2fdb078fc42cdaebf61e81ed6d67b"/>
                    <w:id w:val="-2090449177"/>
                    <w:lock w:val="sdtLocked"/>
                  </w:sdtPr>
                  <w:sdtEndPr/>
                  <w:sdtContent>
                    <w:tc>
                      <w:tcPr>
                        <w:tcW w:w="1869" w:type="dxa"/>
                        <w:vAlign w:val="center"/>
                      </w:tcPr>
                      <w:p w14:paraId="4E0AF6AE"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1．本期提取</w:t>
                        </w:r>
                      </w:p>
                    </w:tc>
                  </w:sdtContent>
                </w:sdt>
                <w:tc>
                  <w:tcPr>
                    <w:tcW w:w="1276" w:type="dxa"/>
                    <w:tcBorders>
                      <w:right w:val="single" w:sz="4" w:space="0" w:color="auto"/>
                    </w:tcBorders>
                    <w:vAlign w:val="bottom"/>
                  </w:tcPr>
                  <w:p w14:paraId="15A649B4" w14:textId="77777777" w:rsidR="007501FF" w:rsidRPr="00356211" w:rsidRDefault="007501FF" w:rsidP="000B05F8">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vAlign w:val="bottom"/>
                  </w:tcPr>
                  <w:p w14:paraId="276645B9" w14:textId="77777777" w:rsidR="007501FF" w:rsidRPr="00356211" w:rsidRDefault="007501FF" w:rsidP="000B05F8">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198DA10D" w14:textId="77777777" w:rsidR="007501FF" w:rsidRPr="00356211" w:rsidRDefault="007501FF" w:rsidP="000B05F8">
                    <w:pPr>
                      <w:jc w:val="right"/>
                      <w:rPr>
                        <w:rFonts w:asciiTheme="minorEastAsia" w:eastAsiaTheme="minorEastAsia" w:hAnsiTheme="minorEastAsia"/>
                        <w:sz w:val="15"/>
                        <w:szCs w:val="15"/>
                      </w:rPr>
                    </w:pPr>
                  </w:p>
                </w:tc>
                <w:tc>
                  <w:tcPr>
                    <w:tcW w:w="709" w:type="dxa"/>
                    <w:tcBorders>
                      <w:left w:val="single" w:sz="4" w:space="0" w:color="auto"/>
                    </w:tcBorders>
                    <w:vAlign w:val="bottom"/>
                  </w:tcPr>
                  <w:p w14:paraId="69683734" w14:textId="77777777" w:rsidR="007501FF" w:rsidRPr="00356211" w:rsidRDefault="007501FF" w:rsidP="000B05F8">
                    <w:pPr>
                      <w:jc w:val="right"/>
                      <w:rPr>
                        <w:rFonts w:asciiTheme="minorEastAsia" w:eastAsiaTheme="minorEastAsia" w:hAnsiTheme="minorEastAsia"/>
                        <w:sz w:val="15"/>
                        <w:szCs w:val="15"/>
                      </w:rPr>
                    </w:pPr>
                  </w:p>
                </w:tc>
                <w:tc>
                  <w:tcPr>
                    <w:tcW w:w="1276" w:type="dxa"/>
                    <w:vAlign w:val="bottom"/>
                  </w:tcPr>
                  <w:p w14:paraId="5E1AAAAB" w14:textId="77777777" w:rsidR="007501FF" w:rsidRPr="00356211" w:rsidRDefault="007501FF" w:rsidP="000B05F8">
                    <w:pPr>
                      <w:jc w:val="right"/>
                      <w:rPr>
                        <w:rFonts w:asciiTheme="minorEastAsia" w:eastAsiaTheme="minorEastAsia" w:hAnsiTheme="minorEastAsia"/>
                        <w:sz w:val="15"/>
                        <w:szCs w:val="15"/>
                      </w:rPr>
                    </w:pPr>
                  </w:p>
                </w:tc>
                <w:tc>
                  <w:tcPr>
                    <w:tcW w:w="709" w:type="dxa"/>
                    <w:vAlign w:val="bottom"/>
                  </w:tcPr>
                  <w:p w14:paraId="401247B9" w14:textId="77777777" w:rsidR="007501FF" w:rsidRPr="00356211" w:rsidRDefault="007501FF" w:rsidP="000B05F8">
                    <w:pPr>
                      <w:jc w:val="right"/>
                      <w:rPr>
                        <w:rFonts w:asciiTheme="minorEastAsia" w:eastAsiaTheme="minorEastAsia" w:hAnsiTheme="minorEastAsia"/>
                        <w:sz w:val="15"/>
                        <w:szCs w:val="15"/>
                      </w:rPr>
                    </w:pPr>
                  </w:p>
                </w:tc>
                <w:tc>
                  <w:tcPr>
                    <w:tcW w:w="567" w:type="dxa"/>
                    <w:vAlign w:val="bottom"/>
                  </w:tcPr>
                  <w:p w14:paraId="185669BD" w14:textId="77777777" w:rsidR="007501FF" w:rsidRPr="00356211" w:rsidRDefault="007501FF" w:rsidP="000B05F8">
                    <w:pPr>
                      <w:jc w:val="right"/>
                      <w:rPr>
                        <w:rFonts w:asciiTheme="minorEastAsia" w:eastAsiaTheme="minorEastAsia" w:hAnsiTheme="minorEastAsia"/>
                        <w:sz w:val="15"/>
                        <w:szCs w:val="15"/>
                      </w:rPr>
                    </w:pPr>
                  </w:p>
                </w:tc>
                <w:tc>
                  <w:tcPr>
                    <w:tcW w:w="1275" w:type="dxa"/>
                    <w:vAlign w:val="bottom"/>
                  </w:tcPr>
                  <w:p w14:paraId="46232FDB"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21,015,890.89</w:t>
                    </w:r>
                  </w:p>
                </w:tc>
                <w:tc>
                  <w:tcPr>
                    <w:tcW w:w="1276" w:type="dxa"/>
                    <w:vAlign w:val="bottom"/>
                  </w:tcPr>
                  <w:p w14:paraId="4EEFC73D" w14:textId="77777777" w:rsidR="007501FF" w:rsidRPr="00356211" w:rsidRDefault="007501FF" w:rsidP="000B05F8">
                    <w:pPr>
                      <w:jc w:val="right"/>
                      <w:rPr>
                        <w:rFonts w:asciiTheme="minorEastAsia" w:eastAsiaTheme="minorEastAsia" w:hAnsiTheme="minorEastAsia"/>
                        <w:sz w:val="15"/>
                        <w:szCs w:val="15"/>
                      </w:rPr>
                    </w:pPr>
                  </w:p>
                </w:tc>
                <w:tc>
                  <w:tcPr>
                    <w:tcW w:w="1559" w:type="dxa"/>
                    <w:vAlign w:val="bottom"/>
                  </w:tcPr>
                  <w:p w14:paraId="5FBB5177" w14:textId="77777777" w:rsidR="007501FF" w:rsidRPr="00356211" w:rsidRDefault="007501FF" w:rsidP="000B05F8">
                    <w:pPr>
                      <w:jc w:val="right"/>
                      <w:rPr>
                        <w:rFonts w:asciiTheme="minorEastAsia" w:eastAsiaTheme="minorEastAsia" w:hAnsiTheme="minorEastAsia"/>
                        <w:sz w:val="15"/>
                        <w:szCs w:val="15"/>
                      </w:rPr>
                    </w:pPr>
                  </w:p>
                </w:tc>
                <w:tc>
                  <w:tcPr>
                    <w:tcW w:w="1546" w:type="dxa"/>
                    <w:vAlign w:val="bottom"/>
                  </w:tcPr>
                  <w:p w14:paraId="3031280F"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21,015,890.89</w:t>
                    </w:r>
                  </w:p>
                </w:tc>
              </w:tr>
              <w:tr w:rsidR="007501FF" w:rsidRPr="00356211" w14:paraId="58A15FC6" w14:textId="77777777" w:rsidTr="00AA587F">
                <w:trPr>
                  <w:trHeight w:val="20"/>
                </w:trPr>
                <w:sdt>
                  <w:sdtPr>
                    <w:rPr>
                      <w:rFonts w:asciiTheme="minorEastAsia" w:eastAsiaTheme="minorEastAsia" w:hAnsiTheme="minorEastAsia"/>
                      <w:sz w:val="15"/>
                      <w:szCs w:val="15"/>
                    </w:rPr>
                    <w:tag w:val="_PLD_12344832238e442d9f64388fa2af60f1"/>
                    <w:id w:val="-717895655"/>
                    <w:lock w:val="sdtLocked"/>
                  </w:sdtPr>
                  <w:sdtEndPr/>
                  <w:sdtContent>
                    <w:tc>
                      <w:tcPr>
                        <w:tcW w:w="1869" w:type="dxa"/>
                        <w:vAlign w:val="center"/>
                      </w:tcPr>
                      <w:p w14:paraId="258D0F84"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2．本期使用</w:t>
                        </w:r>
                      </w:p>
                    </w:tc>
                  </w:sdtContent>
                </w:sdt>
                <w:tc>
                  <w:tcPr>
                    <w:tcW w:w="1276" w:type="dxa"/>
                    <w:tcBorders>
                      <w:right w:val="single" w:sz="4" w:space="0" w:color="auto"/>
                    </w:tcBorders>
                    <w:vAlign w:val="bottom"/>
                  </w:tcPr>
                  <w:p w14:paraId="2F98F865" w14:textId="77777777" w:rsidR="007501FF" w:rsidRPr="00356211" w:rsidRDefault="007501FF" w:rsidP="000B05F8">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vAlign w:val="bottom"/>
                  </w:tcPr>
                  <w:p w14:paraId="1A7E126F" w14:textId="77777777" w:rsidR="007501FF" w:rsidRPr="00356211" w:rsidRDefault="007501FF" w:rsidP="000B05F8">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7195FAB2" w14:textId="77777777" w:rsidR="007501FF" w:rsidRPr="00356211" w:rsidRDefault="007501FF" w:rsidP="000B05F8">
                    <w:pPr>
                      <w:jc w:val="right"/>
                      <w:rPr>
                        <w:rFonts w:asciiTheme="minorEastAsia" w:eastAsiaTheme="minorEastAsia" w:hAnsiTheme="minorEastAsia"/>
                        <w:sz w:val="15"/>
                        <w:szCs w:val="15"/>
                      </w:rPr>
                    </w:pPr>
                  </w:p>
                </w:tc>
                <w:tc>
                  <w:tcPr>
                    <w:tcW w:w="709" w:type="dxa"/>
                    <w:tcBorders>
                      <w:left w:val="single" w:sz="4" w:space="0" w:color="auto"/>
                    </w:tcBorders>
                    <w:vAlign w:val="bottom"/>
                  </w:tcPr>
                  <w:p w14:paraId="21BF7EB8" w14:textId="77777777" w:rsidR="007501FF" w:rsidRPr="00356211" w:rsidRDefault="007501FF" w:rsidP="000B05F8">
                    <w:pPr>
                      <w:jc w:val="right"/>
                      <w:rPr>
                        <w:rFonts w:asciiTheme="minorEastAsia" w:eastAsiaTheme="minorEastAsia" w:hAnsiTheme="minorEastAsia"/>
                        <w:sz w:val="15"/>
                        <w:szCs w:val="15"/>
                      </w:rPr>
                    </w:pPr>
                  </w:p>
                </w:tc>
                <w:tc>
                  <w:tcPr>
                    <w:tcW w:w="1276" w:type="dxa"/>
                    <w:vAlign w:val="bottom"/>
                  </w:tcPr>
                  <w:p w14:paraId="4A6D1CA7" w14:textId="77777777" w:rsidR="007501FF" w:rsidRPr="00356211" w:rsidRDefault="007501FF" w:rsidP="000B05F8">
                    <w:pPr>
                      <w:jc w:val="right"/>
                      <w:rPr>
                        <w:rFonts w:asciiTheme="minorEastAsia" w:eastAsiaTheme="minorEastAsia" w:hAnsiTheme="minorEastAsia"/>
                        <w:sz w:val="15"/>
                        <w:szCs w:val="15"/>
                      </w:rPr>
                    </w:pPr>
                  </w:p>
                </w:tc>
                <w:tc>
                  <w:tcPr>
                    <w:tcW w:w="709" w:type="dxa"/>
                    <w:vAlign w:val="bottom"/>
                  </w:tcPr>
                  <w:p w14:paraId="56F11B44" w14:textId="77777777" w:rsidR="007501FF" w:rsidRPr="00356211" w:rsidRDefault="007501FF" w:rsidP="000B05F8">
                    <w:pPr>
                      <w:jc w:val="right"/>
                      <w:rPr>
                        <w:rFonts w:asciiTheme="minorEastAsia" w:eastAsiaTheme="minorEastAsia" w:hAnsiTheme="minorEastAsia"/>
                        <w:sz w:val="15"/>
                        <w:szCs w:val="15"/>
                      </w:rPr>
                    </w:pPr>
                  </w:p>
                </w:tc>
                <w:tc>
                  <w:tcPr>
                    <w:tcW w:w="567" w:type="dxa"/>
                    <w:vAlign w:val="bottom"/>
                  </w:tcPr>
                  <w:p w14:paraId="7AAFEF6B" w14:textId="77777777" w:rsidR="007501FF" w:rsidRPr="00356211" w:rsidRDefault="007501FF" w:rsidP="000B05F8">
                    <w:pPr>
                      <w:jc w:val="right"/>
                      <w:rPr>
                        <w:rFonts w:asciiTheme="minorEastAsia" w:eastAsiaTheme="minorEastAsia" w:hAnsiTheme="minorEastAsia"/>
                        <w:sz w:val="15"/>
                        <w:szCs w:val="15"/>
                      </w:rPr>
                    </w:pPr>
                  </w:p>
                </w:tc>
                <w:tc>
                  <w:tcPr>
                    <w:tcW w:w="1275" w:type="dxa"/>
                    <w:vAlign w:val="bottom"/>
                  </w:tcPr>
                  <w:p w14:paraId="4A80D568"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20,528,248.30</w:t>
                    </w:r>
                  </w:p>
                </w:tc>
                <w:tc>
                  <w:tcPr>
                    <w:tcW w:w="1276" w:type="dxa"/>
                    <w:vAlign w:val="bottom"/>
                  </w:tcPr>
                  <w:p w14:paraId="4B87C23C" w14:textId="77777777" w:rsidR="007501FF" w:rsidRPr="00356211" w:rsidRDefault="007501FF" w:rsidP="000B05F8">
                    <w:pPr>
                      <w:jc w:val="right"/>
                      <w:rPr>
                        <w:rFonts w:asciiTheme="minorEastAsia" w:eastAsiaTheme="minorEastAsia" w:hAnsiTheme="minorEastAsia"/>
                        <w:sz w:val="15"/>
                        <w:szCs w:val="15"/>
                      </w:rPr>
                    </w:pPr>
                  </w:p>
                </w:tc>
                <w:tc>
                  <w:tcPr>
                    <w:tcW w:w="1559" w:type="dxa"/>
                    <w:vAlign w:val="bottom"/>
                  </w:tcPr>
                  <w:p w14:paraId="32334E44" w14:textId="77777777" w:rsidR="007501FF" w:rsidRPr="00356211" w:rsidRDefault="007501FF" w:rsidP="000B05F8">
                    <w:pPr>
                      <w:jc w:val="right"/>
                      <w:rPr>
                        <w:rFonts w:asciiTheme="minorEastAsia" w:eastAsiaTheme="minorEastAsia" w:hAnsiTheme="minorEastAsia"/>
                        <w:sz w:val="15"/>
                        <w:szCs w:val="15"/>
                      </w:rPr>
                    </w:pPr>
                  </w:p>
                </w:tc>
                <w:tc>
                  <w:tcPr>
                    <w:tcW w:w="1546" w:type="dxa"/>
                    <w:vAlign w:val="bottom"/>
                  </w:tcPr>
                  <w:p w14:paraId="754E51B4"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20,528,248.30</w:t>
                    </w:r>
                  </w:p>
                </w:tc>
              </w:tr>
              <w:tr w:rsidR="007501FF" w:rsidRPr="00356211" w14:paraId="6DA5008E" w14:textId="77777777" w:rsidTr="00AA587F">
                <w:trPr>
                  <w:trHeight w:val="20"/>
                </w:trPr>
                <w:sdt>
                  <w:sdtPr>
                    <w:rPr>
                      <w:rFonts w:asciiTheme="minorEastAsia" w:eastAsiaTheme="minorEastAsia" w:hAnsiTheme="minorEastAsia"/>
                      <w:sz w:val="15"/>
                      <w:szCs w:val="15"/>
                    </w:rPr>
                    <w:tag w:val="_PLD_adc6cb0ad3a14129b7edac5f396c8fd5"/>
                    <w:id w:val="70788212"/>
                    <w:lock w:val="sdtLocked"/>
                  </w:sdtPr>
                  <w:sdtEndPr/>
                  <w:sdtContent>
                    <w:tc>
                      <w:tcPr>
                        <w:tcW w:w="1869" w:type="dxa"/>
                      </w:tcPr>
                      <w:p w14:paraId="41E412A9"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（六）其他</w:t>
                        </w:r>
                      </w:p>
                    </w:tc>
                  </w:sdtContent>
                </w:sdt>
                <w:tc>
                  <w:tcPr>
                    <w:tcW w:w="1276" w:type="dxa"/>
                    <w:tcBorders>
                      <w:right w:val="single" w:sz="4" w:space="0" w:color="auto"/>
                    </w:tcBorders>
                    <w:vAlign w:val="bottom"/>
                  </w:tcPr>
                  <w:p w14:paraId="65ACAE2A" w14:textId="77777777" w:rsidR="007501FF" w:rsidRPr="00356211" w:rsidRDefault="007501FF" w:rsidP="000B05F8">
                    <w:pPr>
                      <w:jc w:val="right"/>
                      <w:rPr>
                        <w:rFonts w:asciiTheme="minorEastAsia" w:eastAsiaTheme="minorEastAsia" w:hAnsiTheme="minorEastAsia"/>
                        <w:sz w:val="15"/>
                        <w:szCs w:val="15"/>
                      </w:rPr>
                    </w:pPr>
                  </w:p>
                </w:tc>
                <w:tc>
                  <w:tcPr>
                    <w:tcW w:w="992" w:type="dxa"/>
                    <w:tcBorders>
                      <w:left w:val="single" w:sz="4" w:space="0" w:color="auto"/>
                      <w:right w:val="single" w:sz="4" w:space="0" w:color="auto"/>
                    </w:tcBorders>
                    <w:vAlign w:val="bottom"/>
                  </w:tcPr>
                  <w:p w14:paraId="2CA27A1E" w14:textId="77777777" w:rsidR="007501FF" w:rsidRPr="00356211" w:rsidRDefault="007501FF" w:rsidP="000B05F8">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7033AA36" w14:textId="77777777" w:rsidR="007501FF" w:rsidRPr="00356211" w:rsidRDefault="007501FF" w:rsidP="000B05F8">
                    <w:pPr>
                      <w:jc w:val="right"/>
                      <w:rPr>
                        <w:rFonts w:asciiTheme="minorEastAsia" w:eastAsiaTheme="minorEastAsia" w:hAnsiTheme="minorEastAsia"/>
                        <w:sz w:val="15"/>
                        <w:szCs w:val="15"/>
                      </w:rPr>
                    </w:pPr>
                  </w:p>
                </w:tc>
                <w:tc>
                  <w:tcPr>
                    <w:tcW w:w="709" w:type="dxa"/>
                    <w:tcBorders>
                      <w:left w:val="single" w:sz="4" w:space="0" w:color="auto"/>
                    </w:tcBorders>
                    <w:vAlign w:val="bottom"/>
                  </w:tcPr>
                  <w:p w14:paraId="0915C73E" w14:textId="77777777" w:rsidR="007501FF" w:rsidRPr="00356211" w:rsidRDefault="007501FF" w:rsidP="000B05F8">
                    <w:pPr>
                      <w:jc w:val="right"/>
                      <w:rPr>
                        <w:rFonts w:asciiTheme="minorEastAsia" w:eastAsiaTheme="minorEastAsia" w:hAnsiTheme="minorEastAsia"/>
                        <w:sz w:val="15"/>
                        <w:szCs w:val="15"/>
                      </w:rPr>
                    </w:pPr>
                  </w:p>
                </w:tc>
                <w:tc>
                  <w:tcPr>
                    <w:tcW w:w="1276" w:type="dxa"/>
                    <w:vAlign w:val="bottom"/>
                  </w:tcPr>
                  <w:p w14:paraId="23893F1C" w14:textId="77777777" w:rsidR="007501FF" w:rsidRPr="00356211" w:rsidRDefault="007501FF" w:rsidP="000B05F8">
                    <w:pPr>
                      <w:jc w:val="right"/>
                      <w:rPr>
                        <w:rFonts w:asciiTheme="minorEastAsia" w:eastAsiaTheme="minorEastAsia" w:hAnsiTheme="minorEastAsia"/>
                        <w:sz w:val="15"/>
                        <w:szCs w:val="15"/>
                      </w:rPr>
                    </w:pPr>
                  </w:p>
                </w:tc>
                <w:tc>
                  <w:tcPr>
                    <w:tcW w:w="709" w:type="dxa"/>
                    <w:vAlign w:val="bottom"/>
                  </w:tcPr>
                  <w:p w14:paraId="6346E7BE" w14:textId="77777777" w:rsidR="007501FF" w:rsidRPr="00356211" w:rsidRDefault="007501FF" w:rsidP="000B05F8">
                    <w:pPr>
                      <w:jc w:val="right"/>
                      <w:rPr>
                        <w:rFonts w:asciiTheme="minorEastAsia" w:eastAsiaTheme="minorEastAsia" w:hAnsiTheme="minorEastAsia"/>
                        <w:sz w:val="15"/>
                        <w:szCs w:val="15"/>
                      </w:rPr>
                    </w:pPr>
                  </w:p>
                </w:tc>
                <w:tc>
                  <w:tcPr>
                    <w:tcW w:w="567" w:type="dxa"/>
                    <w:vAlign w:val="bottom"/>
                  </w:tcPr>
                  <w:p w14:paraId="3235444F" w14:textId="77777777" w:rsidR="007501FF" w:rsidRPr="00356211" w:rsidRDefault="007501FF" w:rsidP="000B05F8">
                    <w:pPr>
                      <w:jc w:val="right"/>
                      <w:rPr>
                        <w:rFonts w:asciiTheme="minorEastAsia" w:eastAsiaTheme="minorEastAsia" w:hAnsiTheme="minorEastAsia"/>
                        <w:sz w:val="15"/>
                        <w:szCs w:val="15"/>
                      </w:rPr>
                    </w:pPr>
                  </w:p>
                </w:tc>
                <w:tc>
                  <w:tcPr>
                    <w:tcW w:w="1275" w:type="dxa"/>
                    <w:vAlign w:val="bottom"/>
                  </w:tcPr>
                  <w:p w14:paraId="408A4DD6" w14:textId="77777777" w:rsidR="007501FF" w:rsidRPr="00356211" w:rsidRDefault="007501FF" w:rsidP="000B05F8">
                    <w:pPr>
                      <w:jc w:val="right"/>
                      <w:rPr>
                        <w:rFonts w:asciiTheme="minorEastAsia" w:eastAsiaTheme="minorEastAsia" w:hAnsiTheme="minorEastAsia"/>
                        <w:sz w:val="15"/>
                        <w:szCs w:val="15"/>
                      </w:rPr>
                    </w:pPr>
                  </w:p>
                </w:tc>
                <w:tc>
                  <w:tcPr>
                    <w:tcW w:w="1276" w:type="dxa"/>
                    <w:vAlign w:val="bottom"/>
                  </w:tcPr>
                  <w:p w14:paraId="14D8DAFE" w14:textId="77777777" w:rsidR="007501FF" w:rsidRPr="00356211" w:rsidRDefault="007501FF" w:rsidP="000B05F8">
                    <w:pPr>
                      <w:jc w:val="right"/>
                      <w:rPr>
                        <w:rFonts w:asciiTheme="minorEastAsia" w:eastAsiaTheme="minorEastAsia" w:hAnsiTheme="minorEastAsia"/>
                        <w:sz w:val="15"/>
                        <w:szCs w:val="15"/>
                      </w:rPr>
                    </w:pPr>
                  </w:p>
                </w:tc>
                <w:tc>
                  <w:tcPr>
                    <w:tcW w:w="1559" w:type="dxa"/>
                    <w:vAlign w:val="bottom"/>
                  </w:tcPr>
                  <w:p w14:paraId="5E560A5A" w14:textId="77777777" w:rsidR="007501FF" w:rsidRPr="00356211" w:rsidRDefault="007501FF" w:rsidP="000B05F8">
                    <w:pPr>
                      <w:jc w:val="right"/>
                      <w:rPr>
                        <w:rFonts w:asciiTheme="minorEastAsia" w:eastAsiaTheme="minorEastAsia" w:hAnsiTheme="minorEastAsia"/>
                        <w:sz w:val="15"/>
                        <w:szCs w:val="15"/>
                      </w:rPr>
                    </w:pPr>
                  </w:p>
                </w:tc>
                <w:tc>
                  <w:tcPr>
                    <w:tcW w:w="1546" w:type="dxa"/>
                    <w:vAlign w:val="bottom"/>
                  </w:tcPr>
                  <w:p w14:paraId="25D814DC" w14:textId="77777777" w:rsidR="007501FF" w:rsidRPr="00356211" w:rsidRDefault="007501FF" w:rsidP="000B05F8">
                    <w:pPr>
                      <w:jc w:val="right"/>
                      <w:rPr>
                        <w:rFonts w:asciiTheme="minorEastAsia" w:eastAsiaTheme="minorEastAsia" w:hAnsiTheme="minorEastAsia"/>
                        <w:sz w:val="15"/>
                        <w:szCs w:val="15"/>
                      </w:rPr>
                    </w:pPr>
                  </w:p>
                </w:tc>
              </w:tr>
              <w:tr w:rsidR="007501FF" w:rsidRPr="00356211" w14:paraId="1B2C75CC" w14:textId="77777777" w:rsidTr="00AA587F">
                <w:trPr>
                  <w:trHeight w:val="20"/>
                </w:trPr>
                <w:sdt>
                  <w:sdtPr>
                    <w:rPr>
                      <w:rFonts w:asciiTheme="minorEastAsia" w:eastAsiaTheme="minorEastAsia" w:hAnsiTheme="minorEastAsia"/>
                      <w:sz w:val="15"/>
                      <w:szCs w:val="15"/>
                    </w:rPr>
                    <w:tag w:val="_PLD_0009c8b4e5ca4d7083f8b2619f6a4584"/>
                    <w:id w:val="1523590959"/>
                    <w:lock w:val="sdtLocked"/>
                  </w:sdtPr>
                  <w:sdtEndPr/>
                  <w:sdtContent>
                    <w:tc>
                      <w:tcPr>
                        <w:tcW w:w="1869" w:type="dxa"/>
                      </w:tcPr>
                      <w:p w14:paraId="6E13301C" w14:textId="77777777" w:rsidR="007501FF" w:rsidRPr="00356211" w:rsidRDefault="007501FF">
                        <w:pPr>
                          <w:rPr>
                            <w:rFonts w:asciiTheme="minorEastAsia" w:eastAsiaTheme="minorEastAsia" w:hAnsiTheme="minorEastAsia"/>
                            <w:sz w:val="15"/>
                            <w:szCs w:val="15"/>
                          </w:rPr>
                        </w:pPr>
                        <w:r w:rsidRPr="00356211">
                          <w:rPr>
                            <w:rFonts w:asciiTheme="minorEastAsia" w:eastAsiaTheme="minorEastAsia" w:hAnsiTheme="minorEastAsia"/>
                            <w:sz w:val="15"/>
                            <w:szCs w:val="15"/>
                          </w:rPr>
                          <w:t>四、本期期末余额</w:t>
                        </w:r>
                      </w:p>
                    </w:tc>
                  </w:sdtContent>
                </w:sdt>
                <w:tc>
                  <w:tcPr>
                    <w:tcW w:w="1276" w:type="dxa"/>
                    <w:tcBorders>
                      <w:right w:val="single" w:sz="4" w:space="0" w:color="auto"/>
                    </w:tcBorders>
                    <w:vAlign w:val="bottom"/>
                  </w:tcPr>
                  <w:p w14:paraId="71298AFE"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449,100,000.00</w:t>
                    </w:r>
                  </w:p>
                </w:tc>
                <w:tc>
                  <w:tcPr>
                    <w:tcW w:w="992" w:type="dxa"/>
                    <w:tcBorders>
                      <w:left w:val="single" w:sz="4" w:space="0" w:color="auto"/>
                      <w:right w:val="single" w:sz="4" w:space="0" w:color="auto"/>
                    </w:tcBorders>
                    <w:vAlign w:val="bottom"/>
                  </w:tcPr>
                  <w:p w14:paraId="61C636F8" w14:textId="77777777" w:rsidR="007501FF" w:rsidRPr="00356211" w:rsidRDefault="007501FF" w:rsidP="000B05F8">
                    <w:pPr>
                      <w:jc w:val="right"/>
                      <w:rPr>
                        <w:rFonts w:asciiTheme="minorEastAsia" w:eastAsiaTheme="minorEastAsia" w:hAnsiTheme="minorEastAsia"/>
                        <w:sz w:val="15"/>
                        <w:szCs w:val="15"/>
                      </w:rPr>
                    </w:pPr>
                  </w:p>
                </w:tc>
                <w:tc>
                  <w:tcPr>
                    <w:tcW w:w="850" w:type="dxa"/>
                    <w:tcBorders>
                      <w:left w:val="single" w:sz="4" w:space="0" w:color="auto"/>
                      <w:right w:val="single" w:sz="4" w:space="0" w:color="auto"/>
                    </w:tcBorders>
                    <w:vAlign w:val="bottom"/>
                  </w:tcPr>
                  <w:p w14:paraId="0C37BC50" w14:textId="77777777" w:rsidR="007501FF" w:rsidRPr="00356211" w:rsidRDefault="007501FF" w:rsidP="000B05F8">
                    <w:pPr>
                      <w:jc w:val="right"/>
                      <w:rPr>
                        <w:rFonts w:asciiTheme="minorEastAsia" w:eastAsiaTheme="minorEastAsia" w:hAnsiTheme="minorEastAsia"/>
                        <w:sz w:val="15"/>
                        <w:szCs w:val="15"/>
                      </w:rPr>
                    </w:pPr>
                  </w:p>
                </w:tc>
                <w:tc>
                  <w:tcPr>
                    <w:tcW w:w="709" w:type="dxa"/>
                    <w:tcBorders>
                      <w:left w:val="single" w:sz="4" w:space="0" w:color="auto"/>
                    </w:tcBorders>
                    <w:vAlign w:val="bottom"/>
                  </w:tcPr>
                  <w:p w14:paraId="513FF1F9" w14:textId="77777777" w:rsidR="007501FF" w:rsidRPr="00356211" w:rsidRDefault="007501FF" w:rsidP="000B05F8">
                    <w:pPr>
                      <w:jc w:val="right"/>
                      <w:rPr>
                        <w:rFonts w:asciiTheme="minorEastAsia" w:eastAsiaTheme="minorEastAsia" w:hAnsiTheme="minorEastAsia"/>
                        <w:sz w:val="15"/>
                        <w:szCs w:val="15"/>
                      </w:rPr>
                    </w:pPr>
                  </w:p>
                </w:tc>
                <w:tc>
                  <w:tcPr>
                    <w:tcW w:w="1276" w:type="dxa"/>
                    <w:vAlign w:val="bottom"/>
                  </w:tcPr>
                  <w:p w14:paraId="1D32BE0B"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54,791,882.61</w:t>
                    </w:r>
                  </w:p>
                </w:tc>
                <w:tc>
                  <w:tcPr>
                    <w:tcW w:w="709" w:type="dxa"/>
                    <w:vAlign w:val="bottom"/>
                  </w:tcPr>
                  <w:p w14:paraId="3EB164A4" w14:textId="77777777" w:rsidR="007501FF" w:rsidRPr="00356211" w:rsidRDefault="007501FF" w:rsidP="000B05F8">
                    <w:pPr>
                      <w:jc w:val="right"/>
                      <w:rPr>
                        <w:rFonts w:asciiTheme="minorEastAsia" w:eastAsiaTheme="minorEastAsia" w:hAnsiTheme="minorEastAsia"/>
                        <w:sz w:val="15"/>
                        <w:szCs w:val="15"/>
                      </w:rPr>
                    </w:pPr>
                  </w:p>
                </w:tc>
                <w:tc>
                  <w:tcPr>
                    <w:tcW w:w="567" w:type="dxa"/>
                    <w:vAlign w:val="bottom"/>
                  </w:tcPr>
                  <w:p w14:paraId="366ECDB5" w14:textId="77777777" w:rsidR="007501FF" w:rsidRPr="00356211" w:rsidRDefault="007501FF" w:rsidP="000B05F8">
                    <w:pPr>
                      <w:jc w:val="right"/>
                      <w:rPr>
                        <w:rFonts w:asciiTheme="minorEastAsia" w:eastAsiaTheme="minorEastAsia" w:hAnsiTheme="minorEastAsia"/>
                        <w:sz w:val="15"/>
                        <w:szCs w:val="15"/>
                      </w:rPr>
                    </w:pPr>
                  </w:p>
                </w:tc>
                <w:tc>
                  <w:tcPr>
                    <w:tcW w:w="1275" w:type="dxa"/>
                    <w:vAlign w:val="bottom"/>
                  </w:tcPr>
                  <w:p w14:paraId="53D66255"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19,569,275.07</w:t>
                    </w:r>
                  </w:p>
                </w:tc>
                <w:tc>
                  <w:tcPr>
                    <w:tcW w:w="1276" w:type="dxa"/>
                    <w:vAlign w:val="bottom"/>
                  </w:tcPr>
                  <w:p w14:paraId="62873EF4"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25,365,504.80</w:t>
                    </w:r>
                  </w:p>
                </w:tc>
                <w:tc>
                  <w:tcPr>
                    <w:tcW w:w="1559" w:type="dxa"/>
                    <w:vAlign w:val="bottom"/>
                  </w:tcPr>
                  <w:p w14:paraId="7986FBF1"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236,413,665.17</w:t>
                    </w:r>
                  </w:p>
                </w:tc>
                <w:tc>
                  <w:tcPr>
                    <w:tcW w:w="1546" w:type="dxa"/>
                    <w:vAlign w:val="bottom"/>
                  </w:tcPr>
                  <w:p w14:paraId="4A7C3C91" w14:textId="77777777" w:rsidR="007501FF" w:rsidRPr="00356211" w:rsidRDefault="007501FF" w:rsidP="000B05F8">
                    <w:pPr>
                      <w:jc w:val="right"/>
                      <w:rPr>
                        <w:rFonts w:asciiTheme="minorEastAsia" w:eastAsiaTheme="minorEastAsia" w:hAnsiTheme="minorEastAsia"/>
                        <w:sz w:val="15"/>
                        <w:szCs w:val="15"/>
                      </w:rPr>
                    </w:pPr>
                    <w:r w:rsidRPr="00356211">
                      <w:rPr>
                        <w:rFonts w:asciiTheme="minorEastAsia" w:eastAsiaTheme="minorEastAsia" w:hAnsiTheme="minorEastAsia" w:hint="eastAsia"/>
                        <w:sz w:val="15"/>
                        <w:szCs w:val="15"/>
                      </w:rPr>
                      <w:t>785,240,327.65</w:t>
                    </w:r>
                  </w:p>
                </w:tc>
              </w:tr>
            </w:tbl>
            <w:p w14:paraId="13AFD4E6" w14:textId="77777777" w:rsidR="007501FF" w:rsidRPr="00356211" w:rsidRDefault="007501FF">
              <w:pPr>
                <w:rPr>
                  <w:rFonts w:asciiTheme="minorEastAsia" w:eastAsiaTheme="minorEastAsia" w:hAnsiTheme="minorEastAsia"/>
                  <w:sz w:val="15"/>
                  <w:szCs w:val="15"/>
                </w:rPr>
              </w:pPr>
            </w:p>
            <w:p w14:paraId="5B874176" w14:textId="77777777" w:rsidR="007501FF" w:rsidRPr="00356211" w:rsidRDefault="007501FF">
              <w:pPr>
                <w:rPr>
                  <w:rFonts w:asciiTheme="minorEastAsia" w:eastAsiaTheme="minorEastAsia" w:hAnsiTheme="minorEastAsia"/>
                  <w:sz w:val="15"/>
                  <w:szCs w:val="15"/>
                </w:rPr>
              </w:pPr>
            </w:p>
            <w:p w14:paraId="6EE737C3" w14:textId="0B02C47D" w:rsidR="007501FF" w:rsidRPr="00356211" w:rsidRDefault="007501FF">
              <w:pPr>
                <w:snapToGrid w:val="0"/>
                <w:spacing w:line="240" w:lineRule="atLeast"/>
                <w:rPr>
                  <w:rFonts w:asciiTheme="minorEastAsia" w:eastAsiaTheme="minorEastAsia" w:hAnsiTheme="minorEastAsia"/>
                  <w:b/>
                  <w:bCs/>
                  <w:color w:val="FF0000"/>
                  <w:sz w:val="15"/>
                  <w:szCs w:val="15"/>
                </w:rPr>
              </w:pPr>
              <w:r w:rsidRPr="00356211">
                <w:rPr>
                  <w:rFonts w:asciiTheme="minorEastAsia" w:eastAsiaTheme="minorEastAsia" w:hAnsiTheme="minorEastAsia"/>
                  <w:sz w:val="15"/>
                  <w:szCs w:val="15"/>
                </w:rPr>
                <w:t>法定代表人</w:t>
              </w:r>
              <w:r w:rsidRPr="00356211">
                <w:rPr>
                  <w:rFonts w:asciiTheme="minorEastAsia" w:eastAsiaTheme="minorEastAsia" w:hAnsiTheme="minorEastAsia" w:hint="eastAsia"/>
                  <w:sz w:val="15"/>
                  <w:szCs w:val="15"/>
                </w:rPr>
                <w:t>：</w:t>
              </w:r>
              <w:sdt>
                <w:sdtPr>
                  <w:rPr>
                    <w:rFonts w:asciiTheme="minorEastAsia" w:eastAsiaTheme="minorEastAsia" w:hAnsiTheme="minorEastAsia" w:hint="eastAsia"/>
                    <w:sz w:val="15"/>
                    <w:szCs w:val="15"/>
                  </w:rPr>
                  <w:alias w:val="公司法定代表人"/>
                  <w:tag w:val="_GBC_6042a2c12168484781348969a4da3e4c"/>
                  <w:id w:val="1886136825"/>
                  <w:lock w:val="sdtLocked"/>
                  <w:dataBinding w:prefixMappings="xmlns:clcid-cgi='clcid-cgi'" w:xpath="/*/clcid-cgi:GongSiFaDingDaiBiaoRen[not(@periodRef)]" w:storeItemID="{89EBAB94-44A0-46A2-B712-30D997D04A6D}"/>
                  <w:text/>
                </w:sdtPr>
                <w:sdtEndPr/>
                <w:sdtContent>
                  <w:r w:rsidR="00CC4F07" w:rsidRPr="00356211">
                    <w:rPr>
                      <w:rFonts w:asciiTheme="minorEastAsia" w:eastAsiaTheme="minorEastAsia" w:hAnsiTheme="minorEastAsia" w:hint="eastAsia"/>
                      <w:sz w:val="15"/>
                      <w:szCs w:val="15"/>
                    </w:rPr>
                    <w:t>彭小毛</w:t>
                  </w:r>
                </w:sdtContent>
              </w:sdt>
              <w:r w:rsidRPr="00356211">
                <w:rPr>
                  <w:rFonts w:asciiTheme="minorEastAsia" w:eastAsiaTheme="minorEastAsia" w:hAnsiTheme="minorEastAsia" w:hint="eastAsia"/>
                  <w:sz w:val="15"/>
                  <w:szCs w:val="15"/>
                </w:rPr>
                <w:t xml:space="preserve"> </w:t>
              </w:r>
              <w:r w:rsidRPr="00356211">
                <w:rPr>
                  <w:rFonts w:asciiTheme="minorEastAsia" w:eastAsiaTheme="minorEastAsia" w:hAnsiTheme="minorEastAsia"/>
                  <w:sz w:val="15"/>
                  <w:szCs w:val="15"/>
                </w:rPr>
                <w:t>主管会计工作负责人</w:t>
              </w:r>
              <w:r w:rsidRPr="00356211">
                <w:rPr>
                  <w:rFonts w:asciiTheme="minorEastAsia" w:eastAsiaTheme="minorEastAsia" w:hAnsiTheme="minorEastAsia" w:hint="eastAsia"/>
                  <w:sz w:val="15"/>
                  <w:szCs w:val="15"/>
                </w:rPr>
                <w:t>：</w:t>
              </w:r>
              <w:sdt>
                <w:sdtPr>
                  <w:rPr>
                    <w:rFonts w:asciiTheme="minorEastAsia" w:eastAsiaTheme="minorEastAsia" w:hAnsiTheme="minorEastAsia" w:hint="eastAsia"/>
                    <w:sz w:val="15"/>
                    <w:szCs w:val="15"/>
                  </w:rPr>
                  <w:alias w:val="主管会计工作负责人姓名"/>
                  <w:tag w:val="_GBC_3008dab61aca43f0a6d82ef192943e79"/>
                  <w:id w:val="-1758123077"/>
                  <w:lock w:val="sdtLocked"/>
                  <w:dataBinding w:prefixMappings="xmlns:clcid-mr='clcid-mr'" w:xpath="/*/clcid-mr:ZhuGuanKuaiJiGongZuoFuZeRenXingMing[not(@periodRef)]" w:storeItemID="{89EBAB94-44A0-46A2-B712-30D997D04A6D}"/>
                  <w:text/>
                </w:sdtPr>
                <w:sdtEndPr/>
                <w:sdtContent>
                  <w:r w:rsidR="00CC4F07" w:rsidRPr="00356211">
                    <w:rPr>
                      <w:rFonts w:asciiTheme="minorEastAsia" w:eastAsiaTheme="minorEastAsia" w:hAnsiTheme="minorEastAsia" w:hint="eastAsia"/>
                      <w:sz w:val="15"/>
                      <w:szCs w:val="15"/>
                    </w:rPr>
                    <w:t>施秀莹</w:t>
                  </w:r>
                </w:sdtContent>
              </w:sdt>
              <w:r w:rsidRPr="00356211">
                <w:rPr>
                  <w:rFonts w:asciiTheme="minorEastAsia" w:eastAsiaTheme="minorEastAsia" w:hAnsiTheme="minorEastAsia" w:hint="eastAsia"/>
                  <w:sz w:val="15"/>
                  <w:szCs w:val="15"/>
                </w:rPr>
                <w:t xml:space="preserve"> </w:t>
              </w:r>
              <w:r w:rsidRPr="00356211">
                <w:rPr>
                  <w:rFonts w:asciiTheme="minorEastAsia" w:eastAsiaTheme="minorEastAsia" w:hAnsiTheme="minorEastAsia"/>
                  <w:sz w:val="15"/>
                  <w:szCs w:val="15"/>
                </w:rPr>
                <w:t>会计机构负责人</w:t>
              </w:r>
              <w:r w:rsidRPr="00356211">
                <w:rPr>
                  <w:rFonts w:asciiTheme="minorEastAsia" w:eastAsiaTheme="minorEastAsia" w:hAnsiTheme="minorEastAsia" w:hint="eastAsia"/>
                  <w:sz w:val="15"/>
                  <w:szCs w:val="15"/>
                </w:rPr>
                <w:t>：</w:t>
              </w:r>
              <w:sdt>
                <w:sdtPr>
                  <w:rPr>
                    <w:rFonts w:asciiTheme="minorEastAsia" w:eastAsiaTheme="minorEastAsia" w:hAnsiTheme="minorEastAsia" w:hint="eastAsia"/>
                    <w:sz w:val="15"/>
                    <w:szCs w:val="15"/>
                  </w:rPr>
                  <w:alias w:val="会计机构负责人姓名"/>
                  <w:tag w:val="_GBC_e6c21b270080402ca8dbdc0cab514bde"/>
                  <w:id w:val="-238867869"/>
                  <w:lock w:val="sdtLocked"/>
                  <w:dataBinding w:prefixMappings="xmlns:clcid-mr='clcid-mr'" w:xpath="/*/clcid-mr:KuaiJiJiGouFuZeRenXingMing[not(@periodRef)]" w:storeItemID="{89EBAB94-44A0-46A2-B712-30D997D04A6D}"/>
                  <w:text/>
                </w:sdtPr>
                <w:sdtEndPr/>
                <w:sdtContent>
                  <w:r w:rsidR="00C52FD2">
                    <w:rPr>
                      <w:rFonts w:asciiTheme="minorEastAsia" w:eastAsiaTheme="minorEastAsia" w:hAnsiTheme="minorEastAsia" w:hint="eastAsia"/>
                      <w:sz w:val="15"/>
                      <w:szCs w:val="15"/>
                    </w:rPr>
                    <w:t xml:space="preserve"> 张莉  </w:t>
                  </w:r>
                </w:sdtContent>
              </w:sdt>
            </w:p>
          </w:sdtContent>
        </w:sdt>
        <w:p w14:paraId="2EDFC89B" w14:textId="77777777" w:rsidR="00491AAD" w:rsidRDefault="00491AAD" w:rsidP="00414AB8">
          <w:pPr>
            <w:snapToGrid w:val="0"/>
            <w:spacing w:before="120" w:line="240" w:lineRule="atLeast"/>
            <w:rPr>
              <w:b/>
              <w:bCs/>
              <w:color w:val="FF0000"/>
            </w:rPr>
            <w:sectPr w:rsidR="00491AAD" w:rsidSect="007501FF">
              <w:pgSz w:w="16838" w:h="11906" w:orient="landscape"/>
              <w:pgMar w:top="1797" w:right="1525" w:bottom="1276" w:left="1440" w:header="856" w:footer="992" w:gutter="0"/>
              <w:cols w:space="425"/>
              <w:docGrid w:linePitch="312"/>
            </w:sectPr>
          </w:pPr>
        </w:p>
        <w:p w14:paraId="67A60766" w14:textId="62493E16" w:rsidR="002C7628" w:rsidRPr="00414AB8" w:rsidRDefault="00A953A1" w:rsidP="00414AB8">
          <w:pPr>
            <w:snapToGrid w:val="0"/>
            <w:spacing w:before="120" w:line="240" w:lineRule="atLeast"/>
            <w:rPr>
              <w:b/>
              <w:bCs/>
              <w:color w:val="FF0000"/>
            </w:rPr>
          </w:pPr>
        </w:p>
      </w:sdtContent>
    </w:sdt>
    <w:bookmarkEnd w:id="68" w:displacedByCustomXml="prev"/>
    <w:sdt>
      <w:sdtPr>
        <w:rPr>
          <w:rFonts w:ascii="宋体" w:hAnsi="宋体" w:cs="宋体"/>
          <w:b w:val="0"/>
          <w:bCs w:val="0"/>
          <w:kern w:val="0"/>
          <w:sz w:val="24"/>
          <w:szCs w:val="24"/>
        </w:rPr>
        <w:alias w:val="模块:公司基本情况"/>
        <w:tag w:val="_GBC_c49d72d4b04e4ead97addb731e9b6458"/>
        <w:id w:val="618274102"/>
        <w:lock w:val="sdtLocked"/>
        <w:placeholder>
          <w:docPart w:val="GBC22222222222222222222222222222"/>
        </w:placeholder>
      </w:sdtPr>
      <w:sdtEndPr>
        <w:rPr>
          <w:rFonts w:ascii="Times New Roman" w:hAnsi="Times New Roman" w:cs="Times New Roman" w:hint="eastAsia"/>
          <w:kern w:val="2"/>
          <w:sz w:val="21"/>
          <w:szCs w:val="21"/>
        </w:rPr>
      </w:sdtEndPr>
      <w:sdtContent>
        <w:p w14:paraId="504D2C9A" w14:textId="77777777" w:rsidR="002C7628" w:rsidRDefault="00026AE0" w:rsidP="000F0D35">
          <w:pPr>
            <w:pStyle w:val="2CharCharChar1"/>
            <w:numPr>
              <w:ilvl w:val="0"/>
              <w:numId w:val="33"/>
            </w:numPr>
            <w:spacing w:beforeLines="0" w:before="0" w:after="0" w:afterAutospacing="0"/>
            <w:rPr>
              <w:rFonts w:ascii="宋体" w:hAnsi="宋体"/>
            </w:rPr>
          </w:pPr>
          <w:r>
            <w:rPr>
              <w:rFonts w:ascii="宋体" w:hAnsi="宋体"/>
            </w:rPr>
            <w:t>公司基本情况</w:t>
          </w:r>
        </w:p>
        <w:p w14:paraId="3BB4F5C6" w14:textId="77777777" w:rsidR="002C7628" w:rsidRDefault="00026AE0" w:rsidP="000F0D35">
          <w:pPr>
            <w:pStyle w:val="300"/>
            <w:numPr>
              <w:ilvl w:val="0"/>
              <w:numId w:val="34"/>
            </w:numPr>
            <w:spacing w:beforeLines="0" w:before="0" w:after="0" w:afterAutospacing="0"/>
          </w:pPr>
          <w:r>
            <w:rPr>
              <w:rFonts w:hint="eastAsia"/>
            </w:rPr>
            <w:t>公司概况</w:t>
          </w:r>
        </w:p>
        <w:sdt>
          <w:sdtPr>
            <w:alias w:val="是否适用：公司概况[双击切换]"/>
            <w:tag w:val="_GBC_2e5fe5b3ed964f468989da49e4242039"/>
            <w:id w:val="52281058"/>
            <w:lock w:val="sdtContentLocked"/>
            <w:placeholder>
              <w:docPart w:val="GBC22222222222222222222222222222"/>
            </w:placeholder>
          </w:sdtPr>
          <w:sdtEndPr/>
          <w:sdtContent>
            <w:p w14:paraId="28458100" w14:textId="1E6FBFAC"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公司概况"/>
            <w:tag w:val="_GBC_dfec127af3a7441dade8cb0f67119e66"/>
            <w:id w:val="1017811361"/>
            <w:lock w:val="sdtLocked"/>
            <w:placeholder>
              <w:docPart w:val="GBC22222222222222222222222222222"/>
            </w:placeholder>
          </w:sdtPr>
          <w:sdtEndPr/>
          <w:sdtContent>
            <w:p w14:paraId="44CF0C5D" w14:textId="77777777" w:rsidR="007967FD" w:rsidRPr="00D61DB9" w:rsidRDefault="00C40BC5" w:rsidP="004378DF">
              <w:pPr>
                <w:spacing w:line="440" w:lineRule="exact"/>
                <w:ind w:firstLineChars="200" w:firstLine="420"/>
              </w:pPr>
              <w:r w:rsidRPr="00D61DB9">
                <w:t>安徽省交通建设股份有限公司</w:t>
              </w:r>
              <w:r w:rsidRPr="00D61DB9">
                <w:rPr>
                  <w:rFonts w:hint="eastAsia"/>
                </w:rPr>
                <w:t>（以下简称“本公司”或“公司”）</w:t>
              </w:r>
              <w:r w:rsidRPr="00D61DB9">
                <w:t>是由安徽省交通建设有限责任公司整体变更设立的股份公司，安徽省交通建设有限责任公司（以下简称</w:t>
              </w:r>
              <w:r w:rsidRPr="00D61DB9">
                <w:rPr>
                  <w:rFonts w:hint="eastAsia"/>
                </w:rPr>
                <w:t>“</w:t>
              </w:r>
              <w:r w:rsidRPr="00D61DB9">
                <w:t>交建有限</w:t>
              </w:r>
              <w:r w:rsidRPr="00D61DB9">
                <w:rPr>
                  <w:rFonts w:hint="eastAsia"/>
                </w:rPr>
                <w:t>”</w:t>
              </w:r>
              <w:r w:rsidRPr="00D61DB9">
                <w:t>）系由安徽省公路工程总公司于2004年4月经安徽省省属企业国有资产管理办公室批复（皖资函【2003】65号）改制成立，注册资本为6,486.07万元。</w:t>
              </w:r>
            </w:p>
            <w:p w14:paraId="561A2878" w14:textId="77777777" w:rsidR="007967FD" w:rsidRPr="00D61DB9" w:rsidRDefault="00C40BC5" w:rsidP="004378DF">
              <w:pPr>
                <w:spacing w:line="440" w:lineRule="exact"/>
                <w:ind w:firstLineChars="200" w:firstLine="420"/>
              </w:pPr>
              <w:r w:rsidRPr="00D61DB9">
                <w:rPr>
                  <w:rFonts w:hint="eastAsia"/>
                </w:rPr>
                <w:t>2016年11月14日，交通有限全体股东审议通过《关于安徽省交通建设有限责任公司整体变更为股份有限公司的议案》，决定以2016年9月30日经审计扣除专项储备后的净资产整体变更为股份有限公司，变更后公司股本为44,910.00万元，整体变更后的注册资本业经华普天健会计师事务所（特殊普通合伙）审验，并于2016年11月29日出具了会验字【2016】5108号《验资报告》；同时公司名称变更为安徽省交通建设股份有限公司</w:t>
              </w:r>
              <w:r w:rsidRPr="00D61DB9">
                <w:t>（以下简称</w:t>
              </w:r>
              <w:r w:rsidRPr="00D61DB9">
                <w:rPr>
                  <w:rFonts w:hint="eastAsia"/>
                </w:rPr>
                <w:t>“</w:t>
              </w:r>
              <w:r w:rsidRPr="00D61DB9">
                <w:t>交建</w:t>
              </w:r>
              <w:r w:rsidRPr="00D61DB9">
                <w:rPr>
                  <w:rFonts w:hint="eastAsia"/>
                </w:rPr>
                <w:t>股份”</w:t>
              </w:r>
              <w:r w:rsidRPr="00D61DB9">
                <w:t>）</w:t>
              </w:r>
              <w:r w:rsidRPr="00D61DB9">
                <w:rPr>
                  <w:rFonts w:hint="eastAsia"/>
                </w:rPr>
                <w:t>。</w:t>
              </w:r>
            </w:p>
            <w:p w14:paraId="448F77E2" w14:textId="77777777" w:rsidR="007967FD" w:rsidRPr="00D61DB9" w:rsidRDefault="00C40BC5" w:rsidP="004378DF">
              <w:pPr>
                <w:spacing w:line="440" w:lineRule="exact"/>
                <w:ind w:firstLineChars="200" w:firstLine="420"/>
              </w:pPr>
              <w:r w:rsidRPr="00D61DB9">
                <w:rPr>
                  <w:rFonts w:hint="eastAsia"/>
                </w:rPr>
                <w:t>2019年10月，经中国证券监督管理委员会《关于核准安徽省交通建设股份有限公司首次公开发行股票的批复》（证监许可[2019]1555号）文件核准，同意交建股份向社会公众公开发行股票人民币普通股4,990万股，并于2019年10月21日在上海证券交易所上市。本次公开发行股票后，公司股本总数由44,910万股增加至49,900万股，公司注册资本由人民币44,910万元变更为人民币49,900万元。容诚会计师事务所（特殊普通合伙）于2019年10月16日对公司本次公开发行新股的资金到位情况进行了审验，并出具了会验字[2019]7676号《验资报告》。</w:t>
              </w:r>
            </w:p>
            <w:p w14:paraId="4EF6EF58" w14:textId="77777777" w:rsidR="007967FD" w:rsidRPr="00D61DB9" w:rsidRDefault="00C40BC5" w:rsidP="004378DF">
              <w:pPr>
                <w:adjustRightInd w:val="0"/>
                <w:spacing w:line="440" w:lineRule="exact"/>
                <w:ind w:firstLineChars="200" w:firstLine="420"/>
              </w:pPr>
              <w:r w:rsidRPr="00D61DB9">
                <w:rPr>
                  <w:rFonts w:hint="eastAsia"/>
                </w:rPr>
                <w:t>法定代表人：彭小毛</w:t>
              </w:r>
              <w:r w:rsidRPr="00D61DB9">
                <w:rPr>
                  <w:rFonts w:hint="eastAsia"/>
                </w:rPr>
                <w:tab/>
              </w:r>
            </w:p>
            <w:p w14:paraId="7248DF6D" w14:textId="77777777" w:rsidR="007967FD" w:rsidRPr="00D61DB9" w:rsidRDefault="00C40BC5" w:rsidP="004378DF">
              <w:pPr>
                <w:adjustRightInd w:val="0"/>
                <w:spacing w:line="440" w:lineRule="exact"/>
                <w:ind w:firstLineChars="200" w:firstLine="420"/>
              </w:pPr>
              <w:r w:rsidRPr="00D61DB9">
                <w:rPr>
                  <w:rFonts w:hint="eastAsia"/>
                </w:rPr>
                <w:t>注册资本：4</w:t>
              </w:r>
              <w:r w:rsidRPr="00D61DB9">
                <w:t>9</w:t>
              </w:r>
              <w:r w:rsidRPr="00D61DB9">
                <w:rPr>
                  <w:rFonts w:hint="eastAsia"/>
                </w:rPr>
                <w:t>,9</w:t>
              </w:r>
              <w:r w:rsidRPr="00D61DB9">
                <w:t>0</w:t>
              </w:r>
              <w:r w:rsidRPr="00D61DB9">
                <w:rPr>
                  <w:rFonts w:hint="eastAsia"/>
                </w:rPr>
                <w:t>0万元</w:t>
              </w:r>
            </w:p>
            <w:p w14:paraId="70B05E58" w14:textId="77777777" w:rsidR="007967FD" w:rsidRPr="00D61DB9" w:rsidRDefault="00C40BC5" w:rsidP="004378DF">
              <w:pPr>
                <w:adjustRightInd w:val="0"/>
                <w:spacing w:line="440" w:lineRule="exact"/>
                <w:ind w:firstLineChars="200" w:firstLine="420"/>
              </w:pPr>
              <w:r w:rsidRPr="00D61DB9">
                <w:rPr>
                  <w:rFonts w:hint="eastAsia"/>
                </w:rPr>
                <w:t>注册地址：安徽省合肥市庐阳区濉溪路310号</w:t>
              </w:r>
            </w:p>
            <w:p w14:paraId="03B7F4F9" w14:textId="299156DB" w:rsidR="002C7628" w:rsidRDefault="00C40BC5" w:rsidP="004378DF">
              <w:pPr>
                <w:adjustRightInd w:val="0"/>
                <w:spacing w:line="440" w:lineRule="exact"/>
                <w:ind w:firstLineChars="200" w:firstLine="420"/>
              </w:pPr>
              <w:r w:rsidRPr="00D61DB9">
                <w:rPr>
                  <w:rFonts w:hint="eastAsia"/>
                </w:rPr>
                <w:t>经营范围：公路、桥梁工程施工,公路养护工程、机场设施施工,道路、桥梁护栏安装,市政公用工程、水利水电工程、隧道工程、港口与航道工程,生态环境治理,工程机械、房屋租赁。（以上依法须经批准的项目经相关部门批准之后方可开展经营活动）。</w:t>
              </w:r>
            </w:p>
          </w:sdtContent>
        </w:sdt>
        <w:p w14:paraId="433DA5D6" w14:textId="77777777" w:rsidR="002C7628" w:rsidRDefault="00026AE0" w:rsidP="00C40BC5">
          <w:pPr>
            <w:pStyle w:val="300"/>
            <w:numPr>
              <w:ilvl w:val="0"/>
              <w:numId w:val="34"/>
            </w:numPr>
            <w:spacing w:before="120"/>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610561501"/>
            <w:lock w:val="sdtContentLocked"/>
            <w:placeholder>
              <w:docPart w:val="GBC22222222222222222222222222222"/>
            </w:placeholder>
          </w:sdtPr>
          <w:sdtEndPr/>
          <w:sdtContent>
            <w:p w14:paraId="2F0FD11E" w14:textId="1D9928F9"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
          <w:sdtPr>
            <w:alias w:val="本年度合并财务报表范围"/>
            <w:tag w:val="_GBC_696c121eead146fba6371fa5b371b2fc"/>
            <w:id w:val="-1414400370"/>
            <w:lock w:val="sdtLocked"/>
            <w:placeholder>
              <w:docPart w:val="GBC22222222222222222222222222222"/>
            </w:placeholder>
          </w:sdtPr>
          <w:sdtEndPr/>
          <w:sdtContent>
            <w:p w14:paraId="1A9054F8" w14:textId="77777777" w:rsidR="007967FD" w:rsidRPr="00D61DB9" w:rsidRDefault="00C40BC5" w:rsidP="00B96BB9">
              <w:pPr>
                <w:adjustRightInd w:val="0"/>
                <w:ind w:firstLineChars="200" w:firstLine="420"/>
              </w:pPr>
              <w:r w:rsidRPr="00D61DB9">
                <w:t>本报告期末纳入合并范围的子公司</w:t>
              </w:r>
            </w:p>
            <w:tbl>
              <w:tblPr>
                <w:tblStyle w:val="g1"/>
                <w:tblW w:w="8998" w:type="dxa"/>
                <w:jc w:val="center"/>
                <w:tblBorders>
                  <w:top w:val="single" w:sz="4" w:space="0" w:color="auto"/>
                  <w:bottom w:val="single" w:sz="4" w:space="0" w:color="auto"/>
                  <w:insideH w:val="single" w:sz="6" w:space="0" w:color="auto"/>
                  <w:insideV w:val="single" w:sz="6" w:space="0" w:color="auto"/>
                </w:tblBorders>
                <w:tblLook w:val="04A0" w:firstRow="1" w:lastRow="0" w:firstColumn="1" w:lastColumn="0" w:noHBand="0" w:noVBand="1"/>
              </w:tblPr>
              <w:tblGrid>
                <w:gridCol w:w="851"/>
                <w:gridCol w:w="4219"/>
                <w:gridCol w:w="1559"/>
                <w:gridCol w:w="1276"/>
                <w:gridCol w:w="1093"/>
              </w:tblGrid>
              <w:tr w:rsidR="007967FD" w:rsidRPr="00D61DB9" w14:paraId="38C1A1EF" w14:textId="77777777" w:rsidTr="00B96BB9">
                <w:trPr>
                  <w:trHeight w:val="20"/>
                  <w:jc w:val="center"/>
                </w:trPr>
                <w:tc>
                  <w:tcPr>
                    <w:tcW w:w="851" w:type="dxa"/>
                    <w:vMerge w:val="restart"/>
                    <w:tcBorders>
                      <w:top w:val="single" w:sz="4" w:space="0" w:color="auto"/>
                      <w:left w:val="nil"/>
                      <w:bottom w:val="single" w:sz="6" w:space="0" w:color="auto"/>
                      <w:right w:val="single" w:sz="6" w:space="0" w:color="auto"/>
                    </w:tcBorders>
                    <w:shd w:val="clear" w:color="auto" w:fill="FFFFFF"/>
                    <w:vAlign w:val="center"/>
                    <w:hideMark/>
                  </w:tcPr>
                  <w:p w14:paraId="2E187B92" w14:textId="77777777" w:rsidR="007967FD" w:rsidRPr="00D61DB9" w:rsidRDefault="00C40BC5" w:rsidP="00B96BB9">
                    <w:pPr>
                      <w:adjustRightInd w:val="0"/>
                      <w:jc w:val="center"/>
                    </w:pPr>
                    <w:r w:rsidRPr="00D61DB9">
                      <w:t>序号</w:t>
                    </w:r>
                  </w:p>
                </w:tc>
                <w:tc>
                  <w:tcPr>
                    <w:tcW w:w="4219" w:type="dxa"/>
                    <w:vMerge w:val="restart"/>
                    <w:tcBorders>
                      <w:top w:val="single" w:sz="4" w:space="0" w:color="auto"/>
                      <w:left w:val="single" w:sz="6" w:space="0" w:color="auto"/>
                      <w:bottom w:val="single" w:sz="6" w:space="0" w:color="auto"/>
                      <w:right w:val="single" w:sz="6" w:space="0" w:color="auto"/>
                    </w:tcBorders>
                    <w:shd w:val="clear" w:color="auto" w:fill="FFFFFF"/>
                    <w:vAlign w:val="center"/>
                    <w:hideMark/>
                  </w:tcPr>
                  <w:p w14:paraId="7C4962D5" w14:textId="77777777" w:rsidR="007967FD" w:rsidRPr="00D61DB9" w:rsidRDefault="00C40BC5" w:rsidP="00B96BB9">
                    <w:pPr>
                      <w:adjustRightInd w:val="0"/>
                      <w:ind w:firstLineChars="200" w:firstLine="420"/>
                      <w:jc w:val="center"/>
                    </w:pPr>
                    <w:r w:rsidRPr="00D61DB9">
                      <w:t>子公司全称</w:t>
                    </w:r>
                  </w:p>
                </w:tc>
                <w:tc>
                  <w:tcPr>
                    <w:tcW w:w="1559" w:type="dxa"/>
                    <w:vMerge w:val="restart"/>
                    <w:tcBorders>
                      <w:top w:val="single" w:sz="4" w:space="0" w:color="auto"/>
                      <w:left w:val="single" w:sz="6" w:space="0" w:color="auto"/>
                      <w:bottom w:val="single" w:sz="6" w:space="0" w:color="auto"/>
                      <w:right w:val="single" w:sz="6" w:space="0" w:color="auto"/>
                    </w:tcBorders>
                    <w:shd w:val="clear" w:color="auto" w:fill="FFFFFF"/>
                    <w:vAlign w:val="center"/>
                    <w:hideMark/>
                  </w:tcPr>
                  <w:p w14:paraId="26617A92" w14:textId="77777777" w:rsidR="007967FD" w:rsidRPr="00D61DB9" w:rsidRDefault="00C40BC5" w:rsidP="00B96BB9">
                    <w:pPr>
                      <w:adjustRightInd w:val="0"/>
                      <w:jc w:val="center"/>
                    </w:pPr>
                    <w:r w:rsidRPr="00D61DB9">
                      <w:t>子公司简称</w:t>
                    </w:r>
                  </w:p>
                </w:tc>
                <w:tc>
                  <w:tcPr>
                    <w:tcW w:w="2369" w:type="dxa"/>
                    <w:gridSpan w:val="2"/>
                    <w:tcBorders>
                      <w:top w:val="single" w:sz="4" w:space="0" w:color="auto"/>
                      <w:left w:val="single" w:sz="6" w:space="0" w:color="auto"/>
                      <w:bottom w:val="single" w:sz="6" w:space="0" w:color="auto"/>
                      <w:right w:val="nil"/>
                    </w:tcBorders>
                    <w:shd w:val="clear" w:color="auto" w:fill="FFFFFF"/>
                    <w:vAlign w:val="center"/>
                    <w:hideMark/>
                  </w:tcPr>
                  <w:p w14:paraId="04A7E9D1" w14:textId="77777777" w:rsidR="007967FD" w:rsidRPr="00D61DB9" w:rsidRDefault="00C40BC5" w:rsidP="00B96BB9">
                    <w:pPr>
                      <w:adjustRightInd w:val="0"/>
                      <w:ind w:firstLineChars="200" w:firstLine="420"/>
                      <w:jc w:val="center"/>
                    </w:pPr>
                    <w:r w:rsidRPr="00D61DB9">
                      <w:t>持股比例%</w:t>
                    </w:r>
                  </w:p>
                </w:tc>
              </w:tr>
              <w:tr w:rsidR="007967FD" w:rsidRPr="00D61DB9" w14:paraId="588A8AD9" w14:textId="77777777" w:rsidTr="00B96BB9">
                <w:trPr>
                  <w:trHeight w:val="20"/>
                  <w:jc w:val="center"/>
                </w:trPr>
                <w:tc>
                  <w:tcPr>
                    <w:tcW w:w="0" w:type="auto"/>
                    <w:vMerge/>
                    <w:tcBorders>
                      <w:top w:val="single" w:sz="4" w:space="0" w:color="auto"/>
                      <w:left w:val="nil"/>
                      <w:bottom w:val="single" w:sz="6" w:space="0" w:color="auto"/>
                      <w:right w:val="single" w:sz="6" w:space="0" w:color="auto"/>
                    </w:tcBorders>
                    <w:vAlign w:val="center"/>
                    <w:hideMark/>
                  </w:tcPr>
                  <w:p w14:paraId="776E31B3" w14:textId="77777777" w:rsidR="007967FD" w:rsidRPr="00D61DB9" w:rsidRDefault="007967FD" w:rsidP="00B96BB9">
                    <w:pPr>
                      <w:adjustRightInd w:val="0"/>
                      <w:ind w:firstLineChars="200" w:firstLine="420"/>
                    </w:pPr>
                  </w:p>
                </w:tc>
                <w:tc>
                  <w:tcPr>
                    <w:tcW w:w="0" w:type="auto"/>
                    <w:vMerge/>
                    <w:tcBorders>
                      <w:top w:val="single" w:sz="4" w:space="0" w:color="auto"/>
                      <w:left w:val="single" w:sz="6" w:space="0" w:color="auto"/>
                      <w:bottom w:val="single" w:sz="6" w:space="0" w:color="auto"/>
                      <w:right w:val="single" w:sz="6" w:space="0" w:color="auto"/>
                    </w:tcBorders>
                    <w:vAlign w:val="center"/>
                    <w:hideMark/>
                  </w:tcPr>
                  <w:p w14:paraId="5975A519" w14:textId="77777777" w:rsidR="007967FD" w:rsidRPr="00D61DB9" w:rsidRDefault="007967FD" w:rsidP="00B96BB9">
                    <w:pPr>
                      <w:adjustRightInd w:val="0"/>
                      <w:ind w:firstLineChars="200" w:firstLine="420"/>
                    </w:pPr>
                  </w:p>
                </w:tc>
                <w:tc>
                  <w:tcPr>
                    <w:tcW w:w="0" w:type="auto"/>
                    <w:vMerge/>
                    <w:tcBorders>
                      <w:top w:val="single" w:sz="4" w:space="0" w:color="auto"/>
                      <w:left w:val="single" w:sz="6" w:space="0" w:color="auto"/>
                      <w:bottom w:val="single" w:sz="6" w:space="0" w:color="auto"/>
                      <w:right w:val="single" w:sz="6" w:space="0" w:color="auto"/>
                    </w:tcBorders>
                    <w:vAlign w:val="center"/>
                    <w:hideMark/>
                  </w:tcPr>
                  <w:p w14:paraId="114BA0B4" w14:textId="77777777" w:rsidR="007967FD" w:rsidRPr="00D61DB9" w:rsidRDefault="007967FD" w:rsidP="00B96BB9">
                    <w:pPr>
                      <w:adjustRightInd w:val="0"/>
                      <w:ind w:firstLineChars="200" w:firstLine="420"/>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60CD18" w14:textId="77777777" w:rsidR="007967FD" w:rsidRPr="00D61DB9" w:rsidRDefault="00C40BC5" w:rsidP="00B96BB9">
                    <w:pPr>
                      <w:adjustRightInd w:val="0"/>
                      <w:ind w:firstLineChars="200" w:firstLine="420"/>
                    </w:pPr>
                    <w:r w:rsidRPr="00D61DB9">
                      <w:t>直接</w:t>
                    </w:r>
                  </w:p>
                </w:tc>
                <w:tc>
                  <w:tcPr>
                    <w:tcW w:w="1093" w:type="dxa"/>
                    <w:tcBorders>
                      <w:top w:val="single" w:sz="6" w:space="0" w:color="auto"/>
                      <w:left w:val="single" w:sz="6" w:space="0" w:color="auto"/>
                      <w:bottom w:val="single" w:sz="6" w:space="0" w:color="auto"/>
                      <w:right w:val="nil"/>
                    </w:tcBorders>
                    <w:shd w:val="clear" w:color="auto" w:fill="FFFFFF"/>
                    <w:vAlign w:val="center"/>
                    <w:hideMark/>
                  </w:tcPr>
                  <w:p w14:paraId="25A8D1EF" w14:textId="77777777" w:rsidR="007967FD" w:rsidRPr="00D61DB9" w:rsidRDefault="00C40BC5" w:rsidP="00B96BB9">
                    <w:pPr>
                      <w:adjustRightInd w:val="0"/>
                      <w:ind w:firstLineChars="200" w:firstLine="420"/>
                    </w:pPr>
                    <w:r w:rsidRPr="00D61DB9">
                      <w:t>间接</w:t>
                    </w:r>
                  </w:p>
                </w:tc>
              </w:tr>
              <w:tr w:rsidR="007967FD" w:rsidRPr="00D61DB9" w14:paraId="67520753" w14:textId="77777777" w:rsidTr="00B96BB9">
                <w:trPr>
                  <w:trHeight w:val="20"/>
                  <w:jc w:val="center"/>
                </w:trPr>
                <w:tc>
                  <w:tcPr>
                    <w:tcW w:w="851" w:type="dxa"/>
                    <w:tcBorders>
                      <w:top w:val="single" w:sz="6" w:space="0" w:color="auto"/>
                      <w:left w:val="nil"/>
                      <w:bottom w:val="single" w:sz="6" w:space="0" w:color="auto"/>
                      <w:right w:val="single" w:sz="6" w:space="0" w:color="auto"/>
                    </w:tcBorders>
                    <w:shd w:val="clear" w:color="auto" w:fill="FFFFFF"/>
                    <w:vAlign w:val="center"/>
                    <w:hideMark/>
                  </w:tcPr>
                  <w:p w14:paraId="55FD9C8B" w14:textId="77777777" w:rsidR="007967FD" w:rsidRPr="00D61DB9" w:rsidRDefault="00C40BC5" w:rsidP="00B96BB9">
                    <w:pPr>
                      <w:adjustRightInd w:val="0"/>
                      <w:ind w:firstLineChars="200" w:firstLine="420"/>
                    </w:pPr>
                    <w:r w:rsidRPr="00D61DB9">
                      <w:t>1</w:t>
                    </w:r>
                  </w:p>
                </w:tc>
                <w:tc>
                  <w:tcPr>
                    <w:tcW w:w="4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6B680B" w14:textId="77777777" w:rsidR="007967FD" w:rsidRPr="00D61DB9" w:rsidRDefault="00C40BC5" w:rsidP="00B96BB9">
                    <w:pPr>
                      <w:adjustRightInd w:val="0"/>
                      <w:ind w:firstLineChars="200" w:firstLine="420"/>
                    </w:pPr>
                    <w:r w:rsidRPr="00D61DB9">
                      <w:t>安徽交建兴源路面有限公司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836F40" w14:textId="77777777" w:rsidR="007967FD" w:rsidRPr="00D61DB9" w:rsidRDefault="00C40BC5" w:rsidP="00B96BB9">
                    <w:pPr>
                      <w:adjustRightInd w:val="0"/>
                      <w:ind w:firstLineChars="200" w:firstLine="420"/>
                    </w:pPr>
                    <w:r w:rsidRPr="00D61DB9">
                      <w:t>兴源路面</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4FAA76" w14:textId="77777777" w:rsidR="007967FD" w:rsidRPr="00D61DB9" w:rsidRDefault="00C40BC5" w:rsidP="00B96BB9">
                    <w:pPr>
                      <w:adjustRightInd w:val="0"/>
                      <w:ind w:firstLineChars="200" w:firstLine="420"/>
                    </w:pPr>
                    <w:r w:rsidRPr="00D61DB9">
                      <w:t>100.00</w:t>
                    </w:r>
                  </w:p>
                </w:tc>
                <w:tc>
                  <w:tcPr>
                    <w:tcW w:w="1093" w:type="dxa"/>
                    <w:tcBorders>
                      <w:top w:val="single" w:sz="6" w:space="0" w:color="auto"/>
                      <w:left w:val="single" w:sz="6" w:space="0" w:color="auto"/>
                      <w:bottom w:val="single" w:sz="6" w:space="0" w:color="auto"/>
                      <w:right w:val="nil"/>
                    </w:tcBorders>
                    <w:shd w:val="clear" w:color="auto" w:fill="FFFFFF"/>
                    <w:vAlign w:val="center"/>
                  </w:tcPr>
                  <w:p w14:paraId="004B6443" w14:textId="4CD1BB6B" w:rsidR="007967FD" w:rsidRPr="00D61DB9" w:rsidRDefault="007967FD" w:rsidP="00B96BB9">
                    <w:pPr>
                      <w:adjustRightInd w:val="0"/>
                      <w:ind w:firstLineChars="200" w:firstLine="420"/>
                    </w:pPr>
                  </w:p>
                </w:tc>
              </w:tr>
              <w:tr w:rsidR="007967FD" w:rsidRPr="00D61DB9" w14:paraId="682E06E0" w14:textId="77777777" w:rsidTr="00B96BB9">
                <w:trPr>
                  <w:trHeight w:val="20"/>
                  <w:jc w:val="center"/>
                </w:trPr>
                <w:tc>
                  <w:tcPr>
                    <w:tcW w:w="851" w:type="dxa"/>
                    <w:tcBorders>
                      <w:top w:val="single" w:sz="6" w:space="0" w:color="auto"/>
                      <w:left w:val="nil"/>
                      <w:bottom w:val="single" w:sz="6" w:space="0" w:color="auto"/>
                      <w:right w:val="single" w:sz="6" w:space="0" w:color="auto"/>
                    </w:tcBorders>
                    <w:shd w:val="clear" w:color="auto" w:fill="FFFFFF"/>
                    <w:vAlign w:val="center"/>
                    <w:hideMark/>
                  </w:tcPr>
                  <w:p w14:paraId="50EFE2B4" w14:textId="77777777" w:rsidR="007967FD" w:rsidRPr="00D61DB9" w:rsidRDefault="00C40BC5" w:rsidP="00B96BB9">
                    <w:pPr>
                      <w:adjustRightInd w:val="0"/>
                      <w:ind w:firstLineChars="200" w:firstLine="420"/>
                    </w:pPr>
                    <w:r w:rsidRPr="00D61DB9">
                      <w:t>2</w:t>
                    </w:r>
                  </w:p>
                </w:tc>
                <w:tc>
                  <w:tcPr>
                    <w:tcW w:w="4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D8FCAB" w14:textId="77777777" w:rsidR="007967FD" w:rsidRPr="00D61DB9" w:rsidRDefault="00C40BC5" w:rsidP="00B96BB9">
                    <w:pPr>
                      <w:adjustRightInd w:val="0"/>
                      <w:ind w:firstLineChars="200" w:firstLine="420"/>
                    </w:pPr>
                    <w:r w:rsidRPr="00D61DB9">
                      <w:t>安徽省路通公路工程检测有限公司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61E777" w14:textId="77777777" w:rsidR="007967FD" w:rsidRPr="00D61DB9" w:rsidRDefault="00C40BC5" w:rsidP="00B96BB9">
                    <w:pPr>
                      <w:adjustRightInd w:val="0"/>
                      <w:ind w:firstLineChars="200" w:firstLine="420"/>
                    </w:pPr>
                    <w:r w:rsidRPr="00D61DB9">
                      <w:t>路通检测</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F994AD" w14:textId="77777777" w:rsidR="007967FD" w:rsidRPr="00D61DB9" w:rsidRDefault="00C40BC5" w:rsidP="00B96BB9">
                    <w:pPr>
                      <w:adjustRightInd w:val="0"/>
                      <w:ind w:firstLineChars="200" w:firstLine="420"/>
                    </w:pPr>
                    <w:r w:rsidRPr="00D61DB9">
                      <w:t>100.00</w:t>
                    </w:r>
                  </w:p>
                </w:tc>
                <w:tc>
                  <w:tcPr>
                    <w:tcW w:w="1093" w:type="dxa"/>
                    <w:tcBorders>
                      <w:top w:val="single" w:sz="6" w:space="0" w:color="auto"/>
                      <w:left w:val="single" w:sz="6" w:space="0" w:color="auto"/>
                      <w:bottom w:val="single" w:sz="6" w:space="0" w:color="auto"/>
                      <w:right w:val="nil"/>
                    </w:tcBorders>
                    <w:shd w:val="clear" w:color="auto" w:fill="FFFFFF"/>
                    <w:vAlign w:val="center"/>
                    <w:hideMark/>
                  </w:tcPr>
                  <w:p w14:paraId="57C97F85" w14:textId="250FCA38" w:rsidR="007967FD" w:rsidRPr="00D61DB9" w:rsidRDefault="007967FD" w:rsidP="00B96BB9">
                    <w:pPr>
                      <w:adjustRightInd w:val="0"/>
                      <w:ind w:firstLineChars="200" w:firstLine="420"/>
                    </w:pPr>
                  </w:p>
                </w:tc>
              </w:tr>
              <w:tr w:rsidR="007967FD" w:rsidRPr="00D61DB9" w14:paraId="1725384E" w14:textId="77777777" w:rsidTr="00B96BB9">
                <w:trPr>
                  <w:trHeight w:val="20"/>
                  <w:jc w:val="center"/>
                </w:trPr>
                <w:tc>
                  <w:tcPr>
                    <w:tcW w:w="851" w:type="dxa"/>
                    <w:tcBorders>
                      <w:top w:val="single" w:sz="6" w:space="0" w:color="auto"/>
                      <w:left w:val="nil"/>
                      <w:bottom w:val="single" w:sz="6" w:space="0" w:color="auto"/>
                      <w:right w:val="single" w:sz="6" w:space="0" w:color="auto"/>
                    </w:tcBorders>
                    <w:shd w:val="clear" w:color="auto" w:fill="FFFFFF"/>
                    <w:vAlign w:val="center"/>
                    <w:hideMark/>
                  </w:tcPr>
                  <w:p w14:paraId="48CABF5A" w14:textId="77777777" w:rsidR="007967FD" w:rsidRPr="00D61DB9" w:rsidRDefault="00C40BC5" w:rsidP="00B96BB9">
                    <w:pPr>
                      <w:adjustRightInd w:val="0"/>
                      <w:ind w:firstLineChars="200" w:firstLine="420"/>
                    </w:pPr>
                    <w:r w:rsidRPr="00D61DB9">
                      <w:t>3</w:t>
                    </w:r>
                  </w:p>
                </w:tc>
                <w:tc>
                  <w:tcPr>
                    <w:tcW w:w="4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1BC2D4" w14:textId="77777777" w:rsidR="007967FD" w:rsidRPr="00D61DB9" w:rsidRDefault="00C40BC5" w:rsidP="00B96BB9">
                    <w:pPr>
                      <w:adjustRightInd w:val="0"/>
                      <w:ind w:firstLineChars="200" w:firstLine="420"/>
                    </w:pPr>
                    <w:r w:rsidRPr="00D61DB9">
                      <w:t>浙江交通勘察设计有限公司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0DFE68" w14:textId="77777777" w:rsidR="007967FD" w:rsidRPr="00D61DB9" w:rsidRDefault="00C40BC5" w:rsidP="00B96BB9">
                    <w:pPr>
                      <w:adjustRightInd w:val="0"/>
                      <w:ind w:firstLineChars="200" w:firstLine="420"/>
                    </w:pPr>
                    <w:r w:rsidRPr="00D61DB9">
                      <w:t>浙勘院</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E5A8E1" w14:textId="77777777" w:rsidR="007967FD" w:rsidRPr="00D61DB9" w:rsidRDefault="00C40BC5" w:rsidP="00B96BB9">
                    <w:pPr>
                      <w:adjustRightInd w:val="0"/>
                      <w:ind w:firstLineChars="200" w:firstLine="420"/>
                    </w:pPr>
                    <w:r w:rsidRPr="00D61DB9">
                      <w:t>55.00</w:t>
                    </w:r>
                  </w:p>
                </w:tc>
                <w:tc>
                  <w:tcPr>
                    <w:tcW w:w="1093" w:type="dxa"/>
                    <w:tcBorders>
                      <w:top w:val="single" w:sz="6" w:space="0" w:color="auto"/>
                      <w:left w:val="single" w:sz="6" w:space="0" w:color="auto"/>
                      <w:bottom w:val="single" w:sz="6" w:space="0" w:color="auto"/>
                      <w:right w:val="nil"/>
                    </w:tcBorders>
                    <w:shd w:val="clear" w:color="auto" w:fill="FFFFFF"/>
                    <w:vAlign w:val="center"/>
                    <w:hideMark/>
                  </w:tcPr>
                  <w:p w14:paraId="298CBC6C" w14:textId="69CD91B8" w:rsidR="007967FD" w:rsidRPr="00D61DB9" w:rsidRDefault="007967FD" w:rsidP="00B96BB9">
                    <w:pPr>
                      <w:adjustRightInd w:val="0"/>
                      <w:ind w:firstLineChars="200" w:firstLine="420"/>
                    </w:pPr>
                  </w:p>
                </w:tc>
              </w:tr>
              <w:tr w:rsidR="007967FD" w:rsidRPr="00D61DB9" w14:paraId="7D0F99F3" w14:textId="77777777" w:rsidTr="00B96BB9">
                <w:trPr>
                  <w:trHeight w:val="20"/>
                  <w:jc w:val="center"/>
                </w:trPr>
                <w:tc>
                  <w:tcPr>
                    <w:tcW w:w="851" w:type="dxa"/>
                    <w:tcBorders>
                      <w:top w:val="single" w:sz="6" w:space="0" w:color="auto"/>
                      <w:left w:val="nil"/>
                      <w:bottom w:val="single" w:sz="6" w:space="0" w:color="auto"/>
                      <w:right w:val="single" w:sz="6" w:space="0" w:color="auto"/>
                    </w:tcBorders>
                    <w:shd w:val="clear" w:color="auto" w:fill="FFFFFF"/>
                    <w:vAlign w:val="center"/>
                    <w:hideMark/>
                  </w:tcPr>
                  <w:p w14:paraId="09EDBD3D" w14:textId="77777777" w:rsidR="007967FD" w:rsidRPr="00D61DB9" w:rsidRDefault="00C40BC5" w:rsidP="00B96BB9">
                    <w:pPr>
                      <w:adjustRightInd w:val="0"/>
                      <w:ind w:firstLineChars="200" w:firstLine="420"/>
                    </w:pPr>
                    <w:r w:rsidRPr="00D61DB9">
                      <w:t>4</w:t>
                    </w:r>
                  </w:p>
                </w:tc>
                <w:tc>
                  <w:tcPr>
                    <w:tcW w:w="4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8189C8" w14:textId="77777777" w:rsidR="007967FD" w:rsidRPr="00D61DB9" w:rsidRDefault="00C40BC5" w:rsidP="00B96BB9">
                    <w:pPr>
                      <w:adjustRightInd w:val="0"/>
                      <w:ind w:firstLineChars="200" w:firstLine="420"/>
                    </w:pPr>
                    <w:r w:rsidRPr="00D61DB9">
                      <w:t>亳州市祥居建设工程有限公司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8F6F1D" w14:textId="77777777" w:rsidR="007967FD" w:rsidRPr="00D61DB9" w:rsidRDefault="00C40BC5" w:rsidP="00B96BB9">
                    <w:pPr>
                      <w:adjustRightInd w:val="0"/>
                      <w:ind w:firstLineChars="200" w:firstLine="420"/>
                    </w:pPr>
                    <w:r w:rsidRPr="00D61DB9">
                      <w:t>亳州祥居</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A65A85" w14:textId="77777777" w:rsidR="007967FD" w:rsidRPr="00D61DB9" w:rsidRDefault="00C40BC5" w:rsidP="00B96BB9">
                    <w:pPr>
                      <w:adjustRightInd w:val="0"/>
                      <w:ind w:firstLineChars="200" w:firstLine="420"/>
                    </w:pPr>
                    <w:r w:rsidRPr="00D61DB9">
                      <w:t>79.00</w:t>
                    </w:r>
                  </w:p>
                </w:tc>
                <w:tc>
                  <w:tcPr>
                    <w:tcW w:w="1093" w:type="dxa"/>
                    <w:tcBorders>
                      <w:top w:val="single" w:sz="6" w:space="0" w:color="auto"/>
                      <w:left w:val="single" w:sz="6" w:space="0" w:color="auto"/>
                      <w:bottom w:val="single" w:sz="6" w:space="0" w:color="auto"/>
                      <w:right w:val="nil"/>
                    </w:tcBorders>
                    <w:shd w:val="clear" w:color="auto" w:fill="FFFFFF"/>
                    <w:vAlign w:val="center"/>
                    <w:hideMark/>
                  </w:tcPr>
                  <w:p w14:paraId="41EB5B05" w14:textId="0E5C35B6" w:rsidR="007967FD" w:rsidRPr="00D61DB9" w:rsidRDefault="007967FD" w:rsidP="00B96BB9">
                    <w:pPr>
                      <w:adjustRightInd w:val="0"/>
                      <w:ind w:firstLineChars="200" w:firstLine="420"/>
                    </w:pPr>
                  </w:p>
                </w:tc>
              </w:tr>
              <w:tr w:rsidR="007967FD" w:rsidRPr="00D61DB9" w14:paraId="18BD1A70" w14:textId="77777777" w:rsidTr="00B96BB9">
                <w:trPr>
                  <w:trHeight w:val="20"/>
                  <w:jc w:val="center"/>
                </w:trPr>
                <w:tc>
                  <w:tcPr>
                    <w:tcW w:w="851" w:type="dxa"/>
                    <w:tcBorders>
                      <w:top w:val="single" w:sz="6" w:space="0" w:color="auto"/>
                      <w:left w:val="nil"/>
                      <w:bottom w:val="single" w:sz="6" w:space="0" w:color="auto"/>
                      <w:right w:val="single" w:sz="6" w:space="0" w:color="auto"/>
                    </w:tcBorders>
                    <w:shd w:val="clear" w:color="auto" w:fill="FFFFFF"/>
                    <w:vAlign w:val="center"/>
                    <w:hideMark/>
                  </w:tcPr>
                  <w:p w14:paraId="5A91E81A" w14:textId="77777777" w:rsidR="007967FD" w:rsidRPr="00D61DB9" w:rsidRDefault="00C40BC5" w:rsidP="00B96BB9">
                    <w:pPr>
                      <w:adjustRightInd w:val="0"/>
                      <w:ind w:firstLineChars="200" w:firstLine="420"/>
                    </w:pPr>
                    <w:r w:rsidRPr="00D61DB9">
                      <w:lastRenderedPageBreak/>
                      <w:t>5</w:t>
                    </w:r>
                  </w:p>
                </w:tc>
                <w:tc>
                  <w:tcPr>
                    <w:tcW w:w="4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820BC8" w14:textId="77777777" w:rsidR="007967FD" w:rsidRPr="00D61DB9" w:rsidRDefault="00C40BC5" w:rsidP="00B96BB9">
                    <w:pPr>
                      <w:adjustRightInd w:val="0"/>
                      <w:ind w:firstLineChars="200" w:firstLine="420"/>
                    </w:pPr>
                    <w:r w:rsidRPr="00D61DB9">
                      <w:t>宿松县振兴基础设施管理有限责任公司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0AC56E" w14:textId="77777777" w:rsidR="007967FD" w:rsidRPr="00D61DB9" w:rsidRDefault="00C40BC5" w:rsidP="00B96BB9">
                    <w:pPr>
                      <w:adjustRightInd w:val="0"/>
                      <w:ind w:firstLineChars="200" w:firstLine="420"/>
                    </w:pPr>
                    <w:r w:rsidRPr="00D61DB9">
                      <w:t>宿松振兴</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44FBA1" w14:textId="77777777" w:rsidR="007967FD" w:rsidRPr="00D61DB9" w:rsidRDefault="00C40BC5" w:rsidP="00B96BB9">
                    <w:pPr>
                      <w:adjustRightInd w:val="0"/>
                      <w:ind w:firstLineChars="200" w:firstLine="420"/>
                    </w:pPr>
                    <w:r w:rsidRPr="00D61DB9">
                      <w:t>90.00</w:t>
                    </w:r>
                  </w:p>
                </w:tc>
                <w:tc>
                  <w:tcPr>
                    <w:tcW w:w="1093" w:type="dxa"/>
                    <w:tcBorders>
                      <w:top w:val="single" w:sz="6" w:space="0" w:color="auto"/>
                      <w:left w:val="single" w:sz="6" w:space="0" w:color="auto"/>
                      <w:bottom w:val="single" w:sz="6" w:space="0" w:color="auto"/>
                      <w:right w:val="nil"/>
                    </w:tcBorders>
                    <w:shd w:val="clear" w:color="auto" w:fill="FFFFFF"/>
                    <w:vAlign w:val="center"/>
                    <w:hideMark/>
                  </w:tcPr>
                  <w:p w14:paraId="73763430" w14:textId="02852FE2" w:rsidR="007967FD" w:rsidRPr="00D61DB9" w:rsidRDefault="007967FD" w:rsidP="00B96BB9">
                    <w:pPr>
                      <w:adjustRightInd w:val="0"/>
                      <w:ind w:firstLineChars="200" w:firstLine="420"/>
                    </w:pPr>
                  </w:p>
                </w:tc>
              </w:tr>
              <w:tr w:rsidR="007967FD" w:rsidRPr="00D61DB9" w14:paraId="33A9B221" w14:textId="77777777" w:rsidTr="00B96BB9">
                <w:trPr>
                  <w:trHeight w:val="20"/>
                  <w:jc w:val="center"/>
                </w:trPr>
                <w:tc>
                  <w:tcPr>
                    <w:tcW w:w="851" w:type="dxa"/>
                    <w:tcBorders>
                      <w:top w:val="single" w:sz="6" w:space="0" w:color="auto"/>
                      <w:left w:val="nil"/>
                      <w:bottom w:val="single" w:sz="6" w:space="0" w:color="auto"/>
                      <w:right w:val="single" w:sz="6" w:space="0" w:color="auto"/>
                    </w:tcBorders>
                    <w:shd w:val="clear" w:color="auto" w:fill="FFFFFF"/>
                    <w:vAlign w:val="center"/>
                    <w:hideMark/>
                  </w:tcPr>
                  <w:p w14:paraId="29ABFE0D" w14:textId="77777777" w:rsidR="007967FD" w:rsidRPr="00D61DB9" w:rsidRDefault="00C40BC5" w:rsidP="00B96BB9">
                    <w:pPr>
                      <w:adjustRightInd w:val="0"/>
                      <w:ind w:firstLineChars="200" w:firstLine="420"/>
                    </w:pPr>
                    <w:r w:rsidRPr="00D61DB9">
                      <w:rPr>
                        <w:rFonts w:hint="eastAsia"/>
                      </w:rPr>
                      <w:t>6</w:t>
                    </w:r>
                  </w:p>
                </w:tc>
                <w:tc>
                  <w:tcPr>
                    <w:tcW w:w="4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3DF783" w14:textId="77777777" w:rsidR="007967FD" w:rsidRPr="00D61DB9" w:rsidRDefault="00C40BC5" w:rsidP="00B96BB9">
                    <w:pPr>
                      <w:adjustRightInd w:val="0"/>
                      <w:ind w:firstLineChars="200" w:firstLine="420"/>
                    </w:pPr>
                    <w:r w:rsidRPr="00D61DB9">
                      <w:rPr>
                        <w:rFonts w:hint="eastAsia"/>
                      </w:rPr>
                      <w:t>明光市路安公路工程建设有限责任公司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4D3EAC" w14:textId="77777777" w:rsidR="007967FD" w:rsidRPr="00D61DB9" w:rsidRDefault="00C40BC5" w:rsidP="00B96BB9">
                    <w:pPr>
                      <w:adjustRightInd w:val="0"/>
                      <w:ind w:firstLineChars="200" w:firstLine="420"/>
                    </w:pPr>
                    <w:r w:rsidRPr="00D61DB9">
                      <w:rPr>
                        <w:rFonts w:hint="eastAsia"/>
                      </w:rPr>
                      <w:t>明光</w:t>
                    </w:r>
                    <w:r w:rsidRPr="00D61DB9">
                      <w:t>路安</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6A1D67" w14:textId="77777777" w:rsidR="007967FD" w:rsidRPr="00D61DB9" w:rsidRDefault="00C40BC5" w:rsidP="00B96BB9">
                    <w:pPr>
                      <w:adjustRightInd w:val="0"/>
                      <w:ind w:firstLineChars="200" w:firstLine="420"/>
                    </w:pPr>
                    <w:r w:rsidRPr="00D61DB9">
                      <w:rPr>
                        <w:rFonts w:hint="eastAsia"/>
                      </w:rPr>
                      <w:t>100.00</w:t>
                    </w:r>
                  </w:p>
                </w:tc>
                <w:tc>
                  <w:tcPr>
                    <w:tcW w:w="1093" w:type="dxa"/>
                    <w:tcBorders>
                      <w:top w:val="single" w:sz="6" w:space="0" w:color="auto"/>
                      <w:left w:val="single" w:sz="6" w:space="0" w:color="auto"/>
                      <w:bottom w:val="single" w:sz="6" w:space="0" w:color="auto"/>
                      <w:right w:val="nil"/>
                    </w:tcBorders>
                    <w:shd w:val="clear" w:color="auto" w:fill="FFFFFF"/>
                    <w:vAlign w:val="center"/>
                  </w:tcPr>
                  <w:p w14:paraId="19F6FF37" w14:textId="77777777" w:rsidR="007967FD" w:rsidRPr="00D61DB9" w:rsidRDefault="007967FD" w:rsidP="00B96BB9">
                    <w:pPr>
                      <w:adjustRightInd w:val="0"/>
                      <w:ind w:firstLineChars="200" w:firstLine="420"/>
                    </w:pPr>
                  </w:p>
                </w:tc>
              </w:tr>
              <w:tr w:rsidR="007967FD" w:rsidRPr="00D61DB9" w14:paraId="0F492EE8" w14:textId="77777777" w:rsidTr="00B96BB9">
                <w:trPr>
                  <w:trHeight w:val="20"/>
                  <w:jc w:val="center"/>
                </w:trPr>
                <w:tc>
                  <w:tcPr>
                    <w:tcW w:w="851" w:type="dxa"/>
                    <w:tcBorders>
                      <w:top w:val="single" w:sz="6" w:space="0" w:color="auto"/>
                      <w:left w:val="nil"/>
                      <w:bottom w:val="single" w:sz="4" w:space="0" w:color="auto"/>
                      <w:right w:val="single" w:sz="6" w:space="0" w:color="auto"/>
                    </w:tcBorders>
                    <w:shd w:val="clear" w:color="auto" w:fill="FFFFFF"/>
                    <w:vAlign w:val="center"/>
                  </w:tcPr>
                  <w:p w14:paraId="11B83773" w14:textId="78820623" w:rsidR="007967FD" w:rsidRPr="00D61DB9" w:rsidRDefault="00C40BC5" w:rsidP="00B96BB9">
                    <w:pPr>
                      <w:adjustRightInd w:val="0"/>
                      <w:ind w:firstLineChars="200" w:firstLine="420"/>
                    </w:pPr>
                    <w:r>
                      <w:rPr>
                        <w:rFonts w:hint="eastAsia"/>
                      </w:rPr>
                      <w:t>7</w:t>
                    </w:r>
                  </w:p>
                </w:tc>
                <w:tc>
                  <w:tcPr>
                    <w:tcW w:w="4219" w:type="dxa"/>
                    <w:tcBorders>
                      <w:top w:val="single" w:sz="6" w:space="0" w:color="auto"/>
                      <w:left w:val="single" w:sz="6" w:space="0" w:color="auto"/>
                      <w:bottom w:val="single" w:sz="4" w:space="0" w:color="auto"/>
                      <w:right w:val="single" w:sz="6" w:space="0" w:color="auto"/>
                    </w:tcBorders>
                    <w:shd w:val="clear" w:color="auto" w:fill="FFFFFF"/>
                    <w:vAlign w:val="center"/>
                  </w:tcPr>
                  <w:p w14:paraId="6333EEBF" w14:textId="630F4BCA" w:rsidR="007967FD" w:rsidRPr="00D61DB9" w:rsidRDefault="00C40BC5" w:rsidP="00B96BB9">
                    <w:pPr>
                      <w:adjustRightInd w:val="0"/>
                      <w:ind w:firstLineChars="200" w:firstLine="420"/>
                    </w:pPr>
                    <w:r>
                      <w:rPr>
                        <w:rFonts w:hint="eastAsia"/>
                      </w:rPr>
                      <w:t>界首市齐美项目管理有限公司</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14:paraId="5A5B0986" w14:textId="1156F44B" w:rsidR="007967FD" w:rsidRPr="00D61DB9" w:rsidRDefault="00C40BC5" w:rsidP="00B96BB9">
                    <w:pPr>
                      <w:adjustRightInd w:val="0"/>
                      <w:ind w:firstLineChars="200" w:firstLine="420"/>
                    </w:pPr>
                    <w:r>
                      <w:rPr>
                        <w:rFonts w:hint="eastAsia"/>
                      </w:rPr>
                      <w:t>界首齐美</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14:paraId="71894859" w14:textId="4F88BCEB" w:rsidR="007967FD" w:rsidRPr="00D61DB9" w:rsidRDefault="00C40BC5" w:rsidP="00B96BB9">
                    <w:pPr>
                      <w:adjustRightInd w:val="0"/>
                      <w:ind w:firstLineChars="200" w:firstLine="420"/>
                    </w:pPr>
                    <w:r>
                      <w:rPr>
                        <w:rFonts w:hint="eastAsia"/>
                      </w:rPr>
                      <w:t>8</w:t>
                    </w:r>
                    <w:r>
                      <w:t>9</w:t>
                    </w:r>
                    <w:r>
                      <w:rPr>
                        <w:rFonts w:hint="eastAsia"/>
                      </w:rPr>
                      <w:t>.</w:t>
                    </w:r>
                    <w:r>
                      <w:t>00</w:t>
                    </w:r>
                  </w:p>
                </w:tc>
                <w:tc>
                  <w:tcPr>
                    <w:tcW w:w="1093" w:type="dxa"/>
                    <w:tcBorders>
                      <w:top w:val="single" w:sz="6" w:space="0" w:color="auto"/>
                      <w:left w:val="single" w:sz="6" w:space="0" w:color="auto"/>
                      <w:bottom w:val="single" w:sz="4" w:space="0" w:color="auto"/>
                      <w:right w:val="nil"/>
                    </w:tcBorders>
                    <w:shd w:val="clear" w:color="auto" w:fill="FFFFFF"/>
                    <w:vAlign w:val="center"/>
                  </w:tcPr>
                  <w:p w14:paraId="3AA96309" w14:textId="77777777" w:rsidR="007967FD" w:rsidRPr="00D61DB9" w:rsidRDefault="007967FD" w:rsidP="00B96BB9">
                    <w:pPr>
                      <w:adjustRightInd w:val="0"/>
                      <w:ind w:firstLineChars="200" w:firstLine="420"/>
                    </w:pPr>
                  </w:p>
                </w:tc>
              </w:tr>
            </w:tbl>
            <w:p w14:paraId="13387598" w14:textId="42C49FDB" w:rsidR="002C7628" w:rsidRDefault="00C40BC5" w:rsidP="004378DF">
              <w:pPr>
                <w:adjustRightInd w:val="0"/>
                <w:spacing w:before="120" w:line="360" w:lineRule="auto"/>
                <w:ind w:firstLineChars="200" w:firstLine="420"/>
              </w:pPr>
              <w:r w:rsidRPr="00D61DB9">
                <w:t>上述子公司具体情况详见本</w:t>
              </w:r>
              <w:r>
                <w:rPr>
                  <w:rFonts w:hint="eastAsia"/>
                </w:rPr>
                <w:t>节九</w:t>
              </w:r>
              <w:r w:rsidRPr="00D61DB9">
                <w:t>“在其他主体中的权益”</w:t>
              </w:r>
              <w:r>
                <w:rPr>
                  <w:rFonts w:hint="eastAsia"/>
                </w:rPr>
                <w:t>中表述</w:t>
              </w:r>
              <w:r w:rsidRPr="00D61DB9">
                <w:t>；</w:t>
              </w:r>
            </w:p>
          </w:sdtContent>
        </w:sdt>
      </w:sdtContent>
    </w:sdt>
    <w:p w14:paraId="7804037C" w14:textId="77777777" w:rsidR="002C7628" w:rsidRDefault="00026AE0" w:rsidP="000F0D35">
      <w:pPr>
        <w:pStyle w:val="2CharCharChar1"/>
        <w:numPr>
          <w:ilvl w:val="0"/>
          <w:numId w:val="33"/>
        </w:numPr>
        <w:spacing w:beforeLines="0" w:before="0" w:after="0" w:afterAutospacing="0"/>
        <w:rPr>
          <w:rFonts w:ascii="宋体" w:hAnsi="宋体"/>
        </w:rPr>
      </w:pPr>
      <w:r>
        <w:rPr>
          <w:rFonts w:ascii="宋体" w:hAnsi="宋体" w:hint="eastAsia"/>
        </w:rPr>
        <w:t>财务报表的编制基础</w:t>
      </w:r>
    </w:p>
    <w:sdt>
      <w:sdtPr>
        <w:rPr>
          <w:rFonts w:asciiTheme="minorHAnsi" w:hAnsiTheme="minorHAnsi" w:cs="宋体"/>
          <w:b w:val="0"/>
          <w:bCs w:val="0"/>
          <w:kern w:val="0"/>
          <w:sz w:val="24"/>
          <w:szCs w:val="22"/>
        </w:rPr>
        <w:alias w:val="模块:财务报表的编制基础"/>
        <w:tag w:val="_GBC_6d12949d3695402592266a78137dcfb5"/>
        <w:id w:val="-1300990594"/>
        <w:lock w:val="sdtLocked"/>
        <w:placeholder>
          <w:docPart w:val="GBC22222222222222222222222222222"/>
        </w:placeholder>
      </w:sdtPr>
      <w:sdtEndPr>
        <w:rPr>
          <w:rFonts w:ascii="Times New Roman" w:hAnsi="Times New Roman" w:cs="Times New Roman" w:hint="eastAsia"/>
          <w:kern w:val="2"/>
          <w:sz w:val="21"/>
          <w:szCs w:val="21"/>
        </w:rPr>
      </w:sdtEndPr>
      <w:sdtContent>
        <w:p w14:paraId="4D069FE3" w14:textId="77777777" w:rsidR="002C7628" w:rsidRDefault="00026AE0" w:rsidP="000F0D35">
          <w:pPr>
            <w:pStyle w:val="300"/>
            <w:numPr>
              <w:ilvl w:val="0"/>
              <w:numId w:val="35"/>
            </w:numPr>
            <w:spacing w:beforeLines="0" w:before="0" w:after="0" w:afterAutospacing="0"/>
          </w:pPr>
          <w:r>
            <w:t>编制基础</w:t>
          </w:r>
        </w:p>
        <w:sdt>
          <w:sdtPr>
            <w:rPr>
              <w:rFonts w:hint="eastAsia"/>
            </w:rPr>
            <w:alias w:val="财务报表的编制基础"/>
            <w:tag w:val="_GBC_1dc2375ed7ab49628f5badf2d5006405"/>
            <w:id w:val="-507448643"/>
            <w:lock w:val="sdtLocked"/>
            <w:placeholder>
              <w:docPart w:val="GBC22222222222222222222222222222"/>
            </w:placeholder>
          </w:sdtPr>
          <w:sdtEndPr/>
          <w:sdtContent>
            <w:p w14:paraId="6DA08AE7" w14:textId="0C356A94" w:rsidR="002C7628" w:rsidRDefault="00026AE0" w:rsidP="004378DF">
              <w:pPr>
                <w:spacing w:line="440" w:lineRule="exact"/>
                <w:ind w:firstLineChars="200" w:firstLine="420"/>
              </w:pPr>
              <w:r>
                <w:t>本公司财务报表以持续经营为编制基础。</w:t>
              </w:r>
              <w:r w:rsidR="00C40BC5" w:rsidRPr="00D61DB9">
                <w:t>本公司以持续经营为基础，根据实际发生的交易和事项，按照企业会计准则及其应用指南和准则解释的规定进行确认和计量，在此基础上编制财务报表。</w:t>
              </w:r>
              <w:r w:rsidR="00C40BC5" w:rsidRPr="00D61DB9">
                <w:rPr>
                  <w:rFonts w:hint="eastAsia"/>
                </w:rPr>
                <w:t>此外，本公司还按照中国证监会《公开发行证券的公司信息披露编报规则第1</w:t>
              </w:r>
              <w:r w:rsidR="00C40BC5" w:rsidRPr="00D61DB9">
                <w:t>5</w:t>
              </w:r>
              <w:r w:rsidR="00C40BC5" w:rsidRPr="00D61DB9">
                <w:rPr>
                  <w:rFonts w:hint="eastAsia"/>
                </w:rPr>
                <w:t>号——财务报告的一般规定》（2</w:t>
              </w:r>
              <w:r w:rsidR="00C40BC5" w:rsidRPr="00D61DB9">
                <w:t>014</w:t>
              </w:r>
              <w:r w:rsidR="00C40BC5" w:rsidRPr="00D61DB9">
                <w:rPr>
                  <w:rFonts w:hint="eastAsia"/>
                </w:rPr>
                <w:t>年修订）披露有关财务信息。</w:t>
              </w:r>
            </w:p>
          </w:sdtContent>
        </w:sdt>
      </w:sdtContent>
    </w:sdt>
    <w:sdt>
      <w:sdtPr>
        <w:rPr>
          <w:rFonts w:asciiTheme="minorHAnsi" w:hAnsiTheme="minorHAnsi" w:cs="宋体" w:hint="eastAsia"/>
          <w:b w:val="0"/>
          <w:bCs w:val="0"/>
          <w:kern w:val="0"/>
          <w:sz w:val="24"/>
          <w:szCs w:val="22"/>
        </w:rPr>
        <w:alias w:val="模块:持续经营"/>
        <w:tag w:val="_GBC_69ae6baeacb44e8fa17b0b984abbf6ab"/>
        <w:id w:val="1281535625"/>
        <w:lock w:val="sdtLocked"/>
        <w:placeholder>
          <w:docPart w:val="GBC22222222222222222222222222222"/>
        </w:placeholder>
      </w:sdtPr>
      <w:sdtEndPr>
        <w:rPr>
          <w:rFonts w:ascii="Times New Roman" w:hAnsi="Times New Roman" w:cs="Times New Roman"/>
          <w:kern w:val="2"/>
          <w:sz w:val="21"/>
          <w:szCs w:val="21"/>
        </w:rPr>
      </w:sdtEndPr>
      <w:sdtContent>
        <w:p w14:paraId="42FDBB2D" w14:textId="77777777" w:rsidR="002C7628" w:rsidRDefault="00026AE0" w:rsidP="000F0D35">
          <w:pPr>
            <w:pStyle w:val="300"/>
            <w:numPr>
              <w:ilvl w:val="0"/>
              <w:numId w:val="35"/>
            </w:numPr>
            <w:spacing w:beforeLines="0" w:before="0" w:after="0" w:afterAutospacing="0"/>
          </w:pPr>
          <w:r>
            <w:rPr>
              <w:rFonts w:hint="eastAsia"/>
            </w:rPr>
            <w:t>持续经营</w:t>
          </w:r>
        </w:p>
        <w:sdt>
          <w:sdtPr>
            <w:alias w:val="是否适用：持续经营[双击切换]"/>
            <w:tag w:val="_GBC_7a7bd82392314f508ef1adfe80947192"/>
            <w:id w:val="-1043594010"/>
            <w:lock w:val="sdtContentLocked"/>
            <w:placeholder>
              <w:docPart w:val="GBC22222222222222222222222222222"/>
            </w:placeholder>
          </w:sdtPr>
          <w:sdtEndPr/>
          <w:sdtContent>
            <w:p w14:paraId="1B027F8C" w14:textId="7EFC1E0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
          <w:sdtPr>
            <w:alias w:val="持续经营"/>
            <w:tag w:val="_GBC_dc876c24006b428987a041949eb554f3"/>
            <w:id w:val="579569554"/>
            <w:lock w:val="sdtLocked"/>
            <w:placeholder>
              <w:docPart w:val="GBC22222222222222222222222222222"/>
            </w:placeholder>
          </w:sdtPr>
          <w:sdtEndPr/>
          <w:sdtContent>
            <w:p w14:paraId="4560F0B7" w14:textId="7F4B3F5B" w:rsidR="002C7628" w:rsidRDefault="00C40BC5" w:rsidP="000F0D35">
              <w:pPr>
                <w:spacing w:line="440" w:lineRule="exact"/>
                <w:ind w:firstLineChars="200" w:firstLine="420"/>
              </w:pPr>
              <w:r w:rsidRPr="00D61DB9">
                <w:t>本公司对自报告期末起12个月的持续经营能力进行了评估，未发现影响本公司持续经营能力的事项，本公司以持续经营为基础编制财务报表是合理的。</w:t>
              </w:r>
            </w:p>
          </w:sdtContent>
        </w:sdt>
      </w:sdtContent>
    </w:sdt>
    <w:p w14:paraId="32FF6ADB" w14:textId="77777777" w:rsidR="002C7628" w:rsidRDefault="00026AE0" w:rsidP="007D0AE0">
      <w:pPr>
        <w:pStyle w:val="2CharCharChar1"/>
        <w:numPr>
          <w:ilvl w:val="0"/>
          <w:numId w:val="33"/>
        </w:numPr>
        <w:spacing w:beforeLines="0" w:before="0" w:after="0" w:afterAutospacing="0"/>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899199545"/>
        <w:lock w:val="sdtLocked"/>
        <w:placeholder>
          <w:docPart w:val="GBC22222222222222222222222222222"/>
        </w:placeholder>
      </w:sdtPr>
      <w:sdtEndPr/>
      <w:sdtContent>
        <w:p w14:paraId="0BB32D40" w14:textId="77777777" w:rsidR="002C7628" w:rsidRDefault="00026AE0">
          <w:pPr>
            <w:spacing w:before="120"/>
          </w:pPr>
          <w:r>
            <w:rPr>
              <w:rFonts w:hint="eastAsia"/>
            </w:rPr>
            <w:t>具体会计政策和会计估计提示：</w:t>
          </w:r>
        </w:p>
        <w:sdt>
          <w:sdtPr>
            <w:alias w:val="是否适用：具体会计政策和会计估计提示[双击切换]"/>
            <w:tag w:val="_GBC_77c62823e3884e1fbfb236cea1f9f425"/>
            <w:id w:val="630068414"/>
            <w:lock w:val="sdtContentLocked"/>
            <w:placeholder>
              <w:docPart w:val="GBC22222222222222222222222222222"/>
            </w:placeholder>
          </w:sdtPr>
          <w:sdtEndPr/>
          <w:sdtContent>
            <w:p w14:paraId="73DBB3FB" w14:textId="10C03859"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具体会计政策和会计估计提示"/>
            <w:tag w:val="_GBC_caddaeaf0d1a454ab0bede37f0db7782"/>
            <w:id w:val="478503508"/>
            <w:lock w:val="sdtLocked"/>
            <w:placeholder>
              <w:docPart w:val="GBC22222222222222222222222222222"/>
            </w:placeholder>
          </w:sdtPr>
          <w:sdtEndPr/>
          <w:sdtContent>
            <w:p w14:paraId="455CC577" w14:textId="4CDC6A2A" w:rsidR="004378DF" w:rsidRPr="004378DF" w:rsidRDefault="00C40BC5" w:rsidP="000F0D35">
              <w:pPr>
                <w:spacing w:line="440" w:lineRule="exact"/>
                <w:ind w:firstLineChars="200" w:firstLine="420"/>
              </w:pPr>
              <w:r w:rsidRPr="00D61DB9">
                <w:t>本公司下列重要会计政策、会计估计根据企业会计准则制定。未提及的业务按企业会计准则中相关会计政策执行。</w:t>
              </w:r>
            </w:p>
          </w:sdtContent>
        </w:sdt>
      </w:sdtContent>
    </w:sdt>
    <w:sdt>
      <w:sdtPr>
        <w:rPr>
          <w:rFonts w:asciiTheme="minorHAnsi" w:hAnsiTheme="minorHAnsi" w:cs="宋体"/>
          <w:b w:val="0"/>
          <w:bCs w:val="0"/>
          <w:kern w:val="0"/>
          <w:sz w:val="24"/>
          <w:szCs w:val="22"/>
        </w:rPr>
        <w:alias w:val="模块:遵循企业会计准则的声明"/>
        <w:tag w:val="_GBC_a0afbb5b3a444bce84ee78a2a282cb28"/>
        <w:id w:val="-1926407200"/>
        <w:lock w:val="sdtLocked"/>
        <w:placeholder>
          <w:docPart w:val="GBC22222222222222222222222222222"/>
        </w:placeholder>
      </w:sdtPr>
      <w:sdtEndPr>
        <w:rPr>
          <w:rFonts w:ascii="Times New Roman" w:hAnsi="Times New Roman" w:cs="Times New Roman" w:hint="eastAsia"/>
          <w:kern w:val="2"/>
          <w:sz w:val="21"/>
          <w:szCs w:val="21"/>
        </w:rPr>
      </w:sdtEndPr>
      <w:sdtContent>
        <w:p w14:paraId="27619A1B" w14:textId="77777777" w:rsidR="002C7628" w:rsidRDefault="00026AE0" w:rsidP="000F0D35">
          <w:pPr>
            <w:pStyle w:val="300"/>
            <w:numPr>
              <w:ilvl w:val="0"/>
              <w:numId w:val="36"/>
            </w:numPr>
            <w:spacing w:beforeLines="0" w:before="0" w:after="0" w:afterAutospacing="0"/>
          </w:pPr>
          <w:r>
            <w:t>遵循企业会计准则的声明</w:t>
          </w:r>
        </w:p>
        <w:sdt>
          <w:sdtPr>
            <w:rPr>
              <w:rFonts w:hint="eastAsia"/>
            </w:rPr>
            <w:alias w:val="会计准则和会计制度"/>
            <w:tag w:val="_GBC_a350b889163a4ef3bb500c021e6a6b47"/>
            <w:id w:val="-689140107"/>
            <w:lock w:val="sdtLocked"/>
            <w:placeholder>
              <w:docPart w:val="GBC22222222222222222222222222222"/>
            </w:placeholder>
          </w:sdtPr>
          <w:sdtEndPr/>
          <w:sdtContent>
            <w:p w14:paraId="5056271A" w14:textId="7065B07F" w:rsidR="002C7628" w:rsidRDefault="00026AE0" w:rsidP="004378DF">
              <w:pPr>
                <w:spacing w:line="440" w:lineRule="exact"/>
                <w:ind w:firstLineChars="200" w:firstLine="420"/>
              </w:pPr>
              <w:r>
                <w:t>本公司所编制的财务报表符合企业会计准则的要求，真实、完整地反映了公司的财务状况、经营成果、股东权益变动和现金流量等有关信息。</w:t>
              </w:r>
            </w:p>
          </w:sdtContent>
        </w:sdt>
      </w:sdtContent>
    </w:sdt>
    <w:sdt>
      <w:sdtPr>
        <w:rPr>
          <w:rFonts w:ascii="宋体" w:hAnsi="宋体" w:cs="宋体"/>
          <w:b w:val="0"/>
          <w:bCs w:val="0"/>
          <w:kern w:val="0"/>
          <w:sz w:val="24"/>
          <w:szCs w:val="24"/>
        </w:rPr>
        <w:alias w:val="模块:会计期间"/>
        <w:tag w:val="_GBC_2d7f332501c8461ea731797db5588ee5"/>
        <w:id w:val="-2047289349"/>
        <w:lock w:val="sdtLocked"/>
        <w:placeholder>
          <w:docPart w:val="GBC22222222222222222222222222222"/>
        </w:placeholder>
      </w:sdtPr>
      <w:sdtEndPr>
        <w:rPr>
          <w:rFonts w:ascii="Times New Roman" w:hAnsi="Times New Roman" w:cs="Times New Roman" w:hint="eastAsia"/>
          <w:kern w:val="2"/>
          <w:sz w:val="21"/>
          <w:szCs w:val="21"/>
        </w:rPr>
      </w:sdtEndPr>
      <w:sdtContent>
        <w:p w14:paraId="1426DE4C" w14:textId="77777777" w:rsidR="002C7628" w:rsidRDefault="00026AE0" w:rsidP="000F0D35">
          <w:pPr>
            <w:pStyle w:val="300"/>
            <w:numPr>
              <w:ilvl w:val="0"/>
              <w:numId w:val="36"/>
            </w:numPr>
            <w:spacing w:beforeLines="0" w:before="0" w:after="0" w:afterAutospacing="0"/>
          </w:pPr>
          <w:r>
            <w:t>会计期间</w:t>
          </w:r>
        </w:p>
        <w:sdt>
          <w:sdtPr>
            <w:rPr>
              <w:rFonts w:hint="eastAsia"/>
            </w:rPr>
            <w:alias w:val="会计年度"/>
            <w:tag w:val="_GBC_fc896fba50b143f8a06984831f5d5600"/>
            <w:id w:val="122438746"/>
            <w:lock w:val="sdtLocked"/>
            <w:placeholder>
              <w:docPart w:val="GBC22222222222222222222222222222"/>
            </w:placeholder>
          </w:sdtPr>
          <w:sdtEndPr/>
          <w:sdtContent>
            <w:p w14:paraId="30CF36AF" w14:textId="0830D966" w:rsidR="002C7628" w:rsidRDefault="00026AE0" w:rsidP="00F428DD">
              <w:pPr>
                <w:spacing w:line="440" w:lineRule="exact"/>
                <w:ind w:firstLineChars="200" w:firstLine="420"/>
              </w:pPr>
              <w:r>
                <w:t>本公司会计年度自公历1月1日起至12月31日止。</w:t>
              </w:r>
            </w:p>
          </w:sdtContent>
        </w:sdt>
      </w:sdtContent>
    </w:sdt>
    <w:sdt>
      <w:sdtPr>
        <w:rPr>
          <w:rFonts w:asciiTheme="minorHAnsi" w:hAnsiTheme="minorHAnsi" w:cs="宋体" w:hint="eastAsia"/>
          <w:b w:val="0"/>
          <w:bCs w:val="0"/>
          <w:kern w:val="0"/>
          <w:sz w:val="24"/>
          <w:szCs w:val="22"/>
        </w:rPr>
        <w:alias w:val="模块:营业周期"/>
        <w:tag w:val="_GBC_b045784ca7904d52a060134ffec0d88c"/>
        <w:id w:val="2139528891"/>
        <w:lock w:val="sdtLocked"/>
        <w:placeholder>
          <w:docPart w:val="GBC22222222222222222222222222222"/>
        </w:placeholder>
      </w:sdtPr>
      <w:sdtEndPr>
        <w:rPr>
          <w:rFonts w:ascii="Times New Roman" w:hAnsi="Times New Roman" w:cs="Times New Roman"/>
          <w:kern w:val="2"/>
          <w:sz w:val="21"/>
          <w:szCs w:val="21"/>
        </w:rPr>
      </w:sdtEndPr>
      <w:sdtContent>
        <w:p w14:paraId="1871B696" w14:textId="77777777" w:rsidR="002C7628" w:rsidRDefault="00026AE0" w:rsidP="000F0D35">
          <w:pPr>
            <w:pStyle w:val="300"/>
            <w:numPr>
              <w:ilvl w:val="0"/>
              <w:numId w:val="36"/>
            </w:numPr>
            <w:spacing w:beforeLines="0" w:before="0" w:after="0" w:afterAutospacing="0"/>
          </w:pPr>
          <w:r>
            <w:rPr>
              <w:rFonts w:hint="eastAsia"/>
            </w:rPr>
            <w:t>营业周期</w:t>
          </w:r>
        </w:p>
        <w:sdt>
          <w:sdtPr>
            <w:alias w:val="是否适用：营业周期[双击切换]"/>
            <w:tag w:val="_GBC_1668f7f497234cf886206b57711c4c87"/>
            <w:id w:val="370887302"/>
            <w:lock w:val="sdtContentLocked"/>
            <w:placeholder>
              <w:docPart w:val="GBC22222222222222222222222222222"/>
            </w:placeholder>
          </w:sdtPr>
          <w:sdtEndPr/>
          <w:sdtContent>
            <w:p w14:paraId="5D765841" w14:textId="64F7C3D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营业周期"/>
            <w:tag w:val="_GBC_e145e43187d9463889884f48e9e0b234"/>
            <w:id w:val="1042559261"/>
            <w:lock w:val="sdtLocked"/>
            <w:placeholder>
              <w:docPart w:val="GBC22222222222222222222222222222"/>
            </w:placeholder>
          </w:sdtPr>
          <w:sdtEndPr/>
          <w:sdtContent>
            <w:p w14:paraId="38F020A9" w14:textId="17A90033" w:rsidR="002C7628" w:rsidRDefault="00C40BC5" w:rsidP="00F428DD">
              <w:pPr>
                <w:spacing w:line="440" w:lineRule="exact"/>
                <w:ind w:firstLineChars="200" w:firstLine="420"/>
              </w:pPr>
              <w:r w:rsidRPr="00D61DB9">
                <w:t>本公司正常营业周期为一年。</w:t>
              </w:r>
            </w:p>
          </w:sdtContent>
        </w:sdt>
      </w:sdtContent>
    </w:sdt>
    <w:sdt>
      <w:sdtPr>
        <w:rPr>
          <w:rFonts w:asciiTheme="minorHAnsi" w:hAnsiTheme="minorHAnsi" w:cs="宋体"/>
          <w:b w:val="0"/>
          <w:bCs w:val="0"/>
          <w:kern w:val="0"/>
          <w:sz w:val="24"/>
          <w:szCs w:val="22"/>
        </w:rPr>
        <w:alias w:val="模块:记账本位币"/>
        <w:tag w:val="_GBC_13b1061968754e20bebf2099281ed54f"/>
        <w:id w:val="1701429891"/>
        <w:lock w:val="sdtLocked"/>
        <w:placeholder>
          <w:docPart w:val="GBC22222222222222222222222222222"/>
        </w:placeholder>
      </w:sdtPr>
      <w:sdtEndPr>
        <w:rPr>
          <w:rFonts w:ascii="Times New Roman" w:hAnsi="Times New Roman" w:cs="Times New Roman" w:hint="eastAsia"/>
          <w:kern w:val="2"/>
          <w:sz w:val="21"/>
          <w:szCs w:val="21"/>
        </w:rPr>
      </w:sdtEndPr>
      <w:sdtContent>
        <w:p w14:paraId="6F21D8B2" w14:textId="77777777" w:rsidR="002C7628" w:rsidRDefault="00026AE0" w:rsidP="000F0D35">
          <w:pPr>
            <w:pStyle w:val="300"/>
            <w:numPr>
              <w:ilvl w:val="0"/>
              <w:numId w:val="36"/>
            </w:numPr>
            <w:spacing w:beforeLines="0" w:before="0" w:after="0" w:afterAutospacing="0"/>
          </w:pPr>
          <w:r>
            <w:t>记账本位币</w:t>
          </w:r>
        </w:p>
        <w:sdt>
          <w:sdtPr>
            <w:rPr>
              <w:rFonts w:hint="eastAsia"/>
            </w:rPr>
            <w:alias w:val="记账本位币"/>
            <w:tag w:val="_GBC_3749a2357eba44e8b968cb41cda75ff1"/>
            <w:id w:val="-576132775"/>
            <w:lock w:val="sdtLocked"/>
            <w:placeholder>
              <w:docPart w:val="GBC22222222222222222222222222222"/>
            </w:placeholder>
          </w:sdtPr>
          <w:sdtEndPr/>
          <w:sdtContent>
            <w:p w14:paraId="3FBD4654" w14:textId="497974A0" w:rsidR="002C7628" w:rsidRDefault="00026AE0" w:rsidP="00F428DD">
              <w:pPr>
                <w:spacing w:line="440" w:lineRule="exact"/>
                <w:ind w:firstLineChars="200" w:firstLine="420"/>
              </w:pPr>
              <w:r>
                <w:t>本公司的记账本位币为人民币。</w:t>
              </w:r>
            </w:p>
          </w:sdtContent>
        </w:sdt>
      </w:sdtContent>
    </w:sdt>
    <w:sdt>
      <w:sdtPr>
        <w:rPr>
          <w:rFonts w:asciiTheme="minorHAnsi" w:hAnsiTheme="minorHAnsi" w:cs="宋体"/>
          <w:b w:val="0"/>
          <w:bCs w:val="0"/>
          <w:kern w:val="0"/>
          <w:sz w:val="24"/>
          <w:szCs w:val="22"/>
        </w:rPr>
        <w:alias w:val="模块:同一控制下和非同一控制下企业合并的会计处理方法"/>
        <w:tag w:val="_GBC_f44e1e76b2a3457ea36bc088adcbb4c3"/>
        <w:id w:val="2120108773"/>
        <w:lock w:val="sdtLocked"/>
        <w:placeholder>
          <w:docPart w:val="GBC22222222222222222222222222222"/>
        </w:placeholder>
      </w:sdtPr>
      <w:sdtEndPr>
        <w:rPr>
          <w:rFonts w:ascii="Times New Roman" w:hAnsi="Times New Roman" w:cs="Times New Roman" w:hint="eastAsia"/>
          <w:kern w:val="2"/>
          <w:sz w:val="21"/>
          <w:szCs w:val="21"/>
        </w:rPr>
      </w:sdtEndPr>
      <w:sdtContent>
        <w:p w14:paraId="5B3FECAA" w14:textId="77777777" w:rsidR="002C7628" w:rsidRDefault="00026AE0" w:rsidP="00C40BC5">
          <w:pPr>
            <w:pStyle w:val="300"/>
            <w:numPr>
              <w:ilvl w:val="0"/>
              <w:numId w:val="36"/>
            </w:numPr>
            <w:spacing w:before="120"/>
          </w:pPr>
          <w:r>
            <w:t>同一控制下和非同一控制下企业合并的会计处理方法</w:t>
          </w:r>
        </w:p>
        <w:sdt>
          <w:sdtPr>
            <w:rPr>
              <w:rFonts w:hint="eastAsia"/>
            </w:rPr>
            <w:alias w:val="是否适用：同一控制下和非同一控制下企业合并的会计处理方法[双击切换]"/>
            <w:tag w:val="_GBC_15953b39483a4ce1a5c96869e4a0ae9c"/>
            <w:id w:val="-1813709596"/>
            <w:lock w:val="sdtContentLocked"/>
            <w:placeholder>
              <w:docPart w:val="GBC22222222222222222222222222222"/>
            </w:placeholder>
          </w:sdtPr>
          <w:sdtEndPr/>
          <w:sdtContent>
            <w:p w14:paraId="3E672D7E" w14:textId="443F2CB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同一控制下和非同一控制下企业合并的会计处理方法"/>
            <w:tag w:val="_GBC_ef4b9a8d4ac34f45a0f61a23267bcbb8"/>
            <w:id w:val="1095521438"/>
            <w:lock w:val="sdtLocked"/>
            <w:placeholder>
              <w:docPart w:val="GBC22222222222222222222222222222"/>
            </w:placeholder>
          </w:sdtPr>
          <w:sdtEndPr/>
          <w:sdtContent>
            <w:p w14:paraId="12B6000C" w14:textId="77777777" w:rsidR="007967FD" w:rsidRPr="00D61DB9" w:rsidRDefault="00C40BC5" w:rsidP="007967FD">
              <w:pPr>
                <w:spacing w:before="120"/>
                <w:rPr>
                  <w:b/>
                  <w:bCs/>
                </w:rPr>
              </w:pPr>
              <w:r w:rsidRPr="00D61DB9">
                <w:rPr>
                  <w:b/>
                  <w:bCs/>
                </w:rPr>
                <w:t>（1）同一控制下的企业合并</w:t>
              </w:r>
            </w:p>
            <w:p w14:paraId="6B2C963D" w14:textId="77777777" w:rsidR="007967FD" w:rsidRPr="00D61DB9" w:rsidRDefault="00C40BC5" w:rsidP="000F0D35">
              <w:pPr>
                <w:spacing w:line="440" w:lineRule="exact"/>
                <w:ind w:firstLineChars="200" w:firstLine="420"/>
              </w:pPr>
              <w:r w:rsidRPr="00D61DB9">
                <w:lastRenderedPageBreak/>
                <w:t>本公司在企业合并中取得的资产和负债，在合并日按取得被合并方在最终控制方合并财务报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14:paraId="288C7FBF" w14:textId="478A05D9" w:rsidR="007967FD" w:rsidRPr="00D61DB9" w:rsidRDefault="00C40BC5" w:rsidP="00680DEF">
              <w:pPr>
                <w:spacing w:line="440" w:lineRule="exact"/>
                <w:ind w:firstLineChars="200" w:firstLine="420"/>
              </w:pPr>
              <w:r w:rsidRPr="00D61DB9">
                <w:rPr>
                  <w:rFonts w:hint="eastAsia"/>
                </w:rPr>
                <w:t>通过分步交易实现同一控制下企业合并的会计处理方法见“</w:t>
              </w:r>
              <w:r>
                <w:rPr>
                  <w:rFonts w:hint="eastAsia"/>
                </w:rPr>
                <w:t>本节</w:t>
              </w:r>
              <w:bookmarkStart w:id="69" w:name="_Hlk46673173"/>
              <w:r>
                <w:rPr>
                  <w:rFonts w:hint="eastAsia"/>
                </w:rPr>
                <w:t>五、重要会计政策及会计估计</w:t>
              </w:r>
              <w:bookmarkEnd w:id="69"/>
              <w:r w:rsidRPr="00D61DB9">
                <w:rPr>
                  <w:rFonts w:hint="eastAsia"/>
                </w:rPr>
                <w:t>6（6）”。</w:t>
              </w:r>
            </w:p>
            <w:p w14:paraId="310D9748" w14:textId="77777777" w:rsidR="007967FD" w:rsidRPr="00D61DB9" w:rsidRDefault="00C40BC5" w:rsidP="007967FD">
              <w:pPr>
                <w:spacing w:before="120"/>
                <w:rPr>
                  <w:b/>
                  <w:bCs/>
                </w:rPr>
              </w:pPr>
              <w:r w:rsidRPr="00D61DB9">
                <w:rPr>
                  <w:b/>
                  <w:bCs/>
                </w:rPr>
                <w:t>（2）非同一控制下的企业合并</w:t>
              </w:r>
            </w:p>
            <w:p w14:paraId="71717746" w14:textId="77777777" w:rsidR="007967FD" w:rsidRPr="00D61DB9" w:rsidRDefault="00C40BC5" w:rsidP="00680DEF">
              <w:pPr>
                <w:spacing w:line="440" w:lineRule="exact"/>
                <w:ind w:firstLineChars="200" w:firstLine="420"/>
              </w:pPr>
              <w:r w:rsidRPr="00D61DB9">
                <w:t>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14:paraId="28F9BBA2" w14:textId="1054D147" w:rsidR="007967FD" w:rsidRPr="00D61DB9" w:rsidRDefault="00C40BC5" w:rsidP="007967FD">
              <w:pPr>
                <w:spacing w:before="120"/>
              </w:pPr>
              <w:r w:rsidRPr="00D61DB9">
                <w:rPr>
                  <w:rFonts w:hint="eastAsia"/>
                </w:rPr>
                <w:t>通过分步交易实现非同一控制下企业合并的会计处理方法见“</w:t>
              </w:r>
              <w:r>
                <w:rPr>
                  <w:rFonts w:hint="eastAsia"/>
                </w:rPr>
                <w:t>本节</w:t>
              </w:r>
              <w:r w:rsidRPr="00D61DB9">
                <w:rPr>
                  <w:rFonts w:hint="eastAsia"/>
                </w:rPr>
                <w:t>五、重要会计政策及会计估计6（6）”。</w:t>
              </w:r>
            </w:p>
            <w:p w14:paraId="0F9FEB6E" w14:textId="77777777" w:rsidR="007967FD" w:rsidRPr="00D61DB9" w:rsidRDefault="00C40BC5" w:rsidP="007967FD">
              <w:pPr>
                <w:spacing w:before="120"/>
                <w:rPr>
                  <w:b/>
                  <w:bCs/>
                </w:rPr>
              </w:pPr>
              <w:r w:rsidRPr="00D61DB9">
                <w:rPr>
                  <w:b/>
                  <w:bCs/>
                </w:rPr>
                <w:t>（3）</w:t>
              </w:r>
              <w:r w:rsidRPr="00D61DB9">
                <w:rPr>
                  <w:rFonts w:hint="eastAsia"/>
                  <w:b/>
                  <w:bCs/>
                </w:rPr>
                <w:t>企业合并中有关交易费用的处理</w:t>
              </w:r>
            </w:p>
            <w:p w14:paraId="6B29CB60" w14:textId="29FB70AF" w:rsidR="002C7628" w:rsidRDefault="00C40BC5" w:rsidP="000F0D35">
              <w:pPr>
                <w:spacing w:line="440" w:lineRule="exact"/>
                <w:ind w:firstLineChars="200" w:firstLine="420"/>
              </w:pPr>
              <w:r w:rsidRPr="00D61DB9">
                <w:rPr>
                  <w:rFonts w:hint="eastAsia"/>
                </w:rP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sdtContent>
        </w:sdt>
      </w:sdtContent>
    </w:sdt>
    <w:sdt>
      <w:sdtPr>
        <w:rPr>
          <w:rFonts w:ascii="宋体" w:hAnsi="宋体" w:cs="宋体"/>
          <w:b w:val="0"/>
          <w:bCs w:val="0"/>
          <w:kern w:val="0"/>
          <w:sz w:val="24"/>
          <w:szCs w:val="24"/>
        </w:rPr>
        <w:alias w:val="模块:合并财务报表的编制方法"/>
        <w:tag w:val="_GBC_c23be25e527044f689b710dabd312b04"/>
        <w:id w:val="1409038001"/>
        <w:lock w:val="sdtLocked"/>
        <w:placeholder>
          <w:docPart w:val="GBC22222222222222222222222222222"/>
        </w:placeholder>
      </w:sdtPr>
      <w:sdtEndPr>
        <w:rPr>
          <w:rFonts w:ascii="Times New Roman" w:hAnsi="Times New Roman" w:cs="Times New Roman" w:hint="eastAsia"/>
          <w:kern w:val="2"/>
          <w:sz w:val="21"/>
          <w:szCs w:val="21"/>
        </w:rPr>
      </w:sdtEndPr>
      <w:sdtContent>
        <w:p w14:paraId="3D6C127E" w14:textId="77777777" w:rsidR="002C7628" w:rsidRDefault="00026AE0" w:rsidP="00C40BC5">
          <w:pPr>
            <w:pStyle w:val="300"/>
            <w:numPr>
              <w:ilvl w:val="0"/>
              <w:numId w:val="36"/>
            </w:numPr>
            <w:spacing w:before="120"/>
          </w:pPr>
          <w:r>
            <w:t>合并财务报表的编制方法</w:t>
          </w:r>
        </w:p>
        <w:sdt>
          <w:sdtPr>
            <w:rPr>
              <w:rFonts w:hint="eastAsia"/>
            </w:rPr>
            <w:alias w:val="是否适用：合并财务报表的编制方法[双击切换]"/>
            <w:tag w:val="_GBC_dad2e053cc8c4461a681b3e4926c48a6"/>
            <w:id w:val="2056573994"/>
            <w:lock w:val="sdtContentLocked"/>
            <w:placeholder>
              <w:docPart w:val="GBC22222222222222222222222222222"/>
            </w:placeholder>
          </w:sdtPr>
          <w:sdtEndPr/>
          <w:sdtContent>
            <w:p w14:paraId="760E45E9" w14:textId="334CF19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企业合并及合并财务报表的说明"/>
            <w:tag w:val="_GBC_5201beca0c0944939b4a0d8d100d6fcf"/>
            <w:id w:val="-1038659718"/>
            <w:lock w:val="sdtLocked"/>
            <w:placeholder>
              <w:docPart w:val="GBC22222222222222222222222222222"/>
            </w:placeholder>
          </w:sdtPr>
          <w:sdtEndPr/>
          <w:sdtContent>
            <w:p w14:paraId="3B973719" w14:textId="77777777" w:rsidR="007967FD" w:rsidRPr="00D61DB9" w:rsidRDefault="00C40BC5" w:rsidP="007967FD">
              <w:pPr>
                <w:spacing w:before="120"/>
                <w:rPr>
                  <w:b/>
                  <w:bCs/>
                </w:rPr>
              </w:pPr>
              <w:r w:rsidRPr="00D61DB9">
                <w:rPr>
                  <w:b/>
                  <w:bCs/>
                </w:rPr>
                <w:t>（1）合并范围的确定</w:t>
              </w:r>
            </w:p>
            <w:p w14:paraId="33298AA2" w14:textId="77777777" w:rsidR="007967FD" w:rsidRPr="00D61DB9" w:rsidRDefault="00C40BC5" w:rsidP="00680DEF">
              <w:pPr>
                <w:spacing w:line="440" w:lineRule="exact"/>
                <w:ind w:firstLineChars="200" w:firstLine="420"/>
              </w:pPr>
              <w:r w:rsidRPr="00D61DB9">
                <w:t>合并财务报表的合并范围以控制为基础予以确定, 不仅包括根据表决权（或类似表决权）本身或者结合其他安排确定的子公司，也包括基于一项或多项合同安排决定的结构化主体。</w:t>
              </w:r>
            </w:p>
            <w:p w14:paraId="5BB82671" w14:textId="77777777" w:rsidR="007967FD" w:rsidRPr="00D61DB9" w:rsidRDefault="00C40BC5" w:rsidP="00680DEF">
              <w:pPr>
                <w:spacing w:line="440" w:lineRule="exact"/>
                <w:ind w:firstLineChars="200" w:firstLine="420"/>
              </w:pPr>
              <w:r w:rsidRPr="00D61DB9">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14:paraId="42A7A2BB" w14:textId="77777777" w:rsidR="007967FD" w:rsidRPr="00D61DB9" w:rsidRDefault="00C40BC5" w:rsidP="007967FD">
              <w:pPr>
                <w:spacing w:before="120"/>
                <w:rPr>
                  <w:b/>
                  <w:bCs/>
                </w:rPr>
              </w:pPr>
              <w:r w:rsidRPr="00D61DB9">
                <w:rPr>
                  <w:b/>
                  <w:bCs/>
                </w:rPr>
                <w:t>（2）关于母公司是投资性主体的特殊规定</w:t>
              </w:r>
            </w:p>
            <w:p w14:paraId="341AA611" w14:textId="77777777" w:rsidR="007967FD" w:rsidRPr="00D61DB9" w:rsidRDefault="00C40BC5" w:rsidP="00680DEF">
              <w:pPr>
                <w:spacing w:line="440" w:lineRule="exact"/>
                <w:ind w:firstLineChars="200" w:firstLine="420"/>
              </w:pPr>
              <w:r w:rsidRPr="00D61DB9">
                <w:lastRenderedPageBreak/>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14:paraId="7D61B49C" w14:textId="77777777" w:rsidR="007967FD" w:rsidRPr="00D61DB9" w:rsidRDefault="00C40BC5" w:rsidP="00680DEF">
              <w:pPr>
                <w:spacing w:line="440" w:lineRule="exact"/>
                <w:ind w:firstLineChars="200" w:firstLine="420"/>
              </w:pPr>
              <w:r w:rsidRPr="00D61DB9">
                <w:t>当母公司同时满足下列条件时，该母公司属于投资性主体：</w:t>
              </w:r>
            </w:p>
            <w:p w14:paraId="285ACE18" w14:textId="77777777" w:rsidR="007967FD" w:rsidRPr="00D61DB9" w:rsidRDefault="00C40BC5" w:rsidP="00680DEF">
              <w:pPr>
                <w:spacing w:line="440" w:lineRule="exact"/>
                <w:ind w:firstLineChars="200" w:firstLine="420"/>
              </w:pPr>
              <w:r w:rsidRPr="00D61DB9">
                <w:rPr>
                  <w:rFonts w:hint="eastAsia"/>
                </w:rPr>
                <w:t>①</w:t>
              </w:r>
              <w:r w:rsidRPr="00D61DB9">
                <w:t>该公司是以向投资方提供投资管理服务为目的，从一个或多个投资者处获取资金。</w:t>
              </w:r>
            </w:p>
            <w:p w14:paraId="3EA1274A" w14:textId="77777777" w:rsidR="007967FD" w:rsidRPr="00D61DB9" w:rsidRDefault="00C40BC5" w:rsidP="00680DEF">
              <w:pPr>
                <w:spacing w:line="440" w:lineRule="exact"/>
                <w:ind w:firstLineChars="200" w:firstLine="420"/>
              </w:pPr>
              <w:r w:rsidRPr="00D61DB9">
                <w:rPr>
                  <w:rFonts w:hint="eastAsia"/>
                </w:rPr>
                <w:t>②</w:t>
              </w:r>
              <w:r w:rsidRPr="00D61DB9">
                <w:t>该公司的唯一经营目的，是通过资本增值、投资收益或两者兼有而让投资者获得回报。</w:t>
              </w:r>
            </w:p>
            <w:p w14:paraId="476D210B" w14:textId="77777777" w:rsidR="007967FD" w:rsidRPr="00D61DB9" w:rsidRDefault="00C40BC5" w:rsidP="00680DEF">
              <w:pPr>
                <w:spacing w:line="440" w:lineRule="exact"/>
                <w:ind w:firstLineChars="200" w:firstLine="420"/>
              </w:pPr>
              <w:r w:rsidRPr="00D61DB9">
                <w:rPr>
                  <w:rFonts w:hint="eastAsia"/>
                </w:rPr>
                <w:t>③</w:t>
              </w:r>
              <w:r w:rsidRPr="00D61DB9">
                <w:t>该公司按照公允价值对几乎所有投资的业绩进行考量和评价。</w:t>
              </w:r>
            </w:p>
            <w:p w14:paraId="409970B2" w14:textId="77777777" w:rsidR="007967FD" w:rsidRPr="00D61DB9" w:rsidRDefault="00C40BC5" w:rsidP="00680DEF">
              <w:pPr>
                <w:spacing w:line="440" w:lineRule="exact"/>
                <w:ind w:firstLineChars="200" w:firstLine="420"/>
              </w:pPr>
              <w:r w:rsidRPr="00D61DB9">
                <w:t>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p>
            <w:p w14:paraId="5985445D" w14:textId="77777777" w:rsidR="007967FD" w:rsidRPr="00D61DB9" w:rsidRDefault="00C40BC5" w:rsidP="00680DEF">
              <w:pPr>
                <w:spacing w:line="440" w:lineRule="exact"/>
                <w:ind w:firstLineChars="200" w:firstLine="420"/>
              </w:pPr>
              <w:r w:rsidRPr="00D61DB9">
                <w:t>当母公司由投资性主体转变为非投资性主体时，应将原未纳入合并财务报表范围的子公司于转变日纳入合并财务报表范围，原未纳入合并财务报表范围的子公司在转变日的公允价值视同为购买的交易对价，按照非同一控制下企业合并的会计处理方法进行处理。</w:t>
              </w:r>
            </w:p>
            <w:p w14:paraId="689C8C9C" w14:textId="77777777" w:rsidR="007967FD" w:rsidRPr="00D61DB9" w:rsidRDefault="00C40BC5" w:rsidP="007967FD">
              <w:pPr>
                <w:spacing w:before="120"/>
                <w:rPr>
                  <w:b/>
                  <w:bCs/>
                </w:rPr>
              </w:pPr>
              <w:r w:rsidRPr="00D61DB9">
                <w:rPr>
                  <w:b/>
                  <w:bCs/>
                </w:rPr>
                <w:t>（3）合并财务报表的编制方法</w:t>
              </w:r>
            </w:p>
            <w:p w14:paraId="58CB1AEE" w14:textId="77777777" w:rsidR="007967FD" w:rsidRPr="00D61DB9" w:rsidRDefault="00C40BC5" w:rsidP="00680DEF">
              <w:pPr>
                <w:spacing w:line="440" w:lineRule="exact"/>
                <w:ind w:firstLineChars="200" w:firstLine="420"/>
              </w:pPr>
              <w:r w:rsidRPr="00D61DB9">
                <w:t>本公司以自身和子公司的财务报表为基础，根据其他有关资料，编制合并财务报表。</w:t>
              </w:r>
            </w:p>
            <w:p w14:paraId="02D509A3" w14:textId="77777777" w:rsidR="007967FD" w:rsidRPr="00D61DB9" w:rsidRDefault="00C40BC5" w:rsidP="00680DEF">
              <w:pPr>
                <w:spacing w:line="440" w:lineRule="exact"/>
                <w:ind w:firstLineChars="200" w:firstLine="420"/>
              </w:pPr>
              <w:r w:rsidRPr="00D61DB9">
                <w:t>本公司编制合并财务报表，将整个企业集团视为一个会计主体，依据相关企业会计准则的确认、计量和列报要求，按照统一的会计政策</w:t>
              </w:r>
              <w:r w:rsidRPr="00D61DB9">
                <w:rPr>
                  <w:rFonts w:hint="eastAsia"/>
                </w:rPr>
                <w:t>和会计期间</w:t>
              </w:r>
              <w:r w:rsidRPr="00D61DB9">
                <w:t>，反映企业集团整体财务状况、经营成果和现金流量。</w:t>
              </w:r>
            </w:p>
            <w:p w14:paraId="41DF5847" w14:textId="77777777" w:rsidR="007967FD" w:rsidRPr="00D61DB9" w:rsidRDefault="00C40BC5" w:rsidP="00680DEF">
              <w:pPr>
                <w:spacing w:line="440" w:lineRule="exact"/>
                <w:ind w:firstLineChars="200" w:firstLine="420"/>
              </w:pPr>
              <w:r w:rsidRPr="00D61DB9">
                <w:rPr>
                  <w:rFonts w:hint="eastAsia"/>
                </w:rPr>
                <w:t>①</w:t>
              </w:r>
              <w:r w:rsidRPr="00D61DB9">
                <w:t>合并母公司与子公司的资产、负债、所有者权益、收入、费用和现金流等项目。</w:t>
              </w:r>
            </w:p>
            <w:p w14:paraId="304A8020" w14:textId="77777777" w:rsidR="007967FD" w:rsidRPr="00D61DB9" w:rsidRDefault="00C40BC5" w:rsidP="00680DEF">
              <w:pPr>
                <w:spacing w:line="440" w:lineRule="exact"/>
                <w:ind w:firstLineChars="200" w:firstLine="420"/>
              </w:pPr>
              <w:r w:rsidRPr="00D61DB9">
                <w:rPr>
                  <w:rFonts w:hint="eastAsia"/>
                </w:rPr>
                <w:t>②</w:t>
              </w:r>
              <w:r w:rsidRPr="00D61DB9">
                <w:t>抵销母公司对子公司的长期股权投资与母公司在子公司所有者权益中所享有的份额。</w:t>
              </w:r>
            </w:p>
            <w:p w14:paraId="35221E6C" w14:textId="77777777" w:rsidR="007967FD" w:rsidRPr="00D61DB9" w:rsidRDefault="00C40BC5" w:rsidP="00680DEF">
              <w:pPr>
                <w:spacing w:line="440" w:lineRule="exact"/>
                <w:ind w:firstLineChars="200" w:firstLine="420"/>
              </w:pPr>
              <w:r w:rsidRPr="00D61DB9">
                <w:rPr>
                  <w:rFonts w:hint="eastAsia"/>
                </w:rPr>
                <w:t>③</w:t>
              </w:r>
              <w:r w:rsidRPr="00D61DB9">
                <w:t>抵销母公司与子公司、子公司相互之间发生的内部交易的影响。内部交易表明相关资产发生减值损失的，应当全额确认该部分损失。</w:t>
              </w:r>
            </w:p>
            <w:p w14:paraId="78F5E40E" w14:textId="77777777" w:rsidR="007967FD" w:rsidRPr="00D61DB9" w:rsidRDefault="00C40BC5" w:rsidP="00680DEF">
              <w:pPr>
                <w:spacing w:line="440" w:lineRule="exact"/>
                <w:ind w:firstLineChars="200" w:firstLine="420"/>
              </w:pPr>
              <w:r w:rsidRPr="00D61DB9">
                <w:rPr>
                  <w:rFonts w:hint="eastAsia"/>
                </w:rPr>
                <w:t>④</w:t>
              </w:r>
              <w:r w:rsidRPr="00D61DB9">
                <w:t>站在企业集团角度对特殊交易事项予以调整。</w:t>
              </w:r>
            </w:p>
            <w:p w14:paraId="0C3AF097" w14:textId="77777777" w:rsidR="007967FD" w:rsidRPr="00D61DB9" w:rsidRDefault="00C40BC5" w:rsidP="007967FD">
              <w:pPr>
                <w:spacing w:before="120"/>
                <w:rPr>
                  <w:b/>
                  <w:bCs/>
                </w:rPr>
              </w:pPr>
              <w:r w:rsidRPr="00D61DB9">
                <w:rPr>
                  <w:b/>
                  <w:bCs/>
                </w:rPr>
                <w:t>（4）报告期内增减子公司的处理</w:t>
              </w:r>
            </w:p>
            <w:p w14:paraId="4C2C7BF0" w14:textId="77777777" w:rsidR="007967FD" w:rsidRPr="00D61DB9" w:rsidRDefault="00C40BC5" w:rsidP="00680DEF">
              <w:pPr>
                <w:spacing w:line="440" w:lineRule="exact"/>
                <w:ind w:firstLineChars="200" w:firstLine="420"/>
              </w:pPr>
              <w:r w:rsidRPr="00D61DB9">
                <w:rPr>
                  <w:rFonts w:hint="eastAsia"/>
                </w:rPr>
                <w:t>①</w:t>
              </w:r>
              <w:r w:rsidRPr="00D61DB9">
                <w:t>增加子公司或业务</w:t>
              </w:r>
            </w:p>
            <w:p w14:paraId="619B9109" w14:textId="77777777" w:rsidR="007967FD" w:rsidRPr="00D61DB9" w:rsidRDefault="00C40BC5" w:rsidP="00680DEF">
              <w:pPr>
                <w:spacing w:line="440" w:lineRule="exact"/>
                <w:ind w:firstLineChars="200" w:firstLine="420"/>
              </w:pPr>
              <w:r w:rsidRPr="00D61DB9">
                <w:t>A.同一控制下企业合并增加的子公司或业务</w:t>
              </w:r>
            </w:p>
            <w:p w14:paraId="2817E0DC" w14:textId="77777777" w:rsidR="007967FD" w:rsidRPr="00D61DB9" w:rsidRDefault="00C40BC5" w:rsidP="00680DEF">
              <w:pPr>
                <w:spacing w:line="440" w:lineRule="exact"/>
                <w:ind w:firstLineChars="200" w:firstLine="420"/>
              </w:pPr>
              <w:r w:rsidRPr="00D61DB9">
                <w:t>（a）编制合并资产负债表时，调整合并资产负债表的期初数，同时对比较报表的相关项目进行调整，视同合并后的报告主体自最终控制方开始控制时点起一直存在。</w:t>
              </w:r>
            </w:p>
            <w:p w14:paraId="371A228D" w14:textId="77777777" w:rsidR="007967FD" w:rsidRPr="00D61DB9" w:rsidRDefault="00C40BC5" w:rsidP="00680DEF">
              <w:pPr>
                <w:spacing w:line="440" w:lineRule="exact"/>
                <w:ind w:firstLineChars="200" w:firstLine="420"/>
              </w:pPr>
              <w:r w:rsidRPr="00D61DB9">
                <w:t>（b）编制合并利润表时，将该子公司以及业务合并当期期初至报告期末的收入、费用、利润纳入合并利润表，同时对比较报表的相关项目进行调整，视同合并后的报告主体自最终控制方开始控制时点起一直存在。</w:t>
              </w:r>
            </w:p>
            <w:p w14:paraId="00AC51C5" w14:textId="77777777" w:rsidR="007967FD" w:rsidRPr="00D61DB9" w:rsidRDefault="00C40BC5" w:rsidP="00680DEF">
              <w:pPr>
                <w:spacing w:line="440" w:lineRule="exact"/>
                <w:ind w:firstLineChars="200" w:firstLine="420"/>
              </w:pPr>
              <w:r w:rsidRPr="00D61DB9">
                <w:lastRenderedPageBreak/>
                <w:t>（c）编制合并现金流量表时，将该子公司以及业务合并当期期初至报告期末的现金流量纳入合并现金流量表，同时对比较报表的相关项目进行调整，视同合并后的报告主体自最终控制方开始控制时点起一直存在。</w:t>
              </w:r>
            </w:p>
            <w:p w14:paraId="6DC99E2C" w14:textId="77777777" w:rsidR="007967FD" w:rsidRPr="00D61DB9" w:rsidRDefault="00C40BC5" w:rsidP="00680DEF">
              <w:pPr>
                <w:spacing w:line="440" w:lineRule="exact"/>
                <w:ind w:firstLineChars="200" w:firstLine="420"/>
              </w:pPr>
              <w:r w:rsidRPr="00D61DB9">
                <w:t>B.非同一控制下企业合并增加的子公司或业务</w:t>
              </w:r>
            </w:p>
            <w:p w14:paraId="6AC5F33F" w14:textId="77777777" w:rsidR="007967FD" w:rsidRPr="00D61DB9" w:rsidRDefault="00C40BC5" w:rsidP="00680DEF">
              <w:pPr>
                <w:spacing w:line="440" w:lineRule="exact"/>
                <w:ind w:firstLineChars="200" w:firstLine="420"/>
              </w:pPr>
              <w:r w:rsidRPr="00D61DB9">
                <w:t>（a）编制合并资产负债表时，不调整合并资产负债表的期初数。</w:t>
              </w:r>
            </w:p>
            <w:p w14:paraId="4711A79B" w14:textId="77777777" w:rsidR="007967FD" w:rsidRPr="00D61DB9" w:rsidRDefault="00C40BC5" w:rsidP="00680DEF">
              <w:pPr>
                <w:spacing w:line="440" w:lineRule="exact"/>
                <w:ind w:firstLineChars="200" w:firstLine="420"/>
              </w:pPr>
              <w:r w:rsidRPr="00D61DB9">
                <w:t>（b）编制合并利润表时，将该子公司以及业务购买日至报告期末的收入、费用、利润纳入合并利润表。</w:t>
              </w:r>
            </w:p>
            <w:p w14:paraId="0B57B88F" w14:textId="77777777" w:rsidR="007967FD" w:rsidRPr="00D61DB9" w:rsidRDefault="00C40BC5" w:rsidP="00680DEF">
              <w:pPr>
                <w:spacing w:line="440" w:lineRule="exact"/>
                <w:ind w:firstLineChars="200" w:firstLine="420"/>
              </w:pPr>
              <w:r w:rsidRPr="00D61DB9">
                <w:t>（c）编制合并现金流量表时，将该子公司购买日至报告期末的现金流量纳入合并现金流量表。</w:t>
              </w:r>
            </w:p>
            <w:p w14:paraId="3F4FF1DC" w14:textId="77777777" w:rsidR="007967FD" w:rsidRPr="00D61DB9" w:rsidRDefault="00C40BC5" w:rsidP="00680DEF">
              <w:pPr>
                <w:spacing w:line="440" w:lineRule="exact"/>
                <w:ind w:firstLineChars="200" w:firstLine="420"/>
              </w:pPr>
              <w:r w:rsidRPr="00D61DB9">
                <w:rPr>
                  <w:rFonts w:hint="eastAsia"/>
                </w:rPr>
                <w:t>②</w:t>
              </w:r>
              <w:r w:rsidRPr="00D61DB9">
                <w:t>处置子公司或业务</w:t>
              </w:r>
            </w:p>
            <w:p w14:paraId="78FE4954" w14:textId="77777777" w:rsidR="007967FD" w:rsidRPr="00D61DB9" w:rsidRDefault="00C40BC5" w:rsidP="00680DEF">
              <w:pPr>
                <w:spacing w:line="440" w:lineRule="exact"/>
                <w:ind w:firstLineChars="200" w:firstLine="420"/>
              </w:pPr>
              <w:r w:rsidRPr="00D61DB9">
                <w:t>A.编制合并资产负债表时，不调整合并资产负债表的期初数。</w:t>
              </w:r>
            </w:p>
            <w:p w14:paraId="4E501580" w14:textId="77777777" w:rsidR="007967FD" w:rsidRPr="00D61DB9" w:rsidRDefault="00C40BC5" w:rsidP="00680DEF">
              <w:pPr>
                <w:spacing w:line="440" w:lineRule="exact"/>
                <w:ind w:firstLineChars="200" w:firstLine="420"/>
              </w:pPr>
              <w:r w:rsidRPr="00D61DB9">
                <w:t>B.编制合并利润表时，将该子公司以及业务期初至处置日的收入、费用、利润纳入合并利润表。</w:t>
              </w:r>
            </w:p>
            <w:p w14:paraId="71559E3F" w14:textId="77777777" w:rsidR="007967FD" w:rsidRPr="00D61DB9" w:rsidRDefault="00C40BC5" w:rsidP="00680DEF">
              <w:pPr>
                <w:spacing w:line="440" w:lineRule="exact"/>
                <w:ind w:firstLineChars="200" w:firstLine="420"/>
              </w:pPr>
              <w:r w:rsidRPr="00D61DB9">
                <w:t>C.编制合并现金流量表时将该子公司以及业务期初至处置日的现金流量纳入合并现金流量表。</w:t>
              </w:r>
            </w:p>
            <w:p w14:paraId="7CA4D36A" w14:textId="77777777" w:rsidR="007967FD" w:rsidRPr="00D61DB9" w:rsidRDefault="00C40BC5" w:rsidP="007967FD">
              <w:pPr>
                <w:spacing w:before="120"/>
                <w:rPr>
                  <w:b/>
                  <w:bCs/>
                </w:rPr>
              </w:pPr>
              <w:r w:rsidRPr="00D61DB9">
                <w:rPr>
                  <w:b/>
                  <w:bCs/>
                </w:rPr>
                <w:t>（5）合并抵销中的特殊考虑</w:t>
              </w:r>
            </w:p>
            <w:p w14:paraId="5A4F8583" w14:textId="77777777" w:rsidR="007967FD" w:rsidRPr="00D61DB9" w:rsidRDefault="00C40BC5" w:rsidP="00680DEF">
              <w:pPr>
                <w:spacing w:line="440" w:lineRule="exact"/>
                <w:ind w:firstLineChars="200" w:firstLine="420"/>
              </w:pPr>
              <w:r w:rsidRPr="00D61DB9">
                <w:rPr>
                  <w:rFonts w:hint="eastAsia"/>
                </w:rPr>
                <w:t>①</w:t>
              </w:r>
              <w:r w:rsidRPr="00D61DB9">
                <w:t>子公司持有本公司的长期股权投资，应当视为本公司的库存股，作为所有者权益的减项，在合并资产负债表中所有者权益项目下</w:t>
              </w:r>
              <w:r w:rsidRPr="00D61DB9">
                <w:rPr>
                  <w:rFonts w:hint="eastAsia"/>
                </w:rPr>
                <w:t>以“减：库存股”</w:t>
              </w:r>
              <w:r w:rsidRPr="00D61DB9">
                <w:t>项目列示。</w:t>
              </w:r>
            </w:p>
            <w:p w14:paraId="37C1E41B" w14:textId="77777777" w:rsidR="007967FD" w:rsidRPr="00D61DB9" w:rsidRDefault="00C40BC5" w:rsidP="00680DEF">
              <w:pPr>
                <w:spacing w:line="440" w:lineRule="exact"/>
                <w:ind w:firstLineChars="200" w:firstLine="420"/>
              </w:pPr>
              <w:r w:rsidRPr="00D61DB9">
                <w:t>子公司相互之间持有的长期股权投资，比照本公司对子公司的股权投资的抵销方法，将长期股权投资与其对应的子公司所有者权益中所享有的份额相互抵销。</w:t>
              </w:r>
            </w:p>
            <w:p w14:paraId="2458C0C5" w14:textId="77777777" w:rsidR="007967FD" w:rsidRPr="00D61DB9" w:rsidRDefault="00C40BC5" w:rsidP="00680DEF">
              <w:pPr>
                <w:spacing w:line="440" w:lineRule="exact"/>
                <w:ind w:firstLineChars="200" w:firstLine="420"/>
              </w:pPr>
              <w:r w:rsidRPr="00D61DB9">
                <w:rPr>
                  <w:rFonts w:hint="eastAsia"/>
                </w:rPr>
                <w:t>②“专项储备”和“一般风险准备”</w:t>
              </w:r>
              <w:r w:rsidRPr="00D61DB9">
                <w:t>项目由于既不属于实收资本（或股本）、资本公积，也与留存收益、未分配利润不同，在长期股权投资与子公司所有者权益相互抵销后，按归属于母公司所有者的份额予以恢复。</w:t>
              </w:r>
            </w:p>
            <w:p w14:paraId="7BE7FAB0" w14:textId="77777777" w:rsidR="007967FD" w:rsidRPr="00D61DB9" w:rsidRDefault="00C40BC5" w:rsidP="00680DEF">
              <w:pPr>
                <w:spacing w:line="440" w:lineRule="exact"/>
                <w:ind w:firstLineChars="200" w:firstLine="420"/>
              </w:pPr>
              <w:r w:rsidRPr="00D61DB9">
                <w:rPr>
                  <w:rFonts w:hint="eastAsia"/>
                </w:rPr>
                <w:t>③</w:t>
              </w:r>
              <w:r w:rsidRPr="00D61DB9">
                <w:t>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14:paraId="0D8929D3" w14:textId="77777777" w:rsidR="007967FD" w:rsidRPr="00D61DB9" w:rsidRDefault="00C40BC5" w:rsidP="00680DEF">
              <w:pPr>
                <w:spacing w:line="440" w:lineRule="exact"/>
                <w:ind w:firstLineChars="200" w:firstLine="420"/>
              </w:pPr>
              <w:r w:rsidRPr="00D61DB9">
                <w:rPr>
                  <w:rFonts w:hint="eastAsia"/>
                </w:rPr>
                <w:t>④</w:t>
              </w:r>
              <w:r w:rsidRPr="00D61DB9">
                <w:t>本公司向子公司出售资产所发生的未实现内部交易损益，应当全额抵销</w:t>
              </w:r>
              <w:r w:rsidRPr="00D61DB9">
                <w:rPr>
                  <w:rFonts w:hint="eastAsia"/>
                </w:rPr>
                <w:t>“归属于母公司所有者的净利润”</w:t>
              </w:r>
              <w:r w:rsidRPr="00D61DB9">
                <w:t>。</w:t>
              </w:r>
              <w:r w:rsidRPr="00D61DB9">
                <w:rPr>
                  <w:rFonts w:hint="eastAsia"/>
                </w:rPr>
                <w:t>子公司向本公司出售资产所发生的未实现内部交易损益，应当按照本公司对该子公司的分配比例在“归属于母公司所有者的净利润”和“少数股东损益”之间分配抵销。子公司之间出售资产所发生的未实现内部交易损益，应当按照本公司对出售方子公司的分配比例在“归属于母公司所有者的净利润”和“少数股东损益”之间分配抵销。</w:t>
              </w:r>
            </w:p>
            <w:p w14:paraId="62164F1A" w14:textId="77777777" w:rsidR="007967FD" w:rsidRPr="00D61DB9" w:rsidRDefault="00C40BC5" w:rsidP="00680DEF">
              <w:pPr>
                <w:spacing w:line="440" w:lineRule="exact"/>
                <w:ind w:firstLineChars="200" w:firstLine="420"/>
              </w:pPr>
              <w:r w:rsidRPr="00D61DB9">
                <w:rPr>
                  <w:rFonts w:hint="eastAsia"/>
                </w:rPr>
                <w:lastRenderedPageBreak/>
                <w:t>⑤</w:t>
              </w:r>
              <w:r w:rsidRPr="00D61DB9">
                <w:t>子公司少数股东分担的当期亏损超过了少数股东在该子公司期初所有者权益中所享有的份额的，其余额仍应当冲减少数股东权益。</w:t>
              </w:r>
            </w:p>
            <w:p w14:paraId="0CE59547" w14:textId="77777777" w:rsidR="007967FD" w:rsidRPr="00D61DB9" w:rsidRDefault="00C40BC5" w:rsidP="007967FD">
              <w:pPr>
                <w:spacing w:before="120"/>
                <w:rPr>
                  <w:b/>
                  <w:bCs/>
                </w:rPr>
              </w:pPr>
              <w:r w:rsidRPr="00D61DB9">
                <w:rPr>
                  <w:b/>
                  <w:bCs/>
                </w:rPr>
                <w:t>（6）特殊交易的会计处理</w:t>
              </w:r>
            </w:p>
            <w:p w14:paraId="5E9C8FCB" w14:textId="77777777" w:rsidR="007967FD" w:rsidRPr="00D61DB9" w:rsidRDefault="00C40BC5" w:rsidP="00680DEF">
              <w:pPr>
                <w:spacing w:line="440" w:lineRule="exact"/>
                <w:ind w:firstLineChars="200" w:firstLine="420"/>
              </w:pPr>
              <w:r w:rsidRPr="00D61DB9">
                <w:rPr>
                  <w:rFonts w:hint="eastAsia"/>
                </w:rPr>
                <w:t>①</w:t>
              </w:r>
              <w:r w:rsidRPr="00D61DB9">
                <w:t>购买少数股东股权</w:t>
              </w:r>
            </w:p>
            <w:p w14:paraId="37455821" w14:textId="77777777" w:rsidR="007967FD" w:rsidRPr="00D61DB9" w:rsidRDefault="00C40BC5" w:rsidP="00680DEF">
              <w:pPr>
                <w:spacing w:line="440" w:lineRule="exact"/>
                <w:ind w:firstLineChars="200" w:firstLine="420"/>
              </w:pPr>
              <w:r w:rsidRPr="00D61DB9">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14:paraId="7A52CDB7" w14:textId="77777777" w:rsidR="007967FD" w:rsidRPr="00D61DB9" w:rsidRDefault="00C40BC5" w:rsidP="00680DEF">
              <w:pPr>
                <w:spacing w:line="440" w:lineRule="exact"/>
                <w:ind w:firstLineChars="200" w:firstLine="420"/>
              </w:pPr>
              <w:r w:rsidRPr="00D61DB9">
                <w:rPr>
                  <w:rFonts w:hint="eastAsia"/>
                </w:rPr>
                <w:t>②</w:t>
              </w:r>
              <w:r w:rsidRPr="00D61DB9">
                <w:t>通过多次交易分步取得子公司控制权的</w:t>
              </w:r>
            </w:p>
            <w:p w14:paraId="55AADC9E" w14:textId="77777777" w:rsidR="007967FD" w:rsidRPr="00D61DB9" w:rsidRDefault="00C40BC5" w:rsidP="00680DEF">
              <w:pPr>
                <w:spacing w:line="440" w:lineRule="exact"/>
                <w:ind w:firstLineChars="200" w:firstLine="420"/>
              </w:pPr>
              <w:r w:rsidRPr="00D61DB9">
                <w:t>A.通过多次交易分步实现同一控制下企业合并</w:t>
              </w:r>
            </w:p>
            <w:p w14:paraId="16DE6C0C" w14:textId="77777777" w:rsidR="007967FD" w:rsidRPr="00D61DB9" w:rsidRDefault="00C40BC5" w:rsidP="00680DEF">
              <w:pPr>
                <w:spacing w:line="440" w:lineRule="exact"/>
                <w:ind w:firstLineChars="200" w:firstLine="420"/>
              </w:pPr>
              <w:r w:rsidRPr="00D61DB9">
                <w:t>在合并日，本公司在个别财务报表中，根据合并后应享有的子公司净资产在最终控制方合并财务报表中的账面价值的份额，确定长期股权投资的初始投资成本</w:t>
              </w:r>
              <w:r w:rsidRPr="00D61DB9">
                <w:rPr>
                  <w:rFonts w:hint="eastAsia"/>
                </w:rPr>
                <w:t>；</w:t>
              </w:r>
              <w:r w:rsidRPr="00D61DB9">
                <w:t>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14:paraId="6DE3C93F" w14:textId="77777777" w:rsidR="007967FD" w:rsidRPr="00D61DB9" w:rsidRDefault="00C40BC5" w:rsidP="00680DEF">
              <w:pPr>
                <w:spacing w:line="440" w:lineRule="exact"/>
                <w:ind w:firstLineChars="200" w:firstLine="420"/>
              </w:pPr>
              <w:r w:rsidRPr="00D61DB9">
                <w:rPr>
                  <w:rFonts w:hint="eastAsia"/>
                </w:rPr>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资本溢价），资本公积不足冲减的，调整留存收益。</w:t>
              </w:r>
            </w:p>
            <w:p w14:paraId="56AC5B43" w14:textId="77777777" w:rsidR="007967FD" w:rsidRPr="00D61DB9" w:rsidRDefault="00C40BC5" w:rsidP="00680DEF">
              <w:pPr>
                <w:spacing w:line="440" w:lineRule="exact"/>
                <w:ind w:firstLineChars="200" w:firstLine="420"/>
              </w:pPr>
              <w:r w:rsidRPr="00D61DB9">
                <w:t>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14:paraId="2D361067" w14:textId="77777777" w:rsidR="007967FD" w:rsidRPr="00D61DB9" w:rsidRDefault="00C40BC5" w:rsidP="00680DEF">
              <w:pPr>
                <w:spacing w:line="440" w:lineRule="exact"/>
                <w:ind w:firstLineChars="200" w:firstLine="420"/>
              </w:pPr>
              <w:r w:rsidRPr="00D61DB9">
                <w:t>B.通过多次交易分步实现非同一控制下企业合并</w:t>
              </w:r>
            </w:p>
            <w:p w14:paraId="0E200AF3" w14:textId="77777777" w:rsidR="007967FD" w:rsidRPr="00D61DB9" w:rsidRDefault="00C40BC5" w:rsidP="00680DEF">
              <w:pPr>
                <w:spacing w:line="440" w:lineRule="exact"/>
                <w:ind w:firstLineChars="200" w:firstLine="420"/>
              </w:pPr>
              <w:r w:rsidRPr="00D61DB9">
                <w:t>在合并日，在个别财务报表中，按照原持有的长期股权投资的账面价值加上</w:t>
              </w:r>
              <w:r w:rsidRPr="00D61DB9">
                <w:rPr>
                  <w:rFonts w:hint="eastAsia"/>
                </w:rPr>
                <w:t>合并日</w:t>
              </w:r>
              <w:r w:rsidRPr="00D61DB9">
                <w:t>新增投资成本之和，作为合并日长期股权投资的初始投资成本。</w:t>
              </w:r>
            </w:p>
            <w:p w14:paraId="7E50C359" w14:textId="77777777" w:rsidR="007967FD" w:rsidRPr="00D61DB9" w:rsidRDefault="00C40BC5" w:rsidP="00680DEF">
              <w:pPr>
                <w:spacing w:line="440" w:lineRule="exact"/>
                <w:ind w:firstLineChars="200" w:firstLine="420"/>
              </w:pPr>
              <w:r w:rsidRPr="00D61DB9">
                <w:t>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w:t>
              </w:r>
              <w:r w:rsidRPr="00D61DB9">
                <w:lastRenderedPageBreak/>
                <w:t>本公司在附注中披露其在购买日之前持有的被购买方的股权在购买日的公允价值、按照公允价值重新计量产生的相关利得或损失的金额。</w:t>
              </w:r>
            </w:p>
            <w:p w14:paraId="7B631A93" w14:textId="77777777" w:rsidR="007967FD" w:rsidRPr="00D61DB9" w:rsidRDefault="00C40BC5" w:rsidP="00680DEF">
              <w:pPr>
                <w:spacing w:line="440" w:lineRule="exact"/>
                <w:ind w:firstLineChars="200" w:firstLine="420"/>
              </w:pPr>
              <w:r w:rsidRPr="00D61DB9">
                <w:rPr>
                  <w:rFonts w:hint="eastAsia"/>
                </w:rPr>
                <w:t>③</w:t>
              </w:r>
              <w:r w:rsidRPr="00D61DB9">
                <w:t>本公司处置对子公司长期股权投资但未丧失控制权</w:t>
              </w:r>
            </w:p>
            <w:p w14:paraId="23FF7350" w14:textId="77777777" w:rsidR="007967FD" w:rsidRPr="00D61DB9" w:rsidRDefault="00C40BC5" w:rsidP="00680DEF">
              <w:pPr>
                <w:spacing w:line="440" w:lineRule="exact"/>
                <w:ind w:firstLineChars="200" w:firstLine="420"/>
              </w:pPr>
              <w:r w:rsidRPr="00D61DB9">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14:paraId="19F78BEC" w14:textId="77777777" w:rsidR="007967FD" w:rsidRPr="00D61DB9" w:rsidRDefault="00C40BC5" w:rsidP="00680DEF">
              <w:pPr>
                <w:spacing w:line="440" w:lineRule="exact"/>
                <w:ind w:firstLineChars="200" w:firstLine="420"/>
              </w:pPr>
              <w:r w:rsidRPr="00D61DB9">
                <w:rPr>
                  <w:rFonts w:hint="eastAsia"/>
                </w:rPr>
                <w:t>④</w:t>
              </w:r>
              <w:r w:rsidRPr="00D61DB9">
                <w:t>本公司处置对子公司长期股权投资且丧失控制权</w:t>
              </w:r>
            </w:p>
            <w:p w14:paraId="48BF97A1" w14:textId="77777777" w:rsidR="007967FD" w:rsidRPr="00D61DB9" w:rsidRDefault="00C40BC5" w:rsidP="00680DEF">
              <w:pPr>
                <w:spacing w:line="440" w:lineRule="exact"/>
                <w:ind w:firstLineChars="200" w:firstLine="420"/>
              </w:pPr>
              <w:r w:rsidRPr="00D61DB9">
                <w:t>A.一次交易处置</w:t>
              </w:r>
            </w:p>
            <w:p w14:paraId="7928CC7C" w14:textId="77777777" w:rsidR="007967FD" w:rsidRPr="00D61DB9" w:rsidRDefault="00C40BC5" w:rsidP="00680DEF">
              <w:pPr>
                <w:spacing w:line="440" w:lineRule="exact"/>
                <w:ind w:firstLineChars="200" w:firstLine="420"/>
              </w:pPr>
              <w:r w:rsidRPr="00D61DB9">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w:t>
              </w:r>
            </w:p>
            <w:p w14:paraId="2D399873" w14:textId="77777777" w:rsidR="007967FD" w:rsidRPr="00D61DB9" w:rsidRDefault="00C40BC5" w:rsidP="00680DEF">
              <w:pPr>
                <w:spacing w:line="440" w:lineRule="exact"/>
                <w:ind w:firstLineChars="200" w:firstLine="420"/>
              </w:pPr>
              <w:r w:rsidRPr="00D61DB9">
                <w:t>与原子公司的股权投资相关的其他综合收益、其他所有者权益变动，在丧失控制权时转入当期损益，由于被投资方重新计量设定受益计划净负债或净资产变动而产生的其他综合收益除外。</w:t>
              </w:r>
            </w:p>
            <w:p w14:paraId="159A40BB" w14:textId="77777777" w:rsidR="007967FD" w:rsidRPr="00D61DB9" w:rsidRDefault="00C40BC5" w:rsidP="00680DEF">
              <w:pPr>
                <w:spacing w:line="440" w:lineRule="exact"/>
                <w:ind w:firstLineChars="200" w:firstLine="420"/>
              </w:pPr>
              <w:r w:rsidRPr="00D61DB9">
                <w:t>B.多次交易分步处置</w:t>
              </w:r>
            </w:p>
            <w:p w14:paraId="59B20E50" w14:textId="77777777" w:rsidR="007967FD" w:rsidRPr="00D61DB9" w:rsidRDefault="00C40BC5" w:rsidP="00680DEF">
              <w:pPr>
                <w:spacing w:line="440" w:lineRule="exact"/>
                <w:ind w:firstLineChars="200" w:firstLine="420"/>
              </w:pPr>
              <w:r w:rsidRPr="00D61DB9">
                <w:t>在合并财务报表中，应首先判断分步交易是否属于</w:t>
              </w:r>
              <w:r w:rsidRPr="00D61DB9">
                <w:rPr>
                  <w:rFonts w:hint="eastAsia"/>
                </w:rPr>
                <w:t>“一揽子交易”。</w:t>
              </w:r>
            </w:p>
            <w:p w14:paraId="1EDBFEBD" w14:textId="77777777" w:rsidR="007967FD" w:rsidRPr="00D61DB9" w:rsidRDefault="00C40BC5" w:rsidP="00680DEF">
              <w:pPr>
                <w:spacing w:line="440" w:lineRule="exact"/>
                <w:ind w:firstLineChars="200" w:firstLine="420"/>
              </w:pPr>
              <w:r w:rsidRPr="00D61DB9">
                <w:t>如果分步交易不属</w:t>
              </w:r>
              <w:r w:rsidRPr="00D61DB9">
                <w:rPr>
                  <w:rFonts w:hint="eastAsia"/>
                </w:rPr>
                <w:t>于“一揽子交易”</w:t>
              </w:r>
              <w:r w:rsidRPr="00D61DB9">
                <w:t>的，</w:t>
              </w:r>
              <w:r w:rsidRPr="00D61DB9">
                <w:rPr>
                  <w:rFonts w:hint="eastAsia"/>
                </w:rPr>
                <w:t>在个别财务报表中，对丧失子公司控制权之前的各项交易，结转每一次处置股权相对应的长期股权投资的账面价值，所得价款与处置长期股权投资账面价值之间的差额计入当期投资收益；在合并财务报表中，</w:t>
              </w:r>
              <w:r w:rsidRPr="00D61DB9">
                <w:t>应按照“母公司处置对子公司长期股权投资但未丧失控制权”的有关规定处理。</w:t>
              </w:r>
            </w:p>
            <w:p w14:paraId="78C84CCF" w14:textId="77777777" w:rsidR="007967FD" w:rsidRPr="00D61DB9" w:rsidRDefault="00C40BC5" w:rsidP="00680DEF">
              <w:pPr>
                <w:spacing w:line="440" w:lineRule="exact"/>
                <w:ind w:firstLineChars="200" w:firstLine="420"/>
              </w:pPr>
              <w:r w:rsidRPr="00D61DB9">
                <w:t>如果分步交易属于</w:t>
              </w:r>
              <w:r w:rsidRPr="00D61DB9">
                <w:rPr>
                  <w:rFonts w:hint="eastAsia"/>
                </w:rPr>
                <w:t>“一揽子交易”</w:t>
              </w:r>
              <w:r w:rsidRPr="00D61DB9">
                <w:t>的，应当将各项交易作为一项处置子公司并丧失控制权的交易进行会计处理；</w:t>
              </w:r>
              <w:r w:rsidRPr="00D61DB9">
                <w:rPr>
                  <w:rFonts w:hint="eastAsia"/>
                </w:rPr>
                <w:t>在个别财务报表中，在丧失控制权之前的每一次处置价款与所处置的股权对应的长期股权投资账面价值之间的差额，先确认为其他综合收益，到丧失控制权时再一并转入丧失控制权的当期损益；在合并财务报表中，</w:t>
              </w:r>
              <w:r w:rsidRPr="00D61DB9">
                <w:t>对于丧失控制权之前</w:t>
              </w:r>
              <w:r w:rsidRPr="00D61DB9">
                <w:rPr>
                  <w:rFonts w:hint="eastAsia"/>
                </w:rPr>
                <w:t>的</w:t>
              </w:r>
              <w:r w:rsidRPr="00D61DB9">
                <w:t>每一次交易，处置价款与处置投资对应的享有该子公司净资产份额的差额应当确认为其他综合收益，在丧失控制权时一并转入丧失控制权当期的损益。</w:t>
              </w:r>
            </w:p>
            <w:p w14:paraId="37378B39" w14:textId="77777777" w:rsidR="007967FD" w:rsidRPr="00D61DB9" w:rsidRDefault="00C40BC5" w:rsidP="00680DEF">
              <w:pPr>
                <w:spacing w:line="440" w:lineRule="exact"/>
                <w:ind w:firstLineChars="200" w:firstLine="420"/>
              </w:pPr>
              <w:r w:rsidRPr="00D61DB9">
                <w:t>各项交易的条款、条件以及经济影响符合下列一种或多种情况的，通常将多次交易作为“一揽子交易”进行会计处理：</w:t>
              </w:r>
            </w:p>
            <w:p w14:paraId="68E4E471" w14:textId="77777777" w:rsidR="007967FD" w:rsidRPr="00D61DB9" w:rsidRDefault="00C40BC5" w:rsidP="00680DEF">
              <w:pPr>
                <w:spacing w:line="440" w:lineRule="exact"/>
                <w:ind w:firstLineChars="200" w:firstLine="420"/>
              </w:pPr>
              <w:r w:rsidRPr="00D61DB9">
                <w:t>（a）这些交易是同时或者在考虑了彼此影响的情况下订立的。</w:t>
              </w:r>
            </w:p>
            <w:p w14:paraId="301CC1FB" w14:textId="77777777" w:rsidR="007967FD" w:rsidRPr="00D61DB9" w:rsidRDefault="00C40BC5" w:rsidP="00680DEF">
              <w:pPr>
                <w:spacing w:line="440" w:lineRule="exact"/>
                <w:ind w:firstLineChars="200" w:firstLine="420"/>
              </w:pPr>
              <w:r w:rsidRPr="00D61DB9">
                <w:t>（b）这些交易整体才能达成一项完整的商业结果。</w:t>
              </w:r>
            </w:p>
            <w:p w14:paraId="5A4A887B" w14:textId="77777777" w:rsidR="007967FD" w:rsidRPr="00D61DB9" w:rsidRDefault="00C40BC5" w:rsidP="00680DEF">
              <w:pPr>
                <w:spacing w:line="440" w:lineRule="exact"/>
                <w:ind w:firstLineChars="200" w:firstLine="420"/>
              </w:pPr>
              <w:r w:rsidRPr="00D61DB9">
                <w:t>（c）一项交易的发生取决于其他至少一项交易的发生。</w:t>
              </w:r>
            </w:p>
            <w:p w14:paraId="7862CFC4" w14:textId="77777777" w:rsidR="007967FD" w:rsidRPr="00D61DB9" w:rsidRDefault="00C40BC5" w:rsidP="00680DEF">
              <w:pPr>
                <w:spacing w:line="440" w:lineRule="exact"/>
                <w:ind w:firstLineChars="200" w:firstLine="420"/>
              </w:pPr>
              <w:r w:rsidRPr="00D61DB9">
                <w:lastRenderedPageBreak/>
                <w:t>（d）一项交易单独考虑时是不经济的，但是和其他交易一并考虑时是经济的。</w:t>
              </w:r>
            </w:p>
            <w:p w14:paraId="01C9806D" w14:textId="77777777" w:rsidR="007967FD" w:rsidRPr="00D61DB9" w:rsidRDefault="00C40BC5" w:rsidP="00680DEF">
              <w:pPr>
                <w:spacing w:line="440" w:lineRule="exact"/>
                <w:ind w:firstLineChars="200" w:firstLine="420"/>
              </w:pPr>
              <w:r w:rsidRPr="00D61DB9">
                <w:rPr>
                  <w:rFonts w:hint="eastAsia"/>
                </w:rPr>
                <w:t>⑤</w:t>
              </w:r>
              <w:r w:rsidRPr="00D61DB9">
                <w:t>因子公司的少数股东增资而稀释母公司拥有的股权比例</w:t>
              </w:r>
            </w:p>
            <w:p w14:paraId="4AAAC5DB" w14:textId="2B75015A" w:rsidR="002C7628" w:rsidRDefault="00C40BC5" w:rsidP="001B5103">
              <w:pPr>
                <w:spacing w:line="440" w:lineRule="exact"/>
                <w:ind w:firstLineChars="200" w:firstLine="420"/>
              </w:pPr>
              <w:r w:rsidRPr="00D61DB9">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sdtContent>
    </w:sdt>
    <w:sdt>
      <w:sdtPr>
        <w:rPr>
          <w:rFonts w:ascii="宋体" w:hAnsi="宋体" w:cs="宋体" w:hint="eastAsia"/>
          <w:b w:val="0"/>
          <w:bCs w:val="0"/>
          <w:kern w:val="0"/>
          <w:sz w:val="24"/>
          <w:szCs w:val="21"/>
        </w:rPr>
        <w:alias w:val="模块:合营安排分类及共同经营会计处理方法"/>
        <w:tag w:val="_GBC_a6643877dd0341e39dee12c064dc6fdc"/>
        <w:id w:val="-617447807"/>
        <w:lock w:val="sdtLocked"/>
        <w:placeholder>
          <w:docPart w:val="GBC22222222222222222222222222222"/>
        </w:placeholder>
      </w:sdtPr>
      <w:sdtEndPr>
        <w:rPr>
          <w:rFonts w:ascii="Times New Roman" w:hAnsi="Times New Roman" w:cs="Times New Roman"/>
          <w:b/>
          <w:bCs/>
          <w:kern w:val="2"/>
          <w:sz w:val="21"/>
        </w:rPr>
      </w:sdtEndPr>
      <w:sdtContent>
        <w:p w14:paraId="14754039" w14:textId="77777777" w:rsidR="002C7628" w:rsidRDefault="00026AE0" w:rsidP="00C40BC5">
          <w:pPr>
            <w:pStyle w:val="300"/>
            <w:numPr>
              <w:ilvl w:val="0"/>
              <w:numId w:val="36"/>
            </w:numPr>
            <w:spacing w:before="120"/>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2081329576"/>
            <w:lock w:val="sdtContentLocked"/>
            <w:placeholder>
              <w:docPart w:val="GBC22222222222222222222222222222"/>
            </w:placeholder>
          </w:sdtPr>
          <w:sdtEndPr/>
          <w:sdtContent>
            <w:p w14:paraId="712D8021" w14:textId="0A4508E3"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营安排分类及共同经营会计处理方法"/>
            <w:tag w:val="_GBC_cf67ede4230c4056b34792c6a0db55e2"/>
            <w:id w:val="962774158"/>
            <w:lock w:val="sdtLocked"/>
            <w:placeholder>
              <w:docPart w:val="GBC22222222222222222222222222222"/>
            </w:placeholder>
          </w:sdtPr>
          <w:sdtEndPr/>
          <w:sdtContent>
            <w:p w14:paraId="2CFE32C7" w14:textId="77777777" w:rsidR="007967FD" w:rsidRPr="00D61DB9" w:rsidRDefault="00C40BC5" w:rsidP="00680DEF">
              <w:pPr>
                <w:spacing w:line="440" w:lineRule="exact"/>
                <w:ind w:firstLineChars="200" w:firstLine="420"/>
              </w:pPr>
              <w:r w:rsidRPr="00D61DB9">
                <w:t>合营安排，是指一项由两个或两个以上的参与方共同控制的安排。本公司合营安排分为共同经营和合营企业。</w:t>
              </w:r>
            </w:p>
            <w:p w14:paraId="2EEECB92" w14:textId="77777777" w:rsidR="007967FD" w:rsidRPr="00D61DB9" w:rsidRDefault="00C40BC5" w:rsidP="007967FD">
              <w:pPr>
                <w:spacing w:before="120"/>
                <w:rPr>
                  <w:b/>
                  <w:bCs/>
                </w:rPr>
              </w:pPr>
              <w:r w:rsidRPr="00D61DB9">
                <w:rPr>
                  <w:b/>
                  <w:bCs/>
                </w:rPr>
                <w:t>（1）共同经营</w:t>
              </w:r>
            </w:p>
            <w:p w14:paraId="1A045A43" w14:textId="77777777" w:rsidR="007967FD" w:rsidRPr="00D61DB9" w:rsidRDefault="00C40BC5" w:rsidP="00680DEF">
              <w:pPr>
                <w:spacing w:line="440" w:lineRule="exact"/>
                <w:ind w:firstLineChars="200" w:firstLine="420"/>
              </w:pPr>
              <w:r w:rsidRPr="00D61DB9">
                <w:t>共同经营是指本公司享有该安排相关资产且承担该安排相关负债的合营安排。</w:t>
              </w:r>
            </w:p>
            <w:p w14:paraId="340774FD" w14:textId="77777777" w:rsidR="007967FD" w:rsidRPr="00D61DB9" w:rsidRDefault="00C40BC5" w:rsidP="00680DEF">
              <w:pPr>
                <w:spacing w:line="440" w:lineRule="exact"/>
                <w:ind w:firstLineChars="200" w:firstLine="420"/>
              </w:pPr>
              <w:r w:rsidRPr="00D61DB9">
                <w:t>本公司确认其与共同经营中利益份额相关的下列项目，并按照相关企业会计准则的规定进行会计处理：</w:t>
              </w:r>
            </w:p>
            <w:p w14:paraId="1D1FCDAD" w14:textId="77777777" w:rsidR="007967FD" w:rsidRPr="00D61DB9" w:rsidRDefault="00C40BC5" w:rsidP="00680DEF">
              <w:pPr>
                <w:spacing w:line="440" w:lineRule="exact"/>
                <w:ind w:firstLineChars="200" w:firstLine="420"/>
              </w:pPr>
              <w:r w:rsidRPr="00D61DB9">
                <w:rPr>
                  <w:rFonts w:hint="eastAsia"/>
                </w:rPr>
                <w:t>①</w:t>
              </w:r>
              <w:r w:rsidRPr="00D61DB9">
                <w:t>确认单独所持有的资产，以及按其份额确认共同持有的资产；</w:t>
              </w:r>
            </w:p>
            <w:p w14:paraId="68222F6D" w14:textId="77777777" w:rsidR="007967FD" w:rsidRPr="00D61DB9" w:rsidRDefault="00C40BC5" w:rsidP="00680DEF">
              <w:pPr>
                <w:spacing w:line="440" w:lineRule="exact"/>
                <w:ind w:firstLineChars="200" w:firstLine="420"/>
              </w:pPr>
              <w:r w:rsidRPr="00D61DB9">
                <w:rPr>
                  <w:rFonts w:hint="eastAsia"/>
                </w:rPr>
                <w:t>②</w:t>
              </w:r>
              <w:r w:rsidRPr="00D61DB9">
                <w:t>确认单独所承担的负债，以及按其份额确认共同承担的负债；</w:t>
              </w:r>
            </w:p>
            <w:p w14:paraId="028250AD" w14:textId="77777777" w:rsidR="007967FD" w:rsidRPr="00D61DB9" w:rsidRDefault="00C40BC5" w:rsidP="00680DEF">
              <w:pPr>
                <w:spacing w:line="440" w:lineRule="exact"/>
                <w:ind w:firstLineChars="200" w:firstLine="420"/>
              </w:pPr>
              <w:r w:rsidRPr="00D61DB9">
                <w:rPr>
                  <w:rFonts w:hint="eastAsia"/>
                </w:rPr>
                <w:t>③</w:t>
              </w:r>
              <w:r w:rsidRPr="00D61DB9">
                <w:t>确认出售其享有的共同经营产出份额所产生的收入；</w:t>
              </w:r>
            </w:p>
            <w:p w14:paraId="5C5DBBC9" w14:textId="77777777" w:rsidR="007967FD" w:rsidRPr="00D61DB9" w:rsidRDefault="00C40BC5" w:rsidP="00680DEF">
              <w:pPr>
                <w:spacing w:line="440" w:lineRule="exact"/>
                <w:ind w:firstLineChars="200" w:firstLine="420"/>
              </w:pPr>
              <w:r w:rsidRPr="00D61DB9">
                <w:rPr>
                  <w:rFonts w:hint="eastAsia"/>
                </w:rPr>
                <w:t>④</w:t>
              </w:r>
              <w:r w:rsidRPr="00D61DB9">
                <w:t>按其份额确认共同经营因出售产出所产生的收入；</w:t>
              </w:r>
            </w:p>
            <w:p w14:paraId="12F9FE0B" w14:textId="77777777" w:rsidR="007967FD" w:rsidRPr="00D61DB9" w:rsidRDefault="00C40BC5" w:rsidP="00680DEF">
              <w:pPr>
                <w:spacing w:line="440" w:lineRule="exact"/>
                <w:ind w:firstLineChars="200" w:firstLine="420"/>
              </w:pPr>
              <w:r w:rsidRPr="00D61DB9">
                <w:rPr>
                  <w:rFonts w:hint="eastAsia"/>
                </w:rPr>
                <w:t>⑤</w:t>
              </w:r>
              <w:r w:rsidRPr="00D61DB9">
                <w:t>确认单独所发生的费用，以及按其份额确认共同经营发生的费用。</w:t>
              </w:r>
            </w:p>
            <w:p w14:paraId="1B93A552" w14:textId="77777777" w:rsidR="007967FD" w:rsidRPr="00D61DB9" w:rsidRDefault="00C40BC5" w:rsidP="007967FD">
              <w:pPr>
                <w:spacing w:before="120"/>
                <w:rPr>
                  <w:b/>
                  <w:bCs/>
                </w:rPr>
              </w:pPr>
              <w:r w:rsidRPr="00D61DB9">
                <w:rPr>
                  <w:b/>
                  <w:bCs/>
                </w:rPr>
                <w:t>（2）合营企业</w:t>
              </w:r>
            </w:p>
            <w:p w14:paraId="0A39EC8C" w14:textId="77777777" w:rsidR="007967FD" w:rsidRPr="00D61DB9" w:rsidRDefault="00C40BC5" w:rsidP="00680DEF">
              <w:pPr>
                <w:spacing w:line="440" w:lineRule="exact"/>
                <w:ind w:firstLineChars="200" w:firstLine="420"/>
              </w:pPr>
              <w:r w:rsidRPr="00D61DB9">
                <w:t>合营企业是指本公司仅对该安排的净资产享有权利的合营安排。</w:t>
              </w:r>
            </w:p>
            <w:p w14:paraId="0BED13F0" w14:textId="17BC42FB" w:rsidR="002C7628" w:rsidRPr="00680DEF" w:rsidRDefault="00C40BC5" w:rsidP="00680DEF">
              <w:pPr>
                <w:spacing w:line="440" w:lineRule="exact"/>
                <w:ind w:firstLineChars="200" w:firstLine="420"/>
                <w:rPr>
                  <w:i/>
                  <w:iCs/>
                </w:rPr>
              </w:pPr>
              <w:r w:rsidRPr="00D61DB9">
                <w:t>本公司按照长期股权投资有关权益法核算的规定对合营企业的投资进行会计处理。</w:t>
              </w:r>
            </w:p>
          </w:sdtContent>
        </w:sdt>
      </w:sdtContent>
    </w:sdt>
    <w:sdt>
      <w:sdtPr>
        <w:rPr>
          <w:rFonts w:ascii="宋体" w:hAnsi="宋体" w:cs="宋体"/>
          <w:b w:val="0"/>
          <w:bCs w:val="0"/>
          <w:kern w:val="0"/>
          <w:sz w:val="24"/>
          <w:szCs w:val="24"/>
        </w:rPr>
        <w:alias w:val="模块:现金及现金等价物的确定标准"/>
        <w:tag w:val="_GBC_9f2dfe6521c4434b9ad3e7bb1a8a52b7"/>
        <w:id w:val="-419567229"/>
        <w:lock w:val="sdtLocked"/>
        <w:placeholder>
          <w:docPart w:val="GBC22222222222222222222222222222"/>
        </w:placeholder>
      </w:sdtPr>
      <w:sdtEndPr>
        <w:rPr>
          <w:rFonts w:ascii="Times New Roman" w:hAnsi="Times New Roman" w:cs="Times New Roman" w:hint="eastAsia"/>
          <w:kern w:val="2"/>
          <w:sz w:val="21"/>
          <w:szCs w:val="21"/>
        </w:rPr>
      </w:sdtEndPr>
      <w:sdtContent>
        <w:p w14:paraId="21228FDE" w14:textId="77777777" w:rsidR="002C7628" w:rsidRDefault="00026AE0" w:rsidP="00491AAD">
          <w:pPr>
            <w:pStyle w:val="300"/>
            <w:numPr>
              <w:ilvl w:val="0"/>
              <w:numId w:val="36"/>
            </w:numPr>
            <w:spacing w:beforeLines="0" w:before="0" w:after="0" w:afterAutospacing="0"/>
          </w:pPr>
          <w:r>
            <w:t>现金及现金等价物的确定标准</w:t>
          </w:r>
        </w:p>
        <w:sdt>
          <w:sdtPr>
            <w:rPr>
              <w:rFonts w:hint="eastAsia"/>
            </w:rPr>
            <w:alias w:val="现金及现金等价物的确定标准"/>
            <w:tag w:val="_GBC_54f6bc3e44e840bc85cb3872600823b5"/>
            <w:id w:val="1927455704"/>
            <w:lock w:val="sdtLocked"/>
            <w:placeholder>
              <w:docPart w:val="GBC22222222222222222222222222222"/>
            </w:placeholder>
          </w:sdtPr>
          <w:sdtEndPr/>
          <w:sdtContent>
            <w:p w14:paraId="08BF7FFA" w14:textId="3FE68603" w:rsidR="002C7628" w:rsidRDefault="00026AE0" w:rsidP="009C68A4">
              <w:pPr>
                <w:spacing w:line="440" w:lineRule="exact"/>
                <w:ind w:firstLineChars="200" w:firstLine="420"/>
              </w:pPr>
              <w:r>
                <w:t>现金等价物是指企业持有的期限短（一般指从购买日起三个月内到期）、流动性强、易于转换为已知金额现金、价值变动风险很小的投资。</w:t>
              </w:r>
            </w:p>
          </w:sdtContent>
        </w:sdt>
      </w:sdtContent>
    </w:sdt>
    <w:sdt>
      <w:sdtPr>
        <w:rPr>
          <w:rFonts w:asciiTheme="minorHAnsi" w:hAnsiTheme="minorHAnsi" w:cs="宋体"/>
          <w:b w:val="0"/>
          <w:bCs w:val="0"/>
          <w:kern w:val="0"/>
          <w:sz w:val="24"/>
          <w:szCs w:val="22"/>
        </w:rPr>
        <w:alias w:val="模块:外币业务和外币报表折算"/>
        <w:tag w:val="_GBC_cff1e1487c3242a8a1be0ce9c2b7a554"/>
        <w:id w:val="629590665"/>
        <w:lock w:val="sdtLocked"/>
        <w:placeholder>
          <w:docPart w:val="GBC22222222222222222222222222222"/>
        </w:placeholder>
      </w:sdtPr>
      <w:sdtEndPr>
        <w:rPr>
          <w:rFonts w:ascii="Times New Roman" w:hAnsi="Times New Roman" w:cs="Times New Roman" w:hint="eastAsia"/>
          <w:kern w:val="2"/>
          <w:sz w:val="21"/>
          <w:szCs w:val="21"/>
        </w:rPr>
      </w:sdtEndPr>
      <w:sdtContent>
        <w:p w14:paraId="359D5F0E" w14:textId="77777777" w:rsidR="002C7628" w:rsidRDefault="00026AE0" w:rsidP="00C40BC5">
          <w:pPr>
            <w:pStyle w:val="300"/>
            <w:numPr>
              <w:ilvl w:val="0"/>
              <w:numId w:val="36"/>
            </w:numPr>
            <w:spacing w:before="120"/>
          </w:pPr>
          <w:r>
            <w:t>外币业务和外币报表折算</w:t>
          </w:r>
        </w:p>
        <w:sdt>
          <w:sdtPr>
            <w:rPr>
              <w:rFonts w:hint="eastAsia"/>
            </w:rPr>
            <w:alias w:val="是否适用：外币业务和外币报表折算[双击切换]"/>
            <w:tag w:val="_GBC_cd1fc5c05f5e49ed9ea2fffe41d0d113"/>
            <w:id w:val="-1374379827"/>
            <w:lock w:val="sdtContentLocked"/>
            <w:placeholder>
              <w:docPart w:val="GBC22222222222222222222222222222"/>
            </w:placeholder>
          </w:sdtPr>
          <w:sdtEndPr/>
          <w:sdtContent>
            <w:p w14:paraId="71546FA1" w14:textId="03842DE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外币业务核算方法"/>
            <w:tag w:val="_GBC_1703fe5fc56b42a8972c0906a4ac6d6b"/>
            <w:id w:val="928930418"/>
            <w:lock w:val="sdtLocked"/>
            <w:placeholder>
              <w:docPart w:val="GBC22222222222222222222222222222"/>
            </w:placeholder>
          </w:sdtPr>
          <w:sdtEndPr/>
          <w:sdtContent>
            <w:p w14:paraId="66F9251F" w14:textId="77777777" w:rsidR="007967FD" w:rsidRPr="00D61DB9" w:rsidRDefault="00C40BC5" w:rsidP="007967FD">
              <w:pPr>
                <w:spacing w:before="120"/>
                <w:rPr>
                  <w:b/>
                  <w:bCs/>
                </w:rPr>
              </w:pPr>
              <w:r w:rsidRPr="00D61DB9">
                <w:rPr>
                  <w:b/>
                  <w:bCs/>
                </w:rPr>
                <w:t>（1）外币交易时折算汇率的确定方法</w:t>
              </w:r>
            </w:p>
            <w:p w14:paraId="7F1206BA" w14:textId="77777777" w:rsidR="007967FD" w:rsidRPr="00D61DB9" w:rsidRDefault="00C40BC5" w:rsidP="00680DEF">
              <w:pPr>
                <w:spacing w:line="440" w:lineRule="exact"/>
                <w:ind w:firstLineChars="200" w:firstLine="420"/>
              </w:pPr>
              <w:r w:rsidRPr="00D61DB9">
                <w:t>本公司外币交易初始确认时采用交易发生日的即期汇率或</w:t>
              </w:r>
              <w:r w:rsidRPr="00D61DB9">
                <w:rPr>
                  <w:rFonts w:hint="eastAsia"/>
                </w:rPr>
                <w:t>采用按照系统合理的方法确定的、与交易发生日即期汇率近似的汇率（以下简称</w:t>
              </w:r>
              <w:r w:rsidRPr="00D61DB9">
                <w:t>即期汇率的近似汇率</w:t>
              </w:r>
              <w:r w:rsidRPr="00D61DB9">
                <w:rPr>
                  <w:rFonts w:hint="eastAsia"/>
                </w:rPr>
                <w:t>）</w:t>
              </w:r>
              <w:r w:rsidRPr="00D61DB9">
                <w:t>折算为记账本位币。</w:t>
              </w:r>
            </w:p>
            <w:p w14:paraId="7199000F" w14:textId="77777777" w:rsidR="007967FD" w:rsidRPr="00D61DB9" w:rsidRDefault="00C40BC5" w:rsidP="007967FD">
              <w:pPr>
                <w:spacing w:before="120"/>
                <w:rPr>
                  <w:b/>
                  <w:bCs/>
                </w:rPr>
              </w:pPr>
              <w:r w:rsidRPr="00D61DB9">
                <w:rPr>
                  <w:b/>
                  <w:bCs/>
                </w:rPr>
                <w:t>（2）资产负债表日外币货币性项目的折算方法</w:t>
              </w:r>
            </w:p>
            <w:p w14:paraId="15A42E45" w14:textId="77777777" w:rsidR="007967FD" w:rsidRPr="00D61DB9" w:rsidRDefault="00C40BC5" w:rsidP="00680DEF">
              <w:pPr>
                <w:spacing w:line="440" w:lineRule="exact"/>
                <w:ind w:firstLineChars="200" w:firstLine="420"/>
              </w:pPr>
              <w:r w:rsidRPr="00D61DB9">
                <w:lastRenderedPageBreak/>
                <w:t>在资产负债表日，对于外币货币性项目，采用资产负债表日的即期汇率折算。因资产负债表日即期汇率与初始确认时或前一资产负债表日即期汇率不同而产生的汇兑差额，计入当期损益。</w:t>
              </w:r>
              <w:r w:rsidRPr="00D61DB9">
                <w:rPr>
                  <w:rFonts w:hint="eastAsia"/>
                </w:rPr>
                <w:t>对以历史成本计量的外币非货币性项目，仍采用交易发生日的即期汇率折算；对以公允价值计量的外币非货币性项目，采用公允价值确定日的即期汇率折算，折算后的记账本位币金额与原记账本位币金额的差额，计入当期损益。</w:t>
              </w:r>
            </w:p>
            <w:p w14:paraId="568FD96B" w14:textId="77777777" w:rsidR="007967FD" w:rsidRPr="00D61DB9" w:rsidRDefault="00C40BC5" w:rsidP="007967FD">
              <w:pPr>
                <w:spacing w:before="120"/>
                <w:rPr>
                  <w:b/>
                  <w:bCs/>
                </w:rPr>
              </w:pPr>
              <w:r w:rsidRPr="00D61DB9">
                <w:rPr>
                  <w:b/>
                  <w:bCs/>
                </w:rPr>
                <w:t>（3）外币报表折算方法</w:t>
              </w:r>
            </w:p>
            <w:p w14:paraId="6794BB3B" w14:textId="77777777" w:rsidR="007967FD" w:rsidRPr="00D61DB9" w:rsidRDefault="00C40BC5" w:rsidP="003726F0">
              <w:pPr>
                <w:spacing w:line="440" w:lineRule="exact"/>
                <w:ind w:firstLineChars="200" w:firstLine="420"/>
              </w:pPr>
              <w:r w:rsidRPr="00D61DB9">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14:paraId="4FDFACB6" w14:textId="77777777" w:rsidR="007967FD" w:rsidRPr="00D61DB9" w:rsidRDefault="00C40BC5" w:rsidP="003726F0">
              <w:pPr>
                <w:spacing w:line="440" w:lineRule="exact"/>
                <w:ind w:firstLineChars="200" w:firstLine="420"/>
              </w:pPr>
              <w:r w:rsidRPr="00D61DB9">
                <w:rPr>
                  <w:rFonts w:hint="eastAsia"/>
                </w:rPr>
                <w:t>①</w:t>
              </w:r>
              <w:r w:rsidRPr="00D61DB9">
                <w:t>资产负债表中的资产和负债项目，采用资产负债表日的即期汇率折算，</w:t>
              </w:r>
              <w:r w:rsidRPr="00D61DB9">
                <w:rPr>
                  <w:rFonts w:hint="eastAsia"/>
                </w:rPr>
                <w:t>所有者</w:t>
              </w:r>
              <w:r w:rsidRPr="00D61DB9">
                <w:t>权益项目除“未分配利润”项目外，其他项目采用发生时的即期汇率折算。</w:t>
              </w:r>
            </w:p>
            <w:p w14:paraId="52F199A2" w14:textId="77777777" w:rsidR="007967FD" w:rsidRPr="00D61DB9" w:rsidRDefault="00C40BC5" w:rsidP="003726F0">
              <w:pPr>
                <w:spacing w:line="440" w:lineRule="exact"/>
                <w:ind w:firstLineChars="200" w:firstLine="420"/>
              </w:pPr>
              <w:r w:rsidRPr="00D61DB9">
                <w:rPr>
                  <w:rFonts w:hint="eastAsia"/>
                </w:rPr>
                <w:t>②</w:t>
              </w:r>
              <w:r w:rsidRPr="00D61DB9">
                <w:t>利润表中的收入和费用项目，采用交易发生日的即期汇率或即期汇率的近似汇率折算。</w:t>
              </w:r>
            </w:p>
            <w:p w14:paraId="199FBBB0" w14:textId="77777777" w:rsidR="007967FD" w:rsidRPr="00D61DB9" w:rsidRDefault="00C40BC5" w:rsidP="003726F0">
              <w:pPr>
                <w:spacing w:line="440" w:lineRule="exact"/>
                <w:ind w:firstLineChars="200" w:firstLine="420"/>
              </w:pPr>
              <w:r w:rsidRPr="00D61DB9">
                <w:rPr>
                  <w:rFonts w:hint="eastAsia"/>
                </w:rPr>
                <w:t>③</w:t>
              </w:r>
              <w:r w:rsidRPr="00D61DB9">
                <w:t>外币现金流量以及境外子公司的现金流量，采用现金流量发生日的即期汇率或即期汇率的近似汇率折算。汇率变动对现金的影响额应当作为调节项目，在现金流量表中单独列报。</w:t>
              </w:r>
            </w:p>
            <w:p w14:paraId="1FF00EA1" w14:textId="77777777" w:rsidR="007967FD" w:rsidRPr="00D61DB9" w:rsidRDefault="00C40BC5" w:rsidP="003726F0">
              <w:pPr>
                <w:spacing w:line="440" w:lineRule="exact"/>
                <w:ind w:firstLineChars="200" w:firstLine="420"/>
              </w:pPr>
              <w:r w:rsidRPr="00D61DB9">
                <w:rPr>
                  <w:rFonts w:hint="eastAsia"/>
                </w:rPr>
                <w:t>④</w:t>
              </w:r>
              <w:r w:rsidRPr="00D61DB9">
                <w:t>产生的外币财务报表折算差额，在编制合并财务报表时，在合并资产负债表中所有者权益项目下单独列示“其他综合收益”。</w:t>
              </w:r>
            </w:p>
            <w:p w14:paraId="19ED5E4B" w14:textId="2C6521A9" w:rsidR="002C7628" w:rsidRDefault="00C40BC5" w:rsidP="003726F0">
              <w:pPr>
                <w:spacing w:line="440" w:lineRule="exact"/>
                <w:ind w:firstLineChars="200" w:firstLine="420"/>
              </w:pPr>
              <w:r w:rsidRPr="00D61DB9">
                <w:rPr>
                  <w:rFonts w:hint="eastAsia"/>
                </w:rPr>
                <w:t>处置境外经营并丧失控制权时，将资产负债表中所有者权益项目下列示的、与该境外经营相关的外币报表折算差额，全部或按处置该境外经营的比例转入处置当期损益。</w:t>
              </w:r>
            </w:p>
          </w:sdtContent>
        </w:sdt>
      </w:sdtContent>
    </w:sdt>
    <w:sdt>
      <w:sdtPr>
        <w:rPr>
          <w:rFonts w:ascii="宋体" w:hAnsi="宋体" w:cs="宋体"/>
          <w:b w:val="0"/>
          <w:bCs w:val="0"/>
          <w:kern w:val="0"/>
          <w:sz w:val="24"/>
          <w:szCs w:val="24"/>
        </w:rPr>
        <w:alias w:val="模块:金融工具"/>
        <w:tag w:val="_GBC_4b3a058b038b41689d379e6a2726a904"/>
        <w:id w:val="2124796555"/>
        <w:lock w:val="sdtLocked"/>
        <w:placeholder>
          <w:docPart w:val="GBC22222222222222222222222222222"/>
        </w:placeholder>
      </w:sdtPr>
      <w:sdtEndPr>
        <w:rPr>
          <w:rFonts w:ascii="Times New Roman" w:hAnsi="Times New Roman" w:cs="Times New Roman" w:hint="eastAsia"/>
          <w:kern w:val="2"/>
          <w:sz w:val="21"/>
          <w:szCs w:val="21"/>
        </w:rPr>
      </w:sdtEndPr>
      <w:sdtContent>
        <w:p w14:paraId="42471FF0" w14:textId="77777777" w:rsidR="002C7628" w:rsidRDefault="00026AE0" w:rsidP="009C68A4">
          <w:pPr>
            <w:pStyle w:val="300"/>
            <w:numPr>
              <w:ilvl w:val="0"/>
              <w:numId w:val="36"/>
            </w:numPr>
            <w:spacing w:beforeLines="0" w:before="0" w:after="0" w:afterAutospacing="0"/>
          </w:pPr>
          <w:r>
            <w:t>金融工具</w:t>
          </w:r>
        </w:p>
        <w:sdt>
          <w:sdtPr>
            <w:rPr>
              <w:rFonts w:hint="eastAsia"/>
            </w:rPr>
            <w:alias w:val="是否适用：金融工具_重要会计政策和估计[双击切换]"/>
            <w:tag w:val="_GBC_285bdf73a629411f9c5d05731712b876"/>
            <w:id w:val="1608009734"/>
            <w:lock w:val="sdtContentLocked"/>
            <w:placeholder>
              <w:docPart w:val="GBC22222222222222222222222222222"/>
            </w:placeholder>
          </w:sdtPr>
          <w:sdtEndPr/>
          <w:sdtContent>
            <w:p w14:paraId="3DA118F9" w14:textId="613C7459"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金融资产和金融负债的核算方法"/>
            <w:tag w:val="_GBC_b358067bbe2a49bf880c383a5db50d8a"/>
            <w:id w:val="1577019515"/>
            <w:lock w:val="sdtLocked"/>
            <w:placeholder>
              <w:docPart w:val="GBC22222222222222222222222222222"/>
            </w:placeholder>
          </w:sdtPr>
          <w:sdtEndPr/>
          <w:sdtContent>
            <w:p w14:paraId="2DDDD4A6" w14:textId="77777777" w:rsidR="007967FD" w:rsidRPr="00D61DB9" w:rsidRDefault="00C40BC5" w:rsidP="003726F0">
              <w:pPr>
                <w:spacing w:line="440" w:lineRule="exact"/>
                <w:ind w:firstLineChars="200" w:firstLine="420"/>
                <w:rPr>
                  <w:b/>
                  <w:bCs/>
                </w:rPr>
              </w:pPr>
              <w:r w:rsidRPr="00D61DB9">
                <w:rPr>
                  <w:rFonts w:hint="eastAsia"/>
                  <w:b/>
                  <w:bCs/>
                </w:rPr>
                <w:t>自</w:t>
              </w:r>
              <w:r w:rsidRPr="00D61DB9">
                <w:rPr>
                  <w:b/>
                  <w:bCs/>
                </w:rPr>
                <w:t>2019</w:t>
              </w:r>
              <w:r w:rsidRPr="00D61DB9">
                <w:rPr>
                  <w:rFonts w:hint="eastAsia"/>
                  <w:b/>
                  <w:bCs/>
                </w:rPr>
                <w:t>年</w:t>
              </w:r>
              <w:r w:rsidRPr="00D61DB9">
                <w:rPr>
                  <w:b/>
                  <w:bCs/>
                </w:rPr>
                <w:t>1</w:t>
              </w:r>
              <w:r w:rsidRPr="00D61DB9">
                <w:rPr>
                  <w:rFonts w:hint="eastAsia"/>
                  <w:b/>
                  <w:bCs/>
                </w:rPr>
                <w:t>月</w:t>
              </w:r>
              <w:r w:rsidRPr="00D61DB9">
                <w:rPr>
                  <w:b/>
                  <w:bCs/>
                </w:rPr>
                <w:t>1</w:t>
              </w:r>
              <w:r w:rsidRPr="00D61DB9">
                <w:rPr>
                  <w:rFonts w:hint="eastAsia"/>
                  <w:b/>
                  <w:bCs/>
                </w:rPr>
                <w:t>日起适用</w:t>
              </w:r>
            </w:p>
            <w:p w14:paraId="32339DA0" w14:textId="77777777" w:rsidR="007967FD" w:rsidRPr="00D61DB9" w:rsidRDefault="00C40BC5" w:rsidP="003726F0">
              <w:pPr>
                <w:spacing w:line="440" w:lineRule="exact"/>
                <w:ind w:firstLineChars="200" w:firstLine="420"/>
              </w:pPr>
              <w:r w:rsidRPr="00D61DB9">
                <w:rPr>
                  <w:rFonts w:hint="eastAsia"/>
                </w:rPr>
                <w:t>金融工具，是指形成一方的金融资产并形成其他方的金融负债或权益工具的合同。</w:t>
              </w:r>
            </w:p>
            <w:p w14:paraId="0132DB3F" w14:textId="77777777" w:rsidR="007967FD" w:rsidRPr="00D61DB9" w:rsidRDefault="00C40BC5" w:rsidP="007967FD">
              <w:pPr>
                <w:spacing w:before="120"/>
              </w:pPr>
              <w:r w:rsidRPr="00D61DB9">
                <w:rPr>
                  <w:rFonts w:hint="eastAsia"/>
                  <w:b/>
                  <w:bCs/>
                </w:rPr>
                <w:t>（</w:t>
              </w:r>
              <w:r w:rsidRPr="00D61DB9">
                <w:rPr>
                  <w:b/>
                  <w:bCs/>
                </w:rPr>
                <w:t>1</w:t>
              </w:r>
              <w:r w:rsidRPr="00D61DB9">
                <w:rPr>
                  <w:rFonts w:hint="eastAsia"/>
                  <w:b/>
                  <w:bCs/>
                </w:rPr>
                <w:t>）金融工具的确认和终止确认</w:t>
              </w:r>
            </w:p>
            <w:p w14:paraId="1711A461" w14:textId="77777777" w:rsidR="007967FD" w:rsidRPr="00D61DB9" w:rsidRDefault="00C40BC5" w:rsidP="003726F0">
              <w:pPr>
                <w:spacing w:line="440" w:lineRule="exact"/>
                <w:ind w:firstLineChars="200" w:firstLine="420"/>
              </w:pPr>
              <w:r w:rsidRPr="00D61DB9">
                <w:rPr>
                  <w:rFonts w:hint="eastAsia"/>
                </w:rPr>
                <w:t>当本公司成为金融工具合同的一方时，确认相关的金融资产或金融负债。</w:t>
              </w:r>
            </w:p>
            <w:p w14:paraId="1ADBE253" w14:textId="77777777" w:rsidR="007967FD" w:rsidRPr="00D61DB9" w:rsidRDefault="00C40BC5" w:rsidP="003726F0">
              <w:pPr>
                <w:spacing w:line="440" w:lineRule="exact"/>
                <w:ind w:firstLineChars="200" w:firstLine="420"/>
              </w:pPr>
              <w:r w:rsidRPr="00D61DB9">
                <w:rPr>
                  <w:rFonts w:hint="eastAsia"/>
                </w:rPr>
                <w:t>金融资产满足下列条件之一的，终止确认：</w:t>
              </w:r>
            </w:p>
            <w:p w14:paraId="00865B44" w14:textId="77777777" w:rsidR="007967FD" w:rsidRPr="00D61DB9" w:rsidRDefault="00C40BC5" w:rsidP="003726F0">
              <w:pPr>
                <w:spacing w:line="440" w:lineRule="exact"/>
                <w:ind w:firstLineChars="200" w:firstLine="420"/>
              </w:pPr>
              <w:r w:rsidRPr="00D61DB9">
                <w:rPr>
                  <w:rFonts w:hint="eastAsia"/>
                </w:rPr>
                <w:t>①收取该金融资产现金流量的合同权利终止；</w:t>
              </w:r>
            </w:p>
            <w:p w14:paraId="3D67F803" w14:textId="77777777" w:rsidR="007967FD" w:rsidRPr="00D61DB9" w:rsidRDefault="00C40BC5" w:rsidP="003726F0">
              <w:pPr>
                <w:spacing w:line="440" w:lineRule="exact"/>
                <w:ind w:firstLineChars="200" w:firstLine="420"/>
              </w:pPr>
              <w:r w:rsidRPr="00D61DB9">
                <w:rPr>
                  <w:rFonts w:hint="eastAsia"/>
                </w:rPr>
                <w:t>②该金融资产已转移，且符合下述金融资产转移的终止确认条件。</w:t>
              </w:r>
            </w:p>
            <w:p w14:paraId="58A2650B" w14:textId="77777777" w:rsidR="007967FD" w:rsidRPr="00D61DB9" w:rsidRDefault="00C40BC5" w:rsidP="003726F0">
              <w:pPr>
                <w:spacing w:line="440" w:lineRule="exact"/>
                <w:ind w:firstLineChars="200" w:firstLine="420"/>
              </w:pPr>
              <w:r w:rsidRPr="00D61DB9">
                <w:rPr>
                  <w:rFonts w:hint="eastAsia"/>
                </w:rPr>
                <w:t>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作出实质性修改的，应当终止原金融负债，同时按照修改后的条款确认一项新的金融负债。</w:t>
              </w:r>
            </w:p>
            <w:p w14:paraId="690B2B70" w14:textId="77777777" w:rsidR="007967FD" w:rsidRPr="00D61DB9" w:rsidRDefault="00C40BC5" w:rsidP="003726F0">
              <w:pPr>
                <w:spacing w:line="440" w:lineRule="exact"/>
                <w:ind w:firstLineChars="200" w:firstLine="420"/>
              </w:pPr>
              <w:r w:rsidRPr="00D61DB9">
                <w:rPr>
                  <w:rFonts w:hint="eastAsia"/>
                </w:rPr>
                <w:lastRenderedPageBreak/>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14:paraId="6C8E5CB9" w14:textId="77777777" w:rsidR="007967FD" w:rsidRPr="00D61DB9" w:rsidRDefault="00C40BC5" w:rsidP="007967FD">
              <w:pPr>
                <w:spacing w:before="120"/>
                <w:rPr>
                  <w:b/>
                  <w:bCs/>
                </w:rPr>
              </w:pPr>
              <w:r w:rsidRPr="00D61DB9">
                <w:rPr>
                  <w:rFonts w:hint="eastAsia"/>
                  <w:b/>
                  <w:bCs/>
                </w:rPr>
                <w:t>（</w:t>
              </w:r>
              <w:r w:rsidRPr="00D61DB9">
                <w:rPr>
                  <w:b/>
                  <w:bCs/>
                </w:rPr>
                <w:t>2</w:t>
              </w:r>
              <w:r w:rsidRPr="00D61DB9">
                <w:rPr>
                  <w:rFonts w:hint="eastAsia"/>
                  <w:b/>
                  <w:bCs/>
                </w:rPr>
                <w:t>）金融资产的分类与计量</w:t>
              </w:r>
            </w:p>
            <w:p w14:paraId="2C881AC5" w14:textId="77777777" w:rsidR="007967FD" w:rsidRPr="00D61DB9" w:rsidRDefault="00C40BC5" w:rsidP="003726F0">
              <w:pPr>
                <w:spacing w:line="440" w:lineRule="exact"/>
                <w:ind w:firstLineChars="200" w:firstLine="420"/>
              </w:pPr>
              <w:r w:rsidRPr="00D61DB9">
                <w:rPr>
                  <w:rFonts w:hint="eastAsia"/>
                </w:rPr>
                <w:t>本公司在初始确认时根据管理金融资产的业务模式和金融资产的合同现金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14:paraId="7C77D141" w14:textId="77777777" w:rsidR="007967FD" w:rsidRPr="00D61DB9" w:rsidRDefault="00C40BC5" w:rsidP="003726F0">
              <w:pPr>
                <w:spacing w:line="440" w:lineRule="exact"/>
                <w:ind w:firstLineChars="200" w:firstLine="420"/>
              </w:pPr>
              <w:r w:rsidRPr="00D61DB9">
                <w:rPr>
                  <w:rFonts w:hint="eastAsia"/>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14:paraId="1BA394B7" w14:textId="77777777" w:rsidR="007967FD" w:rsidRPr="00D61DB9" w:rsidRDefault="00C40BC5" w:rsidP="003726F0">
              <w:pPr>
                <w:spacing w:line="440" w:lineRule="exact"/>
                <w:ind w:firstLineChars="200" w:firstLine="420"/>
              </w:pPr>
              <w:r w:rsidRPr="00D61DB9">
                <w:rPr>
                  <w:rFonts w:hint="eastAsia"/>
                </w:rPr>
                <w:t>金融资产的后续计量取决于其分类：</w:t>
              </w:r>
            </w:p>
            <w:p w14:paraId="6D8CEBBF" w14:textId="77777777" w:rsidR="007967FD" w:rsidRPr="00D61DB9" w:rsidRDefault="00C40BC5" w:rsidP="003726F0">
              <w:pPr>
                <w:spacing w:line="440" w:lineRule="exact"/>
                <w:ind w:firstLineChars="200" w:firstLine="420"/>
              </w:pPr>
              <w:r w:rsidRPr="00D61DB9">
                <w:rPr>
                  <w:rFonts w:hint="eastAsia"/>
                </w:rPr>
                <w:t>①以摊余成本计量的金融资产</w:t>
              </w:r>
            </w:p>
            <w:p w14:paraId="523CF23A" w14:textId="77777777" w:rsidR="007967FD" w:rsidRPr="00D61DB9" w:rsidRDefault="00C40BC5" w:rsidP="003726F0">
              <w:pPr>
                <w:spacing w:line="440" w:lineRule="exact"/>
                <w:ind w:firstLineChars="200" w:firstLine="420"/>
              </w:pPr>
              <w:r w:rsidRPr="00D61DB9">
                <w:rPr>
                  <w:rFonts w:hint="eastAsia"/>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当期损益。</w:t>
              </w:r>
            </w:p>
            <w:p w14:paraId="07256E05" w14:textId="77777777" w:rsidR="007967FD" w:rsidRPr="00D61DB9" w:rsidRDefault="00C40BC5" w:rsidP="003726F0">
              <w:pPr>
                <w:spacing w:line="440" w:lineRule="exact"/>
                <w:ind w:firstLineChars="200" w:firstLine="420"/>
              </w:pPr>
              <w:r w:rsidRPr="00D61DB9">
                <w:rPr>
                  <w:rFonts w:hint="eastAsia"/>
                </w:rPr>
                <w:t>②以公允价值计量且其变动计入其他综合收益的金融资产</w:t>
              </w:r>
            </w:p>
            <w:p w14:paraId="41FA6C37" w14:textId="77777777" w:rsidR="007967FD" w:rsidRPr="00D61DB9" w:rsidRDefault="00C40BC5" w:rsidP="003726F0">
              <w:pPr>
                <w:spacing w:line="440" w:lineRule="exact"/>
                <w:ind w:firstLineChars="200" w:firstLine="420"/>
              </w:pPr>
              <w:r w:rsidRPr="00D61DB9">
                <w:rPr>
                  <w:rFonts w:hint="eastAsia"/>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14:paraId="3F164EE0" w14:textId="77777777" w:rsidR="007967FD" w:rsidRPr="00D61DB9" w:rsidRDefault="00C40BC5" w:rsidP="003726F0">
              <w:pPr>
                <w:spacing w:line="440" w:lineRule="exact"/>
                <w:ind w:firstLineChars="200" w:firstLine="420"/>
              </w:pPr>
              <w:r w:rsidRPr="00D61DB9">
                <w:rPr>
                  <w:rFonts w:hint="eastAsia"/>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14:paraId="55DCB97F" w14:textId="77777777" w:rsidR="007967FD" w:rsidRPr="00D61DB9" w:rsidRDefault="00C40BC5" w:rsidP="003726F0">
              <w:pPr>
                <w:spacing w:line="440" w:lineRule="exact"/>
                <w:ind w:firstLineChars="200" w:firstLine="420"/>
              </w:pPr>
              <w:r w:rsidRPr="00D61DB9">
                <w:rPr>
                  <w:rFonts w:hint="eastAsia"/>
                </w:rPr>
                <w:lastRenderedPageBreak/>
                <w:t>③以公允价值计量且其变动计入当期损益的金融资产</w:t>
              </w:r>
            </w:p>
            <w:p w14:paraId="0FC519FA" w14:textId="77777777" w:rsidR="007967FD" w:rsidRPr="00D61DB9" w:rsidRDefault="00C40BC5" w:rsidP="003726F0">
              <w:pPr>
                <w:spacing w:line="440" w:lineRule="exact"/>
                <w:ind w:firstLineChars="200" w:firstLine="420"/>
              </w:pPr>
              <w:r w:rsidRPr="00D61DB9">
                <w:rPr>
                  <w:rFonts w:hint="eastAsia"/>
                </w:rPr>
                <w:t>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14:paraId="17824152" w14:textId="77777777" w:rsidR="007967FD" w:rsidRPr="00D61DB9" w:rsidRDefault="00C40BC5" w:rsidP="007967FD">
              <w:pPr>
                <w:spacing w:before="120"/>
                <w:rPr>
                  <w:b/>
                  <w:bCs/>
                </w:rPr>
              </w:pPr>
              <w:r w:rsidRPr="00D61DB9">
                <w:rPr>
                  <w:rFonts w:hint="eastAsia"/>
                  <w:b/>
                  <w:bCs/>
                </w:rPr>
                <w:t>（</w:t>
              </w:r>
              <w:r w:rsidRPr="00D61DB9">
                <w:rPr>
                  <w:b/>
                  <w:bCs/>
                </w:rPr>
                <w:t>3</w:t>
              </w:r>
              <w:r w:rsidRPr="00D61DB9">
                <w:rPr>
                  <w:rFonts w:hint="eastAsia"/>
                  <w:b/>
                  <w:bCs/>
                </w:rPr>
                <w:t>）金融负债的分类与计量</w:t>
              </w:r>
            </w:p>
            <w:p w14:paraId="7B10B4C9" w14:textId="77777777" w:rsidR="007967FD" w:rsidRPr="00D61DB9" w:rsidRDefault="00C40BC5" w:rsidP="003726F0">
              <w:pPr>
                <w:spacing w:line="440" w:lineRule="exact"/>
                <w:ind w:firstLineChars="200" w:firstLine="420"/>
              </w:pPr>
              <w:r w:rsidRPr="00D61DB9">
                <w:rPr>
                  <w:rFonts w:hint="eastAsia"/>
                </w:rPr>
                <w:t>本公司将金融负债分类为以公允价值计量且其变动计入当期损益的金融负债、低于市场利率贷款的</w:t>
              </w:r>
              <w:r w:rsidRPr="00D61DB9">
                <w:t>财务担保合同</w:t>
              </w:r>
              <w:r w:rsidRPr="00D61DB9">
                <w:rPr>
                  <w:rFonts w:hint="eastAsia"/>
                </w:rPr>
                <w:t>负债及以摊余成本计量的金融负债。</w:t>
              </w:r>
            </w:p>
            <w:p w14:paraId="4AF48698" w14:textId="77777777" w:rsidR="007967FD" w:rsidRPr="00D61DB9" w:rsidRDefault="00C40BC5" w:rsidP="003726F0">
              <w:pPr>
                <w:spacing w:line="440" w:lineRule="exact"/>
                <w:ind w:firstLineChars="200" w:firstLine="420"/>
              </w:pPr>
              <w:r w:rsidRPr="00D61DB9">
                <w:rPr>
                  <w:rFonts w:hint="eastAsia"/>
                </w:rPr>
                <w:t>金融负债的后续计量取决于其分类：</w:t>
              </w:r>
            </w:p>
            <w:p w14:paraId="21DC4D90" w14:textId="77777777" w:rsidR="007967FD" w:rsidRPr="00D61DB9" w:rsidRDefault="00C40BC5" w:rsidP="003726F0">
              <w:pPr>
                <w:spacing w:line="440" w:lineRule="exact"/>
                <w:ind w:firstLineChars="200" w:firstLine="420"/>
              </w:pPr>
              <w:r w:rsidRPr="00D61DB9">
                <w:rPr>
                  <w:rFonts w:hint="eastAsia"/>
                </w:rPr>
                <w:t>①以公允价值计量且其变动计入当期损益的金融负债</w:t>
              </w:r>
            </w:p>
            <w:p w14:paraId="1B9846B6" w14:textId="77777777" w:rsidR="007967FD" w:rsidRPr="00D61DB9" w:rsidRDefault="00C40BC5" w:rsidP="003726F0">
              <w:pPr>
                <w:spacing w:line="440" w:lineRule="exact"/>
                <w:ind w:firstLineChars="200" w:firstLine="420"/>
              </w:pPr>
              <w:r w:rsidRPr="00D61DB9">
                <w:rPr>
                  <w:rFonts w:hint="eastAsia"/>
                </w:rPr>
                <w:t>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14:paraId="3BDD6CD7" w14:textId="77777777" w:rsidR="007967FD" w:rsidRPr="00D61DB9" w:rsidRDefault="00C40BC5" w:rsidP="003726F0">
              <w:pPr>
                <w:spacing w:line="440" w:lineRule="exact"/>
                <w:ind w:firstLineChars="200" w:firstLine="420"/>
              </w:pPr>
              <w:r w:rsidRPr="00D61DB9">
                <w:rPr>
                  <w:rFonts w:hint="eastAsia"/>
                </w:rPr>
                <w:t>②</w:t>
              </w:r>
              <w:r w:rsidRPr="00D61DB9">
                <w:t>财务担保合同</w:t>
              </w:r>
              <w:r w:rsidRPr="00D61DB9">
                <w:rPr>
                  <w:rFonts w:hint="eastAsia"/>
                </w:rPr>
                <w:t>负债</w:t>
              </w:r>
            </w:p>
            <w:p w14:paraId="38A53AD7" w14:textId="77777777" w:rsidR="007967FD" w:rsidRPr="00D61DB9" w:rsidRDefault="00C40BC5" w:rsidP="003726F0">
              <w:pPr>
                <w:spacing w:line="440" w:lineRule="exact"/>
                <w:ind w:firstLineChars="200" w:firstLine="420"/>
              </w:pPr>
              <w:r w:rsidRPr="00D61DB9">
                <w:rPr>
                  <w:rFonts w:hint="eastAsia"/>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14:paraId="35CF0F91" w14:textId="77777777" w:rsidR="007967FD" w:rsidRPr="00D61DB9" w:rsidRDefault="00C40BC5" w:rsidP="003726F0">
              <w:pPr>
                <w:spacing w:line="440" w:lineRule="exact"/>
                <w:ind w:firstLineChars="200" w:firstLine="420"/>
              </w:pPr>
              <w:r w:rsidRPr="00D61DB9">
                <w:rPr>
                  <w:rFonts w:hint="eastAsia"/>
                </w:rPr>
                <w:t>③以摊余成本计量的金融负债</w:t>
              </w:r>
            </w:p>
            <w:p w14:paraId="6394EFC3" w14:textId="77777777" w:rsidR="007967FD" w:rsidRPr="00D61DB9" w:rsidRDefault="00C40BC5" w:rsidP="003726F0">
              <w:pPr>
                <w:spacing w:line="440" w:lineRule="exact"/>
                <w:ind w:firstLineChars="200" w:firstLine="420"/>
              </w:pPr>
              <w:r w:rsidRPr="00D61DB9">
                <w:rPr>
                  <w:rFonts w:hint="eastAsia"/>
                </w:rPr>
                <w:t>初始确认后，对其他金融负债采用实际利率法以摊余成本计量。</w:t>
              </w:r>
            </w:p>
            <w:p w14:paraId="63BEED9F" w14:textId="77777777" w:rsidR="007967FD" w:rsidRPr="00D61DB9" w:rsidRDefault="00C40BC5" w:rsidP="003726F0">
              <w:pPr>
                <w:spacing w:line="440" w:lineRule="exact"/>
                <w:ind w:firstLineChars="200" w:firstLine="420"/>
              </w:pPr>
              <w:r w:rsidRPr="00D61DB9">
                <w:rPr>
                  <w:rFonts w:hint="eastAsia"/>
                </w:rPr>
                <w:t>除特殊情况外，金融负债与权益工具按照下列原则进行区分：</w:t>
              </w:r>
            </w:p>
            <w:p w14:paraId="2EAEC82D" w14:textId="77777777" w:rsidR="007967FD" w:rsidRPr="00D61DB9" w:rsidRDefault="00C40BC5" w:rsidP="003726F0">
              <w:pPr>
                <w:spacing w:line="440" w:lineRule="exact"/>
                <w:ind w:firstLineChars="200" w:firstLine="420"/>
              </w:pPr>
              <w:r w:rsidRPr="00D61DB9">
                <w:rPr>
                  <w:rFonts w:hint="eastAsia"/>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14:paraId="024230E8" w14:textId="77777777" w:rsidR="007967FD" w:rsidRPr="00D61DB9" w:rsidRDefault="00C40BC5" w:rsidP="003726F0">
              <w:pPr>
                <w:spacing w:line="440" w:lineRule="exact"/>
                <w:ind w:firstLineChars="200" w:firstLine="420"/>
              </w:pPr>
              <w:r w:rsidRPr="00D61DB9">
                <w:rPr>
                  <w:rFonts w:hint="eastAsia"/>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w:t>
              </w:r>
              <w:r w:rsidRPr="00D61DB9">
                <w:rPr>
                  <w:rFonts w:hint="eastAsia"/>
                </w:rPr>
                <w:lastRenderedPageBreak/>
                <w:t>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14:paraId="405ADD7E" w14:textId="77777777" w:rsidR="007967FD" w:rsidRPr="00D61DB9" w:rsidRDefault="00C40BC5" w:rsidP="007967FD">
              <w:pPr>
                <w:spacing w:before="120"/>
                <w:rPr>
                  <w:b/>
                  <w:bCs/>
                </w:rPr>
              </w:pPr>
              <w:r w:rsidRPr="00D61DB9">
                <w:rPr>
                  <w:rFonts w:hint="eastAsia"/>
                  <w:b/>
                  <w:bCs/>
                </w:rPr>
                <w:t>（</w:t>
              </w:r>
              <w:r w:rsidRPr="00D61DB9">
                <w:rPr>
                  <w:b/>
                  <w:bCs/>
                </w:rPr>
                <w:t>4</w:t>
              </w:r>
              <w:r w:rsidRPr="00D61DB9">
                <w:rPr>
                  <w:rFonts w:hint="eastAsia"/>
                  <w:b/>
                  <w:bCs/>
                </w:rPr>
                <w:t>）衍生金融工具及嵌入衍生工具</w:t>
              </w:r>
            </w:p>
            <w:p w14:paraId="78F000DE" w14:textId="77777777" w:rsidR="007967FD" w:rsidRPr="00D61DB9" w:rsidRDefault="00C40BC5" w:rsidP="003726F0">
              <w:pPr>
                <w:spacing w:line="440" w:lineRule="exact"/>
                <w:ind w:firstLineChars="200" w:firstLine="420"/>
              </w:pPr>
              <w:r w:rsidRPr="00D61DB9">
                <w:rPr>
                  <w:rFonts w:hint="eastAsia"/>
                </w:rPr>
                <w:t>衍生金融工具初始以衍生交易合同签订当日的公允价值进行计量，并以其公允价值进行后续计量。公允价值为正数的衍生金融工具确认为一项资产，公允价值为负数的确认为一项负债。</w:t>
              </w:r>
            </w:p>
            <w:p w14:paraId="2A5E2A2E" w14:textId="77777777" w:rsidR="007967FD" w:rsidRPr="00D61DB9" w:rsidRDefault="00C40BC5" w:rsidP="003726F0">
              <w:pPr>
                <w:spacing w:line="440" w:lineRule="exact"/>
                <w:ind w:firstLineChars="200" w:firstLine="420"/>
              </w:pPr>
              <w:r w:rsidRPr="00D61DB9">
                <w:rPr>
                  <w:rFonts w:hint="eastAsia"/>
                </w:rPr>
                <w:t>除现金流量套期中属于套期有效的部分计入其他综合收益并于被套期项目影响损益时转出计入当期损益之外，衍生工具公允价值变动而产生的利得或损失，直接计入当期损益。</w:t>
              </w:r>
            </w:p>
            <w:p w14:paraId="7984DEFB" w14:textId="77777777" w:rsidR="007967FD" w:rsidRPr="00D61DB9" w:rsidRDefault="00C40BC5" w:rsidP="003726F0">
              <w:pPr>
                <w:spacing w:line="440" w:lineRule="exact"/>
                <w:ind w:firstLineChars="200" w:firstLine="420"/>
              </w:pPr>
              <w:r w:rsidRPr="00D61DB9">
                <w:rPr>
                  <w:rFonts w:hint="eastAsia"/>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14:paraId="796B2CD4" w14:textId="77777777" w:rsidR="007967FD" w:rsidRPr="00D61DB9" w:rsidRDefault="00C40BC5" w:rsidP="007967FD">
              <w:pPr>
                <w:spacing w:before="120"/>
                <w:rPr>
                  <w:b/>
                  <w:bCs/>
                </w:rPr>
              </w:pPr>
              <w:r w:rsidRPr="00D61DB9">
                <w:rPr>
                  <w:rFonts w:hint="eastAsia"/>
                  <w:b/>
                  <w:bCs/>
                </w:rPr>
                <w:t>（</w:t>
              </w:r>
              <w:r w:rsidRPr="00D61DB9">
                <w:rPr>
                  <w:b/>
                  <w:bCs/>
                </w:rPr>
                <w:t>5</w:t>
              </w:r>
              <w:r w:rsidRPr="00D61DB9">
                <w:rPr>
                  <w:rFonts w:hint="eastAsia"/>
                  <w:b/>
                  <w:bCs/>
                </w:rPr>
                <w:t>）金融工具减值</w:t>
              </w:r>
            </w:p>
            <w:p w14:paraId="1FA3C5B7" w14:textId="77777777" w:rsidR="007967FD" w:rsidRPr="00D61DB9" w:rsidRDefault="00C40BC5" w:rsidP="003726F0">
              <w:pPr>
                <w:spacing w:line="440" w:lineRule="exact"/>
                <w:ind w:firstLineChars="200" w:firstLine="420"/>
              </w:pPr>
              <w:r w:rsidRPr="00D61DB9">
                <w:rPr>
                  <w:rFonts w:hint="eastAsia"/>
                </w:rPr>
                <w:t>本公司对于以摊余成本计量的金融资产、以公允价值计量且其变动计入其他综合收益的债权投资、合同资产、租赁应收款及财务担保合同等，以预期信用损失为基础确认损失准备。</w:t>
              </w:r>
            </w:p>
            <w:p w14:paraId="68E4CB54" w14:textId="77777777" w:rsidR="007967FD" w:rsidRPr="00D61DB9" w:rsidRDefault="00C40BC5" w:rsidP="003726F0">
              <w:pPr>
                <w:spacing w:line="440" w:lineRule="exact"/>
                <w:ind w:firstLineChars="200" w:firstLine="420"/>
              </w:pPr>
              <w:r w:rsidRPr="00D61DB9">
                <w:rPr>
                  <w:rFonts w:hint="eastAsia"/>
                </w:rPr>
                <w:t>①预期信用损失的计量</w:t>
              </w:r>
            </w:p>
            <w:p w14:paraId="2C594B28" w14:textId="77777777" w:rsidR="007967FD" w:rsidRPr="00D61DB9" w:rsidRDefault="00C40BC5" w:rsidP="003726F0">
              <w:pPr>
                <w:spacing w:line="440" w:lineRule="exact"/>
                <w:ind w:firstLineChars="200" w:firstLine="420"/>
              </w:pPr>
              <w:r w:rsidRPr="00D61DB9">
                <w:rPr>
                  <w:rFonts w:hint="eastAsia"/>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14:paraId="78A4F7BF" w14:textId="77777777" w:rsidR="007967FD" w:rsidRPr="00D61DB9" w:rsidRDefault="00C40BC5" w:rsidP="003726F0">
              <w:pPr>
                <w:spacing w:line="440" w:lineRule="exact"/>
                <w:ind w:firstLineChars="200" w:firstLine="420"/>
              </w:pPr>
              <w:r w:rsidRPr="00D61DB9">
                <w:rPr>
                  <w:rFonts w:hint="eastAsia"/>
                </w:rPr>
                <w:t>整个存续期预期信用损失，是指因金融工具整个预计存续期内所有可能发生的违约事件而导致的预期信用损失。</w:t>
              </w:r>
            </w:p>
            <w:p w14:paraId="6BC15FC2" w14:textId="77777777" w:rsidR="007967FD" w:rsidRPr="00D61DB9" w:rsidRDefault="00C40BC5" w:rsidP="003726F0">
              <w:pPr>
                <w:spacing w:line="440" w:lineRule="exact"/>
                <w:ind w:firstLineChars="200" w:firstLine="420"/>
              </w:pPr>
              <w:r w:rsidRPr="00D61DB9">
                <w:rPr>
                  <w:rFonts w:hint="eastAsia"/>
                </w:rPr>
                <w:t>未来</w:t>
              </w:r>
              <w:r w:rsidRPr="00D61DB9">
                <w:t>12</w:t>
              </w:r>
              <w:r w:rsidRPr="00D61DB9">
                <w:rPr>
                  <w:rFonts w:hint="eastAsia"/>
                </w:rPr>
                <w:t>个月内预期信用损失，是指因资产负债表日后</w:t>
              </w:r>
              <w:r w:rsidRPr="00D61DB9">
                <w:t>12</w:t>
              </w:r>
              <w:r w:rsidRPr="00D61DB9">
                <w:rPr>
                  <w:rFonts w:hint="eastAsia"/>
                </w:rPr>
                <w:t>个月内（若金融工具的预计存续期少于</w:t>
              </w:r>
              <w:r w:rsidRPr="00D61DB9">
                <w:t>12</w:t>
              </w:r>
              <w:r w:rsidRPr="00D61DB9">
                <w:rPr>
                  <w:rFonts w:hint="eastAsia"/>
                </w:rPr>
                <w:t>个月，则为预计存续期）可能发生的金融工具违约事件而导致的预期信用损失，是整个存续期预期信用损失的一部分。</w:t>
              </w:r>
            </w:p>
            <w:p w14:paraId="74837B9A" w14:textId="77777777" w:rsidR="007967FD" w:rsidRPr="00D61DB9" w:rsidRDefault="00C40BC5" w:rsidP="003726F0">
              <w:pPr>
                <w:spacing w:line="440" w:lineRule="exact"/>
                <w:ind w:firstLineChars="200" w:firstLine="420"/>
              </w:pPr>
              <w:r w:rsidRPr="00D61DB9">
                <w:rPr>
                  <w:rFonts w:hint="eastAsia"/>
                </w:rPr>
                <w:t>于每个资产负债表日，本公司对于处于不同阶段的金融工具的预期信用损失分别进行计量。金融工具自初始确认后信用风险未显著增加的，处于第一阶段，本公司按照未来</w:t>
              </w:r>
              <w:r w:rsidRPr="00D61DB9">
                <w:t>12</w:t>
              </w:r>
              <w:r w:rsidRPr="00D61DB9">
                <w:rPr>
                  <w:rFonts w:hint="eastAsia"/>
                </w:rPr>
                <w:t>个月内的预期信用损失计量损失准备；金融工具自初始确认后信用风险已显著增加但尚未发生信用减值的，处</w:t>
              </w:r>
              <w:r w:rsidRPr="00D61DB9">
                <w:rPr>
                  <w:rFonts w:hint="eastAsia"/>
                </w:rPr>
                <w:lastRenderedPageBreak/>
                <w:t>于第二阶段，本公司按照该工具整个存续期的预期信用损失计量损失准备；金融工具自初始确认后已经发生信用减值的，处于第三阶段，本公司按照该工具整个存续期的预期信用损失计量损失准备。</w:t>
              </w:r>
            </w:p>
            <w:p w14:paraId="7329B2F6" w14:textId="77777777" w:rsidR="007967FD" w:rsidRPr="00D61DB9" w:rsidRDefault="00C40BC5" w:rsidP="003726F0">
              <w:pPr>
                <w:spacing w:line="440" w:lineRule="exact"/>
                <w:ind w:firstLineChars="200" w:firstLine="420"/>
              </w:pPr>
              <w:r w:rsidRPr="00D61DB9">
                <w:rPr>
                  <w:rFonts w:hint="eastAsia"/>
                </w:rPr>
                <w:t>对于在资产负债表日具有较低信用风险的金融工具，本公司假设其信用风险自初始确认后并未显著增加，按照未来</w:t>
              </w:r>
              <w:r w:rsidRPr="00D61DB9">
                <w:t>12</w:t>
              </w:r>
              <w:r w:rsidRPr="00D61DB9">
                <w:rPr>
                  <w:rFonts w:hint="eastAsia"/>
                </w:rPr>
                <w:t>个月内的预期信用损失计量损失准备。</w:t>
              </w:r>
            </w:p>
            <w:p w14:paraId="21C3767D" w14:textId="77777777" w:rsidR="007967FD" w:rsidRPr="00D61DB9" w:rsidRDefault="00C40BC5" w:rsidP="003726F0">
              <w:pPr>
                <w:spacing w:line="440" w:lineRule="exact"/>
                <w:ind w:firstLineChars="200" w:firstLine="420"/>
              </w:pPr>
              <w:r w:rsidRPr="00D61DB9">
                <w:rPr>
                  <w:rFonts w:hint="eastAsia"/>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14:paraId="62A55B45" w14:textId="113B9BA9" w:rsidR="007967FD" w:rsidRPr="00D61DB9" w:rsidRDefault="00C40BC5" w:rsidP="003726F0">
              <w:pPr>
                <w:spacing w:line="440" w:lineRule="exact"/>
                <w:ind w:firstLineChars="200" w:firstLine="420"/>
              </w:pPr>
              <w:r w:rsidRPr="00D61DB9">
                <w:rPr>
                  <w:rFonts w:hint="eastAsia"/>
                </w:rPr>
                <w:t>对于应收票据、应收账款及应收融资款</w:t>
              </w:r>
              <w:r>
                <w:rPr>
                  <w:rFonts w:hint="eastAsia"/>
                </w:rPr>
                <w:t>及合同资产</w:t>
              </w:r>
              <w:r w:rsidRPr="00D61DB9">
                <w:rPr>
                  <w:rFonts w:hint="eastAsia"/>
                </w:rPr>
                <w:t>，无论是否存在重大融资成分，本公司均按照整个存续期的预期信用损失计量损失准备。</w:t>
              </w:r>
            </w:p>
            <w:p w14:paraId="7CAB594E" w14:textId="490C30B2" w:rsidR="007967FD" w:rsidRPr="00D61DB9" w:rsidRDefault="00C40BC5" w:rsidP="003726F0">
              <w:pPr>
                <w:spacing w:line="440" w:lineRule="exact"/>
                <w:ind w:firstLineChars="200" w:firstLine="420"/>
              </w:pPr>
              <w:r w:rsidRPr="00D61DB9">
                <w:rPr>
                  <w:rFonts w:hint="eastAsia"/>
                </w:rPr>
                <w:t>A  应收款项</w:t>
              </w:r>
              <w:r>
                <w:rPr>
                  <w:rFonts w:hint="eastAsia"/>
                </w:rPr>
                <w:t>/合同资产</w:t>
              </w:r>
            </w:p>
            <w:p w14:paraId="6EF9AB33" w14:textId="77777777" w:rsidR="007967FD" w:rsidRPr="00C3060C" w:rsidRDefault="00C40BC5" w:rsidP="003726F0">
              <w:pPr>
                <w:spacing w:line="440" w:lineRule="exact"/>
                <w:ind w:firstLineChars="200" w:firstLine="420"/>
              </w:pPr>
              <w:r w:rsidRPr="00C3060C">
                <w:rPr>
                  <w:rFonts w:hint="eastAsia"/>
                </w:rPr>
                <w:t>对于存在客观证据表明存在减值，以及其他适用于单项评估的应收票据、应收账款，其他应收款、应收款项融资、合同资产及长期应收款等单独进行减值测试，确认预期信用损失，计提单项减值准备。对于不存在减值客观证据的应收票据、应收账款、其他应收款、应收款项融资、合同资产及长期应收款或当单项金融资产无法以合理成本评估预期信用损失的信息时，本公司依据信用风险特征将应收票据、应收账款、其他应收款、应收款项融资、合同资产及长期应收款等划分为若干组合，在组合基础上计算预期信用损失，确定组合的依据如下：</w:t>
              </w:r>
            </w:p>
            <w:p w14:paraId="63CE3B0A" w14:textId="77777777" w:rsidR="007967FD" w:rsidRPr="00D61DB9" w:rsidRDefault="00C40BC5" w:rsidP="003726F0">
              <w:pPr>
                <w:spacing w:line="440" w:lineRule="exact"/>
                <w:ind w:firstLineChars="200" w:firstLine="420"/>
              </w:pPr>
              <w:r w:rsidRPr="00D61DB9">
                <w:rPr>
                  <w:rFonts w:hint="eastAsia"/>
                </w:rPr>
                <w:t>应收票据确定组合的依据如下：</w:t>
              </w:r>
            </w:p>
            <w:p w14:paraId="79BBCFBD" w14:textId="77777777" w:rsidR="007967FD" w:rsidRPr="00D61DB9" w:rsidRDefault="00C40BC5" w:rsidP="003726F0">
              <w:pPr>
                <w:spacing w:line="440" w:lineRule="exact"/>
                <w:ind w:firstLineChars="200" w:firstLine="420"/>
              </w:pPr>
              <w:r w:rsidRPr="00D61DB9">
                <w:rPr>
                  <w:rFonts w:hint="eastAsia"/>
                </w:rPr>
                <w:t>应收票据组合</w:t>
              </w:r>
              <w:r w:rsidRPr="00D61DB9">
                <w:t xml:space="preserve">1  </w:t>
              </w:r>
              <w:r w:rsidRPr="00D61DB9">
                <w:rPr>
                  <w:rFonts w:hint="eastAsia"/>
                </w:rPr>
                <w:t>商业承兑汇票</w:t>
              </w:r>
            </w:p>
            <w:p w14:paraId="351D6F16" w14:textId="77777777" w:rsidR="007967FD" w:rsidRPr="00D61DB9" w:rsidRDefault="00C40BC5" w:rsidP="003726F0">
              <w:pPr>
                <w:spacing w:line="440" w:lineRule="exact"/>
                <w:ind w:firstLineChars="200" w:firstLine="420"/>
              </w:pPr>
              <w:r w:rsidRPr="00D61DB9">
                <w:rPr>
                  <w:rFonts w:hint="eastAsia"/>
                </w:rPr>
                <w:t>应收票据组合</w:t>
              </w:r>
              <w:r w:rsidRPr="00D61DB9">
                <w:t xml:space="preserve">2  </w:t>
              </w:r>
              <w:r w:rsidRPr="00D61DB9">
                <w:rPr>
                  <w:rFonts w:hint="eastAsia"/>
                </w:rPr>
                <w:t>银行承兑汇票</w:t>
              </w:r>
            </w:p>
            <w:p w14:paraId="453B6859" w14:textId="77777777" w:rsidR="007967FD" w:rsidRPr="00D61DB9" w:rsidRDefault="00C40BC5" w:rsidP="003726F0">
              <w:pPr>
                <w:spacing w:line="440" w:lineRule="exact"/>
                <w:ind w:firstLineChars="200" w:firstLine="420"/>
              </w:pPr>
              <w:r w:rsidRPr="00D61DB9">
                <w:rPr>
                  <w:rFonts w:hint="eastAsia"/>
                </w:rPr>
                <w:t>对于划分为组合的应收票据，本公司参考历史信用损失经验，结合当前状况以及对未来经济状况的预测，通过违约风险敞口和整个存续期预期信用损失率，计算预期信用损失。</w:t>
              </w:r>
            </w:p>
            <w:p w14:paraId="131EF181" w14:textId="77777777" w:rsidR="007967FD" w:rsidRPr="00D61DB9" w:rsidRDefault="00C40BC5" w:rsidP="003726F0">
              <w:pPr>
                <w:spacing w:line="440" w:lineRule="exact"/>
                <w:ind w:firstLineChars="200" w:firstLine="420"/>
              </w:pPr>
              <w:r w:rsidRPr="00D61DB9">
                <w:rPr>
                  <w:rFonts w:hint="eastAsia"/>
                </w:rPr>
                <w:t>应收账款确定组合的依据如下：</w:t>
              </w:r>
            </w:p>
            <w:p w14:paraId="2523AD2B" w14:textId="77777777" w:rsidR="007967FD" w:rsidRPr="00D61DB9" w:rsidRDefault="00C40BC5" w:rsidP="003726F0">
              <w:pPr>
                <w:spacing w:line="440" w:lineRule="exact"/>
                <w:ind w:firstLineChars="200" w:firstLine="420"/>
              </w:pPr>
              <w:r w:rsidRPr="00D61DB9">
                <w:rPr>
                  <w:rFonts w:hint="eastAsia"/>
                </w:rPr>
                <w:t>应收账款组合</w:t>
              </w:r>
              <w:r w:rsidRPr="00D61DB9">
                <w:t xml:space="preserve">1  </w:t>
              </w:r>
              <w:r w:rsidRPr="00D61DB9">
                <w:rPr>
                  <w:rFonts w:hint="eastAsia"/>
                </w:rPr>
                <w:t>应收合并范围内关联方</w:t>
              </w:r>
            </w:p>
            <w:p w14:paraId="64B71326" w14:textId="77777777" w:rsidR="007967FD" w:rsidRPr="00D61DB9" w:rsidRDefault="00C40BC5" w:rsidP="003726F0">
              <w:pPr>
                <w:spacing w:line="440" w:lineRule="exact"/>
                <w:ind w:firstLineChars="200" w:firstLine="420"/>
              </w:pPr>
              <w:r w:rsidRPr="00D61DB9">
                <w:rPr>
                  <w:rFonts w:hint="eastAsia"/>
                </w:rPr>
                <w:t>应收账款组合</w:t>
              </w:r>
              <w:r w:rsidRPr="00D61DB9">
                <w:t xml:space="preserve">2  </w:t>
              </w:r>
              <w:r w:rsidRPr="00D61DB9">
                <w:rPr>
                  <w:rFonts w:hint="eastAsia"/>
                </w:rPr>
                <w:t>应收外部客户</w:t>
              </w:r>
            </w:p>
            <w:p w14:paraId="5E669269" w14:textId="77777777" w:rsidR="007967FD" w:rsidRPr="00D61DB9" w:rsidRDefault="00C40BC5" w:rsidP="003726F0">
              <w:pPr>
                <w:spacing w:line="440" w:lineRule="exact"/>
                <w:ind w:firstLineChars="200" w:firstLine="420"/>
              </w:pPr>
              <w:r w:rsidRPr="00D61DB9">
                <w:rPr>
                  <w:rFonts w:hint="eastAsia"/>
                </w:rPr>
                <w:t>对于划分为组合的应收账款，本公司参考历史信用损失经验，结合当前状况以及对未来经济状况的预测，编制应收账款账龄与整个存续期预期信用损失率对照表，计算预期信用损失。</w:t>
              </w:r>
            </w:p>
            <w:p w14:paraId="200BBEC8" w14:textId="77777777" w:rsidR="007967FD" w:rsidRPr="00D61DB9" w:rsidRDefault="00C40BC5" w:rsidP="003726F0">
              <w:pPr>
                <w:spacing w:line="440" w:lineRule="exact"/>
                <w:ind w:firstLineChars="200" w:firstLine="420"/>
              </w:pPr>
              <w:r w:rsidRPr="00D61DB9">
                <w:rPr>
                  <w:rFonts w:hint="eastAsia"/>
                </w:rPr>
                <w:t>其他应收款确定组合的依据如下：</w:t>
              </w:r>
            </w:p>
            <w:p w14:paraId="7DA2C310" w14:textId="77777777" w:rsidR="007967FD" w:rsidRPr="00D61DB9" w:rsidRDefault="00C40BC5" w:rsidP="003726F0">
              <w:pPr>
                <w:spacing w:line="440" w:lineRule="exact"/>
                <w:ind w:firstLineChars="200" w:firstLine="420"/>
              </w:pPr>
              <w:r w:rsidRPr="00D61DB9">
                <w:rPr>
                  <w:rFonts w:hint="eastAsia"/>
                </w:rPr>
                <w:t>其他应收款组合</w:t>
              </w:r>
              <w:r w:rsidRPr="00D61DB9">
                <w:t xml:space="preserve">1  </w:t>
              </w:r>
              <w:r w:rsidRPr="00D61DB9">
                <w:rPr>
                  <w:rFonts w:hint="eastAsia"/>
                </w:rPr>
                <w:t>应收利息</w:t>
              </w:r>
            </w:p>
            <w:p w14:paraId="682236CB" w14:textId="77777777" w:rsidR="007967FD" w:rsidRPr="00D61DB9" w:rsidRDefault="00C40BC5" w:rsidP="003726F0">
              <w:pPr>
                <w:spacing w:line="440" w:lineRule="exact"/>
                <w:ind w:firstLineChars="200" w:firstLine="420"/>
              </w:pPr>
              <w:r w:rsidRPr="00D61DB9">
                <w:rPr>
                  <w:rFonts w:hint="eastAsia"/>
                </w:rPr>
                <w:t>其他应收款组合</w:t>
              </w:r>
              <w:r w:rsidRPr="00D61DB9">
                <w:t xml:space="preserve">2  </w:t>
              </w:r>
              <w:r w:rsidRPr="00D61DB9">
                <w:rPr>
                  <w:rFonts w:hint="eastAsia"/>
                </w:rPr>
                <w:t>应收股利</w:t>
              </w:r>
            </w:p>
            <w:p w14:paraId="039CFEDD" w14:textId="77777777" w:rsidR="007967FD" w:rsidRPr="00D61DB9" w:rsidRDefault="00C40BC5" w:rsidP="003726F0">
              <w:pPr>
                <w:spacing w:line="440" w:lineRule="exact"/>
                <w:ind w:firstLineChars="200" w:firstLine="420"/>
              </w:pPr>
              <w:r w:rsidRPr="00D61DB9">
                <w:rPr>
                  <w:rFonts w:hint="eastAsia"/>
                </w:rPr>
                <w:t>其他应收款组合</w:t>
              </w:r>
              <w:r w:rsidRPr="00D61DB9">
                <w:t xml:space="preserve">3  </w:t>
              </w:r>
              <w:r w:rsidRPr="00D61DB9">
                <w:rPr>
                  <w:rFonts w:hint="eastAsia"/>
                </w:rPr>
                <w:t>应收合并范围内关联方</w:t>
              </w:r>
            </w:p>
            <w:p w14:paraId="38EA1417" w14:textId="77777777" w:rsidR="007967FD" w:rsidRPr="00D61DB9" w:rsidRDefault="00C40BC5" w:rsidP="003726F0">
              <w:pPr>
                <w:spacing w:line="440" w:lineRule="exact"/>
                <w:ind w:firstLineChars="200" w:firstLine="420"/>
              </w:pPr>
              <w:r w:rsidRPr="00D61DB9">
                <w:rPr>
                  <w:rFonts w:hint="eastAsia"/>
                </w:rPr>
                <w:lastRenderedPageBreak/>
                <w:t>其他应收款组合</w:t>
              </w:r>
              <w:r w:rsidRPr="00D61DB9">
                <w:t xml:space="preserve">4  </w:t>
              </w:r>
              <w:r w:rsidRPr="00D61DB9">
                <w:rPr>
                  <w:rFonts w:hint="eastAsia"/>
                </w:rPr>
                <w:t>应收</w:t>
              </w:r>
              <w:r w:rsidRPr="00D61DB9">
                <w:t>保证金</w:t>
              </w:r>
            </w:p>
            <w:p w14:paraId="07118BDA" w14:textId="77777777" w:rsidR="007967FD" w:rsidRPr="00D61DB9" w:rsidRDefault="00C40BC5" w:rsidP="003726F0">
              <w:pPr>
                <w:spacing w:line="440" w:lineRule="exact"/>
                <w:ind w:firstLineChars="200" w:firstLine="420"/>
              </w:pPr>
              <w:r w:rsidRPr="00D61DB9">
                <w:rPr>
                  <w:rFonts w:hint="eastAsia"/>
                </w:rPr>
                <w:t>其他应收款组合</w:t>
              </w:r>
              <w:r w:rsidRPr="00D61DB9">
                <w:t xml:space="preserve">5  </w:t>
              </w:r>
              <w:r w:rsidRPr="00D61DB9">
                <w:rPr>
                  <w:rFonts w:hint="eastAsia"/>
                </w:rPr>
                <w:t>应收其他款项</w:t>
              </w:r>
            </w:p>
            <w:p w14:paraId="472EE756" w14:textId="57212F34" w:rsidR="007967FD" w:rsidRDefault="00C40BC5" w:rsidP="003726F0">
              <w:pPr>
                <w:spacing w:line="440" w:lineRule="exact"/>
                <w:ind w:firstLineChars="200" w:firstLine="420"/>
              </w:pPr>
              <w:r w:rsidRPr="00D61DB9">
                <w:rPr>
                  <w:rFonts w:hint="eastAsia"/>
                </w:rPr>
                <w:t>对于划分为组合的其他应收款，本公司参考历史信用损失经验，结合当前状况以及对未来经济状况的预测，通过违约风险敞口和未来</w:t>
              </w:r>
              <w:r w:rsidRPr="00D61DB9">
                <w:t>12</w:t>
              </w:r>
              <w:r w:rsidRPr="00D61DB9">
                <w:rPr>
                  <w:rFonts w:hint="eastAsia"/>
                </w:rPr>
                <w:t>个月内或整个存续期预期信用损失率，计算预期信用损失。</w:t>
              </w:r>
            </w:p>
            <w:p w14:paraId="633C5A89" w14:textId="4911AC06" w:rsidR="007967FD" w:rsidRPr="00C3060C" w:rsidRDefault="00C40BC5" w:rsidP="003726F0">
              <w:pPr>
                <w:spacing w:line="440" w:lineRule="exact"/>
                <w:ind w:firstLineChars="200" w:firstLine="420"/>
              </w:pPr>
              <w:r w:rsidRPr="00463583">
                <w:rPr>
                  <w:rFonts w:hint="eastAsia"/>
                </w:rPr>
                <w:t>合同资产确定组合的依据如下：</w:t>
              </w:r>
            </w:p>
            <w:p w14:paraId="1D6A1D0D" w14:textId="77777777" w:rsidR="007967FD" w:rsidRPr="00C3060C" w:rsidRDefault="00C40BC5" w:rsidP="003726F0">
              <w:pPr>
                <w:spacing w:line="440" w:lineRule="exact"/>
                <w:ind w:firstLineChars="200" w:firstLine="420"/>
              </w:pPr>
              <w:r w:rsidRPr="00C3060C">
                <w:rPr>
                  <w:rFonts w:hint="eastAsia"/>
                </w:rPr>
                <w:t>合同资产组合</w:t>
              </w:r>
              <w:r w:rsidRPr="00C3060C">
                <w:t xml:space="preserve">1  </w:t>
              </w:r>
              <w:r w:rsidRPr="00C3060C">
                <w:rPr>
                  <w:rFonts w:hint="eastAsia"/>
                </w:rPr>
                <w:t>工程施工项目</w:t>
              </w:r>
            </w:p>
            <w:p w14:paraId="0AE9490D" w14:textId="77777777" w:rsidR="007967FD" w:rsidRPr="00C3060C" w:rsidRDefault="00C40BC5" w:rsidP="003726F0">
              <w:pPr>
                <w:spacing w:line="440" w:lineRule="exact"/>
                <w:ind w:firstLineChars="200" w:firstLine="420"/>
              </w:pPr>
              <w:r w:rsidRPr="00C3060C">
                <w:rPr>
                  <w:rFonts w:hint="eastAsia"/>
                </w:rPr>
                <w:t>合同资产组合</w:t>
              </w:r>
              <w:r w:rsidRPr="00C3060C">
                <w:t xml:space="preserve">2  </w:t>
              </w:r>
              <w:r w:rsidRPr="00C3060C">
                <w:rPr>
                  <w:rFonts w:hint="eastAsia"/>
                </w:rPr>
                <w:t>处于建设期的金融资产模式的 PPP 项目</w:t>
              </w:r>
            </w:p>
            <w:p w14:paraId="32A43C95" w14:textId="77777777" w:rsidR="007967FD" w:rsidRPr="00C3060C" w:rsidRDefault="00C40BC5" w:rsidP="003726F0">
              <w:pPr>
                <w:spacing w:line="440" w:lineRule="exact"/>
                <w:ind w:firstLineChars="200" w:firstLine="420"/>
              </w:pPr>
              <w:r w:rsidRPr="00C3060C">
                <w:rPr>
                  <w:rFonts w:hint="eastAsia"/>
                </w:rPr>
                <w:t>合同资产组合</w:t>
              </w:r>
              <w:r w:rsidRPr="00C3060C">
                <w:t xml:space="preserve">3  </w:t>
              </w:r>
              <w:r w:rsidRPr="00C3060C">
                <w:rPr>
                  <w:rFonts w:hint="eastAsia"/>
                </w:rPr>
                <w:t>未到期质保金</w:t>
              </w:r>
            </w:p>
            <w:p w14:paraId="2F1CB3FC" w14:textId="7458E2EE" w:rsidR="007967FD" w:rsidRPr="00D61DB9" w:rsidRDefault="00C40BC5" w:rsidP="009C68A4">
              <w:pPr>
                <w:spacing w:line="440" w:lineRule="exact"/>
                <w:ind w:firstLineChars="200" w:firstLine="420"/>
              </w:pPr>
              <w:r w:rsidRPr="00C3060C">
                <w:rPr>
                  <w:rFonts w:hint="eastAsia"/>
                </w:rPr>
                <w:t>对于划分为组合的合同资产，本公司参考历史信用损失经验，结合当前状况以及对未来经济状况的预测，通过违约风险敞口与整个存续期预期信用损失率，计算预期信用损失</w:t>
              </w:r>
              <w:r>
                <w:rPr>
                  <w:rFonts w:hint="eastAsia"/>
                </w:rPr>
                <w:t>。</w:t>
              </w:r>
            </w:p>
            <w:p w14:paraId="6D6DB079" w14:textId="77777777" w:rsidR="007967FD" w:rsidRPr="00D61DB9" w:rsidRDefault="00C40BC5" w:rsidP="003726F0">
              <w:pPr>
                <w:spacing w:line="440" w:lineRule="exact"/>
                <w:ind w:firstLineChars="200" w:firstLine="420"/>
              </w:pPr>
              <w:r w:rsidRPr="00D61DB9">
                <w:rPr>
                  <w:rFonts w:hint="eastAsia"/>
                </w:rPr>
                <w:t>长期应收款确定组合的依据如下：</w:t>
              </w:r>
            </w:p>
            <w:p w14:paraId="2417F0D1" w14:textId="77777777" w:rsidR="007967FD" w:rsidRPr="00D61DB9" w:rsidRDefault="00C40BC5" w:rsidP="003726F0">
              <w:pPr>
                <w:spacing w:line="440" w:lineRule="exact"/>
                <w:ind w:firstLineChars="200" w:firstLine="420"/>
              </w:pPr>
              <w:r w:rsidRPr="00D61DB9">
                <w:rPr>
                  <w:rFonts w:hint="eastAsia"/>
                </w:rPr>
                <w:t>长期应收款组合</w:t>
              </w:r>
              <w:r w:rsidRPr="00D61DB9">
                <w:t xml:space="preserve">1  </w:t>
              </w:r>
              <w:r w:rsidRPr="00D61DB9">
                <w:rPr>
                  <w:rFonts w:hint="eastAsia"/>
                </w:rPr>
                <w:t>应收BT（PPP）项目工程款</w:t>
              </w:r>
            </w:p>
            <w:p w14:paraId="457E5A44" w14:textId="77777777" w:rsidR="007967FD" w:rsidRPr="00D61DB9" w:rsidRDefault="00C40BC5" w:rsidP="003726F0">
              <w:pPr>
                <w:spacing w:line="440" w:lineRule="exact"/>
                <w:ind w:firstLineChars="200" w:firstLine="420"/>
              </w:pPr>
              <w:r w:rsidRPr="00D61DB9">
                <w:rPr>
                  <w:rFonts w:hint="eastAsia"/>
                </w:rPr>
                <w:t>长期应收款组合</w:t>
              </w:r>
              <w:r w:rsidRPr="00D61DB9">
                <w:t xml:space="preserve">2  </w:t>
              </w:r>
              <w:r w:rsidRPr="00D61DB9">
                <w:rPr>
                  <w:rFonts w:hint="eastAsia"/>
                </w:rPr>
                <w:t>应收其他款项</w:t>
              </w:r>
            </w:p>
            <w:p w14:paraId="1B59C277" w14:textId="77777777" w:rsidR="007967FD" w:rsidRPr="00D61DB9" w:rsidRDefault="00C40BC5" w:rsidP="003726F0">
              <w:pPr>
                <w:spacing w:line="440" w:lineRule="exact"/>
                <w:ind w:firstLineChars="200" w:firstLine="420"/>
              </w:pPr>
              <w:r w:rsidRPr="00D61DB9">
                <w:rPr>
                  <w:rFonts w:hint="eastAsia"/>
                </w:rPr>
                <w:t>对于划分为组合</w:t>
              </w:r>
              <w:r w:rsidRPr="00D61DB9">
                <w:t>1</w:t>
              </w:r>
              <w:r w:rsidRPr="00D61DB9">
                <w:rPr>
                  <w:rFonts w:hint="eastAsia"/>
                </w:rPr>
                <w:t>的长期应收款，本公司参考历史信用损失经验，结合当前状况以及对未来经济状况的预测，通过违约风险敞口和整个存续期预期信用损失率，计算预期信用损失。</w:t>
              </w:r>
            </w:p>
            <w:p w14:paraId="5D8607F3" w14:textId="77777777" w:rsidR="007967FD" w:rsidRPr="00D61DB9" w:rsidRDefault="00C40BC5" w:rsidP="003726F0">
              <w:pPr>
                <w:spacing w:line="440" w:lineRule="exact"/>
                <w:ind w:firstLineChars="200" w:firstLine="420"/>
              </w:pPr>
              <w:r w:rsidRPr="00D61DB9">
                <w:rPr>
                  <w:rFonts w:hint="eastAsia"/>
                </w:rPr>
                <w:t>对于划分为组合</w:t>
              </w:r>
              <w:r w:rsidRPr="00D61DB9">
                <w:t>2</w:t>
              </w:r>
              <w:r w:rsidRPr="00D61DB9">
                <w:rPr>
                  <w:rFonts w:hint="eastAsia"/>
                </w:rPr>
                <w:t>的长期应收款，本公司参考历史信用损失经验，结合当前状况以及对未来经济状况的预测，通过违约风险敞口和未来</w:t>
              </w:r>
              <w:r w:rsidRPr="00D61DB9">
                <w:t>12</w:t>
              </w:r>
              <w:r w:rsidRPr="00D61DB9">
                <w:rPr>
                  <w:rFonts w:hint="eastAsia"/>
                </w:rPr>
                <w:t>个月内或整个存续期预期信用损失率，计算预期信用损失。</w:t>
              </w:r>
            </w:p>
            <w:p w14:paraId="79EBE25F" w14:textId="77777777" w:rsidR="007967FD" w:rsidRPr="00D61DB9" w:rsidRDefault="00C40BC5" w:rsidP="003726F0">
              <w:pPr>
                <w:spacing w:line="440" w:lineRule="exact"/>
                <w:ind w:firstLineChars="200" w:firstLine="420"/>
              </w:pPr>
              <w:r w:rsidRPr="00D61DB9">
                <w:rPr>
                  <w:rFonts w:hint="eastAsia"/>
                </w:rPr>
                <w:t>B  债权投资、其他债权投资</w:t>
              </w:r>
            </w:p>
            <w:p w14:paraId="69584255" w14:textId="77777777" w:rsidR="007967FD" w:rsidRPr="00D61DB9" w:rsidRDefault="00C40BC5" w:rsidP="003726F0">
              <w:pPr>
                <w:spacing w:line="440" w:lineRule="exact"/>
                <w:ind w:firstLineChars="200" w:firstLine="420"/>
              </w:pPr>
              <w:r w:rsidRPr="00D61DB9">
                <w:rPr>
                  <w:rFonts w:hint="eastAsia"/>
                </w:rPr>
                <w:t>对于债权投资和其他债权投资，本公司按照投资的性质，根据交易对手和风险敞口的各种类型，通过违约风险敞口和未来</w:t>
              </w:r>
              <w:r w:rsidRPr="00D61DB9">
                <w:t>12</w:t>
              </w:r>
              <w:r w:rsidRPr="00D61DB9">
                <w:rPr>
                  <w:rFonts w:hint="eastAsia"/>
                </w:rPr>
                <w:t>个月内或整个存续期预期信用损失率，计算预期信用损失。</w:t>
              </w:r>
            </w:p>
            <w:p w14:paraId="79F59F67" w14:textId="77777777" w:rsidR="007967FD" w:rsidRPr="00D61DB9" w:rsidRDefault="00C40BC5" w:rsidP="003726F0">
              <w:pPr>
                <w:spacing w:line="440" w:lineRule="exact"/>
                <w:ind w:firstLineChars="200" w:firstLine="420"/>
              </w:pPr>
              <w:r w:rsidRPr="00D61DB9">
                <w:rPr>
                  <w:rFonts w:hint="eastAsia"/>
                </w:rPr>
                <w:t>②具有较低的信用风险</w:t>
              </w:r>
            </w:p>
            <w:p w14:paraId="5EF11B2B" w14:textId="77777777" w:rsidR="007967FD" w:rsidRPr="00D61DB9" w:rsidRDefault="00C40BC5" w:rsidP="003726F0">
              <w:pPr>
                <w:spacing w:line="440" w:lineRule="exact"/>
                <w:ind w:firstLineChars="200" w:firstLine="420"/>
              </w:pPr>
              <w:r w:rsidRPr="00D61DB9">
                <w:rPr>
                  <w:rFonts w:hint="eastAsia"/>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14:paraId="62AC1810" w14:textId="77777777" w:rsidR="007967FD" w:rsidRPr="00D61DB9" w:rsidRDefault="00C40BC5" w:rsidP="003726F0">
              <w:pPr>
                <w:spacing w:line="440" w:lineRule="exact"/>
                <w:ind w:firstLineChars="200" w:firstLine="420"/>
              </w:pPr>
              <w:r w:rsidRPr="00D61DB9">
                <w:rPr>
                  <w:rFonts w:hint="eastAsia"/>
                </w:rPr>
                <w:t>③信用风险显著增加</w:t>
              </w:r>
            </w:p>
            <w:p w14:paraId="7F23F6AD" w14:textId="77777777" w:rsidR="007967FD" w:rsidRPr="00D61DB9" w:rsidRDefault="00C40BC5" w:rsidP="003726F0">
              <w:pPr>
                <w:spacing w:line="440" w:lineRule="exact"/>
                <w:ind w:firstLineChars="200" w:firstLine="420"/>
              </w:pPr>
              <w:r w:rsidRPr="00D61DB9">
                <w:rPr>
                  <w:rFonts w:hint="eastAsia"/>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14:paraId="21BB3506" w14:textId="77777777" w:rsidR="007967FD" w:rsidRPr="00D61DB9" w:rsidRDefault="00C40BC5" w:rsidP="003726F0">
              <w:pPr>
                <w:spacing w:line="440" w:lineRule="exact"/>
                <w:ind w:firstLineChars="200" w:firstLine="420"/>
              </w:pPr>
              <w:r w:rsidRPr="00D61DB9">
                <w:rPr>
                  <w:rFonts w:hint="eastAsia"/>
                </w:rPr>
                <w:lastRenderedPageBreak/>
                <w:t>在确定信用风险自初始确认后是否显著增加时，本公司考虑无须付出不必要的额外成本或努力即可获得的合理且有依据的信息，包括前瞻性信息。本公司考虑的信息包括：</w:t>
              </w:r>
            </w:p>
            <w:p w14:paraId="25EDE97E" w14:textId="77777777" w:rsidR="007967FD" w:rsidRPr="00D61DB9" w:rsidRDefault="00C40BC5" w:rsidP="003726F0">
              <w:pPr>
                <w:spacing w:line="440" w:lineRule="exact"/>
                <w:ind w:firstLineChars="200" w:firstLine="420"/>
              </w:pPr>
              <w:r w:rsidRPr="00D61DB9">
                <w:t xml:space="preserve">A. </w:t>
              </w:r>
              <w:r w:rsidRPr="00D61DB9">
                <w:rPr>
                  <w:rFonts w:hint="eastAsia"/>
                </w:rPr>
                <w:t>信用风险变化所导致的内部价格指标是否发生显著变化；</w:t>
              </w:r>
            </w:p>
            <w:p w14:paraId="33235719" w14:textId="77777777" w:rsidR="007967FD" w:rsidRPr="00D61DB9" w:rsidRDefault="00C40BC5" w:rsidP="003726F0">
              <w:pPr>
                <w:spacing w:line="440" w:lineRule="exact"/>
                <w:ind w:firstLineChars="200" w:firstLine="420"/>
              </w:pPr>
              <w:r w:rsidRPr="00D61DB9">
                <w:t xml:space="preserve">B. </w:t>
              </w:r>
              <w:r w:rsidRPr="00D61DB9">
                <w:rPr>
                  <w:rFonts w:hint="eastAsia"/>
                </w:rPr>
                <w:t>预期将导致债务人履行其偿债义务的能力是否发生显著变化的业务、财务或经济状况的不利变化；</w:t>
              </w:r>
            </w:p>
            <w:p w14:paraId="6DD12921" w14:textId="77777777" w:rsidR="007967FD" w:rsidRPr="00D61DB9" w:rsidRDefault="00C40BC5" w:rsidP="003726F0">
              <w:pPr>
                <w:spacing w:line="440" w:lineRule="exact"/>
                <w:ind w:firstLineChars="200" w:firstLine="420"/>
              </w:pPr>
              <w:r w:rsidRPr="00D61DB9">
                <w:t xml:space="preserve">C. </w:t>
              </w:r>
              <w:r w:rsidRPr="00D61DB9">
                <w:rPr>
                  <w:rFonts w:hint="eastAsia"/>
                </w:rPr>
                <w:t>债务人经营成果实际或预期是否发生显著变化；债务人所处的监管、经济或技术环境是否发生显著不利变化；</w:t>
              </w:r>
            </w:p>
            <w:p w14:paraId="0C23C908" w14:textId="77777777" w:rsidR="007967FD" w:rsidRPr="00D61DB9" w:rsidRDefault="00C40BC5" w:rsidP="003726F0">
              <w:pPr>
                <w:spacing w:line="440" w:lineRule="exact"/>
                <w:ind w:firstLineChars="200" w:firstLine="420"/>
              </w:pPr>
              <w:r w:rsidRPr="00D61DB9">
                <w:t xml:space="preserve">D. </w:t>
              </w:r>
              <w:r w:rsidRPr="00D61DB9">
                <w:rPr>
                  <w:rFonts w:hint="eastAsia"/>
                </w:rPr>
                <w:t>作为债务抵押的担保物价值或第三方提供的担保或信用增级质量是否发生显著变化。这些变化预期将降低债务人按合同规定期限还款的经济动机或者影响违约概率；</w:t>
              </w:r>
            </w:p>
            <w:p w14:paraId="53E3FD10" w14:textId="77777777" w:rsidR="007967FD" w:rsidRPr="00D61DB9" w:rsidRDefault="00C40BC5" w:rsidP="003726F0">
              <w:pPr>
                <w:spacing w:line="440" w:lineRule="exact"/>
                <w:ind w:firstLineChars="200" w:firstLine="420"/>
              </w:pPr>
              <w:r w:rsidRPr="00D61DB9">
                <w:t xml:space="preserve">E. </w:t>
              </w:r>
              <w:r w:rsidRPr="00D61DB9">
                <w:rPr>
                  <w:rFonts w:hint="eastAsia"/>
                </w:rPr>
                <w:t>预期将降低债务人按合同约定期限还款的经济动机是否发生显著变化；</w:t>
              </w:r>
            </w:p>
            <w:p w14:paraId="6C7041C0" w14:textId="77777777" w:rsidR="007967FD" w:rsidRPr="00D61DB9" w:rsidRDefault="00C40BC5" w:rsidP="003726F0">
              <w:pPr>
                <w:spacing w:line="440" w:lineRule="exact"/>
                <w:ind w:firstLineChars="200" w:firstLine="420"/>
              </w:pPr>
              <w:r w:rsidRPr="00D61DB9">
                <w:t xml:space="preserve">F. </w:t>
              </w:r>
              <w:r w:rsidRPr="00D61DB9">
                <w:rPr>
                  <w:rFonts w:hint="eastAsia"/>
                </w:rPr>
                <w:t>借款合同的预期变更，包括预计违反合同的行为是否可能导致的合同义务的免除或修订、给予免息期、利率跳升、要求追加抵押品或担保或者对金融工具的合同框架做出其他变更；</w:t>
              </w:r>
            </w:p>
            <w:p w14:paraId="29975504" w14:textId="77777777" w:rsidR="007967FD" w:rsidRPr="00D61DB9" w:rsidRDefault="00C40BC5" w:rsidP="003726F0">
              <w:pPr>
                <w:spacing w:line="440" w:lineRule="exact"/>
                <w:ind w:firstLineChars="200" w:firstLine="420"/>
              </w:pPr>
              <w:r w:rsidRPr="00D61DB9">
                <w:t xml:space="preserve">G. </w:t>
              </w:r>
              <w:r w:rsidRPr="00D61DB9">
                <w:rPr>
                  <w:rFonts w:hint="eastAsia"/>
                </w:rPr>
                <w:t>债务人预期表现和还款行为是否发生显著变化；</w:t>
              </w:r>
            </w:p>
            <w:p w14:paraId="2DA55472" w14:textId="77777777" w:rsidR="007967FD" w:rsidRPr="00D61DB9" w:rsidRDefault="00C40BC5" w:rsidP="003726F0">
              <w:pPr>
                <w:spacing w:line="440" w:lineRule="exact"/>
                <w:ind w:firstLineChars="200" w:firstLine="420"/>
              </w:pPr>
              <w:r w:rsidRPr="00D61DB9">
                <w:t xml:space="preserve">H. </w:t>
              </w:r>
              <w:r w:rsidRPr="00D61DB9">
                <w:rPr>
                  <w:rFonts w:hint="eastAsia"/>
                </w:rPr>
                <w:t>合同付款是否发生逾期超过（含）</w:t>
              </w:r>
              <w:r w:rsidRPr="00D61DB9">
                <w:t>30</w:t>
              </w:r>
              <w:r w:rsidRPr="00D61DB9">
                <w:rPr>
                  <w:rFonts w:hint="eastAsia"/>
                </w:rPr>
                <w:t>日。</w:t>
              </w:r>
            </w:p>
            <w:p w14:paraId="3AA552A9" w14:textId="77777777" w:rsidR="007967FD" w:rsidRPr="00D61DB9" w:rsidRDefault="00C40BC5" w:rsidP="003726F0">
              <w:pPr>
                <w:spacing w:line="440" w:lineRule="exact"/>
                <w:ind w:firstLineChars="200" w:firstLine="420"/>
              </w:pPr>
              <w:r w:rsidRPr="00D61DB9">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7360EE8A" w14:textId="77777777" w:rsidR="007967FD" w:rsidRPr="00D61DB9" w:rsidRDefault="00C40BC5" w:rsidP="003726F0">
              <w:pPr>
                <w:spacing w:line="440" w:lineRule="exact"/>
                <w:ind w:firstLineChars="200" w:firstLine="420"/>
              </w:pPr>
              <w:r w:rsidRPr="00D61DB9">
                <w:rPr>
                  <w:rFonts w:hint="eastAsia"/>
                </w:rPr>
                <w:t>通常情况下，如果逾期超过</w:t>
              </w:r>
              <w:r w:rsidRPr="00D61DB9">
                <w:t>30</w:t>
              </w:r>
              <w:r w:rsidRPr="00D61DB9">
                <w:rPr>
                  <w:rFonts w:hint="eastAsia"/>
                </w:rPr>
                <w:t>日，本公司确定金融工具的信用风险已经显著增加。除非本公司无需付出过多成本或努力即可获得合理且有依据的信息，证明虽然超过合同约定的付款期限</w:t>
              </w:r>
              <w:r w:rsidRPr="00D61DB9">
                <w:t>30</w:t>
              </w:r>
              <w:r w:rsidRPr="00D61DB9">
                <w:rPr>
                  <w:rFonts w:hint="eastAsia"/>
                </w:rPr>
                <w:t>天，但信用风险自初始确认以来并未显著增加。</w:t>
              </w:r>
            </w:p>
            <w:p w14:paraId="68AC1978" w14:textId="77777777" w:rsidR="007967FD" w:rsidRPr="00D61DB9" w:rsidRDefault="00C40BC5" w:rsidP="003726F0">
              <w:pPr>
                <w:spacing w:line="440" w:lineRule="exact"/>
                <w:ind w:firstLineChars="200" w:firstLine="420"/>
              </w:pPr>
              <w:r w:rsidRPr="00D61DB9">
                <w:rPr>
                  <w:rFonts w:hint="eastAsia"/>
                </w:rPr>
                <w:t>④已发生信用减值的金融资产</w:t>
              </w:r>
            </w:p>
            <w:p w14:paraId="2D59FBD1" w14:textId="77777777" w:rsidR="007967FD" w:rsidRPr="00D61DB9" w:rsidRDefault="00C40BC5" w:rsidP="003726F0">
              <w:pPr>
                <w:spacing w:line="440" w:lineRule="exact"/>
                <w:ind w:firstLineChars="200" w:firstLine="420"/>
              </w:pPr>
              <w:r w:rsidRPr="00D61DB9">
                <w:rPr>
                  <w:rFonts w:hint="eastAsia"/>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14:paraId="701E57FD" w14:textId="77777777" w:rsidR="007967FD" w:rsidRPr="00D61DB9" w:rsidRDefault="00C40BC5" w:rsidP="003726F0">
              <w:pPr>
                <w:spacing w:line="440" w:lineRule="exact"/>
                <w:ind w:firstLineChars="200" w:firstLine="420"/>
              </w:pPr>
              <w:r w:rsidRPr="00D61DB9">
                <w:rPr>
                  <w:rFonts w:hint="eastAsia"/>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14:paraId="572287A9" w14:textId="77777777" w:rsidR="007967FD" w:rsidRPr="00D61DB9" w:rsidRDefault="00C40BC5" w:rsidP="003726F0">
              <w:pPr>
                <w:spacing w:line="440" w:lineRule="exact"/>
                <w:ind w:firstLineChars="200" w:firstLine="420"/>
              </w:pPr>
              <w:r w:rsidRPr="00D61DB9">
                <w:rPr>
                  <w:rFonts w:hint="eastAsia"/>
                </w:rPr>
                <w:t>⑤预期信用损失准备的列报</w:t>
              </w:r>
            </w:p>
            <w:p w14:paraId="62BB36E2" w14:textId="77777777" w:rsidR="007967FD" w:rsidRPr="00D61DB9" w:rsidRDefault="00C40BC5" w:rsidP="003726F0">
              <w:pPr>
                <w:spacing w:line="440" w:lineRule="exact"/>
                <w:ind w:firstLineChars="200" w:firstLine="420"/>
              </w:pPr>
              <w:r w:rsidRPr="00D61DB9">
                <w:rPr>
                  <w:rFonts w:hint="eastAsia"/>
                </w:rPr>
                <w:lastRenderedPageBreak/>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14:paraId="433569CC" w14:textId="77777777" w:rsidR="007967FD" w:rsidRPr="00D61DB9" w:rsidRDefault="00C40BC5" w:rsidP="003726F0">
              <w:pPr>
                <w:spacing w:line="440" w:lineRule="exact"/>
                <w:ind w:firstLineChars="200" w:firstLine="420"/>
              </w:pPr>
              <w:r w:rsidRPr="00D61DB9">
                <w:rPr>
                  <w:rFonts w:hint="eastAsia"/>
                </w:rPr>
                <w:t>⑥核销</w:t>
              </w:r>
            </w:p>
            <w:p w14:paraId="73288DF3" w14:textId="77777777" w:rsidR="007967FD" w:rsidRPr="00D61DB9" w:rsidRDefault="00C40BC5" w:rsidP="003726F0">
              <w:pPr>
                <w:spacing w:line="440" w:lineRule="exact"/>
                <w:ind w:firstLineChars="200" w:firstLine="420"/>
              </w:pPr>
              <w:r w:rsidRPr="00D61DB9">
                <w:rPr>
                  <w:rFonts w:hint="eastAsia"/>
                </w:rP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w:t>
              </w:r>
            </w:p>
            <w:p w14:paraId="75DA911F" w14:textId="77777777" w:rsidR="007967FD" w:rsidRPr="00D61DB9" w:rsidRDefault="00C40BC5" w:rsidP="003726F0">
              <w:pPr>
                <w:spacing w:line="440" w:lineRule="exact"/>
                <w:ind w:firstLineChars="200" w:firstLine="420"/>
              </w:pPr>
              <w:r w:rsidRPr="00D61DB9">
                <w:rPr>
                  <w:rFonts w:hint="eastAsia"/>
                </w:rPr>
                <w:t>已减记的金融资产以后又收回的，作为减值损失的转回计入收回当期的损益。</w:t>
              </w:r>
            </w:p>
            <w:p w14:paraId="5CFE3730" w14:textId="77777777" w:rsidR="007967FD" w:rsidRPr="00D61DB9" w:rsidRDefault="00C40BC5" w:rsidP="007967FD">
              <w:pPr>
                <w:spacing w:before="120"/>
                <w:rPr>
                  <w:b/>
                  <w:bCs/>
                </w:rPr>
              </w:pPr>
              <w:r w:rsidRPr="00D61DB9">
                <w:rPr>
                  <w:rFonts w:hint="eastAsia"/>
                  <w:b/>
                  <w:bCs/>
                </w:rPr>
                <w:t>（</w:t>
              </w:r>
              <w:r w:rsidRPr="00D61DB9">
                <w:rPr>
                  <w:b/>
                  <w:bCs/>
                </w:rPr>
                <w:t>6</w:t>
              </w:r>
              <w:r w:rsidRPr="00D61DB9">
                <w:rPr>
                  <w:rFonts w:hint="eastAsia"/>
                  <w:b/>
                  <w:bCs/>
                </w:rPr>
                <w:t>）金融资产转移</w:t>
              </w:r>
            </w:p>
            <w:p w14:paraId="1F98200E" w14:textId="77777777" w:rsidR="007967FD" w:rsidRPr="00D61DB9" w:rsidRDefault="00C40BC5" w:rsidP="003726F0">
              <w:pPr>
                <w:spacing w:line="440" w:lineRule="exact"/>
                <w:ind w:firstLineChars="200" w:firstLine="420"/>
              </w:pPr>
              <w:r w:rsidRPr="00D61DB9">
                <w:rPr>
                  <w:rFonts w:hint="eastAsia"/>
                </w:rPr>
                <w:t>金融资产转移是指下列两种情形：</w:t>
              </w:r>
            </w:p>
            <w:p w14:paraId="2A1276FA" w14:textId="77777777" w:rsidR="007967FD" w:rsidRPr="00D61DB9" w:rsidRDefault="00C40BC5" w:rsidP="003726F0">
              <w:pPr>
                <w:spacing w:line="440" w:lineRule="exact"/>
                <w:ind w:firstLineChars="200" w:firstLine="420"/>
              </w:pPr>
              <w:r w:rsidRPr="00D61DB9">
                <w:t>A.</w:t>
              </w:r>
              <w:r w:rsidRPr="00D61DB9">
                <w:rPr>
                  <w:rFonts w:hint="eastAsia"/>
                </w:rPr>
                <w:t>将收取金融资产现金流量的合同权利转移给另一方；</w:t>
              </w:r>
            </w:p>
            <w:p w14:paraId="216B3003" w14:textId="77777777" w:rsidR="007967FD" w:rsidRPr="00D61DB9" w:rsidRDefault="00C40BC5" w:rsidP="003726F0">
              <w:pPr>
                <w:spacing w:line="440" w:lineRule="exact"/>
                <w:ind w:firstLineChars="200" w:firstLine="420"/>
              </w:pPr>
              <w:r w:rsidRPr="00D61DB9">
                <w:t>B.</w:t>
              </w:r>
              <w:r w:rsidRPr="00D61DB9">
                <w:rPr>
                  <w:rFonts w:hint="eastAsia"/>
                </w:rPr>
                <w:t>将金融资产整体或部分转移给另一方，但保留收取金融资产现金流量的合同权利，并承担将收取的现金流量支付给一个或多个收款方的合同义务。</w:t>
              </w:r>
            </w:p>
            <w:p w14:paraId="281D98BE" w14:textId="77777777" w:rsidR="007967FD" w:rsidRPr="00D61DB9" w:rsidRDefault="00C40BC5" w:rsidP="003726F0">
              <w:pPr>
                <w:spacing w:line="440" w:lineRule="exact"/>
                <w:ind w:firstLineChars="200" w:firstLine="420"/>
              </w:pPr>
              <w:r w:rsidRPr="00D61DB9">
                <w:rPr>
                  <w:rFonts w:hint="eastAsia"/>
                </w:rPr>
                <w:t>①终止确认所转移的金融资产</w:t>
              </w:r>
            </w:p>
            <w:p w14:paraId="1279669A" w14:textId="77777777" w:rsidR="007967FD" w:rsidRPr="00D61DB9" w:rsidRDefault="00C40BC5" w:rsidP="003726F0">
              <w:pPr>
                <w:spacing w:line="440" w:lineRule="exact"/>
                <w:ind w:firstLineChars="200" w:firstLine="420"/>
              </w:pPr>
              <w:r w:rsidRPr="00D61DB9">
                <w:rPr>
                  <w:rFonts w:hint="eastAsia"/>
                </w:rPr>
                <w:t>已将金融资产所有权上几乎所有的风险和报酬转移给转入方的，或既没有转移也没有保留金融资产所有权上几乎所有的风险和报酬的，但放弃了对该金融资产控制的，终止确认该金融资产。</w:t>
              </w:r>
            </w:p>
            <w:p w14:paraId="5661D08D" w14:textId="77777777" w:rsidR="007967FD" w:rsidRPr="00D61DB9" w:rsidRDefault="00C40BC5" w:rsidP="003726F0">
              <w:pPr>
                <w:spacing w:line="440" w:lineRule="exact"/>
                <w:ind w:firstLineChars="200" w:firstLine="420"/>
              </w:pPr>
              <w:r w:rsidRPr="00D61DB9">
                <w:rPr>
                  <w:rFonts w:hint="eastAsia"/>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14:paraId="018A8A51" w14:textId="77777777" w:rsidR="007967FD" w:rsidRPr="00D61DB9" w:rsidRDefault="00C40BC5" w:rsidP="003726F0">
              <w:pPr>
                <w:spacing w:line="440" w:lineRule="exact"/>
                <w:ind w:firstLineChars="200" w:firstLine="420"/>
              </w:pPr>
              <w:r w:rsidRPr="00D61DB9">
                <w:rPr>
                  <w:rFonts w:hint="eastAsia"/>
                </w:rPr>
                <w:t>本公司在判断金融资产转移是否满足金融资产终止确认条件时，注重金融资产转移的实质。</w:t>
              </w:r>
            </w:p>
            <w:p w14:paraId="3AE8F7C7" w14:textId="77777777" w:rsidR="007967FD" w:rsidRPr="00D61DB9" w:rsidRDefault="00C40BC5" w:rsidP="003726F0">
              <w:pPr>
                <w:spacing w:line="440" w:lineRule="exact"/>
                <w:ind w:firstLineChars="200" w:firstLine="420"/>
              </w:pPr>
              <w:r w:rsidRPr="00D61DB9">
                <w:rPr>
                  <w:rFonts w:hint="eastAsia"/>
                </w:rPr>
                <w:t>金融资产整体转移满足终止确认条件的，将下列两项金额的差额计入当期损益：</w:t>
              </w:r>
            </w:p>
            <w:p w14:paraId="16766989" w14:textId="77777777" w:rsidR="007967FD" w:rsidRPr="00D61DB9" w:rsidRDefault="00C40BC5" w:rsidP="003726F0">
              <w:pPr>
                <w:spacing w:line="440" w:lineRule="exact"/>
                <w:ind w:firstLineChars="200" w:firstLine="420"/>
              </w:pPr>
              <w:r w:rsidRPr="00D61DB9">
                <w:t>A.</w:t>
              </w:r>
              <w:r w:rsidRPr="00D61DB9">
                <w:rPr>
                  <w:rFonts w:hint="eastAsia"/>
                </w:rPr>
                <w:t>所转移金融资产的账面价值；</w:t>
              </w:r>
            </w:p>
            <w:p w14:paraId="57BB5C59" w14:textId="77777777" w:rsidR="007967FD" w:rsidRPr="00D61DB9" w:rsidRDefault="00C40BC5" w:rsidP="003726F0">
              <w:pPr>
                <w:spacing w:line="440" w:lineRule="exact"/>
                <w:ind w:firstLineChars="200" w:firstLine="420"/>
              </w:pPr>
              <w:r w:rsidRPr="00D61DB9">
                <w:t>B.</w:t>
              </w:r>
              <w:r w:rsidRPr="00D61DB9">
                <w:rPr>
                  <w:rFonts w:hint="eastAsia"/>
                </w:rPr>
                <w:t>因转移而收到的对价，与原直接计入其他综合收益的公允价值变动累计额中对于终止确认部分的金额（涉及转移的金融资产为根据《企业会计准则第22号-金融工具确认和计量》第十八条分类为以公允价值计量且其变动计入其他综合收益的金融资产的情形）之和。</w:t>
              </w:r>
            </w:p>
            <w:p w14:paraId="49D2A949" w14:textId="77777777" w:rsidR="007967FD" w:rsidRPr="00D61DB9" w:rsidRDefault="00C40BC5" w:rsidP="003726F0">
              <w:pPr>
                <w:spacing w:line="440" w:lineRule="exact"/>
                <w:ind w:firstLineChars="200" w:firstLine="420"/>
              </w:pPr>
              <w:r w:rsidRPr="00D61DB9">
                <w:rPr>
                  <w:rFonts w:hint="eastAsia"/>
                </w:rPr>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14:paraId="31B51F06" w14:textId="77777777" w:rsidR="007967FD" w:rsidRPr="00D61DB9" w:rsidRDefault="00C40BC5" w:rsidP="003726F0">
              <w:pPr>
                <w:spacing w:line="440" w:lineRule="exact"/>
                <w:ind w:firstLineChars="200" w:firstLine="420"/>
              </w:pPr>
              <w:r w:rsidRPr="00D61DB9">
                <w:t>A.</w:t>
              </w:r>
              <w:r w:rsidRPr="00D61DB9">
                <w:rPr>
                  <w:rFonts w:hint="eastAsia"/>
                </w:rPr>
                <w:t>终止确认部分在终止确认日的账面价值；</w:t>
              </w:r>
            </w:p>
            <w:p w14:paraId="0C740A4A" w14:textId="77777777" w:rsidR="007967FD" w:rsidRPr="00D61DB9" w:rsidRDefault="00C40BC5" w:rsidP="003726F0">
              <w:pPr>
                <w:spacing w:line="440" w:lineRule="exact"/>
                <w:ind w:firstLineChars="200" w:firstLine="420"/>
              </w:pPr>
              <w:r w:rsidRPr="00D61DB9">
                <w:lastRenderedPageBreak/>
                <w:t>B.</w:t>
              </w:r>
              <w:r w:rsidRPr="00D61DB9">
                <w:rPr>
                  <w:rFonts w:hint="eastAsia"/>
                </w:rPr>
                <w:t>终止确认部分的对价，与原计入其他综合收益的公允价值变动累计额中对应终止确认部分的金额（涉及转移的金融资产为根据《企业会计准则第22号-金融工具确认和计量》第十八条分类为以公允价值计量且其变动计入其他综合收益的金融资产的情形）之和。</w:t>
              </w:r>
            </w:p>
            <w:p w14:paraId="5ABB7BF1" w14:textId="77777777" w:rsidR="007967FD" w:rsidRPr="00D61DB9" w:rsidRDefault="00C40BC5" w:rsidP="003726F0">
              <w:pPr>
                <w:spacing w:line="440" w:lineRule="exact"/>
                <w:ind w:firstLineChars="200" w:firstLine="420"/>
              </w:pPr>
              <w:r w:rsidRPr="00D61DB9">
                <w:rPr>
                  <w:rFonts w:hint="eastAsia"/>
                </w:rPr>
                <w:t>②继续涉入所转移的金融资产</w:t>
              </w:r>
            </w:p>
            <w:p w14:paraId="658EBC31" w14:textId="77777777" w:rsidR="007967FD" w:rsidRPr="00D61DB9" w:rsidRDefault="00C40BC5" w:rsidP="003726F0">
              <w:pPr>
                <w:spacing w:line="440" w:lineRule="exact"/>
                <w:ind w:firstLineChars="200" w:firstLine="420"/>
              </w:pPr>
              <w:r w:rsidRPr="00D61DB9">
                <w:rPr>
                  <w:rFonts w:hint="eastAsia"/>
                </w:rPr>
                <w:t>既没有转移也没有保留金融资产所有权上几乎所有的风险和报酬的，且未放弃对该金融资产控制的，应当按照其继续涉入所转移金融资产的程度确认有关金融资产，并相应确认有关负债。</w:t>
              </w:r>
            </w:p>
            <w:p w14:paraId="2FD6965E" w14:textId="77777777" w:rsidR="007967FD" w:rsidRPr="00D61DB9" w:rsidRDefault="00C40BC5" w:rsidP="003726F0">
              <w:pPr>
                <w:spacing w:line="440" w:lineRule="exact"/>
                <w:ind w:firstLineChars="200" w:firstLine="420"/>
              </w:pPr>
              <w:r w:rsidRPr="00D61DB9">
                <w:rPr>
                  <w:rFonts w:hint="eastAsia"/>
                </w:rPr>
                <w:t>继续涉入所转移金融资产的程度，是指企业承担的被转移金融资产价值变动风险或报酬的程度。</w:t>
              </w:r>
            </w:p>
            <w:p w14:paraId="56536392" w14:textId="77777777" w:rsidR="007967FD" w:rsidRPr="00D61DB9" w:rsidRDefault="00C40BC5" w:rsidP="003726F0">
              <w:pPr>
                <w:spacing w:line="440" w:lineRule="exact"/>
                <w:ind w:firstLineChars="200" w:firstLine="420"/>
              </w:pPr>
              <w:r w:rsidRPr="00D61DB9">
                <w:rPr>
                  <w:rFonts w:hint="eastAsia"/>
                </w:rPr>
                <w:t>③继续确认所转移的金融资产</w:t>
              </w:r>
            </w:p>
            <w:p w14:paraId="581FC68F" w14:textId="77777777" w:rsidR="007967FD" w:rsidRPr="00D61DB9" w:rsidRDefault="00C40BC5" w:rsidP="003726F0">
              <w:pPr>
                <w:spacing w:line="440" w:lineRule="exact"/>
                <w:ind w:firstLineChars="200" w:firstLine="420"/>
              </w:pPr>
              <w:r w:rsidRPr="00D61DB9">
                <w:rPr>
                  <w:rFonts w:hint="eastAsia"/>
                </w:rPr>
                <w:t>仍保留与所转移金融资产所有权上几乎所有的风险和报酬的，应当继续确认所转移金融资产整体，并将收到的对价确认为一项金融负债。</w:t>
              </w:r>
            </w:p>
            <w:p w14:paraId="561132B7" w14:textId="77777777" w:rsidR="007967FD" w:rsidRPr="00D61DB9" w:rsidRDefault="00C40BC5" w:rsidP="003726F0">
              <w:pPr>
                <w:spacing w:line="440" w:lineRule="exact"/>
                <w:ind w:firstLineChars="200" w:firstLine="420"/>
              </w:pPr>
              <w:r w:rsidRPr="00D61DB9">
                <w:rPr>
                  <w:rFonts w:hint="eastAsia"/>
                </w:rPr>
                <w:t>该金融资产与确认的相关金融负债不得相互抵销。在随后的会计期间，企业应当继续确认该金融资产产生的收入（或利得）和该金融负债产生的费用（或损失）。</w:t>
              </w:r>
            </w:p>
            <w:p w14:paraId="6CD37D5B" w14:textId="77777777" w:rsidR="007967FD" w:rsidRPr="00D61DB9" w:rsidRDefault="00C40BC5" w:rsidP="007967FD">
              <w:pPr>
                <w:spacing w:before="120"/>
                <w:rPr>
                  <w:b/>
                  <w:bCs/>
                </w:rPr>
              </w:pPr>
              <w:r w:rsidRPr="00D61DB9">
                <w:rPr>
                  <w:rFonts w:hint="eastAsia"/>
                  <w:b/>
                  <w:bCs/>
                </w:rPr>
                <w:t>（</w:t>
              </w:r>
              <w:r w:rsidRPr="00D61DB9">
                <w:rPr>
                  <w:b/>
                  <w:bCs/>
                </w:rPr>
                <w:t>7</w:t>
              </w:r>
              <w:r w:rsidRPr="00D61DB9">
                <w:rPr>
                  <w:rFonts w:hint="eastAsia"/>
                  <w:b/>
                  <w:bCs/>
                </w:rPr>
                <w:t>）金融资产和金融负债的抵销</w:t>
              </w:r>
            </w:p>
            <w:p w14:paraId="087CF4F6" w14:textId="77777777" w:rsidR="007967FD" w:rsidRPr="00D61DB9" w:rsidRDefault="00C40BC5" w:rsidP="003726F0">
              <w:pPr>
                <w:spacing w:line="440" w:lineRule="exact"/>
                <w:ind w:firstLineChars="200" w:firstLine="420"/>
              </w:pPr>
              <w:r w:rsidRPr="00D61DB9">
                <w:rPr>
                  <w:rFonts w:hint="eastAsia"/>
                </w:rPr>
                <w:t>金融资产和金融负债应当在资产负债表内分别列示，不得相互抵销。但同时满足下列条件的，以相互抵销后的净额在资产负债表内列示：</w:t>
              </w:r>
            </w:p>
            <w:p w14:paraId="3CCE403C" w14:textId="77777777" w:rsidR="007967FD" w:rsidRPr="00D61DB9" w:rsidRDefault="00C40BC5" w:rsidP="003726F0">
              <w:pPr>
                <w:spacing w:line="440" w:lineRule="exact"/>
                <w:ind w:firstLineChars="200" w:firstLine="420"/>
              </w:pPr>
              <w:r w:rsidRPr="00D61DB9">
                <w:rPr>
                  <w:rFonts w:hint="eastAsia"/>
                </w:rPr>
                <w:t>本公司具有抵销已确认金额的法定权利，且该种法定权利是当前可执行的；</w:t>
              </w:r>
            </w:p>
            <w:p w14:paraId="4F83007C" w14:textId="77777777" w:rsidR="007967FD" w:rsidRPr="00D61DB9" w:rsidRDefault="00C40BC5" w:rsidP="003726F0">
              <w:pPr>
                <w:spacing w:line="440" w:lineRule="exact"/>
                <w:ind w:firstLineChars="200" w:firstLine="420"/>
              </w:pPr>
              <w:r w:rsidRPr="00D61DB9">
                <w:rPr>
                  <w:rFonts w:hint="eastAsia"/>
                </w:rPr>
                <w:t>本公司计划以净额结算，或同时变现该金融资产和清偿该金融负债。</w:t>
              </w:r>
            </w:p>
            <w:p w14:paraId="6FB661D9" w14:textId="77777777" w:rsidR="007967FD" w:rsidRPr="00D61DB9" w:rsidRDefault="00C40BC5" w:rsidP="003726F0">
              <w:pPr>
                <w:spacing w:line="440" w:lineRule="exact"/>
                <w:ind w:firstLineChars="200" w:firstLine="420"/>
              </w:pPr>
              <w:r w:rsidRPr="00D61DB9">
                <w:rPr>
                  <w:rFonts w:hint="eastAsia"/>
                </w:rPr>
                <w:t>不满足终止确认条件的金融资产转移，转出方不得将已转移的金融资产和相关负债进行抵销。</w:t>
              </w:r>
            </w:p>
            <w:p w14:paraId="42D4A2A4" w14:textId="77777777" w:rsidR="007967FD" w:rsidRPr="00D61DB9" w:rsidRDefault="00C40BC5" w:rsidP="007967FD">
              <w:pPr>
                <w:spacing w:before="120"/>
                <w:rPr>
                  <w:b/>
                  <w:bCs/>
                </w:rPr>
              </w:pPr>
              <w:r w:rsidRPr="00D61DB9">
                <w:rPr>
                  <w:rFonts w:hint="eastAsia"/>
                  <w:b/>
                  <w:bCs/>
                </w:rPr>
                <w:t>（</w:t>
              </w:r>
              <w:r w:rsidRPr="00D61DB9">
                <w:rPr>
                  <w:b/>
                  <w:bCs/>
                </w:rPr>
                <w:t>8</w:t>
              </w:r>
              <w:r w:rsidRPr="00D61DB9">
                <w:rPr>
                  <w:rFonts w:hint="eastAsia"/>
                  <w:b/>
                  <w:bCs/>
                </w:rPr>
                <w:t>）金融工具公允价值的确定方法</w:t>
              </w:r>
            </w:p>
            <w:p w14:paraId="72703B20" w14:textId="18A08296" w:rsidR="007967FD" w:rsidRPr="00D61DB9" w:rsidRDefault="00C40BC5" w:rsidP="003726F0">
              <w:pPr>
                <w:spacing w:line="440" w:lineRule="exact"/>
                <w:ind w:firstLineChars="200" w:firstLine="420"/>
              </w:pPr>
              <w:r w:rsidRPr="00D61DB9">
                <w:rPr>
                  <w:rFonts w:hint="eastAsia"/>
                </w:rPr>
                <w:t>金融资产和金融负债的公允价值确定方法</w:t>
              </w:r>
              <w:r>
                <w:rPr>
                  <w:rFonts w:hint="eastAsia"/>
                </w:rPr>
                <w:t>如下：</w:t>
              </w:r>
            </w:p>
            <w:p w14:paraId="315D900E" w14:textId="77777777" w:rsidR="007967FD" w:rsidRPr="00E0495E" w:rsidRDefault="00C40BC5" w:rsidP="003726F0">
              <w:pPr>
                <w:spacing w:line="440" w:lineRule="exact"/>
                <w:ind w:firstLineChars="200" w:firstLine="420"/>
              </w:pPr>
              <w:r w:rsidRPr="00E0495E">
                <w:rPr>
                  <w:rFonts w:hint="eastAsia"/>
                </w:rPr>
                <w:t>公允价值是指市场参与者在计量日发生的有序交易中，出售一项资产所能收到或者转移一项负债所需支付的价格。</w:t>
              </w:r>
            </w:p>
            <w:p w14:paraId="6D6C2793" w14:textId="77777777" w:rsidR="007967FD" w:rsidRPr="00E0495E" w:rsidRDefault="00C40BC5" w:rsidP="003726F0">
              <w:pPr>
                <w:spacing w:line="440" w:lineRule="exact"/>
                <w:ind w:firstLineChars="200" w:firstLine="420"/>
              </w:pPr>
              <w:r w:rsidRPr="00E0495E">
                <w:rPr>
                  <w:rFonts w:hint="eastAsia"/>
                </w:rPr>
                <w:t>本公司以主要市场的价格计量相关资产或负债的公允价值，不存在主要市场的，本公司以最有利市场的价格计量相关资产或负债的公允价值。本公司采用市场参与者在对该资产或负债定价时为实现其经济利益最大化所使用的假设。</w:t>
              </w:r>
            </w:p>
            <w:p w14:paraId="69371EF9" w14:textId="77777777" w:rsidR="007967FD" w:rsidRPr="00E0495E" w:rsidRDefault="00C40BC5" w:rsidP="003726F0">
              <w:pPr>
                <w:spacing w:line="440" w:lineRule="exact"/>
                <w:ind w:firstLineChars="200" w:firstLine="420"/>
              </w:pPr>
              <w:r w:rsidRPr="00E0495E">
                <w:rPr>
                  <w:rFonts w:hint="eastAsia"/>
                </w:rPr>
                <w:t>主要市场，是指相关资产或负债交易量最大和交易活跃程度最高的市场；最有利市场，是指在考虑交易费用和运输费用后，能够以最高金额出售相关资产或者以最低金额转移相关负债的市场。</w:t>
              </w:r>
            </w:p>
            <w:p w14:paraId="02AC17F1" w14:textId="77777777" w:rsidR="007967FD" w:rsidRPr="00E0495E" w:rsidRDefault="00C40BC5" w:rsidP="003726F0">
              <w:pPr>
                <w:spacing w:line="440" w:lineRule="exact"/>
                <w:ind w:firstLineChars="200" w:firstLine="420"/>
              </w:pPr>
              <w:r w:rsidRPr="00E0495E">
                <w:rPr>
                  <w:rFonts w:hint="eastAsia"/>
                </w:rPr>
                <w:t>存在活跃市场的金融资产或金融负债，本公司采用活跃市场中的报价确定其公允价值。金融工具不存在活跃市场的，本公司采用估值技术确定其公允价值。</w:t>
              </w:r>
            </w:p>
            <w:p w14:paraId="1F1F3818" w14:textId="77777777" w:rsidR="007967FD" w:rsidRPr="00E0495E" w:rsidRDefault="00C40BC5" w:rsidP="003726F0">
              <w:pPr>
                <w:spacing w:line="440" w:lineRule="exact"/>
                <w:ind w:firstLineChars="200" w:firstLine="420"/>
              </w:pPr>
              <w:r w:rsidRPr="00E0495E">
                <w:rPr>
                  <w:rFonts w:hint="eastAsia"/>
                </w:rPr>
                <w:lastRenderedPageBreak/>
                <w:t>以公允价值计量非金融资产的，考虑市场参与者将该资产用于最佳用途产生经济利益的能力，或者将该资产出售给能够用于最佳用途的其他市场参与者产生经济利益的能力。</w:t>
              </w:r>
            </w:p>
            <w:p w14:paraId="0BB7A566" w14:textId="77777777" w:rsidR="007967FD" w:rsidRPr="00E0495E" w:rsidRDefault="00C40BC5" w:rsidP="003726F0">
              <w:pPr>
                <w:spacing w:line="440" w:lineRule="exact"/>
                <w:ind w:firstLineChars="200" w:firstLine="420"/>
              </w:pPr>
              <w:r w:rsidRPr="00E0495E">
                <w:rPr>
                  <w:rFonts w:hint="eastAsia"/>
                </w:rPr>
                <w:t>①估值技术</w:t>
              </w:r>
            </w:p>
            <w:p w14:paraId="1F50F8C6" w14:textId="77777777" w:rsidR="007967FD" w:rsidRPr="00E0495E" w:rsidRDefault="00C40BC5" w:rsidP="003726F0">
              <w:pPr>
                <w:spacing w:line="440" w:lineRule="exact"/>
                <w:ind w:firstLineChars="200" w:firstLine="420"/>
              </w:pPr>
              <w:r w:rsidRPr="00E0495E">
                <w:rPr>
                  <w:rFonts w:hint="eastAsia"/>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14:paraId="006478AF" w14:textId="77777777" w:rsidR="007967FD" w:rsidRPr="00E0495E" w:rsidRDefault="00C40BC5" w:rsidP="003726F0">
              <w:pPr>
                <w:spacing w:line="440" w:lineRule="exact"/>
                <w:ind w:firstLineChars="200" w:firstLine="420"/>
              </w:pPr>
              <w:r w:rsidRPr="00E0495E">
                <w:rPr>
                  <w:rFonts w:hint="eastAsia"/>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值根据可获得的市场参与者在对相关资产或负债定价时所使用假设的最佳信息取得。</w:t>
              </w:r>
            </w:p>
            <w:p w14:paraId="29768042" w14:textId="77777777" w:rsidR="007967FD" w:rsidRPr="00E0495E" w:rsidRDefault="00C40BC5" w:rsidP="003726F0">
              <w:pPr>
                <w:spacing w:line="440" w:lineRule="exact"/>
                <w:ind w:firstLineChars="200" w:firstLine="420"/>
              </w:pPr>
              <w:r w:rsidRPr="00E0495E">
                <w:rPr>
                  <w:rFonts w:hint="eastAsia"/>
                </w:rPr>
                <w:t>②公允价值层次</w:t>
              </w:r>
            </w:p>
            <w:p w14:paraId="2776BE28" w14:textId="546E763E" w:rsidR="002C7628" w:rsidRDefault="00C40BC5" w:rsidP="002D5C97">
              <w:pPr>
                <w:spacing w:line="440" w:lineRule="exact"/>
                <w:ind w:firstLineChars="200" w:firstLine="420"/>
              </w:pPr>
              <w:r w:rsidRPr="00E0495E">
                <w:rPr>
                  <w:rFonts w:hint="eastAsia"/>
                </w:rP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sdtContent>
        </w:sdt>
      </w:sdtContent>
    </w:sdt>
    <w:sdt>
      <w:sdtPr>
        <w:rPr>
          <w:rFonts w:ascii="宋体" w:hAnsi="宋体" w:cs="宋体" w:hint="eastAsia"/>
          <w:b w:val="0"/>
          <w:bCs w:val="0"/>
          <w:kern w:val="0"/>
          <w:sz w:val="24"/>
          <w:szCs w:val="21"/>
        </w:rPr>
        <w:alias w:val="模块:应收票据应收票据的预期信用损失的确定方法及会计处理方法"/>
        <w:tag w:val="_SEC_fe6dfe1a730f4d3183b25ca057cb8f6a"/>
        <w:id w:val="-327445369"/>
        <w:lock w:val="sdtLocked"/>
        <w:placeholder>
          <w:docPart w:val="GBC22222222222222222222222222222"/>
        </w:placeholder>
      </w:sdtPr>
      <w:sdtEndPr>
        <w:rPr>
          <w:rFonts w:ascii="Times New Roman" w:hAnsi="Times New Roman" w:cs="Times New Roman" w:hint="default"/>
          <w:kern w:val="2"/>
          <w:sz w:val="21"/>
        </w:rPr>
      </w:sdtEndPr>
      <w:sdtContent>
        <w:p w14:paraId="1169C51F" w14:textId="77777777" w:rsidR="002C7628" w:rsidRDefault="00026AE0" w:rsidP="009C68A4">
          <w:pPr>
            <w:pStyle w:val="300"/>
            <w:numPr>
              <w:ilvl w:val="0"/>
              <w:numId w:val="36"/>
            </w:numPr>
            <w:spacing w:beforeLines="0" w:before="0" w:after="0" w:afterAutospacing="0"/>
            <w:rPr>
              <w:szCs w:val="21"/>
            </w:rPr>
          </w:pPr>
          <w:r>
            <w:rPr>
              <w:rFonts w:hint="eastAsia"/>
              <w:szCs w:val="21"/>
            </w:rPr>
            <w:t>应收票据</w:t>
          </w:r>
        </w:p>
        <w:p w14:paraId="21BBFFC5" w14:textId="77777777" w:rsidR="002C7628" w:rsidRDefault="00026AE0" w:rsidP="009C68A4">
          <w:pPr>
            <w:pStyle w:val="29"/>
            <w:spacing w:beforeLines="0" w:before="0" w:after="0" w:afterAutospacing="0"/>
          </w:pPr>
          <w:r>
            <w:rPr>
              <w:rFonts w:hint="eastAsia"/>
            </w:rPr>
            <w:t>应收票据的预期信用损失的确定方法及会计处理方法</w:t>
          </w:r>
        </w:p>
        <w:sdt>
          <w:sdtPr>
            <w:alias w:val="是否适用：应收票据的预期信用损失的确定方法及会计处理方法[双击切换]"/>
            <w:tag w:val="_GBC_ba8bc88e72f44e2da5528a3b21ae6dd5"/>
            <w:id w:val="2026059362"/>
            <w:lock w:val="sdtContentLocked"/>
            <w:placeholder>
              <w:docPart w:val="GBC22222222222222222222222222222"/>
            </w:placeholder>
          </w:sdtPr>
          <w:sdtEndPr/>
          <w:sdtContent>
            <w:p w14:paraId="444FE34F" w14:textId="049856E5"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
          <w:sdtPr>
            <w:alias w:val="应收票据的预期信用损失的确定方法及会计处理方法"/>
            <w:tag w:val="_GBC_f420e4838a724012bb788c3daa8cb419"/>
            <w:id w:val="-1714263445"/>
            <w:lock w:val="sdtLocked"/>
            <w:placeholder>
              <w:docPart w:val="GBC22222222222222222222222222222"/>
            </w:placeholder>
          </w:sdtPr>
          <w:sdtEndPr/>
          <w:sdtContent>
            <w:p w14:paraId="19DF8FE8" w14:textId="09863BEC" w:rsidR="002C7628" w:rsidRDefault="00C40BC5">
              <w:pPr>
                <w:spacing w:before="120"/>
              </w:pPr>
              <w:r>
                <w:rPr>
                  <w:rFonts w:hint="eastAsia"/>
                </w:rPr>
                <w:t>详见</w:t>
              </w:r>
              <w:r w:rsidRPr="00E0495E">
                <w:rPr>
                  <w:rFonts w:hint="eastAsia"/>
                </w:rPr>
                <w:t>本节五、重要会计政策及会计估计</w:t>
              </w:r>
              <w:r>
                <w:rPr>
                  <w:rFonts w:hint="eastAsia"/>
                </w:rPr>
                <w:t>1</w:t>
              </w:r>
              <w:r>
                <w:t>0</w:t>
              </w:r>
              <w:r>
                <w:rPr>
                  <w:rFonts w:hint="eastAsia"/>
                </w:rPr>
                <w:t>（5）</w:t>
              </w:r>
            </w:p>
          </w:sdtContent>
        </w:sdt>
      </w:sdtContent>
    </w:sdt>
    <w:sdt>
      <w:sdtPr>
        <w:rPr>
          <w:rFonts w:ascii="宋体" w:hAnsi="宋体" w:cs="宋体" w:hint="eastAsia"/>
          <w:b w:val="0"/>
          <w:bCs w:val="0"/>
          <w:kern w:val="0"/>
          <w:sz w:val="24"/>
          <w:szCs w:val="21"/>
        </w:rPr>
        <w:alias w:val="模块:应收账款应收账款的预期信用损失的确定方法及会计处理方法"/>
        <w:tag w:val="_SEC_6a9a70c8b5914d5d85ea9b8f86eb6ec8"/>
        <w:id w:val="791416373"/>
        <w:lock w:val="sdtLocked"/>
        <w:placeholder>
          <w:docPart w:val="GBC22222222222222222222222222222"/>
        </w:placeholder>
      </w:sdtPr>
      <w:sdtEndPr>
        <w:rPr>
          <w:rFonts w:ascii="Times New Roman" w:hAnsi="Times New Roman" w:cs="Times New Roman" w:hint="default"/>
          <w:kern w:val="2"/>
          <w:sz w:val="21"/>
        </w:rPr>
      </w:sdtEndPr>
      <w:sdtContent>
        <w:p w14:paraId="30A0837C" w14:textId="77777777" w:rsidR="002C7628" w:rsidRDefault="00026AE0" w:rsidP="009C68A4">
          <w:pPr>
            <w:pStyle w:val="300"/>
            <w:numPr>
              <w:ilvl w:val="0"/>
              <w:numId w:val="36"/>
            </w:numPr>
            <w:spacing w:beforeLines="0" w:before="0" w:after="0" w:afterAutospacing="0"/>
            <w:rPr>
              <w:szCs w:val="21"/>
            </w:rPr>
          </w:pPr>
          <w:r>
            <w:rPr>
              <w:rFonts w:hint="eastAsia"/>
              <w:szCs w:val="21"/>
            </w:rPr>
            <w:t>应收账款</w:t>
          </w:r>
        </w:p>
        <w:p w14:paraId="18E0FB79" w14:textId="77777777" w:rsidR="002C7628" w:rsidRDefault="00026AE0" w:rsidP="009C68A4">
          <w:pPr>
            <w:pStyle w:val="29"/>
            <w:spacing w:beforeLines="0" w:before="0" w:after="0" w:afterAutospacing="0"/>
            <w:rPr>
              <w:szCs w:val="21"/>
            </w:rPr>
          </w:pPr>
          <w:r>
            <w:rPr>
              <w:rFonts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1864626525"/>
            <w:lock w:val="sdtContentLocked"/>
            <w:placeholder>
              <w:docPart w:val="GBC22222222222222222222222222222"/>
            </w:placeholder>
          </w:sdtPr>
          <w:sdtEndPr/>
          <w:sdtContent>
            <w:p w14:paraId="0A1C191E" w14:textId="7673BCDF"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账款的预期信用损失的确定方法及会计处理方法"/>
            <w:tag w:val="_GBC_36dd56898f2645fc967bf4d53ee8ecdb"/>
            <w:id w:val="-502204965"/>
            <w:lock w:val="sdtLocked"/>
            <w:placeholder>
              <w:docPart w:val="GBC22222222222222222222222222222"/>
            </w:placeholder>
          </w:sdtPr>
          <w:sdtEndPr/>
          <w:sdtContent>
            <w:p w14:paraId="52D524D9" w14:textId="36A2B930" w:rsidR="002C7628" w:rsidRDefault="00C40BC5">
              <w:pPr>
                <w:spacing w:before="120"/>
              </w:pPr>
              <w:r w:rsidRPr="00E0495E">
                <w:t>详见</w:t>
              </w:r>
              <w:r w:rsidRPr="00E0495E">
                <w:rPr>
                  <w:rFonts w:hint="eastAsia"/>
                </w:rPr>
                <w:t>本节五、重要会计政策及会计估计1</w:t>
              </w:r>
              <w:r w:rsidRPr="00E0495E">
                <w:t>0</w:t>
              </w:r>
              <w:r w:rsidRPr="00E0495E">
                <w:rPr>
                  <w:rFonts w:hint="eastAsia"/>
                </w:rPr>
                <w:t>（5</w:t>
              </w:r>
              <w:r w:rsidRPr="00E0495E">
                <w:t>）</w:t>
              </w:r>
            </w:p>
          </w:sdtContent>
        </w:sdt>
      </w:sdtContent>
    </w:sdt>
    <w:sdt>
      <w:sdtPr>
        <w:rPr>
          <w:rFonts w:ascii="宋体" w:hAnsi="宋体" w:cs="宋体" w:hint="eastAsia"/>
          <w:b w:val="0"/>
          <w:bCs w:val="0"/>
          <w:kern w:val="0"/>
          <w:sz w:val="24"/>
          <w:szCs w:val="24"/>
        </w:rPr>
        <w:alias w:val="模块:应收款项融资"/>
        <w:tag w:val="_SEC_6779da9334294ce2a6d1ffc1b4a6e588"/>
        <w:id w:val="-1285268676"/>
        <w:lock w:val="sdtLocked"/>
        <w:placeholder>
          <w:docPart w:val="GBC22222222222222222222222222222"/>
        </w:placeholder>
      </w:sdtPr>
      <w:sdtEndPr>
        <w:rPr>
          <w:rFonts w:ascii="Times New Roman" w:hAnsi="Times New Roman" w:cs="Times New Roman" w:hint="default"/>
          <w:kern w:val="2"/>
          <w:sz w:val="21"/>
          <w:szCs w:val="21"/>
        </w:rPr>
      </w:sdtEndPr>
      <w:sdtContent>
        <w:p w14:paraId="55F381CE" w14:textId="77777777" w:rsidR="002C7628" w:rsidRDefault="00026AE0" w:rsidP="009C68A4">
          <w:pPr>
            <w:pStyle w:val="300"/>
            <w:numPr>
              <w:ilvl w:val="0"/>
              <w:numId w:val="36"/>
            </w:numPr>
            <w:spacing w:beforeLines="0" w:before="0" w:after="0" w:afterAutospacing="0"/>
          </w:pPr>
          <w:r>
            <w:rPr>
              <w:rFonts w:hint="eastAsia"/>
            </w:rPr>
            <w:t>应收款项融资</w:t>
          </w:r>
        </w:p>
        <w:bookmarkStart w:id="70" w:name="_Hlk11675626" w:displacedByCustomXml="next"/>
        <w:sdt>
          <w:sdtPr>
            <w:alias w:val="是否适用：应收款项融资_重要会计政策和估计[双击切换]"/>
            <w:tag w:val="_GBC_02210df6587d4e47b6149386c3665a46"/>
            <w:id w:val="1099215050"/>
            <w:lock w:val="sdtContentLocked"/>
            <w:placeholder>
              <w:docPart w:val="GBC22222222222222222222222222222"/>
            </w:placeholder>
          </w:sdtPr>
          <w:sdtEndPr/>
          <w:sdtContent>
            <w:p w14:paraId="79C7A807" w14:textId="08B0B6A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款项融资的核算方法"/>
            <w:tag w:val="_GBC_3d9742ff6b694e4d9e006762ef5f07f0"/>
            <w:id w:val="-1968578400"/>
            <w:lock w:val="sdtLocked"/>
            <w:placeholder>
              <w:docPart w:val="GBC22222222222222222222222222222"/>
            </w:placeholder>
          </w:sdtPr>
          <w:sdtEndPr/>
          <w:sdtContent>
            <w:p w14:paraId="638021FE" w14:textId="2E0AC7EB" w:rsidR="002C7628" w:rsidRDefault="00C40BC5">
              <w:pPr>
                <w:spacing w:before="120"/>
              </w:pPr>
              <w:r w:rsidRPr="00E0495E">
                <w:rPr>
                  <w:rFonts w:hint="eastAsia"/>
                </w:rPr>
                <w:t>详见本节五、重要会计政策及会计估计10（5）</w:t>
              </w:r>
            </w:p>
          </w:sdtContent>
        </w:sdt>
      </w:sdtContent>
    </w:sdt>
    <w:bookmarkEnd w:id="70" w:displacedByCustomXml="prev"/>
    <w:bookmarkStart w:id="71" w:name="_Hlk10465124" w:displacedByCustomXml="next"/>
    <w:sdt>
      <w:sdtPr>
        <w:rPr>
          <w:rFonts w:ascii="宋体" w:hAnsi="宋体" w:cs="宋体" w:hint="eastAsia"/>
          <w:b w:val="0"/>
          <w:bCs w:val="0"/>
          <w:kern w:val="0"/>
          <w:sz w:val="24"/>
          <w:szCs w:val="24"/>
        </w:rPr>
        <w:alias w:val="模块:其他应收款"/>
        <w:tag w:val="_SEC_225822c587b74cc6b807038a0533c4e3"/>
        <w:id w:val="1995062615"/>
        <w:lock w:val="sdtLocked"/>
        <w:placeholder>
          <w:docPart w:val="GBC22222222222222222222222222222"/>
        </w:placeholder>
      </w:sdtPr>
      <w:sdtEndPr>
        <w:rPr>
          <w:rFonts w:ascii="Times New Roman" w:hAnsi="Times New Roman" w:cs="Times New Roman"/>
          <w:kern w:val="2"/>
          <w:sz w:val="21"/>
          <w:szCs w:val="21"/>
        </w:rPr>
      </w:sdtEndPr>
      <w:sdtContent>
        <w:p w14:paraId="45A4F19A" w14:textId="77777777" w:rsidR="002C7628" w:rsidRDefault="00026AE0" w:rsidP="009C68A4">
          <w:pPr>
            <w:pStyle w:val="300"/>
            <w:numPr>
              <w:ilvl w:val="0"/>
              <w:numId w:val="36"/>
            </w:numPr>
            <w:spacing w:beforeLines="0" w:before="0" w:after="0" w:afterAutospacing="0"/>
          </w:pPr>
          <w:r>
            <w:rPr>
              <w:rFonts w:hint="eastAsia"/>
            </w:rPr>
            <w:t>其他应收款</w:t>
          </w:r>
        </w:p>
        <w:p w14:paraId="63D58319" w14:textId="77777777" w:rsidR="002C7628" w:rsidRDefault="00026AE0" w:rsidP="009C68A4">
          <w:pPr>
            <w:pStyle w:val="29"/>
            <w:spacing w:beforeLines="0" w:before="0" w:after="0" w:afterAutospacing="0"/>
          </w:pPr>
          <w:r>
            <w:rPr>
              <w:rFonts w:hint="eastAsia"/>
            </w:rPr>
            <w:t>其他应收款</w:t>
          </w:r>
          <w: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1794862735"/>
            <w:lock w:val="sdtContentLocked"/>
            <w:placeholder>
              <w:docPart w:val="GBC22222222222222222222222222222"/>
            </w:placeholder>
          </w:sdtPr>
          <w:sdtEndPr/>
          <w:sdtContent>
            <w:p w14:paraId="11135457" w14:textId="3055406C"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077009" w14:textId="1BA7412E" w:rsidR="002C7628" w:rsidRDefault="00A953A1">
          <w:pPr>
            <w:spacing w:before="120"/>
          </w:pPr>
          <w:sdt>
            <w:sdtPr>
              <w:alias w:val="其他应收款预期信用损失的确定方法及会计处理方法"/>
              <w:tag w:val="_GBC_7e531bd2a2f947b3a00ec81ad0969c5e"/>
              <w:id w:val="-1130785450"/>
              <w:lock w:val="sdtLocked"/>
              <w:placeholder>
                <w:docPart w:val="GBC22222222222222222222222222222"/>
              </w:placeholder>
            </w:sdtPr>
            <w:sdtEndPr/>
            <w:sdtContent>
              <w:r w:rsidR="00C40BC5" w:rsidRPr="00E0495E">
                <w:rPr>
                  <w:rFonts w:hint="eastAsia"/>
                </w:rPr>
                <w:t>详见本节五、重要会计政策及会计估计10（5）</w:t>
              </w:r>
            </w:sdtContent>
          </w:sdt>
        </w:p>
      </w:sdtContent>
    </w:sdt>
    <w:bookmarkEnd w:id="71" w:displacedByCustomXml="prev"/>
    <w:sdt>
      <w:sdtPr>
        <w:rPr>
          <w:rFonts w:asciiTheme="minorHAnsi" w:hAnsiTheme="minorHAnsi" w:cstheme="minorBidi"/>
          <w:b w:val="0"/>
          <w:bCs w:val="0"/>
          <w:kern w:val="0"/>
          <w:sz w:val="24"/>
          <w:szCs w:val="22"/>
        </w:rPr>
        <w:alias w:val="模块:存货"/>
        <w:tag w:val="_GBC_b0f90fdf6c7749dbb9bd3cde55d5c0c3"/>
        <w:id w:val="-781727131"/>
        <w:lock w:val="sdtLocked"/>
        <w:placeholder>
          <w:docPart w:val="GBC22222222222222222222222222222"/>
        </w:placeholder>
      </w:sdtPr>
      <w:sdtEndPr>
        <w:rPr>
          <w:rFonts w:ascii="Times New Roman" w:hAnsi="Times New Roman" w:cs="Times New Roman"/>
          <w:kern w:val="2"/>
          <w:sz w:val="21"/>
          <w:szCs w:val="21"/>
        </w:rPr>
      </w:sdtEndPr>
      <w:sdtContent>
        <w:p w14:paraId="7B61CDC0" w14:textId="77777777" w:rsidR="002C7628" w:rsidRDefault="00026AE0" w:rsidP="009C68A4">
          <w:pPr>
            <w:pStyle w:val="300"/>
            <w:numPr>
              <w:ilvl w:val="0"/>
              <w:numId w:val="36"/>
            </w:numPr>
            <w:spacing w:beforeLines="0" w:before="0" w:after="0" w:afterAutospacing="0"/>
          </w:pPr>
          <w:r>
            <w:t>存货</w:t>
          </w:r>
        </w:p>
        <w:sdt>
          <w:sdtPr>
            <w:alias w:val="是否适用：存货_重要会计政策和估计[双击切换]"/>
            <w:tag w:val="_GBC_5c493df9664440ecbc3f3fa5d917221a"/>
            <w:id w:val="-1829038629"/>
            <w:lock w:val="sdtContentLocked"/>
            <w:placeholder>
              <w:docPart w:val="GBC22222222222222222222222222222"/>
            </w:placeholder>
          </w:sdtPr>
          <w:sdtEndPr/>
          <w:sdtContent>
            <w:p w14:paraId="721F3FB3" w14:textId="6FD6F96B"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存货的核算方法"/>
            <w:tag w:val="_GBC_553fb8cba06d4979b05ae3dabe788fa6"/>
            <w:id w:val="-1008904442"/>
            <w:lock w:val="sdtLocked"/>
            <w:placeholder>
              <w:docPart w:val="GBC22222222222222222222222222222"/>
            </w:placeholder>
          </w:sdtPr>
          <w:sdtEndPr/>
          <w:sdtContent>
            <w:p w14:paraId="673F68E6" w14:textId="77777777" w:rsidR="007967FD" w:rsidRPr="00E0495E" w:rsidRDefault="00C40BC5" w:rsidP="007967FD">
              <w:pPr>
                <w:spacing w:before="120"/>
                <w:rPr>
                  <w:b/>
                  <w:bCs/>
                </w:rPr>
              </w:pPr>
              <w:r w:rsidRPr="00E0495E">
                <w:rPr>
                  <w:b/>
                  <w:bCs/>
                </w:rPr>
                <w:t>（1）存货的分类</w:t>
              </w:r>
            </w:p>
            <w:p w14:paraId="06A81A99" w14:textId="77777777" w:rsidR="007967FD" w:rsidRPr="00E0495E" w:rsidRDefault="00C40BC5" w:rsidP="002D5C97">
              <w:pPr>
                <w:spacing w:line="440" w:lineRule="exact"/>
                <w:ind w:firstLineChars="200" w:firstLine="420"/>
              </w:pPr>
              <w:r w:rsidRPr="00E0495E">
                <w:t>存货是指本公司在日常活动中持有以备出售的产成品或商品、处在生产过程中的在产品、在生产过程或提供劳务过程中耗用的材料和物料等，包括原材料、在产品、半成品、产成品、库存商品、周转材料等。</w:t>
              </w:r>
            </w:p>
            <w:p w14:paraId="7A11074A" w14:textId="77777777" w:rsidR="007967FD" w:rsidRPr="00E0495E" w:rsidRDefault="00C40BC5" w:rsidP="007967FD">
              <w:pPr>
                <w:spacing w:before="120"/>
                <w:rPr>
                  <w:b/>
                  <w:bCs/>
                </w:rPr>
              </w:pPr>
              <w:r w:rsidRPr="00E0495E">
                <w:rPr>
                  <w:b/>
                  <w:bCs/>
                </w:rPr>
                <w:t>（2）发出存货的计价方法</w:t>
              </w:r>
            </w:p>
            <w:p w14:paraId="7A51AC6C" w14:textId="3C5A214B" w:rsidR="007967FD" w:rsidRDefault="00C40BC5" w:rsidP="002D5C97">
              <w:pPr>
                <w:spacing w:line="440" w:lineRule="exact"/>
                <w:ind w:firstLineChars="200" w:firstLine="420"/>
              </w:pPr>
              <w:r w:rsidRPr="00E0495E">
                <w:t>本公司存货发出时采用加权平均法计价。</w:t>
              </w:r>
            </w:p>
            <w:p w14:paraId="313F1E98" w14:textId="77777777" w:rsidR="007967FD" w:rsidRPr="00C3060C" w:rsidRDefault="00C40BC5" w:rsidP="002D5C97">
              <w:pPr>
                <w:spacing w:line="440" w:lineRule="exact"/>
                <w:ind w:firstLineChars="200" w:firstLine="420"/>
              </w:pPr>
              <w:r w:rsidRPr="00C3060C">
                <w:rPr>
                  <w:rFonts w:hint="eastAsia"/>
                </w:rPr>
                <w:t>建造合同按实际成本计量，包括从合同签订开始至合同完成止所发生的、与执行合同有关的直接费用和间接费用。在建合同累计已发生的成本和累计已确认的毛利（亏损）与已结算的价款在资产负债表中以抵销后的净额列示。在建合同累计已发生的成本和累计已确认的毛利（亏损）之和超过已结算价款的部分在存货中列示为“建造合同形成的已完工未结算资产”；在建合同已结算的价款超过累计已发生的成本与累计已确认的毛利（亏损）之和的部分在预收款项中列示为“建造合同形成的已结算尚未完工款”。</w:t>
              </w:r>
            </w:p>
            <w:p w14:paraId="68BC1728" w14:textId="4B148AC9" w:rsidR="007967FD" w:rsidRPr="00E0495E" w:rsidRDefault="00C40BC5" w:rsidP="002D5C97">
              <w:pPr>
                <w:spacing w:line="440" w:lineRule="exact"/>
                <w:ind w:firstLineChars="200" w:firstLine="420"/>
              </w:pPr>
              <w:r w:rsidRPr="00C3060C">
                <w:rPr>
                  <w:rFonts w:hint="eastAsia"/>
                </w:rPr>
                <w:t>为订立合同而发生的差旅费、投标费等，能够单独区分和可靠计量且合同很可能订立的，在取得合同时计入合同成本；未满足上述条件的，则计入当期损益。</w:t>
              </w:r>
            </w:p>
            <w:p w14:paraId="55F51BC6" w14:textId="77777777" w:rsidR="007967FD" w:rsidRPr="00E0495E" w:rsidRDefault="00C40BC5" w:rsidP="007967FD">
              <w:pPr>
                <w:spacing w:before="120"/>
                <w:rPr>
                  <w:b/>
                  <w:bCs/>
                </w:rPr>
              </w:pPr>
              <w:r w:rsidRPr="00E0495E">
                <w:rPr>
                  <w:b/>
                  <w:bCs/>
                </w:rPr>
                <w:t>（3）存货的盘存制度</w:t>
              </w:r>
            </w:p>
            <w:p w14:paraId="37374FAD" w14:textId="77777777" w:rsidR="007967FD" w:rsidRPr="00E0495E" w:rsidRDefault="00C40BC5" w:rsidP="002D5C97">
              <w:pPr>
                <w:spacing w:line="440" w:lineRule="exact"/>
                <w:ind w:firstLineChars="200" w:firstLine="420"/>
              </w:pPr>
              <w:r w:rsidRPr="00E0495E">
                <w:t>本公司存货采用永续盘存制，每年至少盘点一次，盘盈及盘亏金额计入当年度损益。</w:t>
              </w:r>
            </w:p>
            <w:p w14:paraId="5FF86408" w14:textId="77777777" w:rsidR="007967FD" w:rsidRPr="00E0495E" w:rsidRDefault="00C40BC5" w:rsidP="007967FD">
              <w:pPr>
                <w:spacing w:before="120"/>
                <w:rPr>
                  <w:b/>
                  <w:bCs/>
                </w:rPr>
              </w:pPr>
              <w:r w:rsidRPr="00E0495E">
                <w:rPr>
                  <w:b/>
                  <w:bCs/>
                </w:rPr>
                <w:t>（4）存货跌价准备的计提方法</w:t>
              </w:r>
            </w:p>
            <w:p w14:paraId="57226BFC" w14:textId="77777777" w:rsidR="007967FD" w:rsidRPr="00E0495E" w:rsidRDefault="00C40BC5" w:rsidP="002D5C97">
              <w:pPr>
                <w:spacing w:line="440" w:lineRule="exact"/>
                <w:ind w:firstLineChars="200" w:firstLine="420"/>
              </w:pPr>
              <w:r w:rsidRPr="00E0495E">
                <w:t>资产负债表日按成本与可变现净值孰低计量，存货成本高于其可变现净值的，计提存货跌价准备，计入当期损益。</w:t>
              </w:r>
            </w:p>
            <w:p w14:paraId="5E957DA8" w14:textId="77777777" w:rsidR="007967FD" w:rsidRPr="00E0495E" w:rsidRDefault="00C40BC5" w:rsidP="002D5C97">
              <w:pPr>
                <w:spacing w:line="440" w:lineRule="exact"/>
                <w:ind w:firstLineChars="200" w:firstLine="420"/>
              </w:pPr>
              <w:r w:rsidRPr="00E0495E">
                <w:t>在确定存货的可变现净值时，以取得的可靠证据为基础，并且考虑持有存货的目的、资产负债表日后事项的影响等因素。</w:t>
              </w:r>
            </w:p>
            <w:p w14:paraId="28029171" w14:textId="77777777" w:rsidR="007967FD" w:rsidRPr="00E0495E" w:rsidRDefault="00C40BC5" w:rsidP="002D5C97">
              <w:pPr>
                <w:spacing w:line="440" w:lineRule="exact"/>
                <w:ind w:firstLineChars="200" w:firstLine="420"/>
              </w:pPr>
              <w:r w:rsidRPr="00E0495E">
                <w:rPr>
                  <w:rFonts w:hint="eastAsia"/>
                </w:rPr>
                <w:t>①</w:t>
              </w:r>
              <w:r w:rsidRPr="00E0495E">
                <w:t>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14:paraId="059255C0" w14:textId="77777777" w:rsidR="007967FD" w:rsidRPr="00E0495E" w:rsidRDefault="00C40BC5" w:rsidP="002D5C97">
              <w:pPr>
                <w:spacing w:line="440" w:lineRule="exact"/>
                <w:ind w:firstLineChars="200" w:firstLine="420"/>
              </w:pPr>
              <w:r w:rsidRPr="00E0495E">
                <w:rPr>
                  <w:rFonts w:hint="eastAsia"/>
                </w:rPr>
                <w:t>②</w:t>
              </w:r>
              <w:r w:rsidRPr="00E0495E">
                <w:t>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14:paraId="59F054FB" w14:textId="77777777" w:rsidR="007967FD" w:rsidRPr="00E0495E" w:rsidRDefault="00C40BC5" w:rsidP="002D5C97">
              <w:pPr>
                <w:spacing w:line="440" w:lineRule="exact"/>
                <w:ind w:firstLineChars="200" w:firstLine="420"/>
              </w:pPr>
              <w:r w:rsidRPr="00E0495E">
                <w:rPr>
                  <w:rFonts w:hint="eastAsia"/>
                </w:rPr>
                <w:lastRenderedPageBreak/>
                <w:t>③</w:t>
              </w:r>
              <w:r w:rsidRPr="00E0495E">
                <w:t>存货跌价准备一般按单个存货项目计提；对于数量繁多、单价较低的存货，按存货类别计提。</w:t>
              </w:r>
            </w:p>
            <w:p w14:paraId="73F8FDCB" w14:textId="77777777" w:rsidR="007967FD" w:rsidRPr="00E0495E" w:rsidRDefault="00C40BC5" w:rsidP="002D5C97">
              <w:pPr>
                <w:spacing w:line="440" w:lineRule="exact"/>
                <w:ind w:firstLineChars="200" w:firstLine="420"/>
              </w:pPr>
              <w:r w:rsidRPr="00E0495E">
                <w:rPr>
                  <w:rFonts w:hint="eastAsia"/>
                </w:rPr>
                <w:t>④</w:t>
              </w:r>
              <w:r w:rsidRPr="00E0495E">
                <w:t>资产负债表日如果以前减记存货价值的影响因素已经消失，则减记的金额予以恢复，并在原已计提的存货跌价准备的金额内转回，转回的金额计入当期损益。</w:t>
              </w:r>
            </w:p>
            <w:p w14:paraId="5169DDD7" w14:textId="77777777" w:rsidR="007967FD" w:rsidRPr="00C3060C" w:rsidRDefault="00C40BC5" w:rsidP="007967FD">
              <w:pPr>
                <w:spacing w:before="120"/>
                <w:rPr>
                  <w:b/>
                  <w:bCs/>
                </w:rPr>
              </w:pPr>
              <w:r w:rsidRPr="00C3060C">
                <w:rPr>
                  <w:b/>
                  <w:bCs/>
                </w:rPr>
                <w:t>（5）周转材料的摊销方法</w:t>
              </w:r>
            </w:p>
            <w:p w14:paraId="65706F9F" w14:textId="6E6529EC" w:rsidR="007967FD" w:rsidRPr="00C3060C" w:rsidRDefault="00C40BC5" w:rsidP="002D5C97">
              <w:pPr>
                <w:spacing w:line="440" w:lineRule="exact"/>
                <w:ind w:firstLineChars="200" w:firstLine="420"/>
              </w:pPr>
              <w:r w:rsidRPr="00C3060C">
                <w:rPr>
                  <w:rFonts w:hint="eastAsia"/>
                </w:rPr>
                <w:t>①</w:t>
              </w:r>
              <w:r w:rsidRPr="00C3060C">
                <w:t>低值易耗品摊销方法：在领用时采用一次转销法。</w:t>
              </w:r>
            </w:p>
            <w:p w14:paraId="0CA6214F" w14:textId="1B06B59B" w:rsidR="002C7628" w:rsidRDefault="00C40BC5" w:rsidP="002D5C97">
              <w:pPr>
                <w:spacing w:line="440" w:lineRule="exact"/>
                <w:ind w:firstLineChars="200" w:firstLine="420"/>
              </w:pPr>
              <w:r w:rsidRPr="00C3060C">
                <w:rPr>
                  <w:rFonts w:hint="eastAsia"/>
                </w:rPr>
                <w:t>②</w:t>
              </w:r>
              <w:r w:rsidRPr="00C3060C">
                <w:t>包装物的摊销方法：在领用时采用一次转销法。</w:t>
              </w:r>
            </w:p>
          </w:sdtContent>
        </w:sdt>
      </w:sdtContent>
    </w:sdt>
    <w:bookmarkStart w:id="72" w:name="_Hlk10465202" w:displacedByCustomXml="next"/>
    <w:sdt>
      <w:sdtPr>
        <w:rPr>
          <w:rFonts w:ascii="宋体" w:hAnsi="宋体" w:cs="宋体" w:hint="eastAsia"/>
          <w:b w:val="0"/>
          <w:bCs w:val="0"/>
          <w:kern w:val="0"/>
          <w:sz w:val="24"/>
          <w:szCs w:val="21"/>
        </w:rPr>
        <w:alias w:val="模块:合同资产"/>
        <w:tag w:val="_SEC_c8278ca8e95a4a1fb97258ed9c2842ff"/>
        <w:id w:val="1881969025"/>
        <w:lock w:val="sdtLocked"/>
        <w:placeholder>
          <w:docPart w:val="GBC22222222222222222222222222222"/>
        </w:placeholder>
      </w:sdtPr>
      <w:sdtEndPr>
        <w:rPr>
          <w:rFonts w:ascii="Times New Roman" w:hAnsi="Times New Roman" w:cs="Times New Roman" w:hint="default"/>
          <w:kern w:val="2"/>
          <w:sz w:val="21"/>
        </w:rPr>
      </w:sdtEndPr>
      <w:sdtContent>
        <w:p w14:paraId="5C588227" w14:textId="77777777" w:rsidR="002C7628" w:rsidRDefault="00026AE0" w:rsidP="009C68A4">
          <w:pPr>
            <w:pStyle w:val="300"/>
            <w:numPr>
              <w:ilvl w:val="0"/>
              <w:numId w:val="36"/>
            </w:numPr>
            <w:spacing w:beforeLines="0" w:before="0" w:after="0" w:afterAutospacing="0"/>
            <w:rPr>
              <w:szCs w:val="21"/>
            </w:rPr>
          </w:pPr>
          <w:r>
            <w:rPr>
              <w:rFonts w:hint="eastAsia"/>
              <w:szCs w:val="21"/>
            </w:rPr>
            <w:t>合同资产</w:t>
          </w:r>
        </w:p>
        <w:p w14:paraId="4A8603AF" w14:textId="77777777" w:rsidR="002C7628" w:rsidRDefault="00026AE0" w:rsidP="009C68A4">
          <w:pPr>
            <w:pStyle w:val="29"/>
            <w:numPr>
              <w:ilvl w:val="0"/>
              <w:numId w:val="37"/>
            </w:numPr>
            <w:spacing w:beforeLines="0" w:before="0" w:after="0" w:afterAutospacing="0"/>
            <w:rPr>
              <w:szCs w:val="21"/>
            </w:rPr>
          </w:pPr>
          <w:r>
            <w:rPr>
              <w:rFonts w:hint="eastAsia"/>
              <w:szCs w:val="21"/>
            </w:rPr>
            <w:t>合同资产的确认方法及标准</w:t>
          </w:r>
        </w:p>
        <w:sdt>
          <w:sdtPr>
            <w:alias w:val="是否适用：合同资产的确定方法、摊销方法和减值测试方法[双击切换]"/>
            <w:tag w:val="_GBC_9daae386f9a94543beb70aace93dc36d"/>
            <w:id w:val="-47074221"/>
            <w:lock w:val="sdtContentLocked"/>
            <w:placeholder>
              <w:docPart w:val="GBC22222222222222222222222222222"/>
            </w:placeholder>
          </w:sdtPr>
          <w:sdtEndPr/>
          <w:sdtContent>
            <w:p w14:paraId="12483189" w14:textId="06275A6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资产的确定方法、摊销方法和减值测试方法"/>
            <w:tag w:val="_GBC_509139300ad14da0961ff5023dc7e8f7"/>
            <w:id w:val="972494417"/>
            <w:lock w:val="sdtLocked"/>
            <w:placeholder>
              <w:docPart w:val="GBC22222222222222222222222222222"/>
            </w:placeholder>
          </w:sdtPr>
          <w:sdtEndPr/>
          <w:sdtContent>
            <w:p w14:paraId="5A8357F0" w14:textId="77777777" w:rsidR="007967FD" w:rsidRPr="00C3060C" w:rsidRDefault="00C40BC5" w:rsidP="007967FD">
              <w:pPr>
                <w:spacing w:before="120"/>
                <w:rPr>
                  <w:b/>
                  <w:bCs/>
                </w:rPr>
              </w:pPr>
              <w:r w:rsidRPr="00C3060C">
                <w:rPr>
                  <w:rFonts w:hint="eastAsia"/>
                  <w:b/>
                  <w:bCs/>
                </w:rPr>
                <w:t>自</w:t>
              </w:r>
              <w:r w:rsidRPr="00C3060C">
                <w:rPr>
                  <w:b/>
                  <w:bCs/>
                </w:rPr>
                <w:t>2020</w:t>
              </w:r>
              <w:r w:rsidRPr="00C3060C">
                <w:rPr>
                  <w:rFonts w:hint="eastAsia"/>
                  <w:b/>
                  <w:bCs/>
                </w:rPr>
                <w:t>年</w:t>
              </w:r>
              <w:r w:rsidRPr="00C3060C">
                <w:rPr>
                  <w:b/>
                  <w:bCs/>
                </w:rPr>
                <w:t>1</w:t>
              </w:r>
              <w:r w:rsidRPr="00C3060C">
                <w:rPr>
                  <w:rFonts w:hint="eastAsia"/>
                  <w:b/>
                  <w:bCs/>
                </w:rPr>
                <w:t>月</w:t>
              </w:r>
              <w:r w:rsidRPr="00C3060C">
                <w:rPr>
                  <w:b/>
                  <w:bCs/>
                </w:rPr>
                <w:t>1</w:t>
              </w:r>
              <w:r w:rsidRPr="00C3060C">
                <w:rPr>
                  <w:rFonts w:hint="eastAsia"/>
                  <w:b/>
                  <w:bCs/>
                </w:rPr>
                <w:t>日起适用</w:t>
              </w:r>
            </w:p>
            <w:p w14:paraId="7BD179BC" w14:textId="77777777" w:rsidR="007967FD" w:rsidRPr="00C3060C" w:rsidRDefault="00C40BC5" w:rsidP="002D5C97">
              <w:pPr>
                <w:spacing w:line="440" w:lineRule="exact"/>
                <w:ind w:firstLineChars="200" w:firstLine="420"/>
              </w:pPr>
              <w:r w:rsidRPr="00C3060C">
                <w:t>本公司根据履行履约义务与客户付款之间的关系在资产负债表中列示合同资产或合同负</w:t>
              </w:r>
              <w:r w:rsidRPr="00C3060C">
                <w:rPr>
                  <w:rFonts w:hint="eastAsia"/>
                </w:rPr>
                <w:t>债。本公司已向客户转让商品或提供服务而有权收取的对价（且该权利取决于时间流逝之外的其他因素</w:t>
              </w:r>
              <w:r w:rsidRPr="00C3060C">
                <w:t>）列</w:t>
              </w:r>
              <w:r w:rsidRPr="00C3060C">
                <w:rPr>
                  <w:rFonts w:hint="eastAsia"/>
                </w:rPr>
                <w:t>示为合同资产。</w:t>
              </w:r>
              <w:r w:rsidRPr="00C3060C">
                <w:t>本公司已收或应收客户对价而应向客户转让商品或提供服务的义务列示为合同负债。</w:t>
              </w:r>
            </w:p>
            <w:p w14:paraId="76A109E4" w14:textId="632C61CA" w:rsidR="002C7628" w:rsidRDefault="00C40BC5" w:rsidP="002D5C97">
              <w:pPr>
                <w:spacing w:line="440" w:lineRule="exact"/>
                <w:ind w:firstLineChars="200" w:firstLine="420"/>
              </w:pPr>
              <w:r w:rsidRPr="00C3060C">
                <w:rPr>
                  <w:rFonts w:hint="eastAsia"/>
                </w:rPr>
                <w:t>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抵销。</w:t>
              </w:r>
            </w:p>
          </w:sdtContent>
        </w:sdt>
        <w:p w14:paraId="1B0567B7" w14:textId="77777777" w:rsidR="002C7628" w:rsidRDefault="00A953A1" w:rsidP="009C68A4"/>
      </w:sdtContent>
    </w:sdt>
    <w:bookmarkEnd w:id="72" w:displacedByCustomXml="prev"/>
    <w:bookmarkStart w:id="73" w:name="_Hlk10465245" w:displacedByCustomXml="next"/>
    <w:bookmarkStart w:id="74" w:name="_Hlk10465255" w:displacedByCustomXml="next"/>
    <w:sdt>
      <w:sdtPr>
        <w:rPr>
          <w:rFonts w:ascii="宋体" w:hAnsi="宋体" w:cs="宋体" w:hint="eastAsia"/>
          <w:b w:val="0"/>
          <w:bCs w:val="0"/>
          <w:kern w:val="0"/>
          <w:sz w:val="24"/>
          <w:szCs w:val="21"/>
        </w:rPr>
        <w:alias w:val="模块:合同资产预期信用损失的确定方法及会计处理方法"/>
        <w:tag w:val="_SEC_c2bb2c97fdb4423db069686155694c4c"/>
        <w:id w:val="1403024348"/>
        <w:lock w:val="sdtLocked"/>
        <w:placeholder>
          <w:docPart w:val="GBC22222222222222222222222222222"/>
        </w:placeholder>
      </w:sdtPr>
      <w:sdtEndPr>
        <w:rPr>
          <w:rFonts w:ascii="Times New Roman" w:hAnsi="Times New Roman" w:cs="Times New Roman" w:hint="default"/>
          <w:kern w:val="2"/>
          <w:sz w:val="21"/>
        </w:rPr>
      </w:sdtEndPr>
      <w:sdtContent>
        <w:p w14:paraId="3968A2EF" w14:textId="77777777" w:rsidR="002C7628" w:rsidRDefault="00026AE0" w:rsidP="009C68A4">
          <w:pPr>
            <w:pStyle w:val="29"/>
            <w:numPr>
              <w:ilvl w:val="0"/>
              <w:numId w:val="37"/>
            </w:numPr>
            <w:spacing w:beforeLines="0" w:before="0" w:after="0" w:afterAutospacing="0"/>
            <w:rPr>
              <w:szCs w:val="21"/>
            </w:rPr>
          </w:pPr>
          <w:r>
            <w:rPr>
              <w:rFonts w:hint="eastAsia"/>
              <w:szCs w:val="21"/>
            </w:rPr>
            <w:t>合同资产预期信用损失的确定方法及会计处理方法</w:t>
          </w:r>
          <w:bookmarkEnd w:id="73"/>
        </w:p>
        <w:sdt>
          <w:sdtPr>
            <w:alias w:val="是否适用：合同资产预期信用损失的确定方法及会计处理方法[双击切换]"/>
            <w:tag w:val="_GBC_c1227cf6e2f0432a85c32b611a40fa7f"/>
            <w:id w:val="1673760529"/>
            <w:lock w:val="sdtContentLocked"/>
            <w:placeholder>
              <w:docPart w:val="GBC22222222222222222222222222222"/>
            </w:placeholder>
          </w:sdtPr>
          <w:sdtEndPr/>
          <w:sdtContent>
            <w:p w14:paraId="7E3F814A" w14:textId="7030D42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资产预期信用损失的确定方法及会计处理方法"/>
            <w:tag w:val="_GBC_ec035a84f2ae41b08fe408f3623243ab"/>
            <w:id w:val="-409163523"/>
            <w:lock w:val="sdtLocked"/>
            <w:placeholder>
              <w:docPart w:val="GBC22222222222222222222222222222"/>
            </w:placeholder>
          </w:sdtPr>
          <w:sdtEndPr/>
          <w:sdtContent>
            <w:p w14:paraId="451A9B58" w14:textId="708195E0" w:rsidR="002C7628" w:rsidRDefault="00C40BC5">
              <w:pPr>
                <w:spacing w:before="120"/>
              </w:pPr>
              <w:r w:rsidRPr="00C3060C">
                <w:rPr>
                  <w:rFonts w:hint="eastAsia"/>
                </w:rPr>
                <w:t>详见本节五、重要会计政策及会计估计10（5）</w:t>
              </w:r>
            </w:p>
          </w:sdtContent>
        </w:sdt>
      </w:sdtContent>
    </w:sdt>
    <w:bookmarkEnd w:id="74" w:displacedByCustomXml="prev"/>
    <w:bookmarkStart w:id="75" w:name="_Hlk10465310" w:displacedByCustomXml="next"/>
    <w:sdt>
      <w:sdtPr>
        <w:rPr>
          <w:rFonts w:ascii="宋体" w:hAnsi="宋体" w:cs="宋体" w:hint="eastAsia"/>
          <w:b w:val="0"/>
          <w:bCs w:val="0"/>
          <w:kern w:val="0"/>
          <w:sz w:val="24"/>
          <w:szCs w:val="21"/>
        </w:rPr>
        <w:alias w:val="模块:划分为持有待售资产"/>
        <w:tag w:val="_GBC_a1a86a762feb43c3bed478ce8a19ae7c"/>
        <w:id w:val="1516803891"/>
        <w:lock w:val="sdtLocked"/>
        <w:placeholder>
          <w:docPart w:val="GBC22222222222222222222222222222"/>
        </w:placeholder>
      </w:sdtPr>
      <w:sdtEndPr>
        <w:rPr>
          <w:rFonts w:ascii="Times New Roman" w:hAnsi="Times New Roman" w:cs="Times New Roman"/>
          <w:kern w:val="2"/>
          <w:sz w:val="21"/>
        </w:rPr>
      </w:sdtEndPr>
      <w:sdtContent>
        <w:p w14:paraId="28C669AB" w14:textId="77777777" w:rsidR="002C7628" w:rsidRDefault="00026AE0" w:rsidP="009C68A4">
          <w:pPr>
            <w:pStyle w:val="300"/>
            <w:numPr>
              <w:ilvl w:val="0"/>
              <w:numId w:val="36"/>
            </w:numPr>
            <w:spacing w:beforeLines="0" w:before="0" w:after="0" w:afterAutospacing="0"/>
            <w:rPr>
              <w:szCs w:val="21"/>
            </w:rPr>
          </w:pPr>
          <w:r>
            <w:rPr>
              <w:rFonts w:hint="eastAsia"/>
            </w:rPr>
            <w:t>持有</w:t>
          </w:r>
          <w:r>
            <w:rPr>
              <w:rFonts w:hint="eastAsia"/>
              <w:szCs w:val="21"/>
            </w:rPr>
            <w:t>待售资产</w:t>
          </w:r>
        </w:p>
        <w:sdt>
          <w:sdtPr>
            <w:rPr>
              <w:rFonts w:hint="eastAsia"/>
            </w:rPr>
            <w:alias w:val="是否适用：划分为持有待售资产_重要会计政策和估计[双击切换]"/>
            <w:tag w:val="_GBC_7d21fae1fb15414bac10a5567ebb7aca"/>
            <w:id w:val="587969553"/>
            <w:lock w:val="sdtContentLocked"/>
            <w:placeholder>
              <w:docPart w:val="GBC22222222222222222222222222222"/>
            </w:placeholder>
          </w:sdtPr>
          <w:sdtEndPr/>
          <w:sdtContent>
            <w:p w14:paraId="5ED091C5" w14:textId="7500E4F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划分为持有待售资产的确认标准"/>
            <w:tag w:val="_GBC_d8726eddbed2465794ccdff8edd6a7cc"/>
            <w:id w:val="1473402540"/>
            <w:lock w:val="sdtLocked"/>
            <w:placeholder>
              <w:docPart w:val="GBC22222222222222222222222222222"/>
            </w:placeholder>
          </w:sdtPr>
          <w:sdtEndPr/>
          <w:sdtContent>
            <w:p w14:paraId="6B094461" w14:textId="77777777" w:rsidR="007967FD" w:rsidRPr="00C3060C" w:rsidRDefault="00C40BC5" w:rsidP="007967FD">
              <w:pPr>
                <w:spacing w:before="120"/>
                <w:rPr>
                  <w:b/>
                  <w:bCs/>
                </w:rPr>
              </w:pPr>
              <w:r w:rsidRPr="00C3060C">
                <w:rPr>
                  <w:b/>
                  <w:bCs/>
                </w:rPr>
                <w:t>（1）持有待售的非流动资产或处置组的分类</w:t>
              </w:r>
            </w:p>
            <w:p w14:paraId="5D912802" w14:textId="77777777" w:rsidR="007967FD" w:rsidRPr="00C3060C" w:rsidRDefault="00C40BC5" w:rsidP="002D5C97">
              <w:pPr>
                <w:spacing w:line="440" w:lineRule="exact"/>
                <w:ind w:firstLineChars="200" w:firstLine="420"/>
              </w:pPr>
              <w:r w:rsidRPr="00C3060C">
                <w:t>本公司将同时满足下列条件的非流动资产或处置组划分为持有待售类别：</w:t>
              </w:r>
            </w:p>
            <w:p w14:paraId="24B8CEC9" w14:textId="77777777" w:rsidR="007967FD" w:rsidRPr="00C3060C" w:rsidRDefault="00C40BC5" w:rsidP="002D5C97">
              <w:pPr>
                <w:spacing w:line="440" w:lineRule="exact"/>
                <w:ind w:firstLineChars="200" w:firstLine="420"/>
              </w:pPr>
              <w:r w:rsidRPr="00C3060C">
                <w:rPr>
                  <w:rFonts w:hint="eastAsia"/>
                </w:rPr>
                <w:t>①</w:t>
              </w:r>
              <w:r w:rsidRPr="00C3060C">
                <w:t>根据类似交易中出售此类资产或处置组的惯例，在当前状况下即可立即出售；</w:t>
              </w:r>
            </w:p>
            <w:p w14:paraId="60E1CABC" w14:textId="77777777" w:rsidR="007967FD" w:rsidRPr="00C3060C" w:rsidRDefault="00C40BC5" w:rsidP="002D5C97">
              <w:pPr>
                <w:spacing w:line="440" w:lineRule="exact"/>
                <w:ind w:firstLineChars="200" w:firstLine="420"/>
              </w:pPr>
              <w:r w:rsidRPr="00C3060C">
                <w:rPr>
                  <w:rFonts w:hint="eastAsia"/>
                </w:rPr>
                <w:t>②</w:t>
              </w:r>
              <w:r w:rsidRPr="00C3060C">
                <w:t>出售极可能发生，即本公司已经就一项出售计划作出决议且获得确定的购买承诺，预计出售将在一年内完成。有关规定要求本公司相关权力机构或者监管部门批准后方可出售的，已经获得批准。</w:t>
              </w:r>
            </w:p>
            <w:p w14:paraId="512B86B5" w14:textId="77777777" w:rsidR="007967FD" w:rsidRPr="00C3060C" w:rsidRDefault="00C40BC5" w:rsidP="002D5C97">
              <w:pPr>
                <w:spacing w:line="440" w:lineRule="exact"/>
                <w:ind w:firstLineChars="200" w:firstLine="420"/>
              </w:pPr>
              <w:r w:rsidRPr="00C3060C">
                <w:lastRenderedPageBreak/>
                <w:t>本公司专为转售而取得的非流动资产或处置组，在取得日满足</w:t>
              </w:r>
              <w:r w:rsidRPr="00C3060C">
                <w:rPr>
                  <w:rFonts w:hint="eastAsia"/>
                </w:rPr>
                <w:t>“预计出售将在一年内完成”</w:t>
              </w:r>
              <w:r w:rsidRPr="00C3060C">
                <w:t>的规定条件，且短期（通常为3个月）内很可能满足持有待售类别的其他划分条件的，本公司在取得日将其划分为持有待售类别。</w:t>
              </w:r>
            </w:p>
            <w:p w14:paraId="0DDBA3A0" w14:textId="77777777" w:rsidR="007967FD" w:rsidRPr="00C3060C" w:rsidRDefault="00C40BC5" w:rsidP="002D5C97">
              <w:pPr>
                <w:spacing w:line="440" w:lineRule="exact"/>
                <w:ind w:firstLineChars="200" w:firstLine="420"/>
              </w:pPr>
              <w:r w:rsidRPr="00C3060C">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14:paraId="3E20EABF" w14:textId="77777777" w:rsidR="007967FD" w:rsidRPr="00C3060C" w:rsidRDefault="00C40BC5" w:rsidP="007967FD">
              <w:pPr>
                <w:spacing w:before="120"/>
                <w:rPr>
                  <w:b/>
                  <w:bCs/>
                </w:rPr>
              </w:pPr>
              <w:r w:rsidRPr="00C3060C">
                <w:rPr>
                  <w:b/>
                  <w:bCs/>
                </w:rPr>
                <w:t>（2）持有待售的非流动资产或处置组的计量</w:t>
              </w:r>
            </w:p>
            <w:p w14:paraId="0FDA6F04" w14:textId="77777777" w:rsidR="007967FD" w:rsidRPr="00C3060C" w:rsidRDefault="00C40BC5" w:rsidP="002D5C97">
              <w:pPr>
                <w:spacing w:line="440" w:lineRule="exact"/>
                <w:ind w:firstLineChars="200" w:firstLine="420"/>
              </w:pPr>
              <w:r w:rsidRPr="00C3060C">
                <w:t>采用公允价值模式进行后续计量的投资性房地产、采用公允价值减去出售费用后的净额计量的生物资产、职工薪酬形成的资产、递延所得税资产、由金融工具相关会计准则规范的金融资产及由保险合同相关会计准则规范的保险合同所产生的权利的计量分别适用于其他相关会计准则。</w:t>
              </w:r>
            </w:p>
            <w:p w14:paraId="49E1A6D2" w14:textId="77777777" w:rsidR="007967FD" w:rsidRPr="00C3060C" w:rsidRDefault="00C40BC5" w:rsidP="002D5C97">
              <w:pPr>
                <w:spacing w:line="440" w:lineRule="exact"/>
                <w:ind w:firstLineChars="200" w:firstLine="420"/>
              </w:pPr>
              <w:r w:rsidRPr="00C3060C">
                <w:t>初始计量或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w:t>
              </w:r>
              <w:r w:rsidRPr="00C3060C">
                <w:rPr>
                  <w:rFonts w:hint="eastAsia"/>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不得转回。</w:t>
              </w:r>
            </w:p>
            <w:p w14:paraId="70C9B33B" w14:textId="77777777" w:rsidR="007967FD" w:rsidRPr="00C3060C" w:rsidRDefault="00C40BC5" w:rsidP="002D5C97">
              <w:pPr>
                <w:spacing w:line="440" w:lineRule="exact"/>
                <w:ind w:firstLineChars="200" w:firstLine="420"/>
              </w:pPr>
              <w:r w:rsidRPr="00C3060C">
                <w:t>非流动资产或处置组因不再满足持有待售类别的划分条件而不再继续划分为持有待售类别或非流动资产从持有待售的处置组中移除时，按照以下两者孰低计量：</w:t>
              </w:r>
            </w:p>
            <w:p w14:paraId="04EDE2B0" w14:textId="77777777" w:rsidR="007967FD" w:rsidRPr="00C3060C" w:rsidRDefault="00C40BC5" w:rsidP="002D5C97">
              <w:pPr>
                <w:spacing w:line="440" w:lineRule="exact"/>
                <w:ind w:firstLineChars="200" w:firstLine="420"/>
              </w:pPr>
              <w:r w:rsidRPr="00C3060C">
                <w:rPr>
                  <w:rFonts w:hint="eastAsia"/>
                </w:rPr>
                <w:t>①</w:t>
              </w:r>
              <w:r w:rsidRPr="00C3060C">
                <w:t>划分为持有待售类别前的账面价值，按照假定不划分为持有待售类别情况下本应确认的折旧、摊销或减值等进行调整后的金额；</w:t>
              </w:r>
            </w:p>
            <w:p w14:paraId="351E1DFB" w14:textId="77777777" w:rsidR="007967FD" w:rsidRPr="00C3060C" w:rsidRDefault="00C40BC5" w:rsidP="002D5C97">
              <w:pPr>
                <w:spacing w:line="440" w:lineRule="exact"/>
                <w:ind w:firstLineChars="200" w:firstLine="420"/>
              </w:pPr>
              <w:r w:rsidRPr="00C3060C">
                <w:rPr>
                  <w:rFonts w:hint="eastAsia"/>
                </w:rPr>
                <w:t>②</w:t>
              </w:r>
              <w:r w:rsidRPr="00C3060C">
                <w:t>可收回金额。</w:t>
              </w:r>
            </w:p>
            <w:p w14:paraId="2C08FED7" w14:textId="77777777" w:rsidR="007967FD" w:rsidRPr="00C3060C" w:rsidRDefault="00C40BC5" w:rsidP="007967FD">
              <w:pPr>
                <w:spacing w:before="120"/>
                <w:rPr>
                  <w:b/>
                  <w:bCs/>
                </w:rPr>
              </w:pPr>
              <w:r w:rsidRPr="00C3060C">
                <w:rPr>
                  <w:b/>
                  <w:bCs/>
                </w:rPr>
                <w:t>（3）列报</w:t>
              </w:r>
            </w:p>
            <w:p w14:paraId="641E2D44" w14:textId="5725D93E" w:rsidR="002C7628" w:rsidRDefault="00C40BC5" w:rsidP="009C68A4">
              <w:pPr>
                <w:spacing w:line="440" w:lineRule="exact"/>
                <w:ind w:firstLineChars="200" w:firstLine="420"/>
              </w:pPr>
              <w:r w:rsidRPr="00C3060C">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抵销，分别作为流动资产和流动负债列示。</w:t>
              </w:r>
            </w:p>
          </w:sdtContent>
        </w:sdt>
      </w:sdtContent>
    </w:sdt>
    <w:sdt>
      <w:sdtPr>
        <w:rPr>
          <w:rFonts w:ascii="宋体" w:hAnsi="宋体" w:cs="宋体" w:hint="eastAsia"/>
          <w:b w:val="0"/>
          <w:bCs w:val="0"/>
          <w:kern w:val="0"/>
          <w:sz w:val="24"/>
          <w:szCs w:val="21"/>
        </w:rPr>
        <w:alias w:val="模块:债权投资"/>
        <w:tag w:val="_SEC_64972cc74e5349aa855fec98c6609582"/>
        <w:id w:val="40630900"/>
        <w:lock w:val="sdtLocked"/>
        <w:placeholder>
          <w:docPart w:val="GBC22222222222222222222222222222"/>
        </w:placeholder>
      </w:sdtPr>
      <w:sdtEndPr>
        <w:rPr>
          <w:rFonts w:ascii="Times New Roman" w:hAnsi="Times New Roman" w:cs="Times New Roman" w:hint="default"/>
          <w:kern w:val="2"/>
          <w:sz w:val="21"/>
        </w:rPr>
      </w:sdtEndPr>
      <w:sdtContent>
        <w:p w14:paraId="74BB62B8" w14:textId="77777777" w:rsidR="002C7628" w:rsidRDefault="00026AE0" w:rsidP="009C68A4">
          <w:pPr>
            <w:pStyle w:val="300"/>
            <w:numPr>
              <w:ilvl w:val="0"/>
              <w:numId w:val="36"/>
            </w:numPr>
            <w:spacing w:beforeLines="0" w:before="0" w:after="0" w:afterAutospacing="0"/>
            <w:rPr>
              <w:szCs w:val="21"/>
            </w:rPr>
          </w:pPr>
          <w:r>
            <w:rPr>
              <w:rFonts w:hint="eastAsia"/>
              <w:szCs w:val="21"/>
            </w:rPr>
            <w:t>债权投资</w:t>
          </w:r>
        </w:p>
        <w:p w14:paraId="53C71598" w14:textId="77777777" w:rsidR="002C7628" w:rsidRDefault="00026AE0" w:rsidP="009C68A4">
          <w:pPr>
            <w:pStyle w:val="29"/>
            <w:spacing w:beforeLines="0" w:before="0" w:after="0" w:afterAutospacing="0"/>
          </w:pPr>
          <w:r>
            <w:rPr>
              <w:rFonts w:hint="eastAsia"/>
            </w:rPr>
            <w:t>债权投资预期信用损失的确定方法及会计处理方法</w:t>
          </w:r>
        </w:p>
        <w:sdt>
          <w:sdtPr>
            <w:alias w:val="是否适用：债权投资预期信用损失的确定方法及会计处理方法[双击切换]"/>
            <w:tag w:val="_GBC_acf0a46e8a8248e9a7f548194ba5ca2d"/>
            <w:id w:val="-843083707"/>
            <w:lock w:val="sdtContentLocked"/>
            <w:placeholder>
              <w:docPart w:val="GBC22222222222222222222222222222"/>
            </w:placeholder>
          </w:sdtPr>
          <w:sdtEndPr/>
          <w:sdtContent>
            <w:p w14:paraId="19654127" w14:textId="23C2903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75" w:displacedByCustomXml="prev"/>
    <w:bookmarkStart w:id="76" w:name="_Hlk10465347" w:displacedByCustomXml="next"/>
    <w:sdt>
      <w:sdtPr>
        <w:rPr>
          <w:rFonts w:ascii="宋体" w:hAnsi="宋体" w:cs="宋体" w:hint="eastAsia"/>
          <w:b w:val="0"/>
          <w:bCs w:val="0"/>
          <w:kern w:val="0"/>
          <w:sz w:val="24"/>
          <w:szCs w:val="21"/>
        </w:rPr>
        <w:alias w:val="模块:其他债权投资"/>
        <w:tag w:val="_SEC_41586dd479b54f07aeed675230b384c8"/>
        <w:id w:val="-1857108591"/>
        <w:lock w:val="sdtLocked"/>
        <w:placeholder>
          <w:docPart w:val="GBC22222222222222222222222222222"/>
        </w:placeholder>
      </w:sdtPr>
      <w:sdtEndPr>
        <w:rPr>
          <w:rFonts w:ascii="Times New Roman" w:hAnsi="Times New Roman" w:cs="Times New Roman" w:hint="default"/>
          <w:kern w:val="2"/>
          <w:sz w:val="21"/>
        </w:rPr>
      </w:sdtEndPr>
      <w:sdtContent>
        <w:p w14:paraId="5C813767" w14:textId="77777777" w:rsidR="002C7628" w:rsidRDefault="00026AE0" w:rsidP="009C68A4">
          <w:pPr>
            <w:pStyle w:val="300"/>
            <w:numPr>
              <w:ilvl w:val="0"/>
              <w:numId w:val="36"/>
            </w:numPr>
            <w:spacing w:beforeLines="0" w:before="0" w:after="0" w:afterAutospacing="0"/>
            <w:rPr>
              <w:szCs w:val="21"/>
            </w:rPr>
          </w:pPr>
          <w:r>
            <w:rPr>
              <w:rFonts w:hint="eastAsia"/>
              <w:szCs w:val="21"/>
            </w:rPr>
            <w:t>其他债权投资</w:t>
          </w:r>
        </w:p>
        <w:p w14:paraId="64375A22" w14:textId="77777777" w:rsidR="002C7628" w:rsidRDefault="00026AE0" w:rsidP="009C68A4">
          <w:pPr>
            <w:pStyle w:val="29"/>
            <w:spacing w:beforeLines="0" w:before="0" w:after="0" w:afterAutospacing="0"/>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1503653411"/>
            <w:lock w:val="sdtContentLocked"/>
            <w:placeholder>
              <w:docPart w:val="GBC22222222222222222222222222222"/>
            </w:placeholder>
          </w:sdtPr>
          <w:sdtEndPr/>
          <w:sdtContent>
            <w:p w14:paraId="16069C1A" w14:textId="7A24435B"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76" w:displacedByCustomXml="prev"/>
    <w:bookmarkStart w:id="77" w:name="_Hlk10465393" w:displacedByCustomXml="next"/>
    <w:sdt>
      <w:sdtPr>
        <w:rPr>
          <w:rFonts w:ascii="宋体" w:hAnsi="宋体" w:cs="宋体" w:hint="eastAsia"/>
          <w:b w:val="0"/>
          <w:bCs w:val="0"/>
          <w:kern w:val="0"/>
          <w:sz w:val="24"/>
          <w:szCs w:val="21"/>
        </w:rPr>
        <w:alias w:val="模块:长期应收款"/>
        <w:tag w:val="_SEC_ef0b5e87e2254c638e2a6672bcd1eac8"/>
        <w:id w:val="1891222914"/>
        <w:lock w:val="sdtLocked"/>
        <w:placeholder>
          <w:docPart w:val="GBC22222222222222222222222222222"/>
        </w:placeholder>
      </w:sdtPr>
      <w:sdtEndPr>
        <w:rPr>
          <w:rFonts w:ascii="Times New Roman" w:hAnsi="Times New Roman" w:cs="Times New Roman"/>
          <w:kern w:val="2"/>
          <w:sz w:val="21"/>
        </w:rPr>
      </w:sdtEndPr>
      <w:sdtContent>
        <w:p w14:paraId="169F3E55" w14:textId="77777777" w:rsidR="002C7628" w:rsidRDefault="00026AE0" w:rsidP="009C68A4">
          <w:pPr>
            <w:pStyle w:val="300"/>
            <w:numPr>
              <w:ilvl w:val="0"/>
              <w:numId w:val="36"/>
            </w:numPr>
            <w:spacing w:beforeLines="0" w:before="0" w:after="0" w:afterAutospacing="0"/>
            <w:rPr>
              <w:szCs w:val="21"/>
            </w:rPr>
          </w:pPr>
          <w:r>
            <w:rPr>
              <w:rFonts w:hint="eastAsia"/>
              <w:szCs w:val="21"/>
            </w:rPr>
            <w:t>长期应收款</w:t>
          </w:r>
        </w:p>
        <w:p w14:paraId="7626EEC9" w14:textId="77777777" w:rsidR="002C7628" w:rsidRDefault="00026AE0" w:rsidP="009C68A4">
          <w:pPr>
            <w:pStyle w:val="29"/>
            <w:spacing w:beforeLines="0" w:before="0" w:after="0" w:afterAutospacing="0"/>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287885603"/>
            <w:lock w:val="sdtContentLocked"/>
            <w:placeholder>
              <w:docPart w:val="GBC22222222222222222222222222222"/>
            </w:placeholder>
          </w:sdtPr>
          <w:sdtEndPr/>
          <w:sdtContent>
            <w:p w14:paraId="4EA37FCB" w14:textId="0F156BA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
          <w:sdtPr>
            <w:alias w:val="长期应收款预期信用损失的确定方法及会计处理方法"/>
            <w:tag w:val="_GBC_9325ee65dfbd4ae48e56465d290e3a50"/>
            <w:id w:val="-970974722"/>
            <w:lock w:val="sdtLocked"/>
            <w:placeholder>
              <w:docPart w:val="GBC22222222222222222222222222222"/>
            </w:placeholder>
          </w:sdtPr>
          <w:sdtEndPr/>
          <w:sdtContent>
            <w:p w14:paraId="194F5EC5" w14:textId="10DD0E67" w:rsidR="002C7628" w:rsidRDefault="00C40BC5">
              <w:pPr>
                <w:spacing w:before="120"/>
              </w:pPr>
              <w:r w:rsidRPr="00C3060C">
                <w:rPr>
                  <w:rFonts w:hint="eastAsia"/>
                </w:rPr>
                <w:t>详见本节五、重要会计政策及会计估计10（5）</w:t>
              </w:r>
            </w:p>
          </w:sdtContent>
        </w:sdt>
      </w:sdtContent>
    </w:sdt>
    <w:bookmarkEnd w:id="77" w:displacedByCustomXml="prev"/>
    <w:sdt>
      <w:sdtPr>
        <w:rPr>
          <w:rFonts w:asciiTheme="minorHAnsi" w:hAnsiTheme="minorHAnsi" w:cstheme="minorBidi"/>
          <w:b w:val="0"/>
          <w:bCs w:val="0"/>
          <w:kern w:val="0"/>
          <w:sz w:val="24"/>
          <w:szCs w:val="22"/>
        </w:rPr>
        <w:alias w:val="模块:长期股权投资"/>
        <w:tag w:val="_GBC_d82c12cf13554acd90dfb7880244798c"/>
        <w:id w:val="172770126"/>
        <w:lock w:val="sdtLocked"/>
        <w:placeholder>
          <w:docPart w:val="GBC22222222222222222222222222222"/>
        </w:placeholder>
      </w:sdtPr>
      <w:sdtEndPr>
        <w:rPr>
          <w:rFonts w:ascii="Times New Roman" w:hAnsi="Times New Roman" w:cs="Times New Roman"/>
          <w:kern w:val="2"/>
          <w:sz w:val="21"/>
          <w:szCs w:val="21"/>
        </w:rPr>
      </w:sdtEndPr>
      <w:sdtContent>
        <w:p w14:paraId="14F37D9E" w14:textId="77777777" w:rsidR="002C7628" w:rsidRDefault="00026AE0" w:rsidP="00C40BC5">
          <w:pPr>
            <w:pStyle w:val="300"/>
            <w:numPr>
              <w:ilvl w:val="0"/>
              <w:numId w:val="36"/>
            </w:numPr>
            <w:spacing w:before="120"/>
          </w:pPr>
          <w:r>
            <w:t>长期股权投资</w:t>
          </w:r>
        </w:p>
        <w:sdt>
          <w:sdtPr>
            <w:alias w:val="是否适用：长期股权投资_重要会计政策和估计[双击切换]"/>
            <w:tag w:val="_GBC_a2b657853ac547afaaad118dec96d0e1"/>
            <w:id w:val="1880353656"/>
            <w:lock w:val="sdtContentLocked"/>
            <w:placeholder>
              <w:docPart w:val="GBC22222222222222222222222222222"/>
            </w:placeholder>
          </w:sdtPr>
          <w:sdtEndPr/>
          <w:sdtContent>
            <w:p w14:paraId="5C26C5E7" w14:textId="77DD8173"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长期股权投资的核算方法"/>
            <w:tag w:val="_GBC_3e77074cd50946b1bccdff9bc1c9556f"/>
            <w:id w:val="-680669557"/>
            <w:lock w:val="sdtLocked"/>
            <w:placeholder>
              <w:docPart w:val="GBC22222222222222222222222222222"/>
            </w:placeholder>
          </w:sdtPr>
          <w:sdtEndPr/>
          <w:sdtContent>
            <w:p w14:paraId="4B07DB82" w14:textId="77777777" w:rsidR="007967FD" w:rsidRPr="00C3060C" w:rsidRDefault="00C40BC5" w:rsidP="0045225F">
              <w:pPr>
                <w:spacing w:line="440" w:lineRule="exact"/>
                <w:ind w:firstLineChars="200" w:firstLine="420"/>
              </w:pPr>
              <w:r w:rsidRPr="00C3060C">
                <w:t>本公司长期股权投资包括对被投资单位实施控制、重大影响的权益性投资，以及对合营企业的权益性投资。本公司能够对被投资单位施加重大影响的，为本公司的联营企业。</w:t>
              </w:r>
            </w:p>
            <w:p w14:paraId="077CDBAD" w14:textId="77777777" w:rsidR="007967FD" w:rsidRPr="00C3060C" w:rsidRDefault="00C40BC5" w:rsidP="007967FD">
              <w:pPr>
                <w:spacing w:before="120"/>
                <w:rPr>
                  <w:b/>
                  <w:bCs/>
                </w:rPr>
              </w:pPr>
              <w:r w:rsidRPr="00C3060C">
                <w:rPr>
                  <w:b/>
                  <w:bCs/>
                </w:rPr>
                <w:t>（1）确定对被投资单位具有共同控制、重大影响的依据</w:t>
              </w:r>
            </w:p>
            <w:p w14:paraId="5C044055" w14:textId="77777777" w:rsidR="007967FD" w:rsidRPr="00C3060C" w:rsidRDefault="00C40BC5" w:rsidP="003B0FAA">
              <w:pPr>
                <w:spacing w:line="440" w:lineRule="exact"/>
                <w:ind w:firstLineChars="200" w:firstLine="420"/>
              </w:pPr>
              <w:r w:rsidRPr="00C3060C">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14:paraId="2A24D778" w14:textId="77777777" w:rsidR="007967FD" w:rsidRPr="00C3060C" w:rsidRDefault="00C40BC5" w:rsidP="0045225F">
              <w:pPr>
                <w:spacing w:line="440" w:lineRule="exact"/>
                <w:ind w:firstLineChars="200" w:firstLine="420"/>
              </w:pPr>
              <w:r w:rsidRPr="00C3060C">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14:paraId="626AE138" w14:textId="77777777" w:rsidR="007967FD" w:rsidRPr="00C3060C" w:rsidRDefault="00C40BC5" w:rsidP="0045225F">
              <w:pPr>
                <w:spacing w:line="440" w:lineRule="exact"/>
                <w:ind w:firstLineChars="200" w:firstLine="420"/>
              </w:pPr>
              <w:r w:rsidRPr="00C3060C">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14:paraId="394F1E40" w14:textId="77777777" w:rsidR="007967FD" w:rsidRPr="00C3060C" w:rsidRDefault="00C40BC5" w:rsidP="007967FD">
              <w:pPr>
                <w:spacing w:before="120"/>
                <w:rPr>
                  <w:b/>
                  <w:bCs/>
                </w:rPr>
              </w:pPr>
              <w:r w:rsidRPr="00C3060C">
                <w:rPr>
                  <w:b/>
                  <w:bCs/>
                </w:rPr>
                <w:t>（2）初始投资成本确定</w:t>
              </w:r>
            </w:p>
            <w:p w14:paraId="2B484F39" w14:textId="5E0DDCBD" w:rsidR="007967FD" w:rsidRPr="00C3060C" w:rsidRDefault="003B0FAA" w:rsidP="003B0FAA">
              <w:pPr>
                <w:spacing w:line="440" w:lineRule="exact"/>
                <w:ind w:firstLineChars="200" w:firstLine="420"/>
              </w:pPr>
              <w:r w:rsidRPr="003B0FAA">
                <w:rPr>
                  <w:rFonts w:hint="eastAsia"/>
                </w:rPr>
                <w:t>①</w:t>
              </w:r>
              <w:r w:rsidR="00C40BC5" w:rsidRPr="00C3060C">
                <w:t>企业合并形成的长期股权投资，按照下列规定确定其投资成本：</w:t>
              </w:r>
            </w:p>
            <w:p w14:paraId="10140C9C" w14:textId="77777777" w:rsidR="007967FD" w:rsidRPr="00C3060C" w:rsidRDefault="00C40BC5" w:rsidP="003B0FAA">
              <w:pPr>
                <w:spacing w:line="440" w:lineRule="exact"/>
                <w:ind w:firstLineChars="200" w:firstLine="420"/>
              </w:pPr>
              <w:r w:rsidRPr="00C3060C">
                <w:t>A. 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14:paraId="6C347A69" w14:textId="77777777" w:rsidR="007967FD" w:rsidRPr="00C3060C" w:rsidRDefault="00C40BC5" w:rsidP="003B0FAA">
              <w:pPr>
                <w:spacing w:line="440" w:lineRule="exact"/>
                <w:ind w:firstLineChars="200" w:firstLine="420"/>
              </w:pPr>
              <w:r w:rsidRPr="00C3060C">
                <w:lastRenderedPageBreak/>
                <w:t>B. 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14:paraId="344901C3" w14:textId="77777777" w:rsidR="007967FD" w:rsidRPr="00C3060C" w:rsidRDefault="00C40BC5" w:rsidP="003B0FAA">
              <w:pPr>
                <w:spacing w:line="440" w:lineRule="exact"/>
                <w:ind w:firstLineChars="200" w:firstLine="420"/>
              </w:pPr>
              <w:r w:rsidRPr="00C3060C">
                <w:t>C. 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14:paraId="6FD553CE" w14:textId="674DAC2F" w:rsidR="007967FD" w:rsidRPr="00C3060C" w:rsidRDefault="003B0FAA" w:rsidP="003B0FAA">
              <w:pPr>
                <w:spacing w:line="440" w:lineRule="exact"/>
                <w:ind w:firstLineChars="200" w:firstLine="420"/>
              </w:pPr>
              <w:r w:rsidRPr="003B0FAA">
                <w:rPr>
                  <w:rFonts w:hint="eastAsia"/>
                </w:rPr>
                <w:t>②</w:t>
              </w:r>
              <w:r w:rsidR="00C40BC5" w:rsidRPr="00C3060C">
                <w:t>除企业合并形成的长期股权投资以外，其他方式取得的长期股权投资，按照下列规定确定其投资成本：</w:t>
              </w:r>
            </w:p>
            <w:p w14:paraId="65FCE7FD" w14:textId="77777777" w:rsidR="007967FD" w:rsidRPr="00C3060C" w:rsidRDefault="00C40BC5" w:rsidP="003B0FAA">
              <w:pPr>
                <w:spacing w:line="440" w:lineRule="exact"/>
                <w:ind w:firstLineChars="200" w:firstLine="420"/>
              </w:pPr>
              <w:r w:rsidRPr="00C3060C">
                <w:t>A. 以支付现金取得的长期股权投资，按照实际支付的购买价款作为投资成本。初始投资成本包括与取得长期股权投资直接相关的费用、税金及其他必要支出；</w:t>
              </w:r>
            </w:p>
            <w:p w14:paraId="325CD351" w14:textId="77777777" w:rsidR="007967FD" w:rsidRPr="00C3060C" w:rsidRDefault="00C40BC5" w:rsidP="003B0FAA">
              <w:pPr>
                <w:spacing w:line="440" w:lineRule="exact"/>
                <w:ind w:firstLineChars="200" w:firstLine="420"/>
              </w:pPr>
              <w:r w:rsidRPr="00C3060C">
                <w:t>B. 以发行权益性证券取得的长期股权投资，按照发行权益性证券的公允价值作为初始投资成本；</w:t>
              </w:r>
            </w:p>
            <w:p w14:paraId="2E238E50" w14:textId="77777777" w:rsidR="007967FD" w:rsidRPr="00C3060C" w:rsidRDefault="00C40BC5" w:rsidP="003B0FAA">
              <w:pPr>
                <w:spacing w:line="440" w:lineRule="exact"/>
                <w:ind w:firstLineChars="200" w:firstLine="420"/>
              </w:pPr>
              <w:r w:rsidRPr="00C3060C">
                <w:t>C. 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14:paraId="25175C45" w14:textId="77777777" w:rsidR="007967FD" w:rsidRPr="00C3060C" w:rsidRDefault="00C40BC5" w:rsidP="003B0FAA">
              <w:pPr>
                <w:spacing w:line="440" w:lineRule="exact"/>
                <w:ind w:firstLineChars="200" w:firstLine="420"/>
              </w:pPr>
              <w:r w:rsidRPr="00C3060C">
                <w:t>D. 通过债务重组取得的长期股权投资，</w:t>
              </w:r>
              <w:r w:rsidRPr="00C3060C">
                <w:rPr>
                  <w:rFonts w:hint="eastAsia"/>
                </w:rPr>
                <w:t>以所放弃债权的公允价值和可直接归属于该资产的税金等其他成本确定其入账价值，并将所放弃债权的公允价值与账面价值之间的差额，计入当期损益</w:t>
              </w:r>
              <w:r w:rsidRPr="00C3060C">
                <w:t>。</w:t>
              </w:r>
            </w:p>
            <w:p w14:paraId="0C3B884E" w14:textId="77777777" w:rsidR="007967FD" w:rsidRPr="00C3060C" w:rsidRDefault="00C40BC5" w:rsidP="007967FD">
              <w:pPr>
                <w:spacing w:before="120"/>
                <w:rPr>
                  <w:b/>
                  <w:bCs/>
                </w:rPr>
              </w:pPr>
              <w:r w:rsidRPr="00C3060C">
                <w:rPr>
                  <w:b/>
                  <w:bCs/>
                </w:rPr>
                <w:t>（3）后续计量及损益确认方法</w:t>
              </w:r>
            </w:p>
            <w:p w14:paraId="62E8C584" w14:textId="77777777" w:rsidR="007967FD" w:rsidRPr="00C3060C" w:rsidRDefault="00C40BC5" w:rsidP="003B0FAA">
              <w:pPr>
                <w:spacing w:line="440" w:lineRule="exact"/>
                <w:ind w:firstLineChars="200" w:firstLine="420"/>
              </w:pPr>
              <w:r w:rsidRPr="00C3060C">
                <w:t>本公司能够对被投资单位实施控制的长期股权投资采用成本法核算；对联营企业和合营企业的长期股权投资采用权益法核算。</w:t>
              </w:r>
            </w:p>
            <w:p w14:paraId="16EE471A" w14:textId="77777777" w:rsidR="007967FD" w:rsidRPr="00C3060C" w:rsidRDefault="00C40BC5" w:rsidP="003B0FAA">
              <w:pPr>
                <w:spacing w:line="440" w:lineRule="exact"/>
                <w:ind w:firstLineChars="200" w:firstLine="420"/>
              </w:pPr>
              <w:r w:rsidRPr="00C3060C">
                <w:rPr>
                  <w:rFonts w:hint="eastAsia"/>
                </w:rPr>
                <w:t>①</w:t>
              </w:r>
              <w:r w:rsidRPr="00C3060C">
                <w:t>成本法</w:t>
              </w:r>
            </w:p>
            <w:p w14:paraId="4E2A645F" w14:textId="77777777" w:rsidR="007967FD" w:rsidRPr="00C3060C" w:rsidRDefault="00C40BC5" w:rsidP="003B0FAA">
              <w:pPr>
                <w:spacing w:line="440" w:lineRule="exact"/>
                <w:ind w:firstLineChars="200" w:firstLine="420"/>
              </w:pPr>
              <w:r w:rsidRPr="00C3060C">
                <w:t>采用成本法核算的长期股权投资，追加或收回投资时调整长期股权投资的成本；被投资单位宣告分派的现金股利或利润，确认为当期投资收益。</w:t>
              </w:r>
            </w:p>
            <w:p w14:paraId="4B5965A1" w14:textId="77777777" w:rsidR="007967FD" w:rsidRPr="00C3060C" w:rsidRDefault="00C40BC5" w:rsidP="003B0FAA">
              <w:pPr>
                <w:spacing w:line="440" w:lineRule="exact"/>
                <w:ind w:firstLineChars="200" w:firstLine="420"/>
              </w:pPr>
              <w:r w:rsidRPr="00C3060C">
                <w:rPr>
                  <w:rFonts w:hint="eastAsia"/>
                </w:rPr>
                <w:t>②</w:t>
              </w:r>
              <w:r w:rsidRPr="00C3060C">
                <w:t>权益法</w:t>
              </w:r>
            </w:p>
            <w:p w14:paraId="3F9CB884" w14:textId="77777777" w:rsidR="007967FD" w:rsidRPr="00C3060C" w:rsidRDefault="00C40BC5" w:rsidP="003B0FAA">
              <w:pPr>
                <w:spacing w:line="440" w:lineRule="exact"/>
                <w:ind w:firstLineChars="200" w:firstLine="420"/>
              </w:pPr>
              <w:r w:rsidRPr="00C3060C">
                <w:t>按照权益法核算的长期股权投资，一般会计处理为：</w:t>
              </w:r>
            </w:p>
            <w:p w14:paraId="7A5F706C" w14:textId="77777777" w:rsidR="007967FD" w:rsidRPr="00C3060C" w:rsidRDefault="00C40BC5" w:rsidP="003B0FAA">
              <w:pPr>
                <w:spacing w:line="440" w:lineRule="exact"/>
                <w:ind w:firstLineChars="200" w:firstLine="420"/>
              </w:pPr>
              <w:r w:rsidRPr="00C3060C">
                <w:lastRenderedPageBreak/>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14:paraId="3A68E296" w14:textId="77777777" w:rsidR="007967FD" w:rsidRPr="00C3060C" w:rsidRDefault="00C40BC5" w:rsidP="003B0FAA">
              <w:pPr>
                <w:spacing w:line="440" w:lineRule="exact"/>
                <w:ind w:firstLineChars="200" w:firstLine="420"/>
              </w:pPr>
              <w:r w:rsidRPr="00C3060C">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14:paraId="64C95800" w14:textId="77777777" w:rsidR="007967FD" w:rsidRPr="00C3060C" w:rsidRDefault="00C40BC5" w:rsidP="003B0FAA">
              <w:pPr>
                <w:spacing w:line="440" w:lineRule="exact"/>
                <w:ind w:firstLineChars="200" w:firstLine="420"/>
              </w:pPr>
              <w:r w:rsidRPr="00C3060C">
                <w:t>因追加投资等原因能够对被投资单位施加重大影响或实施共同控制但不构成控制的，按照原持有的股权投资的公允价值加上新增投资成本之和，作为改按权益法核算的初始投资成本。原持有的股权投资分类为可供出售金融资产的，其公允价值与账面价值之间的差额，以及原计入其他综合收益的累计公允价值变动应当转入改按权益法核算的当期损益。</w:t>
              </w:r>
            </w:p>
            <w:p w14:paraId="1B41EB18" w14:textId="77777777" w:rsidR="007967FD" w:rsidRPr="00C3060C" w:rsidRDefault="00C40BC5" w:rsidP="003B0FAA">
              <w:pPr>
                <w:spacing w:line="440" w:lineRule="exact"/>
                <w:ind w:firstLineChars="200" w:firstLine="420"/>
              </w:pPr>
              <w:r w:rsidRPr="00C3060C">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14:paraId="4AE4AB32" w14:textId="77777777" w:rsidR="007967FD" w:rsidRPr="00C3060C" w:rsidRDefault="00C40BC5" w:rsidP="007967FD">
              <w:pPr>
                <w:spacing w:before="120"/>
                <w:rPr>
                  <w:b/>
                  <w:bCs/>
                </w:rPr>
              </w:pPr>
              <w:r w:rsidRPr="00C3060C">
                <w:rPr>
                  <w:rFonts w:hint="eastAsia"/>
                  <w:b/>
                  <w:bCs/>
                </w:rPr>
                <w:t>（</w:t>
              </w:r>
              <w:r w:rsidRPr="00C3060C">
                <w:rPr>
                  <w:b/>
                  <w:bCs/>
                </w:rPr>
                <w:t>4</w:t>
              </w:r>
              <w:r w:rsidRPr="00C3060C">
                <w:rPr>
                  <w:rFonts w:hint="eastAsia"/>
                  <w:b/>
                  <w:bCs/>
                </w:rPr>
                <w:t>）持有待售的权益性投资</w:t>
              </w:r>
            </w:p>
            <w:p w14:paraId="41886ED6" w14:textId="0788B836" w:rsidR="007967FD" w:rsidRPr="00C3060C" w:rsidRDefault="00C40BC5" w:rsidP="00C91DC0">
              <w:pPr>
                <w:spacing w:line="440" w:lineRule="exact"/>
                <w:ind w:firstLineChars="200" w:firstLine="420"/>
              </w:pPr>
              <w:r w:rsidRPr="00C3060C">
                <w:rPr>
                  <w:rFonts w:hint="eastAsia"/>
                </w:rPr>
                <w:t>对联营企业或合营企业的权益性投资全部或部分分类为持有待售资产的，相关会计处理见详见</w:t>
              </w:r>
              <w:r>
                <w:rPr>
                  <w:rFonts w:hint="eastAsia"/>
                </w:rPr>
                <w:t>“</w:t>
              </w:r>
              <w:r w:rsidRPr="00C3060C">
                <w:rPr>
                  <w:rFonts w:hint="eastAsia"/>
                </w:rPr>
                <w:t>本节五、重要会计政策及会计估计1</w:t>
              </w:r>
              <w:r>
                <w:t>7</w:t>
              </w:r>
              <w:r>
                <w:rPr>
                  <w:rFonts w:hint="eastAsia"/>
                </w:rPr>
                <w:t>”</w:t>
              </w:r>
            </w:p>
            <w:p w14:paraId="2A10E122" w14:textId="77777777" w:rsidR="007967FD" w:rsidRPr="00C3060C" w:rsidRDefault="00C40BC5" w:rsidP="003B0FAA">
              <w:pPr>
                <w:spacing w:line="440" w:lineRule="exact"/>
                <w:ind w:firstLineChars="200" w:firstLine="420"/>
              </w:pPr>
              <w:r w:rsidRPr="00C3060C">
                <w:rPr>
                  <w:rFonts w:hint="eastAsia"/>
                </w:rPr>
                <w:t>对于未划分为持有待售资产的剩余权益性投资，采用权益法进行会计处理。</w:t>
              </w:r>
            </w:p>
            <w:p w14:paraId="6499A393" w14:textId="77777777" w:rsidR="007967FD" w:rsidRPr="00C3060C" w:rsidRDefault="00C40BC5" w:rsidP="003B0FAA">
              <w:pPr>
                <w:spacing w:line="440" w:lineRule="exact"/>
                <w:ind w:firstLineChars="200" w:firstLine="420"/>
              </w:pPr>
              <w:r w:rsidRPr="00C3060C">
                <w:rPr>
                  <w:rFonts w:hint="eastAsia"/>
                </w:rPr>
                <w:t>已划分为持有待售的对联营企业或合营企业的权益性投资，不再符合持有待售资产分类条件的，从被分类为持有待售资产之日起采用权益法进行追溯调整。分类为持有待售期间的财务报表做相应调整。</w:t>
              </w:r>
            </w:p>
            <w:p w14:paraId="75253084" w14:textId="77777777" w:rsidR="007967FD" w:rsidRPr="00C3060C" w:rsidRDefault="00C40BC5" w:rsidP="007967FD">
              <w:pPr>
                <w:spacing w:before="120"/>
                <w:rPr>
                  <w:b/>
                  <w:bCs/>
                </w:rPr>
              </w:pPr>
              <w:r w:rsidRPr="00C3060C">
                <w:rPr>
                  <w:rFonts w:hint="eastAsia"/>
                  <w:b/>
                  <w:bCs/>
                </w:rPr>
                <w:t>（</w:t>
              </w:r>
              <w:r w:rsidRPr="00C3060C">
                <w:rPr>
                  <w:b/>
                  <w:bCs/>
                </w:rPr>
                <w:t>5</w:t>
              </w:r>
              <w:r w:rsidRPr="00C3060C">
                <w:rPr>
                  <w:rFonts w:hint="eastAsia"/>
                  <w:b/>
                  <w:bCs/>
                </w:rPr>
                <w:t>）减值测试方法及减值准备计提方法</w:t>
              </w:r>
            </w:p>
            <w:p w14:paraId="7CDF818A" w14:textId="458AD7D7" w:rsidR="002C7628" w:rsidRDefault="00C40BC5" w:rsidP="003B0FAA">
              <w:pPr>
                <w:spacing w:line="440" w:lineRule="exact"/>
                <w:ind w:firstLineChars="200" w:firstLine="420"/>
              </w:pPr>
              <w:r w:rsidRPr="00C3060C">
                <w:rPr>
                  <w:rFonts w:hint="eastAsia"/>
                </w:rPr>
                <w:t>对子公司、联营企业及合营企业的投资，计提资产减值的方法见</w:t>
              </w:r>
              <w:r w:rsidRPr="00451D3B">
                <w:rPr>
                  <w:rFonts w:hint="eastAsia"/>
                </w:rPr>
                <w:t>详见</w:t>
              </w:r>
              <w:r>
                <w:rPr>
                  <w:rFonts w:hint="eastAsia"/>
                </w:rPr>
                <w:t>“</w:t>
              </w:r>
              <w:r w:rsidRPr="00451D3B">
                <w:rPr>
                  <w:rFonts w:hint="eastAsia"/>
                </w:rPr>
                <w:t>本节五、重要会计政策及会计估计</w:t>
              </w:r>
              <w:r>
                <w:t>30</w:t>
              </w:r>
              <w:r>
                <w:rPr>
                  <w:rFonts w:hint="eastAsia"/>
                </w:rPr>
                <w:t>”</w:t>
              </w:r>
            </w:p>
          </w:sdtContent>
        </w:sdt>
      </w:sdtContent>
    </w:sdt>
    <w:p w14:paraId="2579923B" w14:textId="77777777" w:rsidR="002C7628" w:rsidRDefault="00026AE0" w:rsidP="00C40BC5">
      <w:pPr>
        <w:pStyle w:val="300"/>
        <w:numPr>
          <w:ilvl w:val="0"/>
          <w:numId w:val="36"/>
        </w:numPr>
        <w:spacing w:before="120"/>
      </w:pPr>
      <w:r>
        <w:lastRenderedPageBreak/>
        <w:t>投资性房地产</w:t>
      </w:r>
    </w:p>
    <w:sdt>
      <w:sdtPr>
        <w:rPr>
          <w:rFonts w:ascii="宋体" w:hAnsi="宋体" w:cs="宋体" w:hint="eastAsia"/>
          <w:b w:val="0"/>
          <w:bCs w:val="0"/>
          <w:kern w:val="0"/>
          <w:sz w:val="24"/>
          <w:szCs w:val="24"/>
        </w:rPr>
        <w:alias w:val="选项模块:成本计量模式"/>
        <w:tag w:val="_GBC_20b1c487c1e348188269523d7d980194"/>
        <w:id w:val="-368370483"/>
        <w:lock w:val="sdtLocked"/>
        <w:placeholder>
          <w:docPart w:val="GBC22222222222222222222222222222"/>
        </w:placeholder>
      </w:sdtPr>
      <w:sdtEndPr>
        <w:rPr>
          <w:rFonts w:ascii="Times New Roman" w:hAnsi="Times New Roman" w:cs="Times New Roman"/>
          <w:kern w:val="2"/>
          <w:sz w:val="21"/>
          <w:szCs w:val="21"/>
        </w:rPr>
      </w:sdtEndPr>
      <w:sdtContent>
        <w:p w14:paraId="43EBA817" w14:textId="77777777" w:rsidR="002C7628" w:rsidRDefault="00026AE0" w:rsidP="0047068F">
          <w:pPr>
            <w:pStyle w:val="29"/>
            <w:numPr>
              <w:ilvl w:val="0"/>
              <w:numId w:val="38"/>
            </w:numPr>
            <w:spacing w:beforeLines="0" w:before="0" w:after="0" w:afterAutospacing="0"/>
          </w:pPr>
          <w:r>
            <w:rPr>
              <w:rFonts w:ascii="宋体" w:hAnsi="宋体" w:cs="宋体" w:hint="eastAsia"/>
              <w:bCs w:val="0"/>
              <w:kern w:val="0"/>
              <w:szCs w:val="24"/>
            </w:rPr>
            <w:t>如果</w:t>
          </w:r>
          <w:r>
            <w:rPr>
              <w:rFonts w:hint="eastAsia"/>
            </w:rPr>
            <w:t>采用成本计量模式的</w:t>
          </w:r>
        </w:p>
        <w:p w14:paraId="429C5F36" w14:textId="77777777" w:rsidR="002C7628" w:rsidRDefault="00026AE0" w:rsidP="003B0FAA">
          <w:pPr>
            <w:spacing w:line="440" w:lineRule="exact"/>
            <w:ind w:firstLineChars="200" w:firstLine="420"/>
            <w:rPr>
              <w:b/>
              <w:szCs w:val="21"/>
            </w:rPr>
          </w:pPr>
          <w:r>
            <w:rPr>
              <w:rFonts w:hint="eastAsia"/>
              <w:szCs w:val="21"/>
            </w:rPr>
            <w:t>折旧或摊销方法</w:t>
          </w:r>
        </w:p>
        <w:sdt>
          <w:sdtPr>
            <w:alias w:val="采用成本计量模式的折旧或摊销方法"/>
            <w:tag w:val="_GBC_5b2898357289426780691d99ea19aa67"/>
            <w:id w:val="654876535"/>
            <w:lock w:val="sdtLocked"/>
            <w:placeholder>
              <w:docPart w:val="GBC22222222222222222222222222222"/>
            </w:placeholder>
          </w:sdtPr>
          <w:sdtEndPr/>
          <w:sdtContent>
            <w:p w14:paraId="60202150" w14:textId="06041D20" w:rsidR="007967FD" w:rsidRPr="00C3060C" w:rsidRDefault="00BA0C92" w:rsidP="007967FD">
              <w:pPr>
                <w:spacing w:before="120"/>
                <w:rPr>
                  <w:b/>
                  <w:bCs/>
                </w:rPr>
              </w:pPr>
              <w:r w:rsidRPr="00BA0C92">
                <w:rPr>
                  <w:rFonts w:hint="eastAsia"/>
                  <w:b/>
                  <w:bCs/>
                </w:rPr>
                <w:t>①</w:t>
              </w:r>
              <w:r>
                <w:rPr>
                  <w:rFonts w:hint="eastAsia"/>
                </w:rPr>
                <w:t xml:space="preserve"> </w:t>
              </w:r>
              <w:r w:rsidR="00C40BC5" w:rsidRPr="00C3060C">
                <w:rPr>
                  <w:b/>
                  <w:bCs/>
                </w:rPr>
                <w:t>投资性房地产的分类</w:t>
              </w:r>
            </w:p>
            <w:p w14:paraId="4BAAE0B7" w14:textId="0C4883D8" w:rsidR="007967FD" w:rsidRPr="00C3060C" w:rsidRDefault="00C40BC5" w:rsidP="003B0FAA">
              <w:pPr>
                <w:spacing w:line="440" w:lineRule="exact"/>
                <w:ind w:firstLineChars="200" w:firstLine="420"/>
              </w:pPr>
              <w:r w:rsidRPr="00C3060C">
                <w:t>投资性房产是指为赚取租金或资本增值，或两者兼有而持有的房地产。主要包括：</w:t>
              </w:r>
            </w:p>
            <w:p w14:paraId="757BA079" w14:textId="0700FF7B" w:rsidR="007967FD" w:rsidRPr="00C3060C" w:rsidRDefault="00BA0C92" w:rsidP="003B0FAA">
              <w:pPr>
                <w:spacing w:line="440" w:lineRule="exact"/>
                <w:ind w:firstLineChars="200" w:firstLine="420"/>
              </w:pPr>
              <w:r>
                <w:rPr>
                  <w:rFonts w:hint="eastAsia"/>
                </w:rPr>
                <w:t>A</w:t>
              </w:r>
              <w:r w:rsidR="00C40BC5" w:rsidRPr="00C3060C">
                <w:t>已出租的土地使用权。</w:t>
              </w:r>
            </w:p>
            <w:p w14:paraId="22C8338D" w14:textId="6E2D67F1" w:rsidR="007967FD" w:rsidRPr="00C3060C" w:rsidRDefault="00BA0C92" w:rsidP="003B0FAA">
              <w:pPr>
                <w:spacing w:line="440" w:lineRule="exact"/>
                <w:ind w:firstLineChars="200" w:firstLine="420"/>
              </w:pPr>
              <w:r>
                <w:rPr>
                  <w:rFonts w:hint="eastAsia"/>
                </w:rPr>
                <w:t>B</w:t>
              </w:r>
              <w:r w:rsidR="00C40BC5" w:rsidRPr="00C3060C">
                <w:t>持有并准备增值后转让的土地使用权。</w:t>
              </w:r>
            </w:p>
            <w:p w14:paraId="756E69C8" w14:textId="25312F2C" w:rsidR="007967FD" w:rsidRPr="00C3060C" w:rsidRDefault="00BA0C92" w:rsidP="003B0FAA">
              <w:pPr>
                <w:spacing w:line="440" w:lineRule="exact"/>
                <w:ind w:firstLineChars="200" w:firstLine="420"/>
              </w:pPr>
              <w:r>
                <w:rPr>
                  <w:rFonts w:hint="eastAsia"/>
                </w:rPr>
                <w:t>C</w:t>
              </w:r>
              <w:r w:rsidR="00C40BC5" w:rsidRPr="00C3060C">
                <w:t>已出租的建筑物。</w:t>
              </w:r>
            </w:p>
            <w:p w14:paraId="27DD1B63" w14:textId="6B141610" w:rsidR="007967FD" w:rsidRPr="00C3060C" w:rsidRDefault="00BA0C92" w:rsidP="007967FD">
              <w:pPr>
                <w:spacing w:before="120"/>
                <w:rPr>
                  <w:b/>
                  <w:bCs/>
                </w:rPr>
              </w:pPr>
              <w:r w:rsidRPr="00BA0C92">
                <w:rPr>
                  <w:rFonts w:hint="eastAsia"/>
                  <w:b/>
                  <w:bCs/>
                </w:rPr>
                <w:t>②</w:t>
              </w:r>
              <w:r>
                <w:rPr>
                  <w:rFonts w:hint="eastAsia"/>
                  <w:b/>
                  <w:bCs/>
                </w:rPr>
                <w:t xml:space="preserve"> </w:t>
              </w:r>
              <w:r w:rsidR="00C40BC5" w:rsidRPr="00C3060C">
                <w:rPr>
                  <w:b/>
                  <w:bCs/>
                </w:rPr>
                <w:t>投资性房地产的计量模式</w:t>
              </w:r>
              <w:r>
                <w:rPr>
                  <w:rFonts w:hint="eastAsia"/>
                  <w:b/>
                  <w:bCs/>
                </w:rPr>
                <w:t xml:space="preserve"> </w:t>
              </w:r>
            </w:p>
            <w:p w14:paraId="68707702" w14:textId="716FE872" w:rsidR="007967FD" w:rsidRPr="00451D3B" w:rsidRDefault="00C40BC5" w:rsidP="003B0FAA">
              <w:pPr>
                <w:spacing w:line="440" w:lineRule="exact"/>
                <w:ind w:firstLineChars="200" w:firstLine="420"/>
              </w:pPr>
              <w:r w:rsidRPr="00C3060C">
                <w:t>本公司采用成本模式对投资性房地产进行后续计量</w:t>
              </w:r>
              <w:r w:rsidRPr="00C3060C">
                <w:rPr>
                  <w:rFonts w:hint="eastAsia"/>
                </w:rPr>
                <w:t>，计提资产减值方法</w:t>
              </w:r>
              <w:r>
                <w:rPr>
                  <w:rFonts w:hint="eastAsia"/>
                </w:rPr>
                <w:t>“</w:t>
              </w:r>
              <w:r w:rsidRPr="00451D3B">
                <w:rPr>
                  <w:rFonts w:hint="eastAsia"/>
                </w:rPr>
                <w:t>本节五、重要会计政策及会计估计</w:t>
              </w:r>
              <w:r>
                <w:t>30</w:t>
              </w:r>
              <w:r>
                <w:rPr>
                  <w:rFonts w:hint="eastAsia"/>
                </w:rPr>
                <w:t>”。</w:t>
              </w:r>
            </w:p>
            <w:p w14:paraId="3D9283F5" w14:textId="77777777" w:rsidR="007967FD" w:rsidRPr="00FD09DB" w:rsidRDefault="00C40BC5" w:rsidP="007F6EB4">
              <w:pPr>
                <w:spacing w:line="440" w:lineRule="exact"/>
                <w:ind w:firstLineChars="200" w:firstLine="420"/>
              </w:pPr>
              <w:r w:rsidRPr="00C3060C">
                <w:t>本公司对投资性房地产成本减累计减值及净残值后按直线法计算折旧或摊销，投资性房地产</w:t>
              </w:r>
              <w:r w:rsidRPr="00FD09DB">
                <w:t>的类别、估计的经济使用年限和预计的净残值率分别确定折旧年限和年折旧率如下：</w:t>
              </w:r>
            </w:p>
            <w:tbl>
              <w:tblPr>
                <w:tblStyle w:val="g1"/>
                <w:tblW w:w="8844" w:type="dxa"/>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2625"/>
                <w:gridCol w:w="1797"/>
                <w:gridCol w:w="2073"/>
                <w:gridCol w:w="2349"/>
              </w:tblGrid>
              <w:tr w:rsidR="007967FD" w:rsidRPr="00FD09DB" w14:paraId="4E6EBA4C" w14:textId="77777777" w:rsidTr="00534D77">
                <w:trPr>
                  <w:trHeight w:val="340"/>
                  <w:jc w:val="center"/>
                </w:trPr>
                <w:tc>
                  <w:tcPr>
                    <w:tcW w:w="1484" w:type="pct"/>
                    <w:tcBorders>
                      <w:top w:val="single" w:sz="8" w:space="0" w:color="auto"/>
                      <w:left w:val="nil"/>
                      <w:bottom w:val="single" w:sz="2" w:space="0" w:color="auto"/>
                      <w:right w:val="single" w:sz="2" w:space="0" w:color="auto"/>
                    </w:tcBorders>
                    <w:vAlign w:val="center"/>
                    <w:hideMark/>
                  </w:tcPr>
                  <w:p w14:paraId="38DD2DFD" w14:textId="77777777" w:rsidR="007967FD" w:rsidRPr="00FD09DB" w:rsidRDefault="00C40BC5" w:rsidP="008A74DA">
                    <w:pPr>
                      <w:jc w:val="center"/>
                    </w:pPr>
                    <w:r w:rsidRPr="00FD09DB">
                      <w:rPr>
                        <w:rFonts w:hint="eastAsia"/>
                      </w:rPr>
                      <w:t>类  别</w:t>
                    </w:r>
                  </w:p>
                </w:tc>
                <w:tc>
                  <w:tcPr>
                    <w:tcW w:w="1016" w:type="pct"/>
                    <w:tcBorders>
                      <w:top w:val="single" w:sz="8" w:space="0" w:color="auto"/>
                      <w:left w:val="single" w:sz="2" w:space="0" w:color="auto"/>
                      <w:bottom w:val="single" w:sz="2" w:space="0" w:color="auto"/>
                      <w:right w:val="single" w:sz="2" w:space="0" w:color="auto"/>
                    </w:tcBorders>
                    <w:vAlign w:val="center"/>
                    <w:hideMark/>
                  </w:tcPr>
                  <w:p w14:paraId="183A108A" w14:textId="77777777" w:rsidR="007967FD" w:rsidRPr="00FD09DB" w:rsidRDefault="00C40BC5" w:rsidP="008A74DA">
                    <w:pPr>
                      <w:jc w:val="center"/>
                    </w:pPr>
                    <w:r w:rsidRPr="00FD09DB">
                      <w:t>折旧年限（年）</w:t>
                    </w:r>
                  </w:p>
                </w:tc>
                <w:tc>
                  <w:tcPr>
                    <w:tcW w:w="1172" w:type="pct"/>
                    <w:tcBorders>
                      <w:top w:val="single" w:sz="8" w:space="0" w:color="auto"/>
                      <w:left w:val="single" w:sz="2" w:space="0" w:color="auto"/>
                      <w:bottom w:val="single" w:sz="2" w:space="0" w:color="auto"/>
                      <w:right w:val="single" w:sz="2" w:space="0" w:color="auto"/>
                    </w:tcBorders>
                    <w:vAlign w:val="center"/>
                    <w:hideMark/>
                  </w:tcPr>
                  <w:p w14:paraId="06993881" w14:textId="77777777" w:rsidR="007967FD" w:rsidRPr="00FD09DB" w:rsidRDefault="00C40BC5" w:rsidP="008A74DA">
                    <w:pPr>
                      <w:jc w:val="center"/>
                    </w:pPr>
                    <w:r w:rsidRPr="00FD09DB">
                      <w:t>残值率（%）</w:t>
                    </w:r>
                  </w:p>
                </w:tc>
                <w:tc>
                  <w:tcPr>
                    <w:tcW w:w="1328" w:type="pct"/>
                    <w:tcBorders>
                      <w:top w:val="single" w:sz="8" w:space="0" w:color="auto"/>
                      <w:left w:val="single" w:sz="2" w:space="0" w:color="auto"/>
                      <w:bottom w:val="single" w:sz="2" w:space="0" w:color="auto"/>
                      <w:right w:val="nil"/>
                    </w:tcBorders>
                    <w:vAlign w:val="center"/>
                    <w:hideMark/>
                  </w:tcPr>
                  <w:p w14:paraId="3F197372" w14:textId="77777777" w:rsidR="007967FD" w:rsidRPr="00FD09DB" w:rsidRDefault="00C40BC5" w:rsidP="008A74DA">
                    <w:pPr>
                      <w:jc w:val="center"/>
                    </w:pPr>
                    <w:r w:rsidRPr="00FD09DB">
                      <w:t>年折旧率（%）</w:t>
                    </w:r>
                  </w:p>
                </w:tc>
              </w:tr>
              <w:tr w:rsidR="007967FD" w:rsidRPr="00FD09DB" w14:paraId="6E728820" w14:textId="77777777" w:rsidTr="00534D77">
                <w:trPr>
                  <w:trHeight w:val="340"/>
                  <w:jc w:val="center"/>
                </w:trPr>
                <w:tc>
                  <w:tcPr>
                    <w:tcW w:w="1484" w:type="pct"/>
                    <w:tcBorders>
                      <w:top w:val="single" w:sz="2" w:space="0" w:color="auto"/>
                      <w:left w:val="nil"/>
                      <w:bottom w:val="single" w:sz="2" w:space="0" w:color="auto"/>
                      <w:right w:val="single" w:sz="2" w:space="0" w:color="auto"/>
                    </w:tcBorders>
                    <w:vAlign w:val="center"/>
                    <w:hideMark/>
                  </w:tcPr>
                  <w:p w14:paraId="08EDE64E" w14:textId="77777777" w:rsidR="007967FD" w:rsidRPr="00FD09DB" w:rsidRDefault="00C40BC5" w:rsidP="00534D77">
                    <w:r w:rsidRPr="00FD09DB">
                      <w:t>房屋、建筑物</w:t>
                    </w:r>
                  </w:p>
                </w:tc>
                <w:tc>
                  <w:tcPr>
                    <w:tcW w:w="1016" w:type="pct"/>
                    <w:tcBorders>
                      <w:top w:val="single" w:sz="2" w:space="0" w:color="auto"/>
                      <w:left w:val="single" w:sz="2" w:space="0" w:color="auto"/>
                      <w:bottom w:val="single" w:sz="2" w:space="0" w:color="auto"/>
                      <w:right w:val="single" w:sz="2" w:space="0" w:color="auto"/>
                    </w:tcBorders>
                    <w:vAlign w:val="center"/>
                    <w:hideMark/>
                  </w:tcPr>
                  <w:p w14:paraId="29A8F902" w14:textId="77777777" w:rsidR="007967FD" w:rsidRPr="00FD09DB" w:rsidRDefault="00C40BC5" w:rsidP="008A74DA">
                    <w:pPr>
                      <w:jc w:val="center"/>
                    </w:pPr>
                    <w:r w:rsidRPr="00FD09DB">
                      <w:t>10-30</w:t>
                    </w:r>
                  </w:p>
                </w:tc>
                <w:tc>
                  <w:tcPr>
                    <w:tcW w:w="1172" w:type="pct"/>
                    <w:tcBorders>
                      <w:top w:val="single" w:sz="2" w:space="0" w:color="auto"/>
                      <w:left w:val="single" w:sz="2" w:space="0" w:color="auto"/>
                      <w:bottom w:val="single" w:sz="2" w:space="0" w:color="auto"/>
                      <w:right w:val="single" w:sz="2" w:space="0" w:color="auto"/>
                    </w:tcBorders>
                    <w:vAlign w:val="center"/>
                    <w:hideMark/>
                  </w:tcPr>
                  <w:p w14:paraId="52657DD1" w14:textId="77777777" w:rsidR="007967FD" w:rsidRPr="00FD09DB" w:rsidRDefault="00C40BC5" w:rsidP="008A74DA">
                    <w:pPr>
                      <w:jc w:val="center"/>
                    </w:pPr>
                    <w:r w:rsidRPr="00FD09DB">
                      <w:t>5</w:t>
                    </w:r>
                  </w:p>
                </w:tc>
                <w:tc>
                  <w:tcPr>
                    <w:tcW w:w="1328" w:type="pct"/>
                    <w:tcBorders>
                      <w:top w:val="single" w:sz="2" w:space="0" w:color="auto"/>
                      <w:left w:val="single" w:sz="2" w:space="0" w:color="auto"/>
                      <w:bottom w:val="single" w:sz="2" w:space="0" w:color="auto"/>
                      <w:right w:val="nil"/>
                    </w:tcBorders>
                    <w:vAlign w:val="center"/>
                    <w:hideMark/>
                  </w:tcPr>
                  <w:p w14:paraId="1A98AEB1" w14:textId="77777777" w:rsidR="007967FD" w:rsidRPr="00FD09DB" w:rsidRDefault="00C40BC5" w:rsidP="008A74DA">
                    <w:pPr>
                      <w:jc w:val="center"/>
                    </w:pPr>
                    <w:r w:rsidRPr="00FD09DB">
                      <w:t>9.50-3.17</w:t>
                    </w:r>
                  </w:p>
                </w:tc>
              </w:tr>
              <w:tr w:rsidR="007967FD" w:rsidRPr="00C3060C" w14:paraId="14C4D509" w14:textId="77777777" w:rsidTr="00534D77">
                <w:trPr>
                  <w:trHeight w:val="340"/>
                  <w:jc w:val="center"/>
                </w:trPr>
                <w:tc>
                  <w:tcPr>
                    <w:tcW w:w="1484" w:type="pct"/>
                    <w:tcBorders>
                      <w:top w:val="single" w:sz="2" w:space="0" w:color="auto"/>
                      <w:left w:val="nil"/>
                      <w:bottom w:val="single" w:sz="8" w:space="0" w:color="auto"/>
                      <w:right w:val="single" w:sz="2" w:space="0" w:color="auto"/>
                    </w:tcBorders>
                    <w:vAlign w:val="center"/>
                    <w:hideMark/>
                  </w:tcPr>
                  <w:p w14:paraId="3ADD2CEF" w14:textId="77777777" w:rsidR="007967FD" w:rsidRPr="00FD09DB" w:rsidRDefault="00C40BC5" w:rsidP="00534D77">
                    <w:r w:rsidRPr="00FD09DB">
                      <w:t>土地使用权</w:t>
                    </w:r>
                  </w:p>
                </w:tc>
                <w:tc>
                  <w:tcPr>
                    <w:tcW w:w="1016" w:type="pct"/>
                    <w:tcBorders>
                      <w:top w:val="single" w:sz="2" w:space="0" w:color="auto"/>
                      <w:left w:val="single" w:sz="2" w:space="0" w:color="auto"/>
                      <w:bottom w:val="single" w:sz="8" w:space="0" w:color="auto"/>
                      <w:right w:val="single" w:sz="2" w:space="0" w:color="auto"/>
                    </w:tcBorders>
                    <w:vAlign w:val="center"/>
                    <w:hideMark/>
                  </w:tcPr>
                  <w:p w14:paraId="5211A9A9" w14:textId="77777777" w:rsidR="007967FD" w:rsidRPr="00FD09DB" w:rsidRDefault="00C40BC5" w:rsidP="008A74DA">
                    <w:pPr>
                      <w:jc w:val="center"/>
                    </w:pPr>
                    <w:r w:rsidRPr="00FD09DB">
                      <w:t>50</w:t>
                    </w:r>
                  </w:p>
                </w:tc>
                <w:tc>
                  <w:tcPr>
                    <w:tcW w:w="1172" w:type="pct"/>
                    <w:tcBorders>
                      <w:top w:val="single" w:sz="2" w:space="0" w:color="auto"/>
                      <w:left w:val="single" w:sz="2" w:space="0" w:color="auto"/>
                      <w:bottom w:val="single" w:sz="8" w:space="0" w:color="auto"/>
                      <w:right w:val="single" w:sz="2" w:space="0" w:color="auto"/>
                    </w:tcBorders>
                    <w:vAlign w:val="center"/>
                    <w:hideMark/>
                  </w:tcPr>
                  <w:p w14:paraId="0AA69443" w14:textId="77777777" w:rsidR="007967FD" w:rsidRPr="00FD09DB" w:rsidRDefault="00C40BC5" w:rsidP="008A74DA">
                    <w:pPr>
                      <w:jc w:val="center"/>
                    </w:pPr>
                    <w:r w:rsidRPr="00FD09DB">
                      <w:t>-</w:t>
                    </w:r>
                  </w:p>
                </w:tc>
                <w:tc>
                  <w:tcPr>
                    <w:tcW w:w="1328" w:type="pct"/>
                    <w:tcBorders>
                      <w:top w:val="single" w:sz="2" w:space="0" w:color="auto"/>
                      <w:left w:val="single" w:sz="2" w:space="0" w:color="auto"/>
                      <w:bottom w:val="single" w:sz="8" w:space="0" w:color="auto"/>
                      <w:right w:val="nil"/>
                    </w:tcBorders>
                    <w:vAlign w:val="center"/>
                    <w:hideMark/>
                  </w:tcPr>
                  <w:p w14:paraId="339275FA" w14:textId="77777777" w:rsidR="007967FD" w:rsidRPr="00FD09DB" w:rsidRDefault="00C40BC5" w:rsidP="008A74DA">
                    <w:pPr>
                      <w:jc w:val="center"/>
                    </w:pPr>
                    <w:r w:rsidRPr="00FD09DB">
                      <w:t>2.00</w:t>
                    </w:r>
                  </w:p>
                </w:tc>
              </w:tr>
            </w:tbl>
            <w:p w14:paraId="0570D4C4" w14:textId="2C445123" w:rsidR="002C7628" w:rsidRDefault="00A953A1" w:rsidP="009C68A4"/>
          </w:sdtContent>
        </w:sdt>
      </w:sdtContent>
    </w:sdt>
    <w:p w14:paraId="549F0A8A" w14:textId="77777777" w:rsidR="002C7628" w:rsidRDefault="00026AE0" w:rsidP="009C68A4">
      <w:pPr>
        <w:pStyle w:val="300"/>
        <w:numPr>
          <w:ilvl w:val="0"/>
          <w:numId w:val="36"/>
        </w:numPr>
        <w:spacing w:beforeLines="0" w:before="0" w:after="0" w:afterAutospacing="0"/>
      </w:pPr>
      <w:r>
        <w:t>固定资产</w:t>
      </w:r>
    </w:p>
    <w:sdt>
      <w:sdtPr>
        <w:rPr>
          <w:rFonts w:ascii="宋体" w:hAnsi="宋体" w:cs="宋体"/>
          <w:b w:val="0"/>
          <w:bCs w:val="0"/>
          <w:kern w:val="0"/>
          <w:sz w:val="24"/>
          <w:szCs w:val="24"/>
        </w:rPr>
        <w:alias w:val="模块:固定资产确认条件"/>
        <w:tag w:val="_GBC_662771796da549e1b2a02fb7d497f077"/>
        <w:id w:val="-1060162672"/>
        <w:lock w:val="sdtLocked"/>
        <w:placeholder>
          <w:docPart w:val="GBC22222222222222222222222222222"/>
        </w:placeholder>
      </w:sdtPr>
      <w:sdtEndPr>
        <w:rPr>
          <w:rFonts w:ascii="Times New Roman" w:hAnsi="Times New Roman" w:cs="Times New Roman"/>
          <w:kern w:val="2"/>
          <w:sz w:val="21"/>
          <w:szCs w:val="21"/>
        </w:rPr>
      </w:sdtEndPr>
      <w:sdtContent>
        <w:p w14:paraId="746437D5" w14:textId="77777777" w:rsidR="002C7628" w:rsidRDefault="00026AE0" w:rsidP="0047068F">
          <w:pPr>
            <w:pStyle w:val="29"/>
            <w:numPr>
              <w:ilvl w:val="0"/>
              <w:numId w:val="39"/>
            </w:numPr>
            <w:spacing w:beforeLines="0" w:before="0" w:after="0" w:afterAutospacing="0"/>
          </w:pPr>
          <w:r>
            <w:rPr>
              <w:rFonts w:hint="eastAsia"/>
            </w:rPr>
            <w:t>确认条件</w:t>
          </w:r>
        </w:p>
        <w:sdt>
          <w:sdtPr>
            <w:alias w:val="是否适用：固定资产确认条件[双击切换]"/>
            <w:tag w:val="_GBC_45cce032cd1f43bfad18a80dd94e9cc4"/>
            <w:id w:val="731575274"/>
            <w:lock w:val="sdtContentLocked"/>
            <w:placeholder>
              <w:docPart w:val="GBC22222222222222222222222222222"/>
            </w:placeholder>
          </w:sdtPr>
          <w:sdtEndPr/>
          <w:sdtContent>
            <w:p w14:paraId="43BECF34" w14:textId="10BA4D4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
          <w:sdtPr>
            <w:rPr>
              <w:bCs/>
            </w:rPr>
            <w:alias w:val="固定资产确认条件"/>
            <w:tag w:val="_GBC_3044d53470b143fa9477fa34b85d4ec5"/>
            <w:id w:val="-866213866"/>
            <w:lock w:val="sdtLocked"/>
            <w:placeholder>
              <w:docPart w:val="GBC22222222222222222222222222222"/>
            </w:placeholder>
          </w:sdtPr>
          <w:sdtEndPr>
            <w:rPr>
              <w:b/>
            </w:rPr>
          </w:sdtEndPr>
          <w:sdtContent>
            <w:p w14:paraId="20D324A9" w14:textId="77777777" w:rsidR="007967FD" w:rsidRPr="007A48C9" w:rsidRDefault="00C40BC5" w:rsidP="0023393B">
              <w:pPr>
                <w:spacing w:line="440" w:lineRule="exact"/>
                <w:ind w:firstLineChars="200" w:firstLine="420"/>
                <w:rPr>
                  <w:bCs/>
                </w:rPr>
              </w:pPr>
              <w:r w:rsidRPr="007A48C9">
                <w:rPr>
                  <w:bCs/>
                </w:rPr>
                <w:t>固定资产在同时满足下列条件时，按取得时的实际成本予以确认：</w:t>
              </w:r>
            </w:p>
            <w:p w14:paraId="5F323445" w14:textId="77777777" w:rsidR="007967FD" w:rsidRPr="007A48C9" w:rsidRDefault="00C40BC5" w:rsidP="0023393B">
              <w:pPr>
                <w:spacing w:line="440" w:lineRule="exact"/>
                <w:ind w:firstLineChars="200" w:firstLine="420"/>
                <w:rPr>
                  <w:bCs/>
                </w:rPr>
              </w:pPr>
              <w:r w:rsidRPr="007A48C9">
                <w:rPr>
                  <w:rFonts w:hint="eastAsia"/>
                  <w:bCs/>
                </w:rPr>
                <w:t>①</w:t>
              </w:r>
              <w:r w:rsidRPr="007A48C9">
                <w:rPr>
                  <w:bCs/>
                </w:rPr>
                <w:t>与该固定资产有关的经济利益很可能流入企业。</w:t>
              </w:r>
            </w:p>
            <w:p w14:paraId="240C22D8" w14:textId="77777777" w:rsidR="007967FD" w:rsidRPr="007A48C9" w:rsidRDefault="00C40BC5" w:rsidP="0023393B">
              <w:pPr>
                <w:spacing w:line="440" w:lineRule="exact"/>
                <w:ind w:firstLineChars="200" w:firstLine="420"/>
                <w:rPr>
                  <w:bCs/>
                </w:rPr>
              </w:pPr>
              <w:r w:rsidRPr="007A48C9">
                <w:rPr>
                  <w:rFonts w:hint="eastAsia"/>
                  <w:bCs/>
                </w:rPr>
                <w:t>②</w:t>
              </w:r>
              <w:r w:rsidRPr="007A48C9">
                <w:rPr>
                  <w:bCs/>
                </w:rPr>
                <w:t>该固定资产的成本能够可靠地计量。</w:t>
              </w:r>
            </w:p>
            <w:p w14:paraId="03506ADA" w14:textId="764AA511" w:rsidR="002C7628" w:rsidRPr="009C68A4" w:rsidRDefault="00C40BC5" w:rsidP="009C68A4">
              <w:pPr>
                <w:spacing w:line="440" w:lineRule="exact"/>
                <w:ind w:firstLineChars="200" w:firstLine="420"/>
                <w:rPr>
                  <w:bCs/>
                </w:rPr>
              </w:pPr>
              <w:r w:rsidRPr="007A48C9">
                <w:rPr>
                  <w:bCs/>
                </w:rPr>
                <w:t>固定资产发生的后续支出，符合固定资产确认条件的计入固定资产成本；不符合固定资产确认条件的在发生时计入当期损益。</w:t>
              </w:r>
            </w:p>
          </w:sdtContent>
        </w:sdt>
      </w:sdtContent>
    </w:sdt>
    <w:sdt>
      <w:sdtPr>
        <w:rPr>
          <w:rFonts w:asciiTheme="minorHAnsi" w:hAnsiTheme="minorHAnsi" w:cstheme="minorBidi"/>
          <w:b w:val="0"/>
          <w:bCs w:val="0"/>
          <w:kern w:val="0"/>
          <w:sz w:val="24"/>
          <w:szCs w:val="22"/>
        </w:rPr>
        <w:alias w:val="模块:固定资产折旧方法"/>
        <w:tag w:val="_GBC_7c749a57d4094b3386978c34c3487e2a"/>
        <w:id w:val="378363254"/>
        <w:lock w:val="sdtLocked"/>
        <w:placeholder>
          <w:docPart w:val="GBC22222222222222222222222222222"/>
        </w:placeholder>
      </w:sdtPr>
      <w:sdtEndPr>
        <w:rPr>
          <w:rFonts w:ascii="Times New Roman" w:hAnsi="Times New Roman" w:cs="Times New Roman"/>
          <w:kern w:val="2"/>
          <w:sz w:val="21"/>
          <w:szCs w:val="21"/>
        </w:rPr>
      </w:sdtEndPr>
      <w:sdtContent>
        <w:p w14:paraId="3F1FCF23" w14:textId="77777777" w:rsidR="002C7628" w:rsidRDefault="00026AE0" w:rsidP="0047068F">
          <w:pPr>
            <w:pStyle w:val="29"/>
            <w:numPr>
              <w:ilvl w:val="0"/>
              <w:numId w:val="39"/>
            </w:numPr>
            <w:spacing w:before="120"/>
          </w:pPr>
          <w:r>
            <w:t>折旧方法</w:t>
          </w:r>
        </w:p>
        <w:sdt>
          <w:sdtPr>
            <w:alias w:val="是否适用：固定资产折旧方法[双击切换]"/>
            <w:tag w:val="_GBC_c221ef38ff6a4242aab725946697311c"/>
            <w:id w:val="1651239485"/>
            <w:lock w:val="sdtContentLocked"/>
            <w:placeholder>
              <w:docPart w:val="GBC22222222222222222222222222222"/>
            </w:placeholder>
          </w:sdtPr>
          <w:sdtEndPr/>
          <w:sdtContent>
            <w:p w14:paraId="4097B045" w14:textId="77777777" w:rsidR="00473ADF" w:rsidRDefault="00026AE0" w:rsidP="00473ADF">
              <w:pPr>
                <w:spacing w:before="120"/>
              </w:pPr>
              <w:r>
                <w:fldChar w:fldCharType="begin"/>
              </w:r>
              <w:r w:rsidR="00473ADF">
                <w:instrText xml:space="preserve"> MACROBUTTON  SnrToggleCheckbox √适用 </w:instrText>
              </w:r>
              <w:r>
                <w:fldChar w:fldCharType="end"/>
              </w:r>
              <w:r>
                <w:fldChar w:fldCharType="begin"/>
              </w:r>
              <w:r w:rsidR="00473ADF">
                <w:instrText xml:space="preserve"> MACROBUTTON  SnrToggleCheckbox □不适用 </w:instrText>
              </w:r>
              <w:r>
                <w:fldChar w:fldCharType="end"/>
              </w:r>
            </w:p>
          </w:sdtContent>
        </w:sdt>
        <w:bookmarkStart w:id="78" w:name="_Hlk49500349" w:displacedByCustomXml="prev"/>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473ADF" w14:paraId="0B1FC93D" w14:textId="77777777" w:rsidTr="00D47CB8">
            <w:sdt>
              <w:sdtPr>
                <w:tag w:val="_PLD_d39db65ac15c4d7583d7fe75cb893517"/>
                <w:id w:val="-1842916899"/>
                <w:lock w:val="sdtLocked"/>
              </w:sdtPr>
              <w:sdtContent>
                <w:tc>
                  <w:tcPr>
                    <w:tcW w:w="949" w:type="pct"/>
                    <w:vAlign w:val="center"/>
                  </w:tcPr>
                  <w:p w14:paraId="04F79B86" w14:textId="77777777" w:rsidR="00473ADF" w:rsidRDefault="00473ADF" w:rsidP="00D47CB8">
                    <w:pPr>
                      <w:jc w:val="center"/>
                      <w:rPr>
                        <w:szCs w:val="21"/>
                      </w:rPr>
                    </w:pPr>
                    <w:r>
                      <w:rPr>
                        <w:szCs w:val="21"/>
                      </w:rPr>
                      <w:t>类别</w:t>
                    </w:r>
                  </w:p>
                </w:tc>
              </w:sdtContent>
            </w:sdt>
            <w:sdt>
              <w:sdtPr>
                <w:tag w:val="_PLD_1b5147121b9948e5a115c7a4d6c95995"/>
                <w:id w:val="-234095063"/>
                <w:lock w:val="sdtLocked"/>
              </w:sdtPr>
              <w:sdtContent>
                <w:tc>
                  <w:tcPr>
                    <w:tcW w:w="1012" w:type="pct"/>
                    <w:vAlign w:val="center"/>
                  </w:tcPr>
                  <w:p w14:paraId="2A1629D0" w14:textId="77777777" w:rsidR="00473ADF" w:rsidRDefault="00473ADF" w:rsidP="00D47CB8">
                    <w:pPr>
                      <w:jc w:val="center"/>
                      <w:rPr>
                        <w:szCs w:val="21"/>
                      </w:rPr>
                    </w:pPr>
                    <w:r>
                      <w:rPr>
                        <w:rFonts w:hint="eastAsia"/>
                        <w:szCs w:val="21"/>
                      </w:rPr>
                      <w:t>折旧方法</w:t>
                    </w:r>
                  </w:p>
                </w:tc>
              </w:sdtContent>
            </w:sdt>
            <w:sdt>
              <w:sdtPr>
                <w:tag w:val="_PLD_65441224aa3f4fd3be4ca0650b16b1aa"/>
                <w:id w:val="-657078110"/>
                <w:lock w:val="sdtLocked"/>
              </w:sdtPr>
              <w:sdtContent>
                <w:tc>
                  <w:tcPr>
                    <w:tcW w:w="1013" w:type="pct"/>
                    <w:vAlign w:val="center"/>
                  </w:tcPr>
                  <w:p w14:paraId="2F4EEB01" w14:textId="77777777" w:rsidR="00473ADF" w:rsidRDefault="00473ADF" w:rsidP="00D47CB8">
                    <w:pPr>
                      <w:jc w:val="center"/>
                      <w:rPr>
                        <w:szCs w:val="21"/>
                      </w:rPr>
                    </w:pPr>
                    <w:r>
                      <w:rPr>
                        <w:szCs w:val="21"/>
                      </w:rPr>
                      <w:t>折旧年限（年）</w:t>
                    </w:r>
                  </w:p>
                </w:tc>
              </w:sdtContent>
            </w:sdt>
            <w:sdt>
              <w:sdtPr>
                <w:tag w:val="_PLD_1c82a37539a842289bf80f2937f33bee"/>
                <w:id w:val="1731882787"/>
                <w:lock w:val="sdtLocked"/>
              </w:sdtPr>
              <w:sdtContent>
                <w:tc>
                  <w:tcPr>
                    <w:tcW w:w="1013" w:type="pct"/>
                    <w:vAlign w:val="center"/>
                  </w:tcPr>
                  <w:p w14:paraId="019A420F" w14:textId="77777777" w:rsidR="00473ADF" w:rsidRDefault="00473ADF" w:rsidP="00D47CB8">
                    <w:pPr>
                      <w:jc w:val="center"/>
                      <w:rPr>
                        <w:szCs w:val="21"/>
                      </w:rPr>
                    </w:pPr>
                    <w:r>
                      <w:rPr>
                        <w:szCs w:val="21"/>
                      </w:rPr>
                      <w:t>残值率</w:t>
                    </w:r>
                  </w:p>
                </w:tc>
              </w:sdtContent>
            </w:sdt>
            <w:sdt>
              <w:sdtPr>
                <w:tag w:val="_PLD_a67e8338c181496fa22b9944b63ec82c"/>
                <w:id w:val="-501126694"/>
                <w:lock w:val="sdtLocked"/>
              </w:sdtPr>
              <w:sdtContent>
                <w:tc>
                  <w:tcPr>
                    <w:tcW w:w="1013" w:type="pct"/>
                    <w:vAlign w:val="center"/>
                  </w:tcPr>
                  <w:p w14:paraId="15E4F1E0" w14:textId="77777777" w:rsidR="00473ADF" w:rsidRDefault="00473ADF" w:rsidP="00D47CB8">
                    <w:pPr>
                      <w:jc w:val="center"/>
                      <w:rPr>
                        <w:szCs w:val="21"/>
                      </w:rPr>
                    </w:pPr>
                    <w:r>
                      <w:rPr>
                        <w:szCs w:val="21"/>
                      </w:rPr>
                      <w:t>年折旧率</w:t>
                    </w:r>
                  </w:p>
                </w:tc>
              </w:sdtContent>
            </w:sdt>
          </w:tr>
          <w:sdt>
            <w:sdtPr>
              <w:rPr>
                <w:szCs w:val="21"/>
              </w:rPr>
              <w:alias w:val="其他固定资产计价、折旧、减值方法"/>
              <w:tag w:val="_GBC_f1ad6125c5d74d2a98f593d2ba574474"/>
              <w:id w:val="512582360"/>
              <w:lock w:val="sdtLocked"/>
              <w:placeholder>
                <w:docPart w:val="F5C5DA176263434E9CCD767732433BF0"/>
              </w:placeholder>
            </w:sdtPr>
            <w:sdtContent>
              <w:tr w:rsidR="00473ADF" w14:paraId="380A4ACF" w14:textId="77777777" w:rsidTr="00D47CB8">
                <w:tc>
                  <w:tcPr>
                    <w:tcW w:w="949" w:type="pct"/>
                  </w:tcPr>
                  <w:p w14:paraId="5D77E43D" w14:textId="77777777" w:rsidR="00473ADF" w:rsidRDefault="00473ADF" w:rsidP="00D47CB8">
                    <w:pPr>
                      <w:rPr>
                        <w:szCs w:val="21"/>
                      </w:rPr>
                    </w:pPr>
                    <w:r>
                      <w:t>房屋及构筑物</w:t>
                    </w:r>
                  </w:p>
                </w:tc>
                <w:tc>
                  <w:tcPr>
                    <w:tcW w:w="1012" w:type="pct"/>
                  </w:tcPr>
                  <w:p w14:paraId="5B7BEDC2" w14:textId="77777777" w:rsidR="00473ADF" w:rsidRDefault="00473ADF" w:rsidP="00D47CB8">
                    <w:pPr>
                      <w:rPr>
                        <w:szCs w:val="21"/>
                      </w:rPr>
                    </w:pPr>
                    <w:r>
                      <w:t>年限平均法</w:t>
                    </w:r>
                  </w:p>
                </w:tc>
                <w:tc>
                  <w:tcPr>
                    <w:tcW w:w="1013" w:type="pct"/>
                  </w:tcPr>
                  <w:p w14:paraId="3C5D1BB8" w14:textId="77777777" w:rsidR="00473ADF" w:rsidRDefault="00473ADF" w:rsidP="00D47CB8">
                    <w:pPr>
                      <w:rPr>
                        <w:szCs w:val="21"/>
                      </w:rPr>
                    </w:pPr>
                    <w:r>
                      <w:t>10-30</w:t>
                    </w:r>
                  </w:p>
                </w:tc>
                <w:tc>
                  <w:tcPr>
                    <w:tcW w:w="1013" w:type="pct"/>
                  </w:tcPr>
                  <w:p w14:paraId="5AFD3F6E" w14:textId="77777777" w:rsidR="00473ADF" w:rsidRDefault="00473ADF" w:rsidP="00D47CB8">
                    <w:pPr>
                      <w:rPr>
                        <w:szCs w:val="21"/>
                      </w:rPr>
                    </w:pPr>
                    <w:r>
                      <w:t>5%</w:t>
                    </w:r>
                  </w:p>
                </w:tc>
                <w:tc>
                  <w:tcPr>
                    <w:tcW w:w="1013" w:type="pct"/>
                  </w:tcPr>
                  <w:p w14:paraId="407733C8" w14:textId="77777777" w:rsidR="00473ADF" w:rsidRDefault="00473ADF" w:rsidP="00D47CB8">
                    <w:pPr>
                      <w:rPr>
                        <w:szCs w:val="21"/>
                      </w:rPr>
                    </w:pPr>
                    <w:r>
                      <w:t>9.50%-3.17%</w:t>
                    </w:r>
                  </w:p>
                </w:tc>
              </w:tr>
            </w:sdtContent>
          </w:sdt>
          <w:sdt>
            <w:sdtPr>
              <w:rPr>
                <w:szCs w:val="21"/>
              </w:rPr>
              <w:alias w:val="其他固定资产计价、折旧、减值方法"/>
              <w:tag w:val="_GBC_f1ad6125c5d74d2a98f593d2ba574474"/>
              <w:id w:val="1317228143"/>
              <w:lock w:val="sdtLocked"/>
              <w:placeholder>
                <w:docPart w:val="F5C5DA176263434E9CCD767732433BF0"/>
              </w:placeholder>
            </w:sdtPr>
            <w:sdtContent>
              <w:tr w:rsidR="00473ADF" w14:paraId="07F12795" w14:textId="77777777" w:rsidTr="00D47CB8">
                <w:tc>
                  <w:tcPr>
                    <w:tcW w:w="949" w:type="pct"/>
                  </w:tcPr>
                  <w:p w14:paraId="7DE4C827" w14:textId="77777777" w:rsidR="00473ADF" w:rsidRDefault="00473ADF" w:rsidP="00D47CB8">
                    <w:pPr>
                      <w:rPr>
                        <w:szCs w:val="21"/>
                      </w:rPr>
                    </w:pPr>
                    <w:r>
                      <w:t>机器设备</w:t>
                    </w:r>
                  </w:p>
                </w:tc>
                <w:tc>
                  <w:tcPr>
                    <w:tcW w:w="1012" w:type="pct"/>
                  </w:tcPr>
                  <w:p w14:paraId="4CDF8205" w14:textId="77777777" w:rsidR="00473ADF" w:rsidRDefault="00473ADF" w:rsidP="00D47CB8">
                    <w:pPr>
                      <w:rPr>
                        <w:szCs w:val="21"/>
                      </w:rPr>
                    </w:pPr>
                    <w:r>
                      <w:t>年限平均法</w:t>
                    </w:r>
                  </w:p>
                </w:tc>
                <w:tc>
                  <w:tcPr>
                    <w:tcW w:w="1013" w:type="pct"/>
                  </w:tcPr>
                  <w:p w14:paraId="358BCB6A" w14:textId="77777777" w:rsidR="00473ADF" w:rsidRDefault="00473ADF" w:rsidP="00D47CB8">
                    <w:pPr>
                      <w:rPr>
                        <w:szCs w:val="21"/>
                      </w:rPr>
                    </w:pPr>
                    <w:r>
                      <w:t>5-10</w:t>
                    </w:r>
                  </w:p>
                </w:tc>
                <w:tc>
                  <w:tcPr>
                    <w:tcW w:w="1013" w:type="pct"/>
                  </w:tcPr>
                  <w:p w14:paraId="4F0773EE" w14:textId="77777777" w:rsidR="00473ADF" w:rsidRDefault="00473ADF" w:rsidP="00D47CB8">
                    <w:pPr>
                      <w:rPr>
                        <w:szCs w:val="21"/>
                      </w:rPr>
                    </w:pPr>
                    <w:r>
                      <w:t>3%</w:t>
                    </w:r>
                  </w:p>
                </w:tc>
                <w:tc>
                  <w:tcPr>
                    <w:tcW w:w="1013" w:type="pct"/>
                  </w:tcPr>
                  <w:p w14:paraId="6BF743CE" w14:textId="77777777" w:rsidR="00473ADF" w:rsidRDefault="00473ADF" w:rsidP="00D47CB8">
                    <w:pPr>
                      <w:rPr>
                        <w:szCs w:val="21"/>
                      </w:rPr>
                    </w:pPr>
                    <w:r>
                      <w:t>19.40%-9.70%</w:t>
                    </w:r>
                  </w:p>
                </w:tc>
              </w:tr>
            </w:sdtContent>
          </w:sdt>
          <w:sdt>
            <w:sdtPr>
              <w:rPr>
                <w:szCs w:val="21"/>
              </w:rPr>
              <w:alias w:val="其他固定资产计价、折旧、减值方法"/>
              <w:tag w:val="_GBC_f1ad6125c5d74d2a98f593d2ba574474"/>
              <w:id w:val="1286618719"/>
              <w:lock w:val="sdtLocked"/>
              <w:placeholder>
                <w:docPart w:val="F5C5DA176263434E9CCD767732433BF0"/>
              </w:placeholder>
            </w:sdtPr>
            <w:sdtContent>
              <w:tr w:rsidR="00473ADF" w14:paraId="3FA3173A" w14:textId="77777777" w:rsidTr="00D47CB8">
                <w:tc>
                  <w:tcPr>
                    <w:tcW w:w="949" w:type="pct"/>
                  </w:tcPr>
                  <w:p w14:paraId="4988286A" w14:textId="77777777" w:rsidR="00473ADF" w:rsidRDefault="00473ADF" w:rsidP="00D47CB8">
                    <w:pPr>
                      <w:rPr>
                        <w:szCs w:val="21"/>
                      </w:rPr>
                    </w:pPr>
                    <w:r>
                      <w:t>运输设备</w:t>
                    </w:r>
                  </w:p>
                </w:tc>
                <w:tc>
                  <w:tcPr>
                    <w:tcW w:w="1012" w:type="pct"/>
                  </w:tcPr>
                  <w:p w14:paraId="07834793" w14:textId="77777777" w:rsidR="00473ADF" w:rsidRDefault="00473ADF" w:rsidP="00D47CB8">
                    <w:pPr>
                      <w:rPr>
                        <w:szCs w:val="21"/>
                      </w:rPr>
                    </w:pPr>
                    <w:r>
                      <w:t>年限平均法</w:t>
                    </w:r>
                  </w:p>
                </w:tc>
                <w:tc>
                  <w:tcPr>
                    <w:tcW w:w="1013" w:type="pct"/>
                  </w:tcPr>
                  <w:p w14:paraId="525D7671" w14:textId="77777777" w:rsidR="00473ADF" w:rsidRDefault="00473ADF" w:rsidP="00D47CB8">
                    <w:pPr>
                      <w:rPr>
                        <w:szCs w:val="21"/>
                      </w:rPr>
                    </w:pPr>
                    <w:r>
                      <w:t>5-10</w:t>
                    </w:r>
                  </w:p>
                </w:tc>
                <w:tc>
                  <w:tcPr>
                    <w:tcW w:w="1013" w:type="pct"/>
                  </w:tcPr>
                  <w:p w14:paraId="6695B50D" w14:textId="77777777" w:rsidR="00473ADF" w:rsidRDefault="00473ADF" w:rsidP="00D47CB8">
                    <w:pPr>
                      <w:rPr>
                        <w:szCs w:val="21"/>
                      </w:rPr>
                    </w:pPr>
                    <w:r>
                      <w:t>3%</w:t>
                    </w:r>
                  </w:p>
                </w:tc>
                <w:tc>
                  <w:tcPr>
                    <w:tcW w:w="1013" w:type="pct"/>
                  </w:tcPr>
                  <w:p w14:paraId="184F920F" w14:textId="77777777" w:rsidR="00473ADF" w:rsidRDefault="00473ADF" w:rsidP="00D47CB8">
                    <w:pPr>
                      <w:rPr>
                        <w:szCs w:val="21"/>
                      </w:rPr>
                    </w:pPr>
                    <w:r>
                      <w:t>19.40%-9.70%</w:t>
                    </w:r>
                  </w:p>
                </w:tc>
              </w:tr>
            </w:sdtContent>
          </w:sdt>
          <w:sdt>
            <w:sdtPr>
              <w:rPr>
                <w:szCs w:val="21"/>
              </w:rPr>
              <w:alias w:val="其他固定资产计价、折旧、减值方法"/>
              <w:tag w:val="_GBC_f1ad6125c5d74d2a98f593d2ba574474"/>
              <w:id w:val="123975534"/>
              <w:lock w:val="sdtLocked"/>
              <w:placeholder>
                <w:docPart w:val="F5C5DA176263434E9CCD767732433BF0"/>
              </w:placeholder>
            </w:sdtPr>
            <w:sdtContent>
              <w:tr w:rsidR="00473ADF" w14:paraId="54D2D899" w14:textId="77777777" w:rsidTr="00D47CB8">
                <w:tc>
                  <w:tcPr>
                    <w:tcW w:w="949" w:type="pct"/>
                  </w:tcPr>
                  <w:p w14:paraId="6EBED460" w14:textId="77777777" w:rsidR="00473ADF" w:rsidRDefault="00473ADF" w:rsidP="00D47CB8">
                    <w:pPr>
                      <w:rPr>
                        <w:szCs w:val="21"/>
                      </w:rPr>
                    </w:pPr>
                    <w:r>
                      <w:t>电子设备及其他</w:t>
                    </w:r>
                  </w:p>
                </w:tc>
                <w:tc>
                  <w:tcPr>
                    <w:tcW w:w="1012" w:type="pct"/>
                  </w:tcPr>
                  <w:p w14:paraId="29E64B95" w14:textId="77777777" w:rsidR="00473ADF" w:rsidRDefault="00473ADF" w:rsidP="00D47CB8">
                    <w:pPr>
                      <w:rPr>
                        <w:szCs w:val="21"/>
                      </w:rPr>
                    </w:pPr>
                    <w:r>
                      <w:t>年限平均法</w:t>
                    </w:r>
                  </w:p>
                </w:tc>
                <w:tc>
                  <w:tcPr>
                    <w:tcW w:w="1013" w:type="pct"/>
                  </w:tcPr>
                  <w:p w14:paraId="02EE4B67" w14:textId="77777777" w:rsidR="00473ADF" w:rsidRDefault="00473ADF" w:rsidP="00D47CB8">
                    <w:pPr>
                      <w:rPr>
                        <w:szCs w:val="21"/>
                      </w:rPr>
                    </w:pPr>
                    <w:r>
                      <w:t>3-10</w:t>
                    </w:r>
                  </w:p>
                </w:tc>
                <w:tc>
                  <w:tcPr>
                    <w:tcW w:w="1013" w:type="pct"/>
                  </w:tcPr>
                  <w:p w14:paraId="0ACF71B5" w14:textId="77777777" w:rsidR="00473ADF" w:rsidRDefault="00473ADF" w:rsidP="00D47CB8">
                    <w:pPr>
                      <w:rPr>
                        <w:szCs w:val="21"/>
                      </w:rPr>
                    </w:pPr>
                    <w:r>
                      <w:t>3%</w:t>
                    </w:r>
                  </w:p>
                </w:tc>
                <w:tc>
                  <w:tcPr>
                    <w:tcW w:w="1013" w:type="pct"/>
                  </w:tcPr>
                  <w:p w14:paraId="5349E494" w14:textId="77777777" w:rsidR="00473ADF" w:rsidRDefault="00473ADF" w:rsidP="00D47CB8">
                    <w:pPr>
                      <w:rPr>
                        <w:szCs w:val="21"/>
                      </w:rPr>
                    </w:pPr>
                    <w:r>
                      <w:t>32.33%-9.70%</w:t>
                    </w:r>
                  </w:p>
                </w:tc>
              </w:tr>
            </w:sdtContent>
          </w:sdt>
        </w:tbl>
        <w:p w14:paraId="0B2B071D" w14:textId="5FD867B6" w:rsidR="002C7628" w:rsidRDefault="00473ADF" w:rsidP="00473ADF">
          <w:pPr>
            <w:spacing w:line="440" w:lineRule="exact"/>
            <w:ind w:firstLineChars="200" w:firstLine="420"/>
          </w:pPr>
          <w:r w:rsidRPr="001D4090">
            <w:lastRenderedPageBreak/>
            <w:t>对于已经计提减值准备的固定资产，在计提折旧时扣除已计提的固定资产减值准备。每年年度终了，公司对固定资产的使用寿命、预计净残值和折旧方法进行复核。使用寿命预计数与原先估计数有差异的，调整固定资产使用寿命。</w:t>
          </w:r>
        </w:p>
        <w:bookmarkStart w:id="79" w:name="_GoBack" w:displacedByCustomXml="next"/>
        <w:bookmarkEnd w:id="79" w:displacedByCustomXml="next"/>
      </w:sdtContent>
    </w:sdt>
    <w:bookmarkEnd w:id="78" w:displacedByCustomXml="next"/>
    <w:sdt>
      <w:sdtPr>
        <w:rPr>
          <w:rFonts w:asciiTheme="minorHAnsi" w:hAnsiTheme="minorHAnsi" w:cs="宋体"/>
          <w:b w:val="0"/>
          <w:bCs w:val="0"/>
          <w:kern w:val="0"/>
          <w:sz w:val="24"/>
          <w:szCs w:val="22"/>
        </w:rPr>
        <w:alias w:val="模块:固定资产计价和折旧方法及减值准备的计提方法"/>
        <w:tag w:val="_GBC_a1560089c32f441f92e145c3cdc25289"/>
        <w:id w:val="-1439135563"/>
        <w:lock w:val="sdtLocked"/>
        <w:placeholder>
          <w:docPart w:val="GBC22222222222222222222222222222"/>
        </w:placeholder>
      </w:sdtPr>
      <w:sdtEndPr>
        <w:rPr>
          <w:rFonts w:ascii="Times New Roman" w:hAnsi="Times New Roman" w:cs="Times New Roman" w:hint="eastAsia"/>
          <w:kern w:val="2"/>
          <w:sz w:val="21"/>
          <w:szCs w:val="21"/>
        </w:rPr>
      </w:sdtEndPr>
      <w:sdtContent>
        <w:p w14:paraId="0CBCA2EE" w14:textId="77777777" w:rsidR="002C7628" w:rsidRDefault="00026AE0" w:rsidP="0047068F">
          <w:pPr>
            <w:pStyle w:val="29"/>
            <w:numPr>
              <w:ilvl w:val="0"/>
              <w:numId w:val="39"/>
            </w:numPr>
            <w:spacing w:before="120"/>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625625486"/>
            <w:lock w:val="sdtContentLocked"/>
            <w:placeholder>
              <w:docPart w:val="GBC22222222222222222222222222222"/>
            </w:placeholder>
          </w:sdtPr>
          <w:sdtEndPr/>
          <w:sdtContent>
            <w:p w14:paraId="3BC32B33" w14:textId="44E2492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固定资产计价和折旧方法及减值准备的计提方法"/>
            <w:tag w:val="_GBC_42d68e0aaa744ab7aaa46e6c7964e66f"/>
            <w:id w:val="-2006505967"/>
            <w:lock w:val="sdtLocked"/>
            <w:placeholder>
              <w:docPart w:val="GBC22222222222222222222222222222"/>
            </w:placeholder>
          </w:sdtPr>
          <w:sdtEndPr/>
          <w:sdtContent>
            <w:p w14:paraId="13B556E7" w14:textId="230FB215" w:rsidR="002C7628" w:rsidRDefault="00C40BC5" w:rsidP="00C91DC0">
              <w:pPr>
                <w:spacing w:line="440" w:lineRule="exact"/>
                <w:ind w:firstLineChars="200" w:firstLine="420"/>
              </w:pPr>
              <w:r w:rsidRPr="00451D3B">
                <w:t>本公司在租入的固定资产实质上转移了与资产有关的全部风险和报酬时确认该项固定资产的租赁为融资租赁。融资租赁取得的固定资产的成本，按租赁开始日租赁资产公允价值与最低租赁付款额现值两者中较低者确定。融资租入的固定资产采用与自有固定资产相一致的折旧政策计提租赁资产折旧。能够合理确定租赁期届满时将会取得租赁资产所有权的，在租赁资产使用年限内计提折旧；无法合理确定租赁期届满时能够取得租赁资产所有权的，在租赁期与租赁资产使用寿命两者中较短的期间内计提折旧。</w:t>
              </w:r>
            </w:p>
          </w:sdtContent>
        </w:sdt>
      </w:sdtContent>
    </w:sdt>
    <w:sdt>
      <w:sdtPr>
        <w:rPr>
          <w:rFonts w:ascii="宋体" w:hAnsi="宋体" w:cs="宋体"/>
          <w:b w:val="0"/>
          <w:bCs w:val="0"/>
          <w:kern w:val="0"/>
          <w:sz w:val="24"/>
          <w:szCs w:val="24"/>
        </w:rPr>
        <w:alias w:val="模块:在建工程会计处理方法"/>
        <w:tag w:val="_GBC_3eb5f960df3e47f0a4bf3af0bc67ca96"/>
        <w:id w:val="1687104827"/>
        <w:lock w:val="sdtLocked"/>
        <w:placeholder>
          <w:docPart w:val="GBC22222222222222222222222222222"/>
        </w:placeholder>
      </w:sdtPr>
      <w:sdtEndPr>
        <w:rPr>
          <w:rFonts w:ascii="Times New Roman" w:hAnsi="Times New Roman" w:cs="Times New Roman" w:hint="eastAsia"/>
          <w:kern w:val="2"/>
          <w:sz w:val="21"/>
          <w:szCs w:val="21"/>
        </w:rPr>
      </w:sdtEndPr>
      <w:sdtContent>
        <w:p w14:paraId="2ED390D2" w14:textId="77777777" w:rsidR="002C7628" w:rsidRDefault="00026AE0" w:rsidP="001C625F">
          <w:pPr>
            <w:pStyle w:val="300"/>
            <w:numPr>
              <w:ilvl w:val="0"/>
              <w:numId w:val="36"/>
            </w:numPr>
            <w:spacing w:beforeLines="0" w:before="0" w:after="0" w:afterAutospacing="0"/>
          </w:pPr>
          <w:r>
            <w:t>在建工程</w:t>
          </w:r>
        </w:p>
        <w:p w14:paraId="056784E9" w14:textId="6E6FD6CB" w:rsidR="002C7628" w:rsidRDefault="00A953A1">
          <w:pPr>
            <w:spacing w:before="120"/>
          </w:pPr>
          <w:sdt>
            <w:sdtPr>
              <w:rPr>
                <w:rFonts w:hint="eastAsia"/>
              </w:rPr>
              <w:alias w:val="是否适用：在建工程_重要会计政策和估计[双击切换]"/>
              <w:tag w:val="_GBC_d9803b41f65e4a7fbebb412a259d9bf9"/>
              <w:id w:val="-209186643"/>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026AE0">
                <w:instrText xml:space="preserve"> MACROBUTTON  SnrToggleCheckbox □不适用 </w:instrText>
              </w:r>
              <w:r w:rsidR="00026AE0">
                <w:fldChar w:fldCharType="end"/>
              </w:r>
            </w:sdtContent>
          </w:sdt>
        </w:p>
        <w:sdt>
          <w:sdtPr>
            <w:rPr>
              <w:rFonts w:hint="eastAsia"/>
            </w:rPr>
            <w:alias w:val="在建工程核算方法"/>
            <w:tag w:val="_GBC_ed79f983df814c58add61776fe84c76e"/>
            <w:id w:val="-175885084"/>
            <w:lock w:val="sdtLocked"/>
            <w:placeholder>
              <w:docPart w:val="GBC22222222222222222222222222222"/>
            </w:placeholder>
          </w:sdtPr>
          <w:sdtEndPr/>
          <w:sdtContent>
            <w:p w14:paraId="4C5CC4BF" w14:textId="77777777" w:rsidR="007967FD" w:rsidRPr="00451D3B" w:rsidRDefault="00C40BC5" w:rsidP="0023393B">
              <w:pPr>
                <w:spacing w:line="440" w:lineRule="exact"/>
                <w:ind w:firstLineChars="200" w:firstLine="420"/>
              </w:pPr>
              <w:r w:rsidRPr="00451D3B">
                <w:t>（1）在建工程以立项项目分类核算。</w:t>
              </w:r>
            </w:p>
            <w:p w14:paraId="1DF4C2BC" w14:textId="77777777" w:rsidR="007967FD" w:rsidRPr="00451D3B" w:rsidRDefault="00C40BC5" w:rsidP="0023393B">
              <w:pPr>
                <w:spacing w:line="440" w:lineRule="exact"/>
                <w:ind w:firstLineChars="200" w:firstLine="420"/>
              </w:pPr>
              <w:r w:rsidRPr="00451D3B">
                <w:t>（2）在建工程结转为固定资产的标准和时点</w:t>
              </w:r>
            </w:p>
            <w:p w14:paraId="333EE46D" w14:textId="0C510A7E" w:rsidR="002C7628" w:rsidRDefault="00C40BC5" w:rsidP="009C68A4">
              <w:pPr>
                <w:spacing w:line="440" w:lineRule="exact"/>
                <w:ind w:firstLineChars="200" w:firstLine="420"/>
              </w:pPr>
              <w:r w:rsidRPr="00451D3B">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sdtContent>
        </w:sdt>
      </w:sdtContent>
    </w:sdt>
    <w:sdt>
      <w:sdtPr>
        <w:rPr>
          <w:rFonts w:asciiTheme="minorHAnsi" w:hAnsiTheme="minorHAnsi" w:cs="宋体"/>
          <w:b w:val="0"/>
          <w:bCs w:val="0"/>
          <w:kern w:val="0"/>
          <w:sz w:val="24"/>
          <w:szCs w:val="22"/>
        </w:rPr>
        <w:alias w:val="模块:借款费用会计处理方法"/>
        <w:tag w:val="_GBC_e3e4d07ea08d4589a9293563ea655b42"/>
        <w:id w:val="1142076392"/>
        <w:lock w:val="sdtLocked"/>
        <w:placeholder>
          <w:docPart w:val="GBC22222222222222222222222222222"/>
        </w:placeholder>
      </w:sdtPr>
      <w:sdtEndPr>
        <w:rPr>
          <w:rFonts w:ascii="Times New Roman" w:hAnsi="Times New Roman" w:cs="Times New Roman" w:hint="eastAsia"/>
          <w:kern w:val="2"/>
          <w:sz w:val="21"/>
          <w:szCs w:val="21"/>
        </w:rPr>
      </w:sdtEndPr>
      <w:sdtContent>
        <w:p w14:paraId="0ECDFF3E" w14:textId="77777777" w:rsidR="002C7628" w:rsidRDefault="00026AE0" w:rsidP="009C68A4">
          <w:pPr>
            <w:pStyle w:val="300"/>
            <w:numPr>
              <w:ilvl w:val="0"/>
              <w:numId w:val="36"/>
            </w:numPr>
            <w:spacing w:beforeLines="0" w:before="0" w:after="0" w:afterAutospacing="0"/>
          </w:pPr>
          <w:r>
            <w:t>借款费用</w:t>
          </w:r>
        </w:p>
        <w:sdt>
          <w:sdtPr>
            <w:rPr>
              <w:rFonts w:hint="eastAsia"/>
            </w:rPr>
            <w:alias w:val="是否适用：借款费用_重要会计政策和估计[双击切换]"/>
            <w:tag w:val="_GBC_3f3db73e5cb247009b3840143b5e6627"/>
            <w:id w:val="2009246197"/>
            <w:lock w:val="sdtContentLocked"/>
            <w:placeholder>
              <w:docPart w:val="GBC22222222222222222222222222222"/>
            </w:placeholder>
          </w:sdtPr>
          <w:sdtEndPr/>
          <w:sdtContent>
            <w:p w14:paraId="0FC5B89B" w14:textId="3FE6431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借款费用的会计处理方法"/>
            <w:tag w:val="_GBC_2101c32d32c64f39a8b8fcd2b72dbb0a"/>
            <w:id w:val="2076160627"/>
            <w:lock w:val="sdtLocked"/>
            <w:placeholder>
              <w:docPart w:val="GBC22222222222222222222222222222"/>
            </w:placeholder>
          </w:sdtPr>
          <w:sdtEndPr/>
          <w:sdtContent>
            <w:p w14:paraId="6D02B883" w14:textId="77777777" w:rsidR="007967FD" w:rsidRPr="00451D3B" w:rsidRDefault="00C40BC5" w:rsidP="007967FD">
              <w:pPr>
                <w:spacing w:before="120"/>
                <w:rPr>
                  <w:b/>
                  <w:bCs/>
                </w:rPr>
              </w:pPr>
              <w:r w:rsidRPr="00451D3B">
                <w:rPr>
                  <w:b/>
                  <w:bCs/>
                </w:rPr>
                <w:t>（1）借款费用资本化的确认原则和资本化期间</w:t>
              </w:r>
            </w:p>
            <w:p w14:paraId="1C6D6989" w14:textId="77777777" w:rsidR="007967FD" w:rsidRPr="00451D3B" w:rsidRDefault="00C40BC5" w:rsidP="0023393B">
              <w:pPr>
                <w:spacing w:line="440" w:lineRule="exact"/>
                <w:ind w:firstLineChars="200" w:firstLine="420"/>
              </w:pPr>
              <w:r w:rsidRPr="00451D3B">
                <w:t>本公司发生的可直接归属于符合资本化条件的资产的购建或生产的借款费用在同时满足下列条件时予以资本化计入相关资产成本：</w:t>
              </w:r>
            </w:p>
            <w:p w14:paraId="2C766EA2" w14:textId="77777777" w:rsidR="007967FD" w:rsidRPr="00451D3B" w:rsidRDefault="00C40BC5" w:rsidP="0023393B">
              <w:pPr>
                <w:spacing w:line="440" w:lineRule="exact"/>
                <w:ind w:firstLineChars="200" w:firstLine="420"/>
              </w:pPr>
              <w:r w:rsidRPr="00451D3B">
                <w:rPr>
                  <w:rFonts w:hint="eastAsia"/>
                </w:rPr>
                <w:t>①</w:t>
              </w:r>
              <w:r w:rsidRPr="00451D3B">
                <w:t>资产支出已经发生；</w:t>
              </w:r>
            </w:p>
            <w:p w14:paraId="567F09BA" w14:textId="77777777" w:rsidR="007967FD" w:rsidRPr="00451D3B" w:rsidRDefault="00C40BC5" w:rsidP="0023393B">
              <w:pPr>
                <w:spacing w:line="440" w:lineRule="exact"/>
                <w:ind w:firstLineChars="200" w:firstLine="420"/>
              </w:pPr>
              <w:r w:rsidRPr="00451D3B">
                <w:rPr>
                  <w:rFonts w:hint="eastAsia"/>
                </w:rPr>
                <w:t>②</w:t>
              </w:r>
              <w:r w:rsidRPr="00451D3B">
                <w:t>借款费用已经发生；</w:t>
              </w:r>
            </w:p>
            <w:p w14:paraId="62A50C58" w14:textId="77777777" w:rsidR="007967FD" w:rsidRPr="00451D3B" w:rsidRDefault="00C40BC5" w:rsidP="0023393B">
              <w:pPr>
                <w:spacing w:line="440" w:lineRule="exact"/>
                <w:ind w:firstLineChars="200" w:firstLine="420"/>
              </w:pPr>
              <w:r w:rsidRPr="00451D3B">
                <w:rPr>
                  <w:rFonts w:hint="eastAsia"/>
                </w:rPr>
                <w:t>③</w:t>
              </w:r>
              <w:r w:rsidRPr="00451D3B">
                <w:t>为使资产达到预定可使用状态所必要的购建或者生产活动已经开始。</w:t>
              </w:r>
            </w:p>
            <w:p w14:paraId="70D77BC2" w14:textId="77777777" w:rsidR="007967FD" w:rsidRPr="00451D3B" w:rsidRDefault="00C40BC5" w:rsidP="0023393B">
              <w:pPr>
                <w:spacing w:line="440" w:lineRule="exact"/>
                <w:ind w:firstLineChars="200" w:firstLine="420"/>
              </w:pPr>
              <w:r w:rsidRPr="00451D3B">
                <w:lastRenderedPageBreak/>
                <w:t>其他的借款利息、折价或溢价和汇兑差额，计入发生当期的损益。</w:t>
              </w:r>
            </w:p>
            <w:p w14:paraId="15B3C1FB" w14:textId="77777777" w:rsidR="007967FD" w:rsidRPr="00451D3B" w:rsidRDefault="00C40BC5" w:rsidP="0023393B">
              <w:pPr>
                <w:spacing w:line="440" w:lineRule="exact"/>
                <w:ind w:firstLineChars="200" w:firstLine="420"/>
              </w:pPr>
              <w:r w:rsidRPr="00451D3B">
                <w:t>符合资本化条件的资产在购建或者生产过程中发生非正常中断，且中断时间连续超过3个月的，暂停借款费用的资本化。</w:t>
              </w:r>
            </w:p>
            <w:p w14:paraId="2C258171" w14:textId="77777777" w:rsidR="007967FD" w:rsidRPr="00451D3B" w:rsidRDefault="00C40BC5" w:rsidP="0023393B">
              <w:pPr>
                <w:spacing w:line="440" w:lineRule="exact"/>
                <w:ind w:firstLineChars="200" w:firstLine="420"/>
              </w:pPr>
              <w:r w:rsidRPr="00451D3B">
                <w:t>当购建或者生产符合资本化条件的资产达到预定可使用或者可销售状态时，停止其借款费用的资本化；以后发生的借款费用于发生当期确认为费用。</w:t>
              </w:r>
            </w:p>
            <w:p w14:paraId="35E39BED" w14:textId="77777777" w:rsidR="007967FD" w:rsidRPr="00451D3B" w:rsidRDefault="00C40BC5" w:rsidP="007967FD">
              <w:pPr>
                <w:spacing w:before="120"/>
                <w:rPr>
                  <w:b/>
                  <w:bCs/>
                </w:rPr>
              </w:pPr>
              <w:r w:rsidRPr="00451D3B">
                <w:rPr>
                  <w:b/>
                  <w:bCs/>
                </w:rPr>
                <w:t>（2）借款费用资本化率以及资本化金额的计算方法</w:t>
              </w:r>
            </w:p>
            <w:p w14:paraId="77E19EB2" w14:textId="77777777" w:rsidR="007967FD" w:rsidRPr="00451D3B" w:rsidRDefault="00C40BC5" w:rsidP="0023393B">
              <w:pPr>
                <w:spacing w:line="440" w:lineRule="exact"/>
                <w:ind w:firstLineChars="200" w:firstLine="420"/>
              </w:pPr>
              <w:r w:rsidRPr="00451D3B">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14:paraId="6F81416E" w14:textId="770DA825" w:rsidR="002C7628" w:rsidRDefault="00C40BC5" w:rsidP="00E9514B">
              <w:pPr>
                <w:spacing w:line="440" w:lineRule="exact"/>
                <w:ind w:firstLineChars="200" w:firstLine="420"/>
              </w:pPr>
              <w:r w:rsidRPr="00451D3B">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sdtContent>
    </w:sdt>
    <w:sdt>
      <w:sdtPr>
        <w:rPr>
          <w:rFonts w:asciiTheme="minorHAnsi" w:hAnsiTheme="minorHAnsi" w:cs="宋体"/>
          <w:b w:val="0"/>
          <w:bCs w:val="0"/>
          <w:kern w:val="0"/>
          <w:sz w:val="24"/>
          <w:szCs w:val="22"/>
        </w:rPr>
        <w:alias w:val="模块:生物资产会计处理方法"/>
        <w:tag w:val="_GBC_0b83f813710f436286429917c8c39567"/>
        <w:id w:val="-446701467"/>
        <w:lock w:val="sdtLocked"/>
        <w:placeholder>
          <w:docPart w:val="GBC22222222222222222222222222222"/>
        </w:placeholder>
      </w:sdtPr>
      <w:sdtEndPr>
        <w:rPr>
          <w:rFonts w:ascii="Times New Roman" w:hAnsi="Times New Roman" w:cs="Times New Roman" w:hint="eastAsia"/>
          <w:kern w:val="2"/>
          <w:sz w:val="21"/>
          <w:szCs w:val="21"/>
        </w:rPr>
      </w:sdtEndPr>
      <w:sdtContent>
        <w:p w14:paraId="4CB81079" w14:textId="77777777" w:rsidR="002C7628" w:rsidRDefault="00026AE0" w:rsidP="009C68A4">
          <w:pPr>
            <w:pStyle w:val="300"/>
            <w:numPr>
              <w:ilvl w:val="0"/>
              <w:numId w:val="36"/>
            </w:numPr>
            <w:spacing w:beforeLines="0" w:before="0" w:after="0" w:afterAutospacing="0"/>
          </w:pPr>
          <w:r>
            <w:t>生物资产</w:t>
          </w:r>
        </w:p>
        <w:sdt>
          <w:sdtPr>
            <w:rPr>
              <w:rFonts w:hint="eastAsia"/>
            </w:rPr>
            <w:alias w:val="是否适用：生物资产_重要会计政策和估计[双击切换]"/>
            <w:tag w:val="_GBC_3c525bb9dd0340978b83e74317a40315"/>
            <w:id w:val="610866305"/>
            <w:lock w:val="sdtContentLocked"/>
            <w:placeholder>
              <w:docPart w:val="GBC22222222222222222222222222222"/>
            </w:placeholder>
          </w:sdtPr>
          <w:sdtEndPr/>
          <w:sdtContent>
            <w:p w14:paraId="4EBE9BCA" w14:textId="5C322565"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Theme="minorHAnsi" w:hAnsiTheme="minorHAnsi" w:cs="宋体"/>
          <w:b w:val="0"/>
          <w:bCs w:val="0"/>
          <w:kern w:val="0"/>
          <w:sz w:val="24"/>
          <w:szCs w:val="22"/>
        </w:rPr>
        <w:alias w:val="模块:油气资产会计处理方法"/>
        <w:tag w:val="_GBC_ed738d1d51d04aad8efd3fb3e88bf021"/>
        <w:id w:val="735520605"/>
        <w:lock w:val="sdtLocked"/>
        <w:placeholder>
          <w:docPart w:val="GBC22222222222222222222222222222"/>
        </w:placeholder>
      </w:sdtPr>
      <w:sdtEndPr>
        <w:rPr>
          <w:rFonts w:ascii="Times New Roman" w:hAnsi="Times New Roman" w:cs="Times New Roman" w:hint="eastAsia"/>
          <w:kern w:val="2"/>
          <w:sz w:val="21"/>
          <w:szCs w:val="21"/>
        </w:rPr>
      </w:sdtEndPr>
      <w:sdtContent>
        <w:p w14:paraId="016B7964" w14:textId="77777777" w:rsidR="002C7628" w:rsidRDefault="00026AE0" w:rsidP="009C68A4">
          <w:pPr>
            <w:pStyle w:val="300"/>
            <w:numPr>
              <w:ilvl w:val="0"/>
              <w:numId w:val="36"/>
            </w:numPr>
            <w:spacing w:beforeLines="0" w:before="0" w:after="0" w:afterAutospacing="0"/>
          </w:pPr>
          <w:r>
            <w:t>油气资产</w:t>
          </w:r>
        </w:p>
        <w:sdt>
          <w:sdtPr>
            <w:rPr>
              <w:rFonts w:hint="eastAsia"/>
            </w:rPr>
            <w:alias w:val="是否适用：油气资产_重要会计政策和估计[双击切换]"/>
            <w:tag w:val="_GBC_60d99a70431c4b868b6e953077cbfe88"/>
            <w:id w:val="-112289721"/>
            <w:lock w:val="sdtContentLocked"/>
            <w:placeholder>
              <w:docPart w:val="GBC22222222222222222222222222222"/>
            </w:placeholder>
          </w:sdtPr>
          <w:sdtEndPr/>
          <w:sdtContent>
            <w:p w14:paraId="3BC8A46D" w14:textId="367EA58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使用权资产"/>
        <w:tag w:val="_SEC_90a021f24056469493c41c33bb5760c5"/>
        <w:id w:val="250703038"/>
        <w:lock w:val="sdtLocked"/>
        <w:placeholder>
          <w:docPart w:val="GBC22222222222222222222222222222"/>
        </w:placeholder>
      </w:sdtPr>
      <w:sdtEndPr>
        <w:rPr>
          <w:rFonts w:ascii="Times New Roman" w:hAnsi="Times New Roman" w:cs="Times New Roman" w:hint="default"/>
          <w:kern w:val="2"/>
          <w:sz w:val="21"/>
        </w:rPr>
      </w:sdtEndPr>
      <w:sdtContent>
        <w:p w14:paraId="1B58D067" w14:textId="77777777" w:rsidR="002C7628" w:rsidRDefault="00026AE0" w:rsidP="009C68A4">
          <w:pPr>
            <w:pStyle w:val="300"/>
            <w:numPr>
              <w:ilvl w:val="0"/>
              <w:numId w:val="36"/>
            </w:numPr>
            <w:spacing w:beforeLines="0" w:before="0" w:after="0" w:afterAutospacing="0"/>
            <w:rPr>
              <w:szCs w:val="21"/>
            </w:rPr>
          </w:pPr>
          <w:r>
            <w:rPr>
              <w:rFonts w:hint="eastAsia"/>
              <w:szCs w:val="21"/>
            </w:rPr>
            <w:t>使用权资产</w:t>
          </w:r>
        </w:p>
        <w:bookmarkStart w:id="80" w:name="_Hlk11675892" w:displacedByCustomXml="next"/>
        <w:sdt>
          <w:sdtPr>
            <w:alias w:val="是否适用：使用权资产_重要会计政策和估计[双击切换]"/>
            <w:tag w:val="_GBC_bbd2545b6bca43cea34e43a28caeae1a"/>
            <w:id w:val="1992902279"/>
            <w:lock w:val="sdtContentLocked"/>
            <w:placeholder>
              <w:docPart w:val="GBC22222222222222222222222222222"/>
            </w:placeholder>
          </w:sdtPr>
          <w:sdtEndPr/>
          <w:sdtContent>
            <w:p w14:paraId="477ABFDE" w14:textId="33A022C7"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80" w:displacedByCustomXml="prev"/>
    <w:sdt>
      <w:sdtPr>
        <w:rPr>
          <w:rFonts w:asciiTheme="minorHAnsi" w:hAnsiTheme="minorHAnsi" w:cs="宋体"/>
          <w:b w:val="0"/>
          <w:bCs w:val="0"/>
          <w:kern w:val="0"/>
          <w:sz w:val="24"/>
          <w:szCs w:val="22"/>
        </w:rPr>
        <w:alias w:val="模块:无形资产会计处理方法"/>
        <w:tag w:val="_GBC_0a8b293ff9e94173b2e385f4ef2a8c89"/>
        <w:id w:val="264121784"/>
        <w:lock w:val="sdtLocked"/>
        <w:placeholder>
          <w:docPart w:val="GBC22222222222222222222222222222"/>
        </w:placeholder>
      </w:sdtPr>
      <w:sdtEndPr>
        <w:rPr>
          <w:rFonts w:ascii="Times New Roman" w:hAnsi="Times New Roman" w:cs="Times New Roman" w:hint="eastAsia"/>
          <w:kern w:val="2"/>
          <w:sz w:val="21"/>
          <w:szCs w:val="21"/>
        </w:rPr>
      </w:sdtEndPr>
      <w:sdtContent>
        <w:p w14:paraId="4B1F77F9" w14:textId="77777777" w:rsidR="002C7628" w:rsidRDefault="00026AE0" w:rsidP="009C68A4">
          <w:pPr>
            <w:pStyle w:val="300"/>
            <w:numPr>
              <w:ilvl w:val="0"/>
              <w:numId w:val="36"/>
            </w:numPr>
            <w:spacing w:beforeLines="0" w:before="0" w:after="0" w:afterAutospacing="0"/>
          </w:pPr>
          <w:r>
            <w:t>无形资产</w:t>
          </w:r>
        </w:p>
        <w:p w14:paraId="114A5A82" w14:textId="77777777" w:rsidR="002C7628" w:rsidRDefault="00026AE0" w:rsidP="0047068F">
          <w:pPr>
            <w:pStyle w:val="29"/>
            <w:numPr>
              <w:ilvl w:val="3"/>
              <w:numId w:val="40"/>
            </w:numPr>
            <w:tabs>
              <w:tab w:val="left" w:pos="448"/>
            </w:tabs>
            <w:spacing w:beforeLines="0" w:before="0" w:after="0" w:afterAutospacing="0"/>
          </w:pPr>
          <w:r>
            <w:rPr>
              <w:rFonts w:hint="eastAsia"/>
            </w:rPr>
            <w:t>计价方法、使用寿命、减值测试</w:t>
          </w:r>
        </w:p>
        <w:sdt>
          <w:sdtPr>
            <w:rPr>
              <w:rFonts w:hint="eastAsia"/>
            </w:rPr>
            <w:alias w:val="是否适用：无形资产计价方法、使用寿命、减值测试[双击切换]"/>
            <w:tag w:val="_GBC_a82698fb1ffd4e75b46a9c35938b4cf4"/>
            <w:id w:val="169768554"/>
            <w:lock w:val="sdtContentLocked"/>
            <w:placeholder>
              <w:docPart w:val="GBC22222222222222222222222222222"/>
            </w:placeholder>
          </w:sdtPr>
          <w:sdtEndPr/>
          <w:sdtContent>
            <w:p w14:paraId="6C7EF8E7" w14:textId="7FC8E84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无形资产计价方法、使用寿命、减值测试"/>
            <w:tag w:val="_GBC_a9e64b18f452482eb6674ec605618dcc"/>
            <w:id w:val="656885302"/>
            <w:lock w:val="sdtLocked"/>
            <w:placeholder>
              <w:docPart w:val="GBC22222222222222222222222222222"/>
            </w:placeholder>
          </w:sdtPr>
          <w:sdtEndPr/>
          <w:sdtContent>
            <w:p w14:paraId="1CE32FC0" w14:textId="5CDEE171" w:rsidR="007967FD" w:rsidRPr="00451D3B" w:rsidRDefault="00C40BC5" w:rsidP="00E9514B">
              <w:pPr>
                <w:spacing w:line="440" w:lineRule="exact"/>
                <w:ind w:firstLineChars="200" w:firstLine="420"/>
                <w:rPr>
                  <w:b/>
                  <w:bCs/>
                </w:rPr>
              </w:pPr>
              <w:r w:rsidRPr="00451D3B">
                <w:rPr>
                  <w:b/>
                  <w:bCs/>
                </w:rPr>
                <w:t>无形资产的计价方法</w:t>
              </w:r>
            </w:p>
            <w:p w14:paraId="52AB9DD5" w14:textId="77777777" w:rsidR="007967FD" w:rsidRPr="00451D3B" w:rsidRDefault="00C40BC5" w:rsidP="00E9514B">
              <w:pPr>
                <w:spacing w:line="440" w:lineRule="exact"/>
                <w:ind w:firstLineChars="200" w:firstLine="420"/>
              </w:pPr>
              <w:r w:rsidRPr="00451D3B">
                <w:t>按取得时的实际成本入账。</w:t>
              </w:r>
            </w:p>
            <w:p w14:paraId="1CD2E05A" w14:textId="411F858C" w:rsidR="007967FD" w:rsidRPr="00451D3B" w:rsidRDefault="00C40BC5" w:rsidP="00E9514B">
              <w:pPr>
                <w:spacing w:line="440" w:lineRule="exact"/>
                <w:ind w:firstLineChars="200" w:firstLine="422"/>
                <w:rPr>
                  <w:b/>
                  <w:bCs/>
                </w:rPr>
              </w:pPr>
              <w:r w:rsidRPr="00451D3B">
                <w:rPr>
                  <w:b/>
                  <w:bCs/>
                </w:rPr>
                <w:t>无形资产使用寿命及摊销</w:t>
              </w:r>
            </w:p>
            <w:p w14:paraId="60F5ACB8" w14:textId="77777777" w:rsidR="007967FD" w:rsidRPr="00451D3B" w:rsidRDefault="00C40BC5" w:rsidP="00252982">
              <w:pPr>
                <w:ind w:firstLineChars="200" w:firstLine="420"/>
              </w:pPr>
              <w:r w:rsidRPr="00451D3B">
                <w:rPr>
                  <w:rFonts w:hint="eastAsia"/>
                </w:rPr>
                <w:t>①</w:t>
              </w:r>
              <w:r w:rsidRPr="00451D3B">
                <w:t>使用寿命有限的无形资产的使用寿命估计情况：</w:t>
              </w:r>
            </w:p>
            <w:tbl>
              <w:tblPr>
                <w:tblStyle w:val="g1"/>
                <w:tblW w:w="8844" w:type="dxa"/>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2372"/>
                <w:gridCol w:w="1841"/>
                <w:gridCol w:w="4631"/>
              </w:tblGrid>
              <w:tr w:rsidR="007967FD" w:rsidRPr="00451D3B" w14:paraId="2EB13E35" w14:textId="77777777" w:rsidTr="007967FD">
                <w:trPr>
                  <w:trHeight w:val="454"/>
                  <w:jc w:val="center"/>
                </w:trPr>
                <w:tc>
                  <w:tcPr>
                    <w:tcW w:w="1341" w:type="pct"/>
                    <w:tcBorders>
                      <w:top w:val="single" w:sz="8" w:space="0" w:color="auto"/>
                      <w:left w:val="nil"/>
                      <w:bottom w:val="single" w:sz="2" w:space="0" w:color="auto"/>
                      <w:right w:val="single" w:sz="2" w:space="0" w:color="auto"/>
                    </w:tcBorders>
                    <w:vAlign w:val="center"/>
                    <w:hideMark/>
                  </w:tcPr>
                  <w:p w14:paraId="4BEFE862" w14:textId="77777777" w:rsidR="007967FD" w:rsidRPr="00451D3B" w:rsidRDefault="00C40BC5" w:rsidP="00252982">
                    <w:pPr>
                      <w:jc w:val="center"/>
                    </w:pPr>
                    <w:r w:rsidRPr="00451D3B">
                      <w:rPr>
                        <w:rFonts w:hint="eastAsia"/>
                      </w:rPr>
                      <w:t>项  目</w:t>
                    </w:r>
                  </w:p>
                </w:tc>
                <w:tc>
                  <w:tcPr>
                    <w:tcW w:w="1041" w:type="pct"/>
                    <w:tcBorders>
                      <w:top w:val="single" w:sz="8" w:space="0" w:color="auto"/>
                      <w:left w:val="single" w:sz="2" w:space="0" w:color="auto"/>
                      <w:bottom w:val="single" w:sz="2" w:space="0" w:color="auto"/>
                      <w:right w:val="single" w:sz="2" w:space="0" w:color="auto"/>
                    </w:tcBorders>
                    <w:vAlign w:val="center"/>
                    <w:hideMark/>
                  </w:tcPr>
                  <w:p w14:paraId="4DB2D3C3" w14:textId="77777777" w:rsidR="007967FD" w:rsidRPr="00451D3B" w:rsidRDefault="00C40BC5" w:rsidP="00252982">
                    <w:pPr>
                      <w:jc w:val="center"/>
                    </w:pPr>
                    <w:r w:rsidRPr="00451D3B">
                      <w:t>预计使用寿命</w:t>
                    </w:r>
                  </w:p>
                </w:tc>
                <w:tc>
                  <w:tcPr>
                    <w:tcW w:w="2618" w:type="pct"/>
                    <w:tcBorders>
                      <w:top w:val="single" w:sz="8" w:space="0" w:color="auto"/>
                      <w:left w:val="single" w:sz="2" w:space="0" w:color="auto"/>
                      <w:bottom w:val="single" w:sz="2" w:space="0" w:color="auto"/>
                      <w:right w:val="nil"/>
                    </w:tcBorders>
                    <w:vAlign w:val="center"/>
                    <w:hideMark/>
                  </w:tcPr>
                  <w:p w14:paraId="6072C9B6" w14:textId="77777777" w:rsidR="007967FD" w:rsidRPr="00451D3B" w:rsidRDefault="00C40BC5" w:rsidP="00252982">
                    <w:pPr>
                      <w:jc w:val="center"/>
                    </w:pPr>
                    <w:r w:rsidRPr="00451D3B">
                      <w:t>依据</w:t>
                    </w:r>
                  </w:p>
                </w:tc>
              </w:tr>
              <w:tr w:rsidR="007967FD" w:rsidRPr="00451D3B" w14:paraId="4FAD9111" w14:textId="77777777" w:rsidTr="007967FD">
                <w:trPr>
                  <w:trHeight w:val="454"/>
                  <w:jc w:val="center"/>
                </w:trPr>
                <w:tc>
                  <w:tcPr>
                    <w:tcW w:w="1341" w:type="pct"/>
                    <w:tcBorders>
                      <w:top w:val="single" w:sz="2" w:space="0" w:color="auto"/>
                      <w:left w:val="nil"/>
                      <w:bottom w:val="single" w:sz="2" w:space="0" w:color="auto"/>
                      <w:right w:val="single" w:sz="2" w:space="0" w:color="auto"/>
                    </w:tcBorders>
                    <w:vAlign w:val="center"/>
                    <w:hideMark/>
                  </w:tcPr>
                  <w:p w14:paraId="60AC5117" w14:textId="77777777" w:rsidR="007967FD" w:rsidRPr="00451D3B" w:rsidRDefault="00C40BC5" w:rsidP="00252982">
                    <w:pPr>
                      <w:jc w:val="center"/>
                    </w:pPr>
                    <w:r w:rsidRPr="00451D3B">
                      <w:t>土地使用权</w:t>
                    </w:r>
                  </w:p>
                </w:tc>
                <w:tc>
                  <w:tcPr>
                    <w:tcW w:w="1041" w:type="pct"/>
                    <w:tcBorders>
                      <w:top w:val="single" w:sz="2" w:space="0" w:color="auto"/>
                      <w:left w:val="single" w:sz="2" w:space="0" w:color="auto"/>
                      <w:bottom w:val="single" w:sz="2" w:space="0" w:color="auto"/>
                      <w:right w:val="single" w:sz="2" w:space="0" w:color="auto"/>
                    </w:tcBorders>
                    <w:vAlign w:val="center"/>
                    <w:hideMark/>
                  </w:tcPr>
                  <w:p w14:paraId="4DAFD764" w14:textId="77777777" w:rsidR="007967FD" w:rsidRPr="00451D3B" w:rsidRDefault="00C40BC5" w:rsidP="00252982">
                    <w:pPr>
                      <w:jc w:val="center"/>
                    </w:pPr>
                    <w:r w:rsidRPr="00451D3B">
                      <w:t>50年</w:t>
                    </w:r>
                  </w:p>
                </w:tc>
                <w:tc>
                  <w:tcPr>
                    <w:tcW w:w="2618" w:type="pct"/>
                    <w:tcBorders>
                      <w:top w:val="single" w:sz="2" w:space="0" w:color="auto"/>
                      <w:left w:val="single" w:sz="2" w:space="0" w:color="auto"/>
                      <w:bottom w:val="single" w:sz="2" w:space="0" w:color="auto"/>
                      <w:right w:val="nil"/>
                    </w:tcBorders>
                    <w:vAlign w:val="center"/>
                    <w:hideMark/>
                  </w:tcPr>
                  <w:p w14:paraId="6DE6F0B7" w14:textId="77777777" w:rsidR="007967FD" w:rsidRPr="00451D3B" w:rsidRDefault="00C40BC5" w:rsidP="00252982">
                    <w:pPr>
                      <w:jc w:val="center"/>
                    </w:pPr>
                    <w:r w:rsidRPr="00451D3B">
                      <w:t>法定使用权</w:t>
                    </w:r>
                  </w:p>
                </w:tc>
              </w:tr>
              <w:tr w:rsidR="007967FD" w:rsidRPr="00451D3B" w14:paraId="59193C60" w14:textId="77777777" w:rsidTr="007967FD">
                <w:trPr>
                  <w:trHeight w:val="454"/>
                  <w:jc w:val="center"/>
                </w:trPr>
                <w:tc>
                  <w:tcPr>
                    <w:tcW w:w="1341" w:type="pct"/>
                    <w:tcBorders>
                      <w:top w:val="single" w:sz="2" w:space="0" w:color="auto"/>
                      <w:left w:val="nil"/>
                      <w:bottom w:val="single" w:sz="8" w:space="0" w:color="auto"/>
                      <w:right w:val="single" w:sz="2" w:space="0" w:color="auto"/>
                    </w:tcBorders>
                    <w:vAlign w:val="center"/>
                    <w:hideMark/>
                  </w:tcPr>
                  <w:p w14:paraId="50A32B4A" w14:textId="77777777" w:rsidR="007967FD" w:rsidRPr="00451D3B" w:rsidRDefault="00C40BC5" w:rsidP="00252982">
                    <w:pPr>
                      <w:jc w:val="center"/>
                    </w:pPr>
                    <w:r w:rsidRPr="00451D3B">
                      <w:t>计算机软件</w:t>
                    </w:r>
                  </w:p>
                </w:tc>
                <w:tc>
                  <w:tcPr>
                    <w:tcW w:w="1041" w:type="pct"/>
                    <w:tcBorders>
                      <w:top w:val="single" w:sz="2" w:space="0" w:color="auto"/>
                      <w:left w:val="single" w:sz="2" w:space="0" w:color="auto"/>
                      <w:bottom w:val="single" w:sz="8" w:space="0" w:color="auto"/>
                      <w:right w:val="single" w:sz="2" w:space="0" w:color="auto"/>
                    </w:tcBorders>
                    <w:vAlign w:val="center"/>
                    <w:hideMark/>
                  </w:tcPr>
                  <w:p w14:paraId="1EC0A83A" w14:textId="77777777" w:rsidR="007967FD" w:rsidRPr="00451D3B" w:rsidRDefault="00C40BC5" w:rsidP="00252982">
                    <w:pPr>
                      <w:jc w:val="center"/>
                    </w:pPr>
                    <w:r w:rsidRPr="00451D3B">
                      <w:t>5年</w:t>
                    </w:r>
                  </w:p>
                </w:tc>
                <w:tc>
                  <w:tcPr>
                    <w:tcW w:w="2618" w:type="pct"/>
                    <w:tcBorders>
                      <w:top w:val="single" w:sz="2" w:space="0" w:color="auto"/>
                      <w:left w:val="single" w:sz="2" w:space="0" w:color="auto"/>
                      <w:bottom w:val="single" w:sz="8" w:space="0" w:color="auto"/>
                      <w:right w:val="nil"/>
                    </w:tcBorders>
                    <w:vAlign w:val="center"/>
                    <w:hideMark/>
                  </w:tcPr>
                  <w:p w14:paraId="60027396" w14:textId="77777777" w:rsidR="007967FD" w:rsidRPr="00451D3B" w:rsidRDefault="00C40BC5" w:rsidP="00252982">
                    <w:r w:rsidRPr="00451D3B">
                      <w:t>参考能为公司带来经济利益的期限确定使用寿命</w:t>
                    </w:r>
                  </w:p>
                </w:tc>
              </w:tr>
            </w:tbl>
            <w:p w14:paraId="382E0485" w14:textId="77777777" w:rsidR="007967FD" w:rsidRPr="00451D3B" w:rsidRDefault="00C40BC5" w:rsidP="00E9514B">
              <w:pPr>
                <w:spacing w:line="440" w:lineRule="exact"/>
                <w:ind w:firstLineChars="200" w:firstLine="420"/>
              </w:pPr>
              <w:r w:rsidRPr="00451D3B">
                <w:t>每年年度终了，公司对使用寿命有限的无形资产的使用寿命及摊销方法进行复核。经复核，本期末无形资产的使用寿命及摊销方法与以前估计未有不同。</w:t>
              </w:r>
            </w:p>
            <w:p w14:paraId="58702D65" w14:textId="77777777" w:rsidR="007967FD" w:rsidRPr="00451D3B" w:rsidRDefault="00C40BC5" w:rsidP="00E9514B">
              <w:pPr>
                <w:spacing w:line="440" w:lineRule="exact"/>
                <w:ind w:firstLineChars="200" w:firstLine="420"/>
              </w:pPr>
              <w:r w:rsidRPr="00451D3B">
                <w:rPr>
                  <w:rFonts w:hint="eastAsia"/>
                </w:rPr>
                <w:t>②</w:t>
              </w:r>
              <w:r w:rsidRPr="00451D3B">
                <w:t>无法预见无形资产为企业带来经济利益期限的，视为使用寿命不确定的无形资产。对于使用寿命不确定的无形资产，公司在每年年度终了对使用寿命不确定的无形资产的使用寿命进行复核，如果重新复核后仍为不确定的，于资产负债表日进行减值测试。</w:t>
              </w:r>
            </w:p>
            <w:p w14:paraId="628A55AE" w14:textId="77777777" w:rsidR="007967FD" w:rsidRPr="00451D3B" w:rsidRDefault="00C40BC5" w:rsidP="00E9514B">
              <w:pPr>
                <w:spacing w:line="440" w:lineRule="exact"/>
                <w:ind w:firstLineChars="200" w:firstLine="420"/>
              </w:pPr>
              <w:r w:rsidRPr="00451D3B">
                <w:rPr>
                  <w:rFonts w:hint="eastAsia"/>
                </w:rPr>
                <w:lastRenderedPageBreak/>
                <w:t>③</w:t>
              </w:r>
              <w:r w:rsidRPr="00451D3B">
                <w:t>无形资产的摊销</w:t>
              </w:r>
            </w:p>
            <w:p w14:paraId="7005D3D1" w14:textId="77777777" w:rsidR="007967FD" w:rsidRPr="00451D3B" w:rsidRDefault="00C40BC5" w:rsidP="00E9514B">
              <w:pPr>
                <w:spacing w:line="440" w:lineRule="exact"/>
                <w:ind w:firstLineChars="200" w:firstLine="420"/>
              </w:pPr>
              <w:r w:rsidRPr="00451D3B">
                <w:t>对于使用寿命有限的无形资产，本公司在取得时</w:t>
              </w:r>
              <w:r w:rsidRPr="00451D3B">
                <w:rPr>
                  <w:rFonts w:hint="eastAsia"/>
                </w:rPr>
                <w:t>确定</w:t>
              </w:r>
              <w:r w:rsidRPr="00451D3B">
                <w:t>其使用寿命，在使用寿命内采用直线法系统合理摊销，摊销金额按受益项目计入当期损益。具体应摊销金额为其成本扣除预计残值后的金额。已计提减值准备的无形资产，还应扣除已计提的无形资产减值准备累计金额</w:t>
              </w:r>
              <w:r w:rsidRPr="00451D3B">
                <w:rPr>
                  <w:rFonts w:hint="eastAsia"/>
                </w:rPr>
                <w:t>。使用寿命有限的无形资产，其</w:t>
              </w:r>
              <w:r w:rsidRPr="00451D3B">
                <w:t>残值</w:t>
              </w:r>
              <w:r w:rsidRPr="00451D3B">
                <w:rPr>
                  <w:rFonts w:hint="eastAsia"/>
                </w:rPr>
                <w:t>视</w:t>
              </w:r>
              <w:r w:rsidRPr="00451D3B">
                <w:t>为零</w:t>
              </w:r>
              <w:r w:rsidRPr="00451D3B">
                <w:rPr>
                  <w:rFonts w:hint="eastAsia"/>
                </w:rPr>
                <w:t>，</w:t>
              </w:r>
              <w:r w:rsidRPr="00451D3B">
                <w:t>但下列情况除外：有第三方承诺在无形资产使用寿命结束时购买该无形资产或可以根据活跃市场得到预计残值信息，并且该市场在无形资产使用寿命结束时很可能存在。</w:t>
              </w:r>
            </w:p>
            <w:p w14:paraId="7E7B78F5" w14:textId="2739CC61" w:rsidR="002C7628" w:rsidRDefault="00C40BC5" w:rsidP="00E9514B">
              <w:pPr>
                <w:spacing w:line="440" w:lineRule="exact"/>
                <w:ind w:firstLineChars="200" w:firstLine="420"/>
              </w:pPr>
              <w:r w:rsidRPr="00451D3B">
                <w:t>对使用寿命不确定的无形资产，不予摊销。每年年度终了对使用寿命不确定的无形资产的使用寿命进行复核，如果有证据表明无形资产的使用寿命是有限的，估计其使用寿命并在预计使用年限内系统合理摊销。</w:t>
              </w:r>
            </w:p>
          </w:sdtContent>
        </w:sdt>
        <w:p w14:paraId="61DC507A" w14:textId="77777777" w:rsidR="002C7628" w:rsidRDefault="00026AE0" w:rsidP="0047068F">
          <w:pPr>
            <w:pStyle w:val="29"/>
            <w:numPr>
              <w:ilvl w:val="3"/>
              <w:numId w:val="40"/>
            </w:numPr>
            <w:tabs>
              <w:tab w:val="left" w:pos="448"/>
            </w:tabs>
            <w:spacing w:before="120"/>
          </w:pPr>
          <w:r>
            <w:rPr>
              <w:rFonts w:hint="eastAsia"/>
            </w:rPr>
            <w:t>内部研究开发支出会计政策</w:t>
          </w:r>
        </w:p>
        <w:sdt>
          <w:sdtPr>
            <w:rPr>
              <w:rFonts w:hint="eastAsia"/>
            </w:rPr>
            <w:alias w:val="是否适用：无形资产内部研究开发支出会计政策[双击切换]"/>
            <w:tag w:val="_GBC_c3cef4c9f19749b8a53b7f49d3b7bac3"/>
            <w:id w:val="-695311411"/>
            <w:lock w:val="sdtContentLocked"/>
            <w:placeholder>
              <w:docPart w:val="GBC22222222222222222222222222222"/>
            </w:placeholder>
          </w:sdtPr>
          <w:sdtEndPr/>
          <w:sdtContent>
            <w:p w14:paraId="64AF239D" w14:textId="513DB8EF" w:rsidR="007967FD"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
          <w:sdtPr>
            <w:alias w:val="无形资产内部研究、开发支出会计政策"/>
            <w:tag w:val="_GBC_af7b1338d88344dfb8cd34ed66bfe672"/>
            <w:id w:val="414598318"/>
            <w:lock w:val="sdtLocked"/>
          </w:sdtPr>
          <w:sdtEndPr/>
          <w:sdtContent>
            <w:p w14:paraId="4C214D6A" w14:textId="4F5557F1" w:rsidR="007967FD" w:rsidRPr="00451D3B" w:rsidRDefault="00C40BC5" w:rsidP="007967FD">
              <w:pPr>
                <w:spacing w:before="120"/>
                <w:rPr>
                  <w:b/>
                  <w:bCs/>
                </w:rPr>
              </w:pPr>
              <w:r w:rsidRPr="00451D3B">
                <w:rPr>
                  <w:b/>
                  <w:bCs/>
                </w:rPr>
                <w:t>划分内部研究开发项目的研究阶段和开发阶段具体标准</w:t>
              </w:r>
            </w:p>
            <w:p w14:paraId="34A3C1C9" w14:textId="77777777" w:rsidR="007967FD" w:rsidRPr="00451D3B" w:rsidRDefault="00C40BC5" w:rsidP="00E9514B">
              <w:pPr>
                <w:spacing w:line="440" w:lineRule="exact"/>
                <w:ind w:firstLineChars="200" w:firstLine="420"/>
              </w:pPr>
              <w:r w:rsidRPr="00451D3B">
                <w:rPr>
                  <w:rFonts w:hint="eastAsia"/>
                </w:rPr>
                <w:t>①</w:t>
              </w:r>
              <w:r w:rsidRPr="00451D3B">
                <w:t>本公司将为进一步开发活动进行的资料及相关方面的准备活动作为研究阶段，无形资产研究阶段的支出在发生时计入当期损益。</w:t>
              </w:r>
            </w:p>
            <w:p w14:paraId="094E138A" w14:textId="77777777" w:rsidR="007967FD" w:rsidRPr="00451D3B" w:rsidRDefault="00C40BC5" w:rsidP="00E9514B">
              <w:pPr>
                <w:spacing w:line="440" w:lineRule="exact"/>
                <w:ind w:firstLineChars="200" w:firstLine="420"/>
              </w:pPr>
              <w:r w:rsidRPr="00451D3B">
                <w:rPr>
                  <w:rFonts w:hint="eastAsia"/>
                </w:rPr>
                <w:t>②</w:t>
              </w:r>
              <w:r w:rsidRPr="00451D3B">
                <w:t>在本公司已完成研究阶段的工作后再进行的开发活动作为开发阶段。</w:t>
              </w:r>
            </w:p>
            <w:p w14:paraId="13504E9B" w14:textId="50FE1AB0" w:rsidR="007967FD" w:rsidRPr="00451D3B" w:rsidRDefault="00C40BC5" w:rsidP="007967FD">
              <w:pPr>
                <w:spacing w:before="120"/>
                <w:rPr>
                  <w:b/>
                  <w:bCs/>
                </w:rPr>
              </w:pPr>
              <w:r w:rsidRPr="00451D3B">
                <w:rPr>
                  <w:b/>
                  <w:bCs/>
                </w:rPr>
                <w:t>开发阶段支出资本化的具体条件</w:t>
              </w:r>
            </w:p>
            <w:p w14:paraId="0AE45000" w14:textId="77777777" w:rsidR="007967FD" w:rsidRPr="00451D3B" w:rsidRDefault="00C40BC5" w:rsidP="00E9514B">
              <w:pPr>
                <w:spacing w:line="440" w:lineRule="exact"/>
                <w:ind w:firstLineChars="200" w:firstLine="420"/>
              </w:pPr>
              <w:r w:rsidRPr="00451D3B">
                <w:t>开发阶段的支出同时满足下列条件时，才能确认为无形资产：</w:t>
              </w:r>
            </w:p>
            <w:p w14:paraId="73DDD29C" w14:textId="77777777" w:rsidR="007967FD" w:rsidRPr="00451D3B" w:rsidRDefault="00C40BC5" w:rsidP="00E9514B">
              <w:pPr>
                <w:spacing w:line="440" w:lineRule="exact"/>
                <w:ind w:firstLineChars="200" w:firstLine="420"/>
              </w:pPr>
              <w:r w:rsidRPr="00451D3B">
                <w:t>A.完成该无形资产以使其能够使用或出售在技术上具有可行性；</w:t>
              </w:r>
            </w:p>
            <w:p w14:paraId="1FE596DF" w14:textId="77777777" w:rsidR="007967FD" w:rsidRPr="00451D3B" w:rsidRDefault="00C40BC5" w:rsidP="00E9514B">
              <w:pPr>
                <w:spacing w:line="440" w:lineRule="exact"/>
                <w:ind w:firstLineChars="200" w:firstLine="420"/>
              </w:pPr>
              <w:r w:rsidRPr="00451D3B">
                <w:t>B.具有完成该无形资产并使用或出售的意图；</w:t>
              </w:r>
            </w:p>
            <w:p w14:paraId="45D9A794" w14:textId="77777777" w:rsidR="007967FD" w:rsidRPr="00451D3B" w:rsidRDefault="00C40BC5" w:rsidP="00E9514B">
              <w:pPr>
                <w:spacing w:line="440" w:lineRule="exact"/>
                <w:ind w:firstLineChars="200" w:firstLine="420"/>
              </w:pPr>
              <w:r w:rsidRPr="00451D3B">
                <w:t>C.无形资产产生经济利益的方式，包括能够证明运用该无形资产生产的产品存在市场或无形资产自身存在市场，无形资产将在内部使用的，能够证明其有用性；</w:t>
              </w:r>
            </w:p>
            <w:p w14:paraId="49FEA5F1" w14:textId="77777777" w:rsidR="007967FD" w:rsidRPr="00451D3B" w:rsidRDefault="00C40BC5" w:rsidP="00E9514B">
              <w:pPr>
                <w:spacing w:line="440" w:lineRule="exact"/>
                <w:ind w:firstLineChars="200" w:firstLine="420"/>
              </w:pPr>
              <w:r w:rsidRPr="00451D3B">
                <w:t>D.有足够的技术、财务资源和其他资源支持，以完成该无形资产的开发，并有能力使用或出售该无形资产；</w:t>
              </w:r>
            </w:p>
            <w:p w14:paraId="5A1C8315" w14:textId="2C2F8787" w:rsidR="002C7628" w:rsidRDefault="00C40BC5" w:rsidP="00C91DC0">
              <w:pPr>
                <w:spacing w:line="440" w:lineRule="exact"/>
                <w:ind w:firstLineChars="200" w:firstLine="420"/>
              </w:pPr>
              <w:r w:rsidRPr="00451D3B">
                <w:t>E.归属于该无形资产开发阶段的支出能够可靠地计量。</w:t>
              </w:r>
            </w:p>
          </w:sdtContent>
        </w:sdt>
      </w:sdtContent>
    </w:sdt>
    <w:bookmarkStart w:id="81" w:name="_Hlk44405424" w:displacedByCustomXml="next"/>
    <w:sdt>
      <w:sdtPr>
        <w:rPr>
          <w:rFonts w:ascii="宋体" w:hAnsi="宋体" w:cs="宋体" w:hint="eastAsia"/>
          <w:b w:val="0"/>
          <w:bCs w:val="0"/>
          <w:kern w:val="0"/>
          <w:sz w:val="24"/>
          <w:szCs w:val="21"/>
        </w:rPr>
        <w:alias w:val="模块:长期资产减值"/>
        <w:tag w:val="_SEC_c11b0580b6b040ca9dbb882b383dfc03"/>
        <w:id w:val="-221598067"/>
        <w:lock w:val="sdtLocked"/>
        <w:placeholder>
          <w:docPart w:val="GBC22222222222222222222222222222"/>
        </w:placeholder>
      </w:sdtPr>
      <w:sdtEndPr>
        <w:rPr>
          <w:rFonts w:ascii="Times New Roman" w:hAnsi="Times New Roman" w:cs="Times New Roman"/>
          <w:kern w:val="2"/>
          <w:sz w:val="21"/>
        </w:rPr>
      </w:sdtEndPr>
      <w:sdtContent>
        <w:p w14:paraId="12DD993E" w14:textId="77777777" w:rsidR="002C7628" w:rsidRDefault="00026AE0" w:rsidP="00C40BC5">
          <w:pPr>
            <w:pStyle w:val="300"/>
            <w:numPr>
              <w:ilvl w:val="0"/>
              <w:numId w:val="36"/>
            </w:numPr>
            <w:spacing w:before="120"/>
            <w:rPr>
              <w:szCs w:val="21"/>
            </w:rPr>
          </w:pPr>
          <w:r>
            <w:rPr>
              <w:rFonts w:hint="eastAsia"/>
              <w:szCs w:val="21"/>
            </w:rPr>
            <w:t>长期资产减值</w:t>
          </w:r>
        </w:p>
        <w:sdt>
          <w:sdtPr>
            <w:rPr>
              <w:rFonts w:hint="eastAsia"/>
            </w:rPr>
            <w:alias w:val="是否适用：长期资产减值_重要会计政策和估计[双击切换]"/>
            <w:tag w:val="_GBC_d0feb744f96144ffa5335cd194c6cdf9"/>
            <w:id w:val="1186172138"/>
            <w:lock w:val="sdtContentLocked"/>
            <w:placeholder>
              <w:docPart w:val="GBC22222222222222222222222222222"/>
            </w:placeholder>
          </w:sdtPr>
          <w:sdtEndPr/>
          <w:sdtContent>
            <w:p w14:paraId="5A4CA67B" w14:textId="5722F525"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非金融长期资产减值测试方法及会计处理方法"/>
            <w:tag w:val="_GBC_e8cb396d7101453b9e9cd1bc11b8633e"/>
            <w:id w:val="1461390658"/>
            <w:lock w:val="sdtLocked"/>
            <w:placeholder>
              <w:docPart w:val="GBC22222222222222222222222222222"/>
            </w:placeholder>
          </w:sdtPr>
          <w:sdtEndPr/>
          <w:sdtContent>
            <w:p w14:paraId="096F55C1" w14:textId="77777777" w:rsidR="007967FD" w:rsidRPr="00451D3B" w:rsidRDefault="00C40BC5" w:rsidP="007967FD">
              <w:pPr>
                <w:spacing w:before="120"/>
              </w:pPr>
              <w:r w:rsidRPr="00451D3B">
                <w:t>（1）长期股权投资减值测试方法及会计处理方法</w:t>
              </w:r>
            </w:p>
            <w:p w14:paraId="0F397953" w14:textId="77777777" w:rsidR="007967FD" w:rsidRPr="00451D3B" w:rsidRDefault="00C40BC5" w:rsidP="00E9514B">
              <w:pPr>
                <w:spacing w:line="440" w:lineRule="exact"/>
                <w:ind w:firstLineChars="200" w:firstLine="420"/>
              </w:pPr>
              <w:r w:rsidRPr="00451D3B">
                <w:t>本公司在资产负债表日对长期股权投资进行逐项检查，根据被投资单位经营政策、法律环境、市场需求、行业及盈利能力等的各种变化判断长期股权投资是否存在减值迹象。当长期股权投资</w:t>
              </w:r>
              <w:r w:rsidRPr="00451D3B">
                <w:lastRenderedPageBreak/>
                <w:t>可收回金额低于账面价值时，将可收回金额低于长期股权投资账面价值的差额作为长期股权投资减值准备予以计提。资产减值损失一经确认，在以后会计期间不再转回。</w:t>
              </w:r>
            </w:p>
            <w:p w14:paraId="2AF01F13" w14:textId="77777777" w:rsidR="007967FD" w:rsidRPr="00451D3B" w:rsidRDefault="00C40BC5" w:rsidP="007967FD">
              <w:pPr>
                <w:spacing w:before="120"/>
              </w:pPr>
              <w:r w:rsidRPr="00451D3B">
                <w:t>（2）投资性房地产减值测试方法及会计处理方法</w:t>
              </w:r>
            </w:p>
            <w:p w14:paraId="58E4DF09" w14:textId="77777777" w:rsidR="007967FD" w:rsidRPr="00E9514B" w:rsidRDefault="00C40BC5" w:rsidP="00E9514B">
              <w:pPr>
                <w:spacing w:line="440" w:lineRule="exact"/>
                <w:ind w:firstLineChars="200" w:firstLine="420"/>
              </w:pPr>
              <w:r w:rsidRPr="00451D3B">
                <w:t>资产负债表日按投资性房产的成本与可收回金额孰低计价，可收回金额低于成本的，按两者的差额计提减值准备。如果已经计提减值准备的投资性房地产的价值又得以恢复，前期已计提的减值准备不得转回。</w:t>
              </w:r>
            </w:p>
            <w:p w14:paraId="5F4D52E1" w14:textId="77777777" w:rsidR="007967FD" w:rsidRPr="00451D3B" w:rsidRDefault="00C40BC5" w:rsidP="007967FD">
              <w:pPr>
                <w:spacing w:before="120"/>
              </w:pPr>
              <w:r w:rsidRPr="00451D3B">
                <w:t>（3）固定资产的减值测试方法及会计处理方法</w:t>
              </w:r>
            </w:p>
            <w:p w14:paraId="3471702F" w14:textId="77777777" w:rsidR="007967FD" w:rsidRPr="00451D3B" w:rsidRDefault="00C40BC5" w:rsidP="00E9514B">
              <w:pPr>
                <w:spacing w:line="440" w:lineRule="exact"/>
                <w:ind w:firstLineChars="200" w:firstLine="420"/>
              </w:pPr>
              <w:r w:rsidRPr="00451D3B">
                <w:t>本公司在资产负债表日对各项固定资产进行判断，当存在减值迹象，估计可收回金额低于其账面价值时，账面价值减记至可收回金额，减记的金额确认为资产减值损失，计入当期损益，同时计提相应的资产减值准备。资产减值损失一经确认，在以后会计期间不再转回。当存在下列迹象的，按固定资产单项项目全额计提减值准备：</w:t>
              </w:r>
            </w:p>
            <w:p w14:paraId="7EE98ADF" w14:textId="77777777" w:rsidR="007967FD" w:rsidRPr="00451D3B" w:rsidRDefault="00C40BC5" w:rsidP="00E9514B">
              <w:pPr>
                <w:spacing w:line="440" w:lineRule="exact"/>
                <w:ind w:firstLineChars="200" w:firstLine="420"/>
              </w:pPr>
              <w:r w:rsidRPr="00451D3B">
                <w:rPr>
                  <w:rFonts w:hint="eastAsia"/>
                </w:rPr>
                <w:t>①</w:t>
              </w:r>
              <w:r w:rsidRPr="00451D3B">
                <w:t>长期闲置不用，在可预见的未来不会再使用，且已无转让价值的固定资产；</w:t>
              </w:r>
            </w:p>
            <w:p w14:paraId="60817802" w14:textId="77777777" w:rsidR="007967FD" w:rsidRPr="00451D3B" w:rsidRDefault="00C40BC5" w:rsidP="00E9514B">
              <w:pPr>
                <w:spacing w:line="440" w:lineRule="exact"/>
                <w:ind w:firstLineChars="200" w:firstLine="420"/>
              </w:pPr>
              <w:r w:rsidRPr="00451D3B">
                <w:rPr>
                  <w:rFonts w:hint="eastAsia"/>
                </w:rPr>
                <w:t>②</w:t>
              </w:r>
              <w:r w:rsidRPr="00451D3B">
                <w:t>由于技术进步等原因，已不可使用的固定资产；</w:t>
              </w:r>
            </w:p>
            <w:p w14:paraId="61E5CD40" w14:textId="77777777" w:rsidR="007967FD" w:rsidRPr="00451D3B" w:rsidRDefault="00C40BC5" w:rsidP="00E9514B">
              <w:pPr>
                <w:spacing w:line="440" w:lineRule="exact"/>
                <w:ind w:firstLineChars="200" w:firstLine="420"/>
              </w:pPr>
              <w:r w:rsidRPr="00451D3B">
                <w:rPr>
                  <w:rFonts w:hint="eastAsia"/>
                </w:rPr>
                <w:t>③</w:t>
              </w:r>
              <w:r w:rsidRPr="00451D3B">
                <w:t>虽然固定资产尚可使用，但使用后产生大量不合格品的固定资产；</w:t>
              </w:r>
            </w:p>
            <w:p w14:paraId="47FFF900" w14:textId="77777777" w:rsidR="007967FD" w:rsidRPr="00451D3B" w:rsidRDefault="00C40BC5" w:rsidP="00E9514B">
              <w:pPr>
                <w:spacing w:line="440" w:lineRule="exact"/>
                <w:ind w:firstLineChars="200" w:firstLine="420"/>
              </w:pPr>
              <w:r w:rsidRPr="00451D3B">
                <w:rPr>
                  <w:rFonts w:hint="eastAsia"/>
                </w:rPr>
                <w:t>④</w:t>
              </w:r>
              <w:r w:rsidRPr="00451D3B">
                <w:t>已遭毁损，以至于不再具有使用价值和转让价值的固定资产；</w:t>
              </w:r>
            </w:p>
            <w:p w14:paraId="42004C4B" w14:textId="77777777" w:rsidR="007967FD" w:rsidRPr="00451D3B" w:rsidRDefault="00C40BC5" w:rsidP="00E9514B">
              <w:pPr>
                <w:spacing w:line="440" w:lineRule="exact"/>
                <w:ind w:firstLineChars="200" w:firstLine="420"/>
              </w:pPr>
              <w:r w:rsidRPr="00451D3B">
                <w:rPr>
                  <w:rFonts w:hint="eastAsia"/>
                </w:rPr>
                <w:t>⑤</w:t>
              </w:r>
              <w:r w:rsidRPr="00451D3B">
                <w:t>其他实质上已经不能再给公司带来经济利益的固定资产。</w:t>
              </w:r>
            </w:p>
            <w:p w14:paraId="207BA42D" w14:textId="77777777" w:rsidR="007967FD" w:rsidRPr="00451D3B" w:rsidRDefault="00C40BC5" w:rsidP="007967FD">
              <w:pPr>
                <w:spacing w:before="120"/>
              </w:pPr>
              <w:r w:rsidRPr="00451D3B">
                <w:t>（4）在建工程减值测试方法及会计处理方法</w:t>
              </w:r>
            </w:p>
            <w:p w14:paraId="42561E66" w14:textId="77777777" w:rsidR="007967FD" w:rsidRPr="00451D3B" w:rsidRDefault="00C40BC5" w:rsidP="00E9514B">
              <w:pPr>
                <w:spacing w:line="440" w:lineRule="exact"/>
                <w:ind w:firstLineChars="200" w:firstLine="420"/>
              </w:pPr>
              <w:r w:rsidRPr="00451D3B">
                <w:t xml:space="preserve">本公司于资产负债表日对在建工程进行全面检查，如果有证据表明在建工程已经发生了减值，估计可收回金额低于其账面价值时，账面价值减记至可收回金额，减记的金额确认为资产减值损失，计入当期损益，同时计提相应的资产减值准备。资产减值损失一经确认，在以后会计期间不再转回。存在下列一项或若干项情况的，对在建工程进行减值测试： </w:t>
              </w:r>
            </w:p>
            <w:p w14:paraId="7CD916E7" w14:textId="77777777" w:rsidR="007967FD" w:rsidRPr="00451D3B" w:rsidRDefault="00C40BC5" w:rsidP="00E9514B">
              <w:pPr>
                <w:spacing w:line="440" w:lineRule="exact"/>
                <w:ind w:firstLineChars="200" w:firstLine="420"/>
              </w:pPr>
              <w:r w:rsidRPr="00451D3B">
                <w:rPr>
                  <w:rFonts w:hint="eastAsia"/>
                </w:rPr>
                <w:t>①</w:t>
              </w:r>
              <w:r w:rsidRPr="00451D3B">
                <w:t>长期停建并且预计在未来3年内不会重新开工的在建工程；</w:t>
              </w:r>
            </w:p>
            <w:p w14:paraId="2F5092AE" w14:textId="77777777" w:rsidR="007967FD" w:rsidRPr="00451D3B" w:rsidRDefault="00C40BC5" w:rsidP="00E9514B">
              <w:pPr>
                <w:spacing w:line="440" w:lineRule="exact"/>
                <w:ind w:firstLineChars="200" w:firstLine="420"/>
              </w:pPr>
              <w:r w:rsidRPr="00451D3B">
                <w:rPr>
                  <w:rFonts w:hint="eastAsia"/>
                </w:rPr>
                <w:t>②</w:t>
              </w:r>
              <w:r w:rsidRPr="00451D3B">
                <w:t xml:space="preserve">所建项目无论在性能上，还是在技术上已经落后，并且给企业带来的经济利益具有很大的不确定性； </w:t>
              </w:r>
            </w:p>
            <w:p w14:paraId="4117F34E" w14:textId="364974E7" w:rsidR="007967FD" w:rsidRPr="00451D3B" w:rsidRDefault="00E9514B" w:rsidP="00E9514B">
              <w:pPr>
                <w:spacing w:line="440" w:lineRule="exact"/>
                <w:ind w:firstLineChars="200" w:firstLine="420"/>
              </w:pPr>
              <w:r w:rsidRPr="00E9514B">
                <w:rPr>
                  <w:rFonts w:hint="eastAsia"/>
                </w:rPr>
                <w:t>③</w:t>
              </w:r>
              <w:r w:rsidR="00C40BC5" w:rsidRPr="00451D3B">
                <w:t>其他足以证明在建工程已经发生减值的情形。</w:t>
              </w:r>
            </w:p>
            <w:p w14:paraId="4EDDC5DC" w14:textId="77777777" w:rsidR="007967FD" w:rsidRPr="00451D3B" w:rsidRDefault="00C40BC5" w:rsidP="007967FD">
              <w:pPr>
                <w:spacing w:before="120"/>
              </w:pPr>
              <w:r w:rsidRPr="00451D3B">
                <w:t>（5）无形资产减值测试方法及会计处理方法</w:t>
              </w:r>
            </w:p>
            <w:p w14:paraId="2CFC708D" w14:textId="77777777" w:rsidR="007967FD" w:rsidRPr="00451D3B" w:rsidRDefault="00C40BC5" w:rsidP="00E9514B">
              <w:pPr>
                <w:spacing w:line="440" w:lineRule="exact"/>
                <w:ind w:firstLineChars="200" w:firstLine="420"/>
              </w:pPr>
              <w:r w:rsidRPr="00451D3B">
                <w:t>当无形资产的可收回金额低于其账面价值时，将资产的账面价值减记至可收回金额，减记的金额确认为资产减值损失，计入当期损益，同时计提相应的无形资产减值准备。无形资产减值损失一经确认，在以后会计期间不再转回。存在下列一项或多项以下情况的，对无形资产进行减值测试：</w:t>
              </w:r>
            </w:p>
            <w:p w14:paraId="6B768CB7" w14:textId="77777777" w:rsidR="007967FD" w:rsidRPr="00451D3B" w:rsidRDefault="00C40BC5" w:rsidP="00E9514B">
              <w:pPr>
                <w:spacing w:line="440" w:lineRule="exact"/>
                <w:ind w:firstLineChars="200" w:firstLine="420"/>
              </w:pPr>
              <w:r w:rsidRPr="00451D3B">
                <w:rPr>
                  <w:rFonts w:hint="eastAsia"/>
                </w:rPr>
                <w:t>①</w:t>
              </w:r>
              <w:r w:rsidRPr="00451D3B">
                <w:t>该无形资产已被其他新技术等所替代，使其为企业创造经济利益的能力受到重大不利影响；</w:t>
              </w:r>
            </w:p>
            <w:p w14:paraId="3E012ADD" w14:textId="77777777" w:rsidR="007967FD" w:rsidRPr="00451D3B" w:rsidRDefault="00C40BC5" w:rsidP="00E9514B">
              <w:pPr>
                <w:spacing w:line="440" w:lineRule="exact"/>
                <w:ind w:firstLineChars="200" w:firstLine="420"/>
              </w:pPr>
              <w:r w:rsidRPr="00451D3B">
                <w:rPr>
                  <w:rFonts w:hint="eastAsia"/>
                </w:rPr>
                <w:lastRenderedPageBreak/>
                <w:t>②</w:t>
              </w:r>
              <w:r w:rsidRPr="00451D3B">
                <w:t>该无形资产的市价在当期大幅下跌，并在剩余年限内可能不会回升；</w:t>
              </w:r>
            </w:p>
            <w:p w14:paraId="4DD626CB" w14:textId="4EFE326D" w:rsidR="007967FD" w:rsidRPr="00451D3B" w:rsidRDefault="00E9514B" w:rsidP="00E9514B">
              <w:pPr>
                <w:spacing w:line="440" w:lineRule="exact"/>
                <w:ind w:firstLineChars="200" w:firstLine="420"/>
              </w:pPr>
              <w:r w:rsidRPr="00E9514B">
                <w:rPr>
                  <w:rFonts w:hint="eastAsia"/>
                </w:rPr>
                <w:t>③</w:t>
              </w:r>
              <w:r w:rsidR="00C40BC5" w:rsidRPr="00451D3B">
                <w:t>其他足以表明该无形资产的账面价值已超过可收回金额的情况。</w:t>
              </w:r>
            </w:p>
            <w:p w14:paraId="2B9B10AA" w14:textId="77777777" w:rsidR="007967FD" w:rsidRPr="00451D3B" w:rsidRDefault="00C40BC5" w:rsidP="007967FD">
              <w:pPr>
                <w:spacing w:before="120"/>
              </w:pPr>
              <w:r w:rsidRPr="00451D3B">
                <w:t>（6）商誉减值测试</w:t>
              </w:r>
            </w:p>
            <w:p w14:paraId="76DB1834" w14:textId="77777777" w:rsidR="007967FD" w:rsidRPr="00451D3B" w:rsidRDefault="00C40BC5" w:rsidP="00E9514B">
              <w:pPr>
                <w:spacing w:line="440" w:lineRule="exact"/>
                <w:ind w:firstLineChars="200" w:firstLine="420"/>
              </w:pPr>
              <w:r w:rsidRPr="00451D3B">
                <w:t>企业合并形成的商誉，至少在每年年度终了进行减值测试。本公司在对包含商誉的相关资产组或者资产组组合进行减值测试时，如与商誉相关的资产组或者资产组组合存在减值迹象的，按以下步骤处理：</w:t>
              </w:r>
            </w:p>
            <w:p w14:paraId="70FE8372" w14:textId="2526125C" w:rsidR="002C7628" w:rsidRDefault="00C40BC5" w:rsidP="00E9514B">
              <w:pPr>
                <w:spacing w:line="440" w:lineRule="exact"/>
                <w:ind w:firstLineChars="200" w:firstLine="420"/>
              </w:pPr>
              <w:r w:rsidRPr="00451D3B">
                <w:t>首先对不包含商誉的资产组或者资产组组合进行减值测试，计算可收回金额，并与相关资产账面价值比较，确认相应的减值损失；然后再对包含商誉的资产组或者资产组这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sdtContent>
        </w:sdt>
      </w:sdtContent>
    </w:sdt>
    <w:bookmarkEnd w:id="81" w:displacedByCustomXml="prev"/>
    <w:bookmarkStart w:id="82" w:name="_Hlk44405475" w:displacedByCustomXml="next"/>
    <w:sdt>
      <w:sdtPr>
        <w:rPr>
          <w:rFonts w:ascii="宋体" w:hAnsi="宋体" w:cs="宋体" w:hint="eastAsia"/>
          <w:b w:val="0"/>
          <w:bCs w:val="0"/>
          <w:kern w:val="0"/>
          <w:sz w:val="24"/>
          <w:szCs w:val="21"/>
        </w:rPr>
        <w:alias w:val="模块:长期待摊费用"/>
        <w:tag w:val="_SEC_716e5dd4aef549d9b8815a4e1474e63d"/>
        <w:id w:val="2006703724"/>
        <w:lock w:val="sdtLocked"/>
        <w:placeholder>
          <w:docPart w:val="GBC22222222222222222222222222222"/>
        </w:placeholder>
      </w:sdtPr>
      <w:sdtEndPr>
        <w:rPr>
          <w:rFonts w:ascii="Times New Roman" w:hAnsi="Times New Roman" w:cs="Times New Roman"/>
          <w:kern w:val="2"/>
          <w:sz w:val="21"/>
        </w:rPr>
      </w:sdtEndPr>
      <w:sdtContent>
        <w:p w14:paraId="6F058F51" w14:textId="77777777" w:rsidR="002C7628" w:rsidRDefault="00026AE0" w:rsidP="009C68A4">
          <w:pPr>
            <w:pStyle w:val="300"/>
            <w:numPr>
              <w:ilvl w:val="0"/>
              <w:numId w:val="36"/>
            </w:numPr>
            <w:spacing w:beforeLines="0" w:before="0" w:after="0" w:afterAutospacing="0"/>
          </w:pPr>
          <w:r>
            <w:t>长期待摊费用</w:t>
          </w:r>
        </w:p>
        <w:sdt>
          <w:sdtPr>
            <w:rPr>
              <w:rFonts w:hint="eastAsia"/>
            </w:rPr>
            <w:alias w:val="是否适用：长期待摊费用_重要会计政策和估计[双击切换]"/>
            <w:tag w:val="_GBC_75739ccc62204f0490525060b33e330f"/>
            <w:id w:val="-1081979656"/>
            <w:lock w:val="sdtContentLocked"/>
            <w:placeholder>
              <w:docPart w:val="GBC22222222222222222222222222222"/>
            </w:placeholder>
          </w:sdtPr>
          <w:sdtEndPr/>
          <w:sdtContent>
            <w:p w14:paraId="43580DA3" w14:textId="4A42F007"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开办费、长期待摊费用摊销方法"/>
            <w:tag w:val="_GBC_e4e695ce4aea4c878acb6f8ad7190139"/>
            <w:id w:val="461076737"/>
            <w:lock w:val="sdtLocked"/>
            <w:placeholder>
              <w:docPart w:val="GBC22222222222222222222222222222"/>
            </w:placeholder>
          </w:sdtPr>
          <w:sdtEndPr/>
          <w:sdtContent>
            <w:p w14:paraId="14D36B47" w14:textId="19BFF440" w:rsidR="002C7628" w:rsidRDefault="00C40BC5" w:rsidP="009C68A4">
              <w:pPr>
                <w:spacing w:line="440" w:lineRule="exact"/>
                <w:ind w:firstLineChars="200" w:firstLine="420"/>
              </w:pPr>
              <w:r w:rsidRPr="00451D3B">
                <w:t>长期待摊费用核算本公司已经发生但应由本期和以后各期负担的分摊期限在一年以上的各项费用。本公司长期待摊费用在受益期内平均摊销。</w:t>
              </w:r>
            </w:p>
          </w:sdtContent>
        </w:sdt>
      </w:sdtContent>
    </w:sdt>
    <w:bookmarkEnd w:id="82" w:displacedByCustomXml="prev"/>
    <w:bookmarkStart w:id="83" w:name="_Hlk10465482" w:displacedByCustomXml="next"/>
    <w:sdt>
      <w:sdtPr>
        <w:rPr>
          <w:rFonts w:ascii="宋体" w:hAnsi="宋体" w:cs="宋体" w:hint="eastAsia"/>
          <w:b w:val="0"/>
          <w:bCs w:val="0"/>
          <w:kern w:val="0"/>
          <w:sz w:val="24"/>
          <w:szCs w:val="21"/>
        </w:rPr>
        <w:alias w:val="模块:合同负债"/>
        <w:tag w:val="_SEC_2988762bdf3a48178e0180a615cb7705"/>
        <w:id w:val="781999811"/>
        <w:lock w:val="sdtLocked"/>
        <w:placeholder>
          <w:docPart w:val="GBC22222222222222222222222222222"/>
        </w:placeholder>
      </w:sdtPr>
      <w:sdtEndPr>
        <w:rPr>
          <w:rFonts w:ascii="Times New Roman" w:hAnsi="Times New Roman" w:cs="Times New Roman"/>
          <w:kern w:val="2"/>
          <w:sz w:val="21"/>
        </w:rPr>
      </w:sdtEndPr>
      <w:sdtContent>
        <w:p w14:paraId="0DC7464F" w14:textId="77777777" w:rsidR="002C7628" w:rsidRDefault="00026AE0" w:rsidP="009C68A4">
          <w:pPr>
            <w:pStyle w:val="300"/>
            <w:numPr>
              <w:ilvl w:val="0"/>
              <w:numId w:val="36"/>
            </w:numPr>
            <w:spacing w:beforeLines="0" w:before="0" w:after="0" w:afterAutospacing="0"/>
            <w:rPr>
              <w:szCs w:val="21"/>
            </w:rPr>
          </w:pPr>
          <w:r>
            <w:rPr>
              <w:rFonts w:hint="eastAsia"/>
              <w:szCs w:val="21"/>
            </w:rPr>
            <w:t>合同负债</w:t>
          </w:r>
        </w:p>
        <w:p w14:paraId="30E0EB10" w14:textId="77777777" w:rsidR="002C7628" w:rsidRDefault="00026AE0" w:rsidP="009C68A4">
          <w:pPr>
            <w:pStyle w:val="29"/>
            <w:spacing w:beforeLines="0" w:before="0" w:after="0" w:afterAutospacing="0"/>
          </w:pPr>
          <w:r>
            <w:rPr>
              <w:rFonts w:hint="eastAsia"/>
            </w:rPr>
            <w:t>合同负债的确认方法</w:t>
          </w:r>
        </w:p>
        <w:sdt>
          <w:sdtPr>
            <w:alias w:val="是否适用：合同负债的确定方法、摊销方法和减值测试方法[双击切换]"/>
            <w:tag w:val="_GBC_f210968f2ea04a338a3253827b172c25"/>
            <w:id w:val="1034771648"/>
            <w:lock w:val="sdtContentLocked"/>
            <w:placeholder>
              <w:docPart w:val="GBC22222222222222222222222222222"/>
            </w:placeholder>
          </w:sdtPr>
          <w:sdtEndPr/>
          <w:sdtContent>
            <w:p w14:paraId="3FA69EA7" w14:textId="26574CF5"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负债的确定方法、摊销方法和减值测试方法"/>
            <w:tag w:val="_GBC_adbfb902bae348178906cb42c1932267"/>
            <w:id w:val="-1864885931"/>
            <w:lock w:val="sdtLocked"/>
            <w:placeholder>
              <w:docPart w:val="GBC22222222222222222222222222222"/>
            </w:placeholder>
          </w:sdtPr>
          <w:sdtEndPr/>
          <w:sdtContent>
            <w:p w14:paraId="746168FE" w14:textId="0DD93B35" w:rsidR="002C7628" w:rsidRDefault="00C40BC5">
              <w:pPr>
                <w:spacing w:before="120"/>
              </w:pPr>
              <w:r w:rsidRPr="00451D3B">
                <w:rPr>
                  <w:rFonts w:hint="eastAsia"/>
                </w:rPr>
                <w:t>详见本节五、重要会计政策及会计估计1</w:t>
              </w:r>
              <w:r>
                <w:t>6</w:t>
              </w:r>
            </w:p>
          </w:sdtContent>
        </w:sdt>
      </w:sdtContent>
    </w:sdt>
    <w:bookmarkEnd w:id="83" w:displacedByCustomXml="prev"/>
    <w:sdt>
      <w:sdtPr>
        <w:rPr>
          <w:rFonts w:asciiTheme="minorHAnsi" w:hAnsiTheme="minorHAnsi" w:cstheme="minorBidi" w:hint="eastAsia"/>
          <w:b w:val="0"/>
          <w:bCs w:val="0"/>
          <w:kern w:val="0"/>
          <w:sz w:val="24"/>
          <w:szCs w:val="22"/>
        </w:rPr>
        <w:alias w:val="模块:职工薪酬"/>
        <w:tag w:val="_GBC_8ec8855eb4d5447ab785e4bd4b0b73aa"/>
        <w:id w:val="205074296"/>
        <w:lock w:val="sdtLocked"/>
        <w:placeholder>
          <w:docPart w:val="GBC22222222222222222222222222222"/>
        </w:placeholder>
      </w:sdtPr>
      <w:sdtEndPr>
        <w:rPr>
          <w:rFonts w:ascii="Times New Roman" w:hAnsi="Times New Roman" w:cs="Times New Roman"/>
          <w:kern w:val="2"/>
          <w:sz w:val="21"/>
          <w:szCs w:val="21"/>
        </w:rPr>
      </w:sdtEndPr>
      <w:sdtContent>
        <w:p w14:paraId="5805CCF0" w14:textId="77777777" w:rsidR="002C7628" w:rsidRDefault="00026AE0" w:rsidP="009C68A4">
          <w:pPr>
            <w:pStyle w:val="300"/>
            <w:numPr>
              <w:ilvl w:val="0"/>
              <w:numId w:val="36"/>
            </w:numPr>
            <w:spacing w:beforeLines="0" w:before="0" w:after="0" w:afterAutospacing="0"/>
          </w:pPr>
          <w:r>
            <w:rPr>
              <w:rFonts w:hint="eastAsia"/>
            </w:rPr>
            <w:t>职工薪酬</w:t>
          </w:r>
        </w:p>
        <w:p w14:paraId="7193E5FB" w14:textId="77777777" w:rsidR="002C7628" w:rsidRDefault="00026AE0" w:rsidP="0047068F">
          <w:pPr>
            <w:pStyle w:val="29"/>
            <w:numPr>
              <w:ilvl w:val="0"/>
              <w:numId w:val="41"/>
            </w:numPr>
            <w:spacing w:beforeLines="0" w:before="0" w:after="0" w:afterAutospacing="0"/>
          </w:pPr>
          <w:r>
            <w:rPr>
              <w:rFonts w:hint="eastAsia"/>
            </w:rPr>
            <w:t>短期薪酬的会计处理方法</w:t>
          </w:r>
        </w:p>
        <w:sdt>
          <w:sdtPr>
            <w:alias w:val="是否适用：短期薪酬的会计处理方法[双击切换]"/>
            <w:tag w:val="_GBC_eefed2a465e349b6a35598930bd9541d"/>
            <w:id w:val="-960413398"/>
            <w:lock w:val="sdtContentLocked"/>
            <w:placeholder>
              <w:docPart w:val="GBC22222222222222222222222222222"/>
            </w:placeholder>
          </w:sdtPr>
          <w:sdtEndPr/>
          <w:sdtContent>
            <w:p w14:paraId="51EAC35F" w14:textId="56EDE85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短期薪酬的会计处理方法"/>
            <w:tag w:val="_GBC_8fdf44b194ac45fb945d36b9896df796"/>
            <w:id w:val="1076471009"/>
            <w:lock w:val="sdtLocked"/>
            <w:placeholder>
              <w:docPart w:val="GBC22222222222222222222222222222"/>
            </w:placeholder>
          </w:sdtPr>
          <w:sdtEndPr/>
          <w:sdtContent>
            <w:p w14:paraId="28C2753A" w14:textId="77777777" w:rsidR="007967FD" w:rsidRPr="00451D3B" w:rsidRDefault="00C40BC5" w:rsidP="00E9514B">
              <w:pPr>
                <w:spacing w:line="440" w:lineRule="exact"/>
                <w:ind w:firstLineChars="200" w:firstLine="420"/>
              </w:pPr>
              <w:r w:rsidRPr="00451D3B">
                <w:rPr>
                  <w:rFonts w:hint="eastAsia"/>
                </w:rPr>
                <w:t>①</w:t>
              </w:r>
              <w:r w:rsidRPr="00451D3B">
                <w:t>职工基本薪酬（工资、奖金、津贴、补贴）</w:t>
              </w:r>
            </w:p>
            <w:p w14:paraId="47180252" w14:textId="77777777" w:rsidR="007967FD" w:rsidRPr="00451D3B" w:rsidRDefault="00C40BC5" w:rsidP="00E9514B">
              <w:pPr>
                <w:spacing w:line="440" w:lineRule="exact"/>
                <w:ind w:firstLineChars="200" w:firstLine="420"/>
              </w:pPr>
              <w:r w:rsidRPr="00451D3B">
                <w:t>本公司在职工为其提供服务的会计期间，将实际发生的短期薪酬确认为负债，并计入当期损益，其他会计准则要求或允许计入资产成本的除外。</w:t>
              </w:r>
            </w:p>
            <w:p w14:paraId="7F1DCBDE" w14:textId="77777777" w:rsidR="007967FD" w:rsidRPr="00451D3B" w:rsidRDefault="00C40BC5" w:rsidP="007967FD">
              <w:pPr>
                <w:spacing w:before="120"/>
              </w:pPr>
              <w:r w:rsidRPr="00451D3B">
                <w:rPr>
                  <w:rFonts w:hint="eastAsia"/>
                </w:rPr>
                <w:t>②</w:t>
              </w:r>
              <w:r w:rsidRPr="00451D3B">
                <w:t>职工福利费</w:t>
              </w:r>
            </w:p>
            <w:p w14:paraId="3522F9D0" w14:textId="77777777" w:rsidR="007967FD" w:rsidRPr="00451D3B" w:rsidRDefault="00C40BC5" w:rsidP="00E9514B">
              <w:pPr>
                <w:spacing w:line="440" w:lineRule="exact"/>
                <w:ind w:firstLineChars="200" w:firstLine="420"/>
              </w:pPr>
              <w:r w:rsidRPr="00451D3B">
                <w:t>本公司发生的职工福利费，在实际发生时根据实际发生额计入当期损益或相关资产成本。职工福利费为非货币性福利的，按照公允价值计量。</w:t>
              </w:r>
            </w:p>
            <w:p w14:paraId="19D66546" w14:textId="77777777" w:rsidR="007967FD" w:rsidRPr="00451D3B" w:rsidRDefault="00C40BC5" w:rsidP="00E9514B">
              <w:pPr>
                <w:spacing w:line="440" w:lineRule="exact"/>
                <w:ind w:firstLineChars="200" w:firstLine="420"/>
              </w:pPr>
              <w:r w:rsidRPr="00451D3B">
                <w:rPr>
                  <w:rFonts w:hint="eastAsia"/>
                </w:rPr>
                <w:t>③</w:t>
              </w:r>
              <w:r w:rsidRPr="00451D3B">
                <w:t>医疗保险费、工伤保险费、生育保险费等社会保险费和住房公积金，以及工会经费和职工教育经费</w:t>
              </w:r>
            </w:p>
            <w:p w14:paraId="50F7F78F" w14:textId="77777777" w:rsidR="007967FD" w:rsidRPr="00451D3B" w:rsidRDefault="00C40BC5" w:rsidP="00E9514B">
              <w:pPr>
                <w:spacing w:line="440" w:lineRule="exact"/>
                <w:ind w:firstLineChars="200" w:firstLine="420"/>
              </w:pPr>
              <w:r w:rsidRPr="00451D3B">
                <w:lastRenderedPageBreak/>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14:paraId="53E10D94" w14:textId="77777777" w:rsidR="007967FD" w:rsidRPr="00451D3B" w:rsidRDefault="00C40BC5" w:rsidP="007967FD">
              <w:pPr>
                <w:spacing w:before="120"/>
              </w:pPr>
              <w:r w:rsidRPr="00451D3B">
                <w:rPr>
                  <w:rFonts w:hint="eastAsia"/>
                </w:rPr>
                <w:t>④</w:t>
              </w:r>
              <w:r w:rsidRPr="00451D3B">
                <w:t>短期带薪缺勤</w:t>
              </w:r>
            </w:p>
            <w:p w14:paraId="7BD2BE6E" w14:textId="77777777" w:rsidR="007967FD" w:rsidRPr="00451D3B" w:rsidRDefault="00C40BC5" w:rsidP="00E9514B">
              <w:pPr>
                <w:spacing w:line="440" w:lineRule="exact"/>
                <w:ind w:firstLineChars="200" w:firstLine="420"/>
              </w:pPr>
              <w:r w:rsidRPr="00451D3B">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14:paraId="5EE06FBB" w14:textId="77777777" w:rsidR="007967FD" w:rsidRPr="00451D3B" w:rsidRDefault="00C40BC5" w:rsidP="00E9514B">
              <w:pPr>
                <w:spacing w:line="440" w:lineRule="exact"/>
                <w:ind w:firstLineChars="200" w:firstLine="420"/>
              </w:pPr>
              <w:r w:rsidRPr="00451D3B">
                <w:rPr>
                  <w:rFonts w:hint="eastAsia"/>
                </w:rPr>
                <w:t>⑤</w:t>
              </w:r>
              <w:r w:rsidRPr="00451D3B">
                <w:t>短期利润分享计划</w:t>
              </w:r>
            </w:p>
            <w:p w14:paraId="632B36D1" w14:textId="77777777" w:rsidR="007967FD" w:rsidRPr="00451D3B" w:rsidRDefault="00C40BC5" w:rsidP="00E9514B">
              <w:pPr>
                <w:spacing w:line="440" w:lineRule="exact"/>
                <w:ind w:firstLineChars="200" w:firstLine="420"/>
              </w:pPr>
              <w:r w:rsidRPr="00451D3B">
                <w:t>利润分享计划同时满足下列条件的，本公司确认相关的应付职工薪酬：</w:t>
              </w:r>
            </w:p>
            <w:p w14:paraId="0BE2E09F" w14:textId="77777777" w:rsidR="007967FD" w:rsidRPr="00451D3B" w:rsidRDefault="00C40BC5" w:rsidP="00E9514B">
              <w:pPr>
                <w:spacing w:line="440" w:lineRule="exact"/>
                <w:ind w:firstLineChars="200" w:firstLine="420"/>
              </w:pPr>
              <w:r w:rsidRPr="00451D3B">
                <w:t>A.企业因过去事项导致现在具有支付职工薪酬的法定义务或推定义务；</w:t>
              </w:r>
            </w:p>
            <w:p w14:paraId="19FDE1AE" w14:textId="7FFC70FD" w:rsidR="002C7628" w:rsidRDefault="00C40BC5" w:rsidP="009C68A4">
              <w:pPr>
                <w:spacing w:line="440" w:lineRule="exact"/>
                <w:ind w:firstLineChars="200" w:firstLine="420"/>
              </w:pPr>
              <w:r w:rsidRPr="00451D3B">
                <w:t>B.因利润分享计划所产生的应付职工薪酬义务金额能够可靠估计。</w:t>
              </w:r>
            </w:p>
          </w:sdtContent>
        </w:sdt>
        <w:p w14:paraId="3BC78DBA" w14:textId="77777777" w:rsidR="002C7628" w:rsidRDefault="00026AE0" w:rsidP="0047068F">
          <w:pPr>
            <w:pStyle w:val="29"/>
            <w:numPr>
              <w:ilvl w:val="0"/>
              <w:numId w:val="41"/>
            </w:numPr>
            <w:spacing w:beforeLines="0" w:before="0" w:after="0" w:afterAutospacing="0"/>
          </w:pPr>
          <w:r>
            <w:rPr>
              <w:rFonts w:hint="eastAsia"/>
            </w:rPr>
            <w:t>离职后福利的会计处理方法</w:t>
          </w:r>
        </w:p>
        <w:sdt>
          <w:sdtPr>
            <w:rPr>
              <w:rFonts w:hint="eastAsia"/>
            </w:rPr>
            <w:alias w:val="是否适用：离职后福利的会计处理方法[双击切换]"/>
            <w:tag w:val="_GBC_35bbae299fda438d9e595058bbecbcdc"/>
            <w:id w:val="-1477215474"/>
            <w:lock w:val="sdtContentLocked"/>
            <w:placeholder>
              <w:docPart w:val="GBC22222222222222222222222222222"/>
            </w:placeholder>
          </w:sdtPr>
          <w:sdtEndPr/>
          <w:sdtContent>
            <w:p w14:paraId="7194F747" w14:textId="62C742A9"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离职后福利的会计处理方法"/>
            <w:tag w:val="_GBC_3b0bafa6ef784ba99c829e2f60cf828e"/>
            <w:id w:val="626284584"/>
            <w:lock w:val="sdtLocked"/>
            <w:placeholder>
              <w:docPart w:val="GBC22222222222222222222222222222"/>
            </w:placeholder>
          </w:sdtPr>
          <w:sdtEndPr/>
          <w:sdtContent>
            <w:p w14:paraId="549D09BE" w14:textId="77777777" w:rsidR="007967FD" w:rsidRPr="00451D3B" w:rsidRDefault="00C40BC5" w:rsidP="007A59DE">
              <w:pPr>
                <w:spacing w:line="440" w:lineRule="exact"/>
                <w:ind w:firstLineChars="200" w:firstLine="420"/>
              </w:pPr>
              <w:r w:rsidRPr="00451D3B">
                <w:rPr>
                  <w:rFonts w:hint="eastAsia"/>
                </w:rPr>
                <w:t>①</w:t>
              </w:r>
              <w:r w:rsidRPr="00451D3B">
                <w:t>设定提存计划</w:t>
              </w:r>
            </w:p>
            <w:p w14:paraId="278B99E3" w14:textId="77777777" w:rsidR="007967FD" w:rsidRPr="00451D3B" w:rsidRDefault="00C40BC5" w:rsidP="007A59DE">
              <w:pPr>
                <w:spacing w:line="440" w:lineRule="exact"/>
                <w:ind w:firstLineChars="200" w:firstLine="420"/>
              </w:pPr>
              <w:r w:rsidRPr="00451D3B">
                <w:t>本公司在职工为其提供服务的会计期间，将根据设定提存计划计算的应缴存金额确认为负债，并计入当期损益或相关资产成本。</w:t>
              </w:r>
            </w:p>
            <w:p w14:paraId="319B6777" w14:textId="77777777" w:rsidR="007967FD" w:rsidRPr="00451D3B" w:rsidRDefault="00C40BC5" w:rsidP="007A59DE">
              <w:pPr>
                <w:spacing w:line="440" w:lineRule="exact"/>
                <w:ind w:firstLineChars="200" w:firstLine="420"/>
              </w:pPr>
              <w:r w:rsidRPr="00451D3B">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14:paraId="31DD1D71" w14:textId="77777777" w:rsidR="007967FD" w:rsidRPr="00451D3B" w:rsidRDefault="00C40BC5" w:rsidP="007A59DE">
              <w:pPr>
                <w:spacing w:line="440" w:lineRule="exact"/>
                <w:ind w:firstLineChars="200" w:firstLine="420"/>
              </w:pPr>
              <w:r w:rsidRPr="00451D3B">
                <w:rPr>
                  <w:rFonts w:hint="eastAsia"/>
                </w:rPr>
                <w:t>②</w:t>
              </w:r>
              <w:r w:rsidRPr="00451D3B">
                <w:t>设定受益计划</w:t>
              </w:r>
            </w:p>
            <w:p w14:paraId="0ABF5065" w14:textId="77777777" w:rsidR="007967FD" w:rsidRPr="00451D3B" w:rsidRDefault="00C40BC5" w:rsidP="007A59DE">
              <w:pPr>
                <w:spacing w:line="440" w:lineRule="exact"/>
                <w:ind w:firstLineChars="200" w:firstLine="420"/>
              </w:pPr>
              <w:r w:rsidRPr="00451D3B">
                <w:t>A．确定设定受益计划义务的现值和当期服务成本</w:t>
              </w:r>
            </w:p>
            <w:p w14:paraId="687BEC16" w14:textId="77777777" w:rsidR="007967FD" w:rsidRPr="00451D3B" w:rsidRDefault="00C40BC5" w:rsidP="007A59DE">
              <w:pPr>
                <w:spacing w:line="440" w:lineRule="exact"/>
                <w:ind w:firstLineChars="200" w:firstLine="420"/>
              </w:pPr>
              <w:r w:rsidRPr="00451D3B">
                <w:t>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14:paraId="751CE713" w14:textId="77777777" w:rsidR="007967FD" w:rsidRPr="00451D3B" w:rsidRDefault="00C40BC5" w:rsidP="007A59DE">
              <w:pPr>
                <w:spacing w:line="440" w:lineRule="exact"/>
                <w:ind w:firstLineChars="200" w:firstLine="420"/>
              </w:pPr>
              <w:r w:rsidRPr="00451D3B">
                <w:t>B.确认设定受益计划净负债或净资产</w:t>
              </w:r>
            </w:p>
            <w:p w14:paraId="70D9B0FF" w14:textId="77777777" w:rsidR="007967FD" w:rsidRPr="00451D3B" w:rsidRDefault="00C40BC5" w:rsidP="007A59DE">
              <w:pPr>
                <w:spacing w:line="440" w:lineRule="exact"/>
                <w:ind w:firstLineChars="200" w:firstLine="420"/>
              </w:pPr>
              <w:r w:rsidRPr="00451D3B">
                <w:t>设定受益计划存在资产的，本公司将设定受益计划义务现值减去设定受益计划资产公允价值所形成的赤字或盈余确认为一项设定受益计划净负债或净资产。</w:t>
              </w:r>
            </w:p>
            <w:p w14:paraId="6A681275" w14:textId="77777777" w:rsidR="007967FD" w:rsidRPr="00451D3B" w:rsidRDefault="00C40BC5" w:rsidP="007A59DE">
              <w:pPr>
                <w:spacing w:line="440" w:lineRule="exact"/>
                <w:ind w:firstLineChars="200" w:firstLine="420"/>
              </w:pPr>
              <w:r w:rsidRPr="00451D3B">
                <w:lastRenderedPageBreak/>
                <w:t>设定受益计划存在盈余的，本公司以设定受益计划的盈余和资产上限两项的孰低者计量设定受益计划净资产。</w:t>
              </w:r>
            </w:p>
            <w:p w14:paraId="3598FB08" w14:textId="77777777" w:rsidR="007967FD" w:rsidRPr="00451D3B" w:rsidRDefault="00C40BC5" w:rsidP="007A59DE">
              <w:pPr>
                <w:spacing w:line="440" w:lineRule="exact"/>
                <w:ind w:firstLineChars="200" w:firstLine="420"/>
              </w:pPr>
              <w:r w:rsidRPr="00451D3B">
                <w:t>C.确定应计入资产成本或当期损益的金额</w:t>
              </w:r>
            </w:p>
            <w:p w14:paraId="48E3244B" w14:textId="77777777" w:rsidR="007967FD" w:rsidRPr="00451D3B" w:rsidRDefault="00C40BC5" w:rsidP="007A59DE">
              <w:pPr>
                <w:spacing w:line="440" w:lineRule="exact"/>
                <w:ind w:firstLineChars="200" w:firstLine="420"/>
              </w:pPr>
              <w:r w:rsidRPr="00451D3B">
                <w:t>服务成本，包括当期服务成本、过去服务成本和结算利得或损失。其中，除了其他会计准则要求或允许计入资产成本的当期服务成本之外，其他服务成本均计入当期损益。</w:t>
              </w:r>
            </w:p>
            <w:p w14:paraId="4CF42889" w14:textId="77777777" w:rsidR="007967FD" w:rsidRPr="00451D3B" w:rsidRDefault="00C40BC5" w:rsidP="007A59DE">
              <w:pPr>
                <w:spacing w:line="440" w:lineRule="exact"/>
                <w:ind w:firstLineChars="200" w:firstLine="420"/>
              </w:pPr>
              <w:r w:rsidRPr="00451D3B">
                <w:t>设定受益计划净负债或净资产的利息净额，包括计划资产的利息收益、设定受益计划义务的利息费用以及资产上限影响的利息，均计入当期损益。</w:t>
              </w:r>
            </w:p>
            <w:p w14:paraId="4DC40110" w14:textId="77777777" w:rsidR="007967FD" w:rsidRPr="00451D3B" w:rsidRDefault="00C40BC5" w:rsidP="007A59DE">
              <w:pPr>
                <w:spacing w:line="440" w:lineRule="exact"/>
                <w:ind w:firstLineChars="200" w:firstLine="420"/>
              </w:pPr>
              <w:r w:rsidRPr="00451D3B">
                <w:t>D.确定应计入其他综合收益的金额</w:t>
              </w:r>
            </w:p>
            <w:p w14:paraId="73698EDD" w14:textId="77777777" w:rsidR="007967FD" w:rsidRPr="00451D3B" w:rsidRDefault="00C40BC5" w:rsidP="007A59DE">
              <w:pPr>
                <w:spacing w:line="440" w:lineRule="exact"/>
                <w:ind w:firstLineChars="200" w:firstLine="420"/>
              </w:pPr>
              <w:r w:rsidRPr="00451D3B">
                <w:t>重新计量设定受益计划净负债或净资产所产生的变动，包括：</w:t>
              </w:r>
            </w:p>
            <w:p w14:paraId="339A9C23" w14:textId="77777777" w:rsidR="007967FD" w:rsidRPr="00451D3B" w:rsidRDefault="00C40BC5" w:rsidP="007A59DE">
              <w:pPr>
                <w:spacing w:line="440" w:lineRule="exact"/>
                <w:ind w:firstLineChars="200" w:firstLine="420"/>
              </w:pPr>
              <w:r w:rsidRPr="00451D3B">
                <w:t>（a）精算利得或损失，即由于精算假设和经验调整导致之前所计量的设定受益计划义务现值的增加或减少；</w:t>
              </w:r>
            </w:p>
            <w:p w14:paraId="4D64BB43" w14:textId="77777777" w:rsidR="007967FD" w:rsidRPr="00451D3B" w:rsidRDefault="00C40BC5" w:rsidP="007A59DE">
              <w:pPr>
                <w:spacing w:line="440" w:lineRule="exact"/>
                <w:ind w:firstLineChars="200" w:firstLine="420"/>
              </w:pPr>
              <w:r w:rsidRPr="00451D3B">
                <w:t>（b）计划资产回报，扣除包括在设定受益计划净负债或净资产的利息净额中的金额;</w:t>
              </w:r>
            </w:p>
            <w:p w14:paraId="2C70DD4C" w14:textId="77777777" w:rsidR="007967FD" w:rsidRPr="00451D3B" w:rsidRDefault="00C40BC5" w:rsidP="007A59DE">
              <w:pPr>
                <w:spacing w:line="440" w:lineRule="exact"/>
                <w:ind w:firstLineChars="200" w:firstLine="420"/>
              </w:pPr>
              <w:r w:rsidRPr="00451D3B">
                <w:t>（c）资产上限影响的变动，扣除包括在设定受益计划净负债或净资产的利息净额中的金额。</w:t>
              </w:r>
            </w:p>
            <w:p w14:paraId="63F64948" w14:textId="1A76839F" w:rsidR="002C7628" w:rsidRDefault="00C40BC5" w:rsidP="007A59DE">
              <w:pPr>
                <w:spacing w:line="440" w:lineRule="exact"/>
                <w:ind w:firstLineChars="200" w:firstLine="420"/>
              </w:pPr>
              <w:r w:rsidRPr="00451D3B">
                <w:t>上述重新计量设定受益计划净负债或净资产所产生的变动直接计入其他综合收益, 并且在后续会计期间不允许转回至损益，但本公司可以在权益范围内转移这些在其他综合收益中确认的金额。</w:t>
              </w:r>
            </w:p>
          </w:sdtContent>
        </w:sdt>
        <w:p w14:paraId="7A663CC6" w14:textId="77777777" w:rsidR="002C7628" w:rsidRDefault="00026AE0" w:rsidP="0047068F">
          <w:pPr>
            <w:pStyle w:val="29"/>
            <w:numPr>
              <w:ilvl w:val="0"/>
              <w:numId w:val="41"/>
            </w:numPr>
            <w:spacing w:before="120"/>
          </w:pPr>
          <w:r>
            <w:rPr>
              <w:rFonts w:hint="eastAsia"/>
            </w:rPr>
            <w:t>辞退福利的会计处理方法</w:t>
          </w:r>
        </w:p>
        <w:sdt>
          <w:sdtPr>
            <w:rPr>
              <w:rFonts w:hint="eastAsia"/>
            </w:rPr>
            <w:alias w:val="是否适用：辞退福利的会计处理方法[双击切换]"/>
            <w:tag w:val="_GBC_b6be1c30b6144d54b0e20b3cb9d3a691"/>
            <w:id w:val="1269201055"/>
            <w:lock w:val="sdtContentLocked"/>
            <w:placeholder>
              <w:docPart w:val="GBC22222222222222222222222222222"/>
            </w:placeholder>
          </w:sdtPr>
          <w:sdtEndPr/>
          <w:sdtContent>
            <w:p w14:paraId="3F366E2B" w14:textId="4AC45253"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辞退福利的会计处理方法"/>
            <w:tag w:val="_GBC_a93705fb60b24bceb25c88a68ed87432"/>
            <w:id w:val="-943221880"/>
            <w:lock w:val="sdtLocked"/>
            <w:placeholder>
              <w:docPart w:val="GBC22222222222222222222222222222"/>
            </w:placeholder>
          </w:sdtPr>
          <w:sdtEndPr/>
          <w:sdtContent>
            <w:p w14:paraId="19BCD9E2" w14:textId="77777777" w:rsidR="007967FD" w:rsidRPr="00451D3B" w:rsidRDefault="00C40BC5" w:rsidP="007A59DE">
              <w:pPr>
                <w:spacing w:line="440" w:lineRule="exact"/>
                <w:ind w:firstLineChars="200" w:firstLine="420"/>
              </w:pPr>
              <w:r w:rsidRPr="00451D3B">
                <w:t>本公司向职工提供辞退福利的，在下列两者孰早日确认辞退福利产生的职工薪酬负债，并计入当期损益：</w:t>
              </w:r>
            </w:p>
            <w:p w14:paraId="7CFF75B6" w14:textId="77777777" w:rsidR="007967FD" w:rsidRPr="00451D3B" w:rsidRDefault="00C40BC5" w:rsidP="007A59DE">
              <w:pPr>
                <w:spacing w:line="440" w:lineRule="exact"/>
                <w:ind w:firstLineChars="200" w:firstLine="420"/>
              </w:pPr>
              <w:r w:rsidRPr="00451D3B">
                <w:rPr>
                  <w:rFonts w:hint="eastAsia"/>
                </w:rPr>
                <w:t>①</w:t>
              </w:r>
              <w:r w:rsidRPr="00451D3B">
                <w:t>企业不能单方面撤回因解除劳动关系计划或裁减建议所提供的辞退福利时；</w:t>
              </w:r>
            </w:p>
            <w:p w14:paraId="6F53B350" w14:textId="77777777" w:rsidR="007967FD" w:rsidRPr="00451D3B" w:rsidRDefault="00C40BC5" w:rsidP="007A59DE">
              <w:pPr>
                <w:spacing w:line="440" w:lineRule="exact"/>
                <w:ind w:firstLineChars="200" w:firstLine="420"/>
              </w:pPr>
              <w:r w:rsidRPr="00451D3B">
                <w:rPr>
                  <w:rFonts w:hint="eastAsia"/>
                </w:rPr>
                <w:t>②</w:t>
              </w:r>
              <w:r w:rsidRPr="00451D3B">
                <w:t>企业确认与涉及支付辞退福利的重组相关的成本或费用时。</w:t>
              </w:r>
            </w:p>
            <w:p w14:paraId="2F18B5DB" w14:textId="1143C1EE" w:rsidR="002C7628" w:rsidRDefault="00C40BC5" w:rsidP="007A59DE">
              <w:pPr>
                <w:spacing w:line="440" w:lineRule="exact"/>
                <w:ind w:firstLineChars="200" w:firstLine="420"/>
              </w:pPr>
              <w:r w:rsidRPr="00451D3B">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14:paraId="62054D13" w14:textId="77777777" w:rsidR="002C7628" w:rsidRDefault="00026AE0" w:rsidP="0047068F">
          <w:pPr>
            <w:pStyle w:val="29"/>
            <w:numPr>
              <w:ilvl w:val="0"/>
              <w:numId w:val="41"/>
            </w:numPr>
            <w:spacing w:before="120"/>
          </w:pPr>
          <w:r>
            <w:rPr>
              <w:rFonts w:hint="eastAsia"/>
            </w:rPr>
            <w:t>其他长期职工福利的会计处理方法</w:t>
          </w:r>
        </w:p>
        <w:sdt>
          <w:sdtPr>
            <w:rPr>
              <w:rFonts w:hint="eastAsia"/>
            </w:rPr>
            <w:alias w:val="是否适用：其他长期职工福利的会计处理方法[双击切换]"/>
            <w:tag w:val="_GBC_6650f3bc6a474b318e05b9d60314cb7f"/>
            <w:id w:val="669758737"/>
            <w:lock w:val="sdtContentLocked"/>
            <w:placeholder>
              <w:docPart w:val="GBC22222222222222222222222222222"/>
            </w:placeholder>
          </w:sdtPr>
          <w:sdtEndPr/>
          <w:sdtContent>
            <w:p w14:paraId="006ACCCA" w14:textId="388AACA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其他长期职工福利的会计处理方法"/>
            <w:tag w:val="_GBC_0e549e9400284de7b64ddf6ecc255dea"/>
            <w:id w:val="-1183276979"/>
            <w:lock w:val="sdtLocked"/>
            <w:placeholder>
              <w:docPart w:val="GBC22222222222222222222222222222"/>
            </w:placeholder>
          </w:sdtPr>
          <w:sdtEndPr/>
          <w:sdtContent>
            <w:p w14:paraId="691B14C6" w14:textId="77777777" w:rsidR="007967FD" w:rsidRPr="00451D3B" w:rsidRDefault="00C40BC5" w:rsidP="007A59DE">
              <w:pPr>
                <w:spacing w:line="440" w:lineRule="exact"/>
                <w:ind w:firstLineChars="200" w:firstLine="420"/>
              </w:pPr>
              <w:r w:rsidRPr="00451D3B">
                <w:rPr>
                  <w:rFonts w:hint="eastAsia"/>
                </w:rPr>
                <w:t>①</w:t>
              </w:r>
              <w:r w:rsidRPr="00451D3B">
                <w:t>符合设定提存计划条件的</w:t>
              </w:r>
            </w:p>
            <w:p w14:paraId="4EF8E052" w14:textId="77777777" w:rsidR="007967FD" w:rsidRPr="00451D3B" w:rsidRDefault="00C40BC5" w:rsidP="007A59DE">
              <w:pPr>
                <w:spacing w:line="440" w:lineRule="exact"/>
                <w:ind w:firstLineChars="200" w:firstLine="420"/>
              </w:pPr>
              <w:r w:rsidRPr="00451D3B">
                <w:t>本公司向职工提供的其他长期职工福利，符合设定提存计划条件的，将全部应缴存金额以折现后的金额计量应付职工薪酬。</w:t>
              </w:r>
            </w:p>
            <w:p w14:paraId="3CC29550" w14:textId="77777777" w:rsidR="007967FD" w:rsidRPr="00451D3B" w:rsidRDefault="00C40BC5" w:rsidP="007A59DE">
              <w:pPr>
                <w:spacing w:line="440" w:lineRule="exact"/>
                <w:ind w:firstLineChars="200" w:firstLine="420"/>
              </w:pPr>
              <w:r w:rsidRPr="00451D3B">
                <w:rPr>
                  <w:rFonts w:hint="eastAsia"/>
                </w:rPr>
                <w:lastRenderedPageBreak/>
                <w:t>②</w:t>
              </w:r>
              <w:r w:rsidRPr="00451D3B">
                <w:t>符合设定受益计划条件的</w:t>
              </w:r>
            </w:p>
            <w:p w14:paraId="0FE6EAA4" w14:textId="77777777" w:rsidR="007967FD" w:rsidRPr="00451D3B" w:rsidRDefault="00C40BC5" w:rsidP="007A59DE">
              <w:pPr>
                <w:spacing w:line="440" w:lineRule="exact"/>
                <w:ind w:firstLineChars="200" w:firstLine="420"/>
              </w:pPr>
              <w:r w:rsidRPr="00451D3B">
                <w:t>在报告期末，本公司将其他长期职工福利产生的职工薪酬成本确认为下列组成部分：</w:t>
              </w:r>
            </w:p>
            <w:p w14:paraId="28C4617B" w14:textId="77777777" w:rsidR="007967FD" w:rsidRPr="00451D3B" w:rsidRDefault="00C40BC5" w:rsidP="007A59DE">
              <w:pPr>
                <w:spacing w:line="440" w:lineRule="exact"/>
                <w:ind w:firstLineChars="200" w:firstLine="420"/>
              </w:pPr>
              <w:r w:rsidRPr="00451D3B">
                <w:t>A.服务成本；</w:t>
              </w:r>
            </w:p>
            <w:p w14:paraId="10DC859A" w14:textId="77777777" w:rsidR="007967FD" w:rsidRPr="00451D3B" w:rsidRDefault="00C40BC5" w:rsidP="007A59DE">
              <w:pPr>
                <w:spacing w:line="440" w:lineRule="exact"/>
                <w:ind w:firstLineChars="200" w:firstLine="420"/>
              </w:pPr>
              <w:r w:rsidRPr="00451D3B">
                <w:t>B.其他长期职工福利净负债或净资产的利息净额；</w:t>
              </w:r>
            </w:p>
            <w:p w14:paraId="76FE1738" w14:textId="77777777" w:rsidR="007967FD" w:rsidRPr="00451D3B" w:rsidRDefault="00C40BC5" w:rsidP="007A59DE">
              <w:pPr>
                <w:spacing w:line="440" w:lineRule="exact"/>
                <w:ind w:firstLineChars="200" w:firstLine="420"/>
              </w:pPr>
              <w:r w:rsidRPr="00451D3B">
                <w:t>C.重新计量其他长期职工福利净负债或净资产所产生的变动。</w:t>
              </w:r>
            </w:p>
            <w:p w14:paraId="3A6F14D6" w14:textId="3D844C94" w:rsidR="002C7628" w:rsidRDefault="00C40BC5" w:rsidP="007A59DE">
              <w:pPr>
                <w:spacing w:line="440" w:lineRule="exact"/>
                <w:ind w:firstLineChars="200" w:firstLine="420"/>
              </w:pPr>
              <w:r w:rsidRPr="00451D3B">
                <w:t>为简化相关会计处理，上述项目的总净额计入当期损益或相关资产成本。</w:t>
              </w:r>
            </w:p>
          </w:sdtContent>
        </w:sdt>
      </w:sdtContent>
    </w:sdt>
    <w:sdt>
      <w:sdtPr>
        <w:rPr>
          <w:rFonts w:ascii="宋体" w:hAnsi="宋体" w:cs="宋体" w:hint="eastAsia"/>
          <w:b w:val="0"/>
          <w:bCs w:val="0"/>
          <w:kern w:val="0"/>
          <w:sz w:val="24"/>
          <w:szCs w:val="21"/>
        </w:rPr>
        <w:alias w:val="模块:租赁负债"/>
        <w:tag w:val="_SEC_d8e7208bcd04489eb6a8b588ac7c08d7"/>
        <w:id w:val="1332644572"/>
        <w:lock w:val="sdtLocked"/>
        <w:placeholder>
          <w:docPart w:val="GBC22222222222222222222222222222"/>
        </w:placeholder>
      </w:sdtPr>
      <w:sdtEndPr>
        <w:rPr>
          <w:rFonts w:ascii="Times New Roman" w:hAnsi="Times New Roman" w:cs="Times New Roman"/>
          <w:kern w:val="2"/>
          <w:sz w:val="21"/>
        </w:rPr>
      </w:sdtEndPr>
      <w:sdtContent>
        <w:p w14:paraId="527F3B3B" w14:textId="77777777" w:rsidR="002C7628" w:rsidRDefault="00026AE0" w:rsidP="001C625F">
          <w:pPr>
            <w:pStyle w:val="300"/>
            <w:numPr>
              <w:ilvl w:val="0"/>
              <w:numId w:val="36"/>
            </w:numPr>
            <w:spacing w:beforeLines="0" w:before="0" w:after="0" w:afterAutospacing="0"/>
            <w:rPr>
              <w:szCs w:val="21"/>
            </w:rPr>
          </w:pPr>
          <w:r>
            <w:rPr>
              <w:rFonts w:hint="eastAsia"/>
              <w:szCs w:val="21"/>
            </w:rPr>
            <w:t>租赁负债</w:t>
          </w:r>
        </w:p>
        <w:sdt>
          <w:sdtPr>
            <w:alias w:val="是否适用：租赁负债_重要会计政策和估计[双击切换]"/>
            <w:tag w:val="_GBC_34c8994db6c04aa0821b8100fc152679"/>
            <w:id w:val="1755620855"/>
            <w:lock w:val="sdtContentLocked"/>
            <w:placeholder>
              <w:docPart w:val="GBC22222222222222222222222222222"/>
            </w:placeholder>
          </w:sdtPr>
          <w:sdtEndPr/>
          <w:sdtContent>
            <w:p w14:paraId="7BA27E0F" w14:textId="177A94B2"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b w:val="0"/>
          <w:bCs w:val="0"/>
          <w:kern w:val="0"/>
          <w:sz w:val="24"/>
          <w:szCs w:val="24"/>
        </w:rPr>
        <w:alias w:val="模块:预计负债会计处理方法"/>
        <w:tag w:val="_GBC_b5b71a4d3cc1425c80f55e751e7e18c2"/>
        <w:id w:val="-1716569695"/>
        <w:lock w:val="sdtLocked"/>
        <w:placeholder>
          <w:docPart w:val="GBC22222222222222222222222222222"/>
        </w:placeholder>
      </w:sdtPr>
      <w:sdtEndPr>
        <w:rPr>
          <w:rFonts w:ascii="Times New Roman" w:hAnsi="Times New Roman" w:cs="Times New Roman" w:hint="eastAsia"/>
          <w:kern w:val="2"/>
          <w:sz w:val="21"/>
          <w:szCs w:val="21"/>
        </w:rPr>
      </w:sdtEndPr>
      <w:sdtContent>
        <w:p w14:paraId="23CAF432" w14:textId="77777777" w:rsidR="002C7628" w:rsidRDefault="00026AE0" w:rsidP="001C625F">
          <w:pPr>
            <w:pStyle w:val="300"/>
            <w:numPr>
              <w:ilvl w:val="0"/>
              <w:numId w:val="36"/>
            </w:numPr>
            <w:spacing w:beforeLines="0" w:before="0" w:after="0" w:afterAutospacing="0"/>
          </w:pPr>
          <w:r>
            <w:t>预计负债</w:t>
          </w:r>
        </w:p>
        <w:sdt>
          <w:sdtPr>
            <w:rPr>
              <w:rFonts w:hint="eastAsia"/>
            </w:rPr>
            <w:alias w:val="是否适用：预计负债_重要会计政策和估计[双击切换]"/>
            <w:tag w:val="_GBC_60f7f598e5d5458986c0f06775dc38fd"/>
            <w:id w:val="-2035333784"/>
            <w:lock w:val="sdtContentLocked"/>
            <w:placeholder>
              <w:docPart w:val="GBC22222222222222222222222222222"/>
            </w:placeholder>
          </w:sdtPr>
          <w:sdtEndPr/>
          <w:sdtContent>
            <w:p w14:paraId="3C06E7A0" w14:textId="4897BE94"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预计负债的核算方法"/>
            <w:tag w:val="_GBC_d6934772e41e485d9e00e349486f9d7e"/>
            <w:id w:val="-51321153"/>
            <w:lock w:val="sdtLocked"/>
            <w:placeholder>
              <w:docPart w:val="GBC22222222222222222222222222222"/>
            </w:placeholder>
          </w:sdtPr>
          <w:sdtEndPr/>
          <w:sdtContent>
            <w:p w14:paraId="4592599D" w14:textId="77777777" w:rsidR="007967FD" w:rsidRPr="00451D3B" w:rsidRDefault="00C40BC5" w:rsidP="007967FD">
              <w:pPr>
                <w:spacing w:before="120"/>
                <w:rPr>
                  <w:b/>
                  <w:bCs/>
                </w:rPr>
              </w:pPr>
              <w:r w:rsidRPr="00451D3B">
                <w:rPr>
                  <w:b/>
                  <w:bCs/>
                </w:rPr>
                <w:t>（1）预计负债的确认标准</w:t>
              </w:r>
            </w:p>
            <w:p w14:paraId="1A84A6D1" w14:textId="77777777" w:rsidR="007967FD" w:rsidRPr="00451D3B" w:rsidRDefault="00C40BC5" w:rsidP="007A59DE">
              <w:pPr>
                <w:spacing w:line="440" w:lineRule="exact"/>
                <w:ind w:firstLineChars="200" w:firstLine="420"/>
              </w:pPr>
              <w:r w:rsidRPr="00451D3B">
                <w:t>如果与或有事项相关的义务同时符合以下条件，本公司将其确认为预计负债：</w:t>
              </w:r>
            </w:p>
            <w:p w14:paraId="6E005E0A" w14:textId="77777777" w:rsidR="007967FD" w:rsidRPr="00451D3B" w:rsidRDefault="00C40BC5" w:rsidP="007A59DE">
              <w:pPr>
                <w:spacing w:line="440" w:lineRule="exact"/>
                <w:ind w:firstLineChars="200" w:firstLine="420"/>
              </w:pPr>
              <w:r w:rsidRPr="00451D3B">
                <w:rPr>
                  <w:rFonts w:hint="eastAsia"/>
                </w:rPr>
                <w:t>①</w:t>
              </w:r>
              <w:r w:rsidRPr="00451D3B">
                <w:t>该义务是本公司承担的现时义务；</w:t>
              </w:r>
            </w:p>
            <w:p w14:paraId="1F2495BA" w14:textId="77777777" w:rsidR="007967FD" w:rsidRPr="00451D3B" w:rsidRDefault="00C40BC5" w:rsidP="007A59DE">
              <w:pPr>
                <w:spacing w:line="440" w:lineRule="exact"/>
                <w:ind w:firstLineChars="200" w:firstLine="420"/>
              </w:pPr>
              <w:r w:rsidRPr="00451D3B">
                <w:rPr>
                  <w:rFonts w:hint="eastAsia"/>
                </w:rPr>
                <w:t>②</w:t>
              </w:r>
              <w:r w:rsidRPr="00451D3B">
                <w:t>该义务的履行很可能导致经济利益流出本公司；</w:t>
              </w:r>
            </w:p>
            <w:p w14:paraId="5990D038" w14:textId="77777777" w:rsidR="007967FD" w:rsidRPr="00451D3B" w:rsidRDefault="00C40BC5" w:rsidP="007A59DE">
              <w:pPr>
                <w:spacing w:line="440" w:lineRule="exact"/>
                <w:ind w:firstLineChars="200" w:firstLine="420"/>
              </w:pPr>
              <w:r w:rsidRPr="00451D3B">
                <w:rPr>
                  <w:rFonts w:hint="eastAsia"/>
                </w:rPr>
                <w:t>③</w:t>
              </w:r>
              <w:r w:rsidRPr="00451D3B">
                <w:t>该义务的金额能够可靠地计量。</w:t>
              </w:r>
            </w:p>
            <w:p w14:paraId="2390D168" w14:textId="77777777" w:rsidR="007967FD" w:rsidRPr="00451D3B" w:rsidRDefault="00C40BC5" w:rsidP="007967FD">
              <w:pPr>
                <w:spacing w:before="120"/>
                <w:rPr>
                  <w:b/>
                  <w:bCs/>
                </w:rPr>
              </w:pPr>
              <w:r w:rsidRPr="00451D3B">
                <w:rPr>
                  <w:b/>
                  <w:bCs/>
                </w:rPr>
                <w:t>（2）预计负债的计量方法</w:t>
              </w:r>
            </w:p>
            <w:p w14:paraId="7E4BA465" w14:textId="61E88EF4" w:rsidR="002C7628" w:rsidRDefault="00C40BC5" w:rsidP="007A59DE">
              <w:pPr>
                <w:spacing w:line="440" w:lineRule="exact"/>
                <w:ind w:firstLineChars="200" w:firstLine="420"/>
              </w:pPr>
              <w:r w:rsidRPr="00451D3B">
                <w:t>预计负债按照履行相关现时义务所需支出的最佳估计数进行初始计量，并综合考虑与或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sdt>
      <w:sdtPr>
        <w:rPr>
          <w:rFonts w:asciiTheme="minorHAnsi" w:hAnsiTheme="minorHAnsi" w:cstheme="minorBidi" w:hint="eastAsia"/>
          <w:b w:val="0"/>
          <w:bCs w:val="0"/>
          <w:kern w:val="0"/>
          <w:sz w:val="24"/>
          <w:szCs w:val="22"/>
        </w:rPr>
        <w:alias w:val="模块:股份支付"/>
        <w:tag w:val="_GBC_5300d3ce4b5f4c1690fe13bde0a610e3"/>
        <w:id w:val="-153762485"/>
        <w:lock w:val="sdtLocked"/>
        <w:placeholder>
          <w:docPart w:val="GBC22222222222222222222222222222"/>
        </w:placeholder>
      </w:sdtPr>
      <w:sdtEndPr>
        <w:rPr>
          <w:rFonts w:ascii="Times New Roman" w:hAnsi="Times New Roman" w:cs="Times New Roman"/>
          <w:kern w:val="2"/>
          <w:sz w:val="21"/>
          <w:szCs w:val="21"/>
        </w:rPr>
      </w:sdtEndPr>
      <w:sdtContent>
        <w:p w14:paraId="36EEB88B" w14:textId="77777777" w:rsidR="002C7628" w:rsidRDefault="00026AE0" w:rsidP="007D0AE0">
          <w:pPr>
            <w:pStyle w:val="300"/>
            <w:numPr>
              <w:ilvl w:val="0"/>
              <w:numId w:val="36"/>
            </w:numPr>
            <w:spacing w:beforeLines="0" w:before="0" w:after="0" w:afterAutospacing="0"/>
          </w:pPr>
          <w:r>
            <w:rPr>
              <w:rFonts w:hint="eastAsia"/>
            </w:rPr>
            <w:t>股份支付</w:t>
          </w:r>
        </w:p>
        <w:sdt>
          <w:sdtPr>
            <w:rPr>
              <w:rFonts w:hint="eastAsia"/>
            </w:rPr>
            <w:alias w:val="是否适用：股份支付_重要会计政策和估计[双击切换]"/>
            <w:tag w:val="_GBC_cfe00a6b35f24950855f2412f34bcf7a"/>
            <w:id w:val="442124791"/>
            <w:lock w:val="sdtContentLocked"/>
            <w:placeholder>
              <w:docPart w:val="GBC22222222222222222222222222222"/>
            </w:placeholder>
          </w:sdtPr>
          <w:sdtEndPr/>
          <w:sdtContent>
            <w:p w14:paraId="7F2A7E17" w14:textId="4DE4259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股份支付的核算方法"/>
            <w:tag w:val="_GBC_99e197c555ed4cf8aa00bbd5da2fe98b"/>
            <w:id w:val="-277877661"/>
            <w:lock w:val="sdtLocked"/>
            <w:placeholder>
              <w:docPart w:val="GBC22222222222222222222222222222"/>
            </w:placeholder>
          </w:sdtPr>
          <w:sdtEndPr/>
          <w:sdtContent>
            <w:p w14:paraId="4D76262F" w14:textId="77777777" w:rsidR="007967FD" w:rsidRPr="00451D3B" w:rsidRDefault="00C40BC5" w:rsidP="007967FD">
              <w:pPr>
                <w:spacing w:before="120"/>
                <w:rPr>
                  <w:b/>
                  <w:bCs/>
                </w:rPr>
              </w:pPr>
              <w:r w:rsidRPr="00451D3B">
                <w:rPr>
                  <w:b/>
                  <w:bCs/>
                </w:rPr>
                <w:t>（1）股份支付的种类</w:t>
              </w:r>
            </w:p>
            <w:p w14:paraId="48A3B4DC" w14:textId="77777777" w:rsidR="007967FD" w:rsidRPr="00451D3B" w:rsidRDefault="00C40BC5" w:rsidP="007A59DE">
              <w:pPr>
                <w:spacing w:line="440" w:lineRule="exact"/>
                <w:ind w:firstLineChars="200" w:firstLine="420"/>
              </w:pPr>
              <w:r w:rsidRPr="00451D3B">
                <w:t>本公司股份支付包括以现金结算的股份支付和以权益结算的股份支付。</w:t>
              </w:r>
            </w:p>
            <w:p w14:paraId="4B5E4951" w14:textId="77777777" w:rsidR="007967FD" w:rsidRPr="00451D3B" w:rsidRDefault="00C40BC5" w:rsidP="007967FD">
              <w:pPr>
                <w:spacing w:before="120"/>
                <w:rPr>
                  <w:b/>
                  <w:bCs/>
                </w:rPr>
              </w:pPr>
              <w:r w:rsidRPr="00451D3B">
                <w:rPr>
                  <w:b/>
                  <w:bCs/>
                </w:rPr>
                <w:t>（2）权益工具公允价值的确定方法</w:t>
              </w:r>
            </w:p>
            <w:p w14:paraId="7B2F89C1" w14:textId="77777777" w:rsidR="007967FD" w:rsidRPr="00451D3B" w:rsidRDefault="00C40BC5" w:rsidP="007A59DE">
              <w:pPr>
                <w:spacing w:line="440" w:lineRule="exact"/>
                <w:ind w:firstLineChars="200" w:firstLine="420"/>
              </w:pPr>
              <w:r w:rsidRPr="00451D3B">
                <w:rPr>
                  <w:rFonts w:hint="eastAsia"/>
                </w:rPr>
                <w:t>①</w:t>
              </w:r>
              <w:r w:rsidRPr="00451D3B">
                <w:t>对于授予职工的股份，其公允价值按公司股份的市场价格计量，同时考虑授予股份所依据的条款和条件（不包括市场条件之外的可行权条件）进行调整。</w:t>
              </w:r>
              <w:r w:rsidRPr="00451D3B">
                <w:rPr>
                  <w:rFonts w:hint="eastAsia"/>
                </w:rPr>
                <w:t>②</w:t>
              </w:r>
              <w:r w:rsidRPr="00451D3B">
                <w:t>对于授予职工的股票期权，在许多情况下难以获得其市场价格。如果不存在条款和条件相似的交易期权，公司选择适用的期权定价模型估计所授予的期权的公允价值。</w:t>
              </w:r>
            </w:p>
            <w:p w14:paraId="69C4AF71" w14:textId="77777777" w:rsidR="007967FD" w:rsidRPr="00451D3B" w:rsidRDefault="00C40BC5" w:rsidP="007967FD">
              <w:pPr>
                <w:spacing w:before="120"/>
                <w:rPr>
                  <w:b/>
                  <w:bCs/>
                </w:rPr>
              </w:pPr>
              <w:r w:rsidRPr="00451D3B">
                <w:rPr>
                  <w:b/>
                  <w:bCs/>
                </w:rPr>
                <w:t>（3）确认可行权权益工具最佳估计的依据</w:t>
              </w:r>
            </w:p>
            <w:p w14:paraId="398B657B" w14:textId="77777777" w:rsidR="007967FD" w:rsidRPr="00451D3B" w:rsidRDefault="00C40BC5" w:rsidP="007A59DE">
              <w:pPr>
                <w:spacing w:line="440" w:lineRule="exact"/>
                <w:ind w:firstLineChars="200" w:firstLine="420"/>
              </w:pPr>
              <w:r w:rsidRPr="00451D3B">
                <w:t>在等待期内每个资产负债表日，公司根据最新取得的可行权职工人数变动等后续信息作出最佳估计，修正预计可行权的权益工具数量，以作出可行权权益工具的最佳估计。</w:t>
              </w:r>
            </w:p>
            <w:p w14:paraId="33C0FAF3" w14:textId="77777777" w:rsidR="007967FD" w:rsidRPr="00451D3B" w:rsidRDefault="00C40BC5" w:rsidP="007967FD">
              <w:pPr>
                <w:spacing w:before="120"/>
                <w:rPr>
                  <w:b/>
                  <w:bCs/>
                </w:rPr>
              </w:pPr>
              <w:r w:rsidRPr="00451D3B">
                <w:rPr>
                  <w:b/>
                  <w:bCs/>
                </w:rPr>
                <w:t>（4）股份支付计划实施的会计处理</w:t>
              </w:r>
            </w:p>
            <w:p w14:paraId="0D67F8E6" w14:textId="77777777" w:rsidR="007967FD" w:rsidRPr="00451D3B" w:rsidRDefault="00C40BC5" w:rsidP="007A59DE">
              <w:pPr>
                <w:spacing w:line="440" w:lineRule="exact"/>
                <w:ind w:firstLineChars="200" w:firstLine="420"/>
              </w:pPr>
              <w:r w:rsidRPr="00451D3B">
                <w:rPr>
                  <w:rFonts w:hint="eastAsia"/>
                </w:rPr>
                <w:lastRenderedPageBreak/>
                <w:t>以现金结算的股份支付</w:t>
              </w:r>
            </w:p>
            <w:p w14:paraId="68C44101" w14:textId="77777777" w:rsidR="007967FD" w:rsidRPr="00451D3B" w:rsidRDefault="00C40BC5" w:rsidP="007A59DE">
              <w:pPr>
                <w:spacing w:line="440" w:lineRule="exact"/>
                <w:ind w:firstLineChars="200" w:firstLine="420"/>
              </w:pPr>
              <w:r w:rsidRPr="00451D3B">
                <w:rPr>
                  <w:rFonts w:hint="eastAsia"/>
                </w:rPr>
                <w:t>①</w:t>
              </w:r>
              <w:r w:rsidRPr="00451D3B">
                <w:t>授予后立即可行权的以现金结算的股份支付，在授予日以本公司承担负债的公允价值计入相关成本或费用，相应增加负债。并在结算前的每个资产负债表日和结算日对负债的公允价值重新计量，将其变动计入损益。</w:t>
              </w:r>
            </w:p>
            <w:p w14:paraId="4BFEBF12" w14:textId="77777777" w:rsidR="007967FD" w:rsidRPr="00451D3B" w:rsidRDefault="00C40BC5" w:rsidP="007A59DE">
              <w:pPr>
                <w:spacing w:line="440" w:lineRule="exact"/>
                <w:ind w:firstLineChars="200" w:firstLine="420"/>
              </w:pPr>
              <w:r w:rsidRPr="00451D3B">
                <w:rPr>
                  <w:rFonts w:hint="eastAsia"/>
                </w:rPr>
                <w:t>②</w:t>
              </w:r>
              <w:r w:rsidRPr="00451D3B">
                <w:t>完成等待期内的服务或达到规定业绩条件以后才可行权的以现金结算的股份支付，在等待期内的每个资产负债表日以对可行权情况的最佳估计为基础，按本公司承担负债的公允价值金额，将当期取得的服务计入成本或费用和相应的负债。</w:t>
              </w:r>
            </w:p>
            <w:p w14:paraId="06F4EB1C" w14:textId="77777777" w:rsidR="007967FD" w:rsidRPr="00451D3B" w:rsidRDefault="00C40BC5" w:rsidP="007A59DE">
              <w:pPr>
                <w:spacing w:line="440" w:lineRule="exact"/>
                <w:ind w:firstLineChars="200" w:firstLine="420"/>
              </w:pPr>
              <w:r w:rsidRPr="00451D3B">
                <w:rPr>
                  <w:rFonts w:hint="eastAsia"/>
                </w:rPr>
                <w:t>以权益结算的股份支付</w:t>
              </w:r>
            </w:p>
            <w:p w14:paraId="7CEC5547" w14:textId="77777777" w:rsidR="007967FD" w:rsidRPr="00451D3B" w:rsidRDefault="00C40BC5" w:rsidP="007A59DE">
              <w:pPr>
                <w:spacing w:line="440" w:lineRule="exact"/>
                <w:ind w:firstLineChars="200" w:firstLine="420"/>
              </w:pPr>
              <w:r w:rsidRPr="00451D3B">
                <w:rPr>
                  <w:rFonts w:hint="eastAsia"/>
                </w:rPr>
                <w:t>①</w:t>
              </w:r>
              <w:r w:rsidRPr="00451D3B">
                <w:t>授予后立即可行权的换取职工服务的以权益结算的股份支付，在授予日以权益工具的公允价值计入相关成本或费用，相应增加资本公积。</w:t>
              </w:r>
            </w:p>
            <w:p w14:paraId="11908945" w14:textId="77777777" w:rsidR="007967FD" w:rsidRPr="00451D3B" w:rsidRDefault="00C40BC5" w:rsidP="007A59DE">
              <w:pPr>
                <w:spacing w:line="440" w:lineRule="exact"/>
                <w:ind w:firstLineChars="200" w:firstLine="420"/>
              </w:pPr>
              <w:r w:rsidRPr="00451D3B">
                <w:rPr>
                  <w:rFonts w:hint="eastAsia"/>
                </w:rPr>
                <w:t>②</w:t>
              </w:r>
              <w:r w:rsidRPr="00451D3B">
                <w:t>完成等待期内的服务或达到规定业绩条件以后才可行权换取职工服务的以权益结算的股份支付，在等待期内的每个资产负债表日，以对可行权权益工具数量的最佳估计为基础，按权益工具授予日的公允价值，将当期取得的服务计入成本或费用和资本公积。</w:t>
              </w:r>
            </w:p>
            <w:p w14:paraId="70EED4EF" w14:textId="77777777" w:rsidR="007967FD" w:rsidRPr="00451D3B" w:rsidRDefault="00C40BC5" w:rsidP="007967FD">
              <w:pPr>
                <w:spacing w:before="120"/>
                <w:rPr>
                  <w:b/>
                  <w:bCs/>
                </w:rPr>
              </w:pPr>
              <w:r w:rsidRPr="00451D3B">
                <w:rPr>
                  <w:b/>
                  <w:bCs/>
                </w:rPr>
                <w:t>（5）股份支付计划修改的会计处理</w:t>
              </w:r>
            </w:p>
            <w:p w14:paraId="156BCFDC" w14:textId="77777777" w:rsidR="007967FD" w:rsidRPr="00451D3B" w:rsidRDefault="00C40BC5" w:rsidP="007A59DE">
              <w:pPr>
                <w:spacing w:line="440" w:lineRule="exact"/>
                <w:ind w:firstLineChars="200" w:firstLine="420"/>
              </w:pPr>
              <w:r w:rsidRPr="00451D3B">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14:paraId="6411E849" w14:textId="77777777" w:rsidR="007967FD" w:rsidRPr="00451D3B" w:rsidRDefault="00C40BC5" w:rsidP="007967FD">
              <w:pPr>
                <w:spacing w:before="120"/>
                <w:rPr>
                  <w:b/>
                  <w:bCs/>
                </w:rPr>
              </w:pPr>
              <w:r w:rsidRPr="00451D3B">
                <w:rPr>
                  <w:b/>
                  <w:bCs/>
                </w:rPr>
                <w:t>（6）股份支付计划终止的会计处理</w:t>
              </w:r>
            </w:p>
            <w:p w14:paraId="1E092FA8" w14:textId="77777777" w:rsidR="007967FD" w:rsidRPr="00451D3B" w:rsidRDefault="00C40BC5" w:rsidP="007A59DE">
              <w:pPr>
                <w:spacing w:line="440" w:lineRule="exact"/>
                <w:ind w:firstLineChars="200" w:firstLine="420"/>
              </w:pPr>
              <w:r w:rsidRPr="00451D3B">
                <w:t>如果在等待期内取消了所授予的权益工具或结算了所授予的权益工具（因未满足可行权条件而被取消的除外），本公司：</w:t>
              </w:r>
            </w:p>
            <w:p w14:paraId="61761287" w14:textId="77777777" w:rsidR="007967FD" w:rsidRPr="00451D3B" w:rsidRDefault="00C40BC5" w:rsidP="007A59DE">
              <w:pPr>
                <w:spacing w:line="440" w:lineRule="exact"/>
                <w:ind w:firstLineChars="200" w:firstLine="420"/>
              </w:pPr>
              <w:r w:rsidRPr="00451D3B">
                <w:rPr>
                  <w:rFonts w:hint="eastAsia"/>
                </w:rPr>
                <w:t>①</w:t>
              </w:r>
              <w:r w:rsidRPr="00451D3B">
                <w:t>将取消或结算作为加速可行权处理，立即确认原本应在剩余等待期内确认的金额；</w:t>
              </w:r>
            </w:p>
            <w:p w14:paraId="09B19E5C" w14:textId="77777777" w:rsidR="007967FD" w:rsidRPr="00451D3B" w:rsidRDefault="00C40BC5" w:rsidP="007A59DE">
              <w:pPr>
                <w:spacing w:line="440" w:lineRule="exact"/>
                <w:ind w:firstLineChars="200" w:firstLine="420"/>
              </w:pPr>
              <w:r w:rsidRPr="00451D3B">
                <w:rPr>
                  <w:rFonts w:hint="eastAsia"/>
                </w:rPr>
                <w:t>②</w:t>
              </w:r>
              <w:r w:rsidRPr="00451D3B">
                <w:t>在取消或结算时支付给职工的所有款项均作为权益的回购处理，回购支付的金额高于该权益工具在回购日公允价值的部分，计入当期费用。</w:t>
              </w:r>
            </w:p>
            <w:p w14:paraId="194E046D" w14:textId="3744E7F6" w:rsidR="002C7628" w:rsidRDefault="00C40BC5" w:rsidP="007A59DE">
              <w:pPr>
                <w:spacing w:line="440" w:lineRule="exact"/>
                <w:ind w:firstLineChars="200" w:firstLine="420"/>
              </w:pPr>
              <w:r w:rsidRPr="00451D3B">
                <w:t>本公司如果回购其职工已可行权的权益工具，冲减企业的所有者权益；回购支付的款项高于该权益工具在回购日公允价值的部分，计入当期损益。</w:t>
              </w:r>
            </w:p>
          </w:sdtContent>
        </w:sdt>
      </w:sdtContent>
    </w:sdt>
    <w:sdt>
      <w:sdtPr>
        <w:rPr>
          <w:rFonts w:asciiTheme="minorHAnsi" w:hAnsiTheme="minorHAnsi" w:cstheme="minorBidi" w:hint="eastAsia"/>
          <w:b w:val="0"/>
          <w:bCs w:val="0"/>
          <w:kern w:val="0"/>
          <w:sz w:val="24"/>
          <w:szCs w:val="22"/>
        </w:rPr>
        <w:alias w:val="模块:优先股、永续债"/>
        <w:tag w:val="_GBC_d3c9524999e647d78f354bb216cfb1aa"/>
        <w:id w:val="492298709"/>
        <w:lock w:val="sdtLocked"/>
        <w:placeholder>
          <w:docPart w:val="GBC22222222222222222222222222222"/>
        </w:placeholder>
      </w:sdtPr>
      <w:sdtEndPr>
        <w:rPr>
          <w:rFonts w:ascii="Times New Roman" w:hAnsi="Times New Roman" w:cs="Times New Roman"/>
          <w:kern w:val="2"/>
          <w:sz w:val="21"/>
          <w:szCs w:val="21"/>
        </w:rPr>
      </w:sdtEndPr>
      <w:sdtContent>
        <w:p w14:paraId="610C94F9" w14:textId="77777777" w:rsidR="002C7628" w:rsidRDefault="00026AE0" w:rsidP="00C40BC5">
          <w:pPr>
            <w:pStyle w:val="300"/>
            <w:numPr>
              <w:ilvl w:val="0"/>
              <w:numId w:val="36"/>
            </w:numPr>
            <w:spacing w:before="120"/>
          </w:pPr>
          <w:r>
            <w:rPr>
              <w:rFonts w:hint="eastAsia"/>
            </w:rPr>
            <w:t>优先股、永续债等其他金融工具</w:t>
          </w:r>
        </w:p>
        <w:sdt>
          <w:sdtPr>
            <w:rPr>
              <w:rFonts w:hint="eastAsia"/>
            </w:rPr>
            <w:alias w:val="是否适用：优先股、永续债等其他金融工具[双击切换]"/>
            <w:tag w:val="_GBC_34eb80e2168144958293aa1351780303"/>
            <w:id w:val="1018585895"/>
            <w:lock w:val="sdtContentLocked"/>
            <w:placeholder>
              <w:docPart w:val="GBC22222222222222222222222222222"/>
            </w:placeholder>
          </w:sdtPr>
          <w:sdtEndPr/>
          <w:sdtContent>
            <w:p w14:paraId="13E375A8" w14:textId="50681E15"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Start w:id="84" w:name="_Hlk10465559" w:displacedByCustomXml="next"/>
    <w:sdt>
      <w:sdtPr>
        <w:rPr>
          <w:rFonts w:asciiTheme="minorHAnsi" w:hAnsiTheme="minorHAnsi" w:cs="宋体"/>
          <w:b w:val="0"/>
          <w:bCs w:val="0"/>
          <w:kern w:val="0"/>
          <w:sz w:val="24"/>
          <w:szCs w:val="22"/>
        </w:rPr>
        <w:alias w:val="模块:收入会计处理方法"/>
        <w:tag w:val="_GBC_19704df9fd714cad895419bf4903f70e"/>
        <w:id w:val="-40830284"/>
        <w:lock w:val="sdtLocked"/>
        <w:placeholder>
          <w:docPart w:val="GBC22222222222222222222222222222"/>
        </w:placeholder>
      </w:sdtPr>
      <w:sdtEndPr>
        <w:rPr>
          <w:rFonts w:ascii="Times New Roman" w:hAnsi="Times New Roman" w:cs="Times New Roman"/>
          <w:b/>
          <w:bCs/>
          <w:kern w:val="2"/>
          <w:sz w:val="21"/>
          <w:szCs w:val="21"/>
        </w:rPr>
      </w:sdtEndPr>
      <w:sdtContent>
        <w:p w14:paraId="18256EEC" w14:textId="77777777" w:rsidR="002C7628" w:rsidRDefault="00026AE0" w:rsidP="00C91DC0">
          <w:pPr>
            <w:pStyle w:val="300"/>
            <w:numPr>
              <w:ilvl w:val="0"/>
              <w:numId w:val="36"/>
            </w:numPr>
            <w:spacing w:beforeLines="0" w:before="0" w:after="0" w:afterAutospacing="0"/>
          </w:pPr>
          <w:r>
            <w:t>收入</w:t>
          </w:r>
        </w:p>
        <w:p w14:paraId="6F1D12BF" w14:textId="77777777" w:rsidR="002C7628" w:rsidRDefault="00026AE0" w:rsidP="00C91DC0">
          <w:pPr>
            <w:pStyle w:val="29"/>
            <w:numPr>
              <w:ilvl w:val="3"/>
              <w:numId w:val="42"/>
            </w:numPr>
            <w:spacing w:beforeLines="0" w:before="0" w:after="0" w:afterAutospacing="0"/>
            <w:ind w:left="426" w:hanging="426"/>
            <w:rPr>
              <w:szCs w:val="21"/>
            </w:rPr>
          </w:pPr>
          <w:r>
            <w:rPr>
              <w:rFonts w:hint="eastAsia"/>
              <w:szCs w:val="21"/>
            </w:rPr>
            <w:t>收入确认和计量所采用的会计政策</w:t>
          </w:r>
        </w:p>
        <w:sdt>
          <w:sdtPr>
            <w:alias w:val="是否适用：收入确认和计量所采用的会计政策[双击切换]"/>
            <w:tag w:val="_GBC_b6eb71cc057645f3b05fb68d8273c681"/>
            <w:id w:val="89051005"/>
            <w:lock w:val="sdtContentLocked"/>
            <w:placeholder>
              <w:docPart w:val="GBC22222222222222222222222222222"/>
            </w:placeholder>
          </w:sdtPr>
          <w:sdtEndPr/>
          <w:sdtContent>
            <w:p w14:paraId="4965205F" w14:textId="20E5C5E5"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收入确认和计量所采用的会计政策"/>
            <w:tag w:val="_GBC_c9c2b3029c08405387c460d2d7eacc7d"/>
            <w:id w:val="1562909032"/>
            <w:lock w:val="sdtLocked"/>
            <w:placeholder>
              <w:docPart w:val="GBC22222222222222222222222222222"/>
            </w:placeholder>
          </w:sdtPr>
          <w:sdtEndPr/>
          <w:sdtContent>
            <w:p w14:paraId="7AEF1D93" w14:textId="77777777" w:rsidR="007967FD" w:rsidRPr="00401370" w:rsidRDefault="00C40BC5" w:rsidP="007967FD">
              <w:pPr>
                <w:spacing w:before="120"/>
                <w:rPr>
                  <w:b/>
                  <w:bCs/>
                </w:rPr>
              </w:pPr>
              <w:r w:rsidRPr="00401370">
                <w:rPr>
                  <w:rFonts w:hint="eastAsia"/>
                  <w:b/>
                  <w:bCs/>
                </w:rPr>
                <w:t>自</w:t>
              </w:r>
              <w:r w:rsidRPr="00401370">
                <w:rPr>
                  <w:b/>
                  <w:bCs/>
                </w:rPr>
                <w:t>2020</w:t>
              </w:r>
              <w:r w:rsidRPr="00401370">
                <w:rPr>
                  <w:rFonts w:hint="eastAsia"/>
                  <w:b/>
                  <w:bCs/>
                </w:rPr>
                <w:t>年</w:t>
              </w:r>
              <w:r w:rsidRPr="00401370">
                <w:rPr>
                  <w:b/>
                  <w:bCs/>
                </w:rPr>
                <w:t>1</w:t>
              </w:r>
              <w:r w:rsidRPr="00401370">
                <w:rPr>
                  <w:rFonts w:hint="eastAsia"/>
                  <w:b/>
                  <w:bCs/>
                </w:rPr>
                <w:t>月</w:t>
              </w:r>
              <w:r w:rsidRPr="00401370">
                <w:rPr>
                  <w:b/>
                  <w:bCs/>
                </w:rPr>
                <w:t>1</w:t>
              </w:r>
              <w:r w:rsidRPr="00401370">
                <w:rPr>
                  <w:rFonts w:hint="eastAsia"/>
                  <w:b/>
                  <w:bCs/>
                </w:rPr>
                <w:t>日起适用</w:t>
              </w:r>
            </w:p>
            <w:p w14:paraId="424E90C1" w14:textId="77777777" w:rsidR="007967FD" w:rsidRPr="00401370" w:rsidRDefault="00C40BC5" w:rsidP="007967FD">
              <w:pPr>
                <w:spacing w:before="120"/>
                <w:rPr>
                  <w:b/>
                  <w:bCs/>
                </w:rPr>
              </w:pPr>
              <w:r w:rsidRPr="00401370">
                <w:rPr>
                  <w:rFonts w:hint="eastAsia"/>
                  <w:b/>
                  <w:bCs/>
                </w:rPr>
                <w:t>（</w:t>
              </w:r>
              <w:r w:rsidRPr="00401370">
                <w:rPr>
                  <w:b/>
                  <w:bCs/>
                </w:rPr>
                <w:t>1</w:t>
              </w:r>
              <w:r w:rsidRPr="00401370">
                <w:rPr>
                  <w:rFonts w:hint="eastAsia"/>
                  <w:b/>
                  <w:bCs/>
                </w:rPr>
                <w:t>）一般原则</w:t>
              </w:r>
            </w:p>
            <w:p w14:paraId="5B141BCC" w14:textId="77777777" w:rsidR="007967FD" w:rsidRPr="00401370" w:rsidRDefault="00C40BC5" w:rsidP="0080351C">
              <w:pPr>
                <w:spacing w:line="440" w:lineRule="exact"/>
                <w:ind w:firstLineChars="200" w:firstLine="420"/>
              </w:pPr>
              <w:r w:rsidRPr="00401370">
                <w:rPr>
                  <w:rFonts w:hint="eastAsia"/>
                </w:rPr>
                <w:t>收入是本公司在日常活动中形成的、会导致股东权益增加且与股东投入资本无关的经济利益的总流入。</w:t>
              </w:r>
            </w:p>
            <w:p w14:paraId="2D7B393A" w14:textId="77777777" w:rsidR="007967FD" w:rsidRPr="00401370" w:rsidRDefault="00C40BC5" w:rsidP="0080351C">
              <w:pPr>
                <w:spacing w:line="440" w:lineRule="exact"/>
                <w:ind w:firstLineChars="200" w:firstLine="420"/>
              </w:pPr>
              <w:r w:rsidRPr="00401370">
                <w:rPr>
                  <w:rFonts w:hint="eastAsia"/>
                </w:rPr>
                <w:t>本公司在履行了合同中的履约义务，即在客户取得相关商品控制权时确认收入。取得相关商品控制权，是指能够主导该商品的使用并从中获得几乎全部的经济利益。</w:t>
              </w:r>
            </w:p>
            <w:p w14:paraId="6B4F30EC" w14:textId="77777777" w:rsidR="007967FD" w:rsidRPr="00401370" w:rsidRDefault="00C40BC5" w:rsidP="0080351C">
              <w:pPr>
                <w:spacing w:line="440" w:lineRule="exact"/>
                <w:ind w:firstLineChars="200" w:firstLine="420"/>
              </w:pPr>
              <w:r w:rsidRPr="00401370">
                <w:rPr>
                  <w:rFonts w:hint="eastAsia"/>
                </w:rPr>
                <w:t>合同中包含两项或多项履约义务的，本公司</w:t>
              </w:r>
              <w:r w:rsidRPr="00401370">
                <w:t>在合同开始日，按照各单项履约义务所承诺商品或服务的单独售价的相对比例，将交易价格分摊至各单项履约义务，按照分摊至各单项履约义务的交易价格计量收入。</w:t>
              </w:r>
            </w:p>
            <w:p w14:paraId="5814B92E" w14:textId="77777777" w:rsidR="007967FD" w:rsidRPr="00401370" w:rsidRDefault="00C40BC5" w:rsidP="0080351C">
              <w:pPr>
                <w:spacing w:line="440" w:lineRule="exact"/>
                <w:ind w:firstLineChars="200" w:firstLine="420"/>
              </w:pPr>
              <w:r w:rsidRPr="00401370">
                <w:rPr>
                  <w:rFonts w:hint="eastAsia"/>
                </w:rPr>
                <w:t>交易价格是本公司</w:t>
              </w:r>
              <w:r w:rsidRPr="00401370">
                <w:t>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w:t>
              </w:r>
              <w:r w:rsidRPr="00401370">
                <w:rPr>
                  <w:rFonts w:hint="eastAsia"/>
                </w:rPr>
                <w:t>司将根据客户在取得商品控制权时即以现金支付的应付金额确定交易价格，该交易价格与合同对价之间的差额，在合同期间内采用实际利率法摊销，</w:t>
              </w:r>
              <w:r w:rsidRPr="00401370">
                <w:t>对于控制权转移与客户支付价款间隔未超过一年的，本公司不考虑其中的融资成分。</w:t>
              </w:r>
            </w:p>
            <w:p w14:paraId="2E1105D5" w14:textId="77777777" w:rsidR="007967FD" w:rsidRPr="00401370" w:rsidRDefault="00C40BC5" w:rsidP="0080351C">
              <w:pPr>
                <w:spacing w:line="440" w:lineRule="exact"/>
                <w:ind w:firstLineChars="200" w:firstLine="420"/>
              </w:pPr>
              <w:r w:rsidRPr="00401370">
                <w:rPr>
                  <w:rFonts w:hint="eastAsia"/>
                </w:rPr>
                <w:t>满足下列条件之一的，属于在某一时段内履行履约义务；否则，属于在某一时点履行履约义务：</w:t>
              </w:r>
            </w:p>
            <w:p w14:paraId="5E199A56" w14:textId="77777777" w:rsidR="007967FD" w:rsidRPr="00401370" w:rsidRDefault="00C40BC5" w:rsidP="0080351C">
              <w:pPr>
                <w:spacing w:line="440" w:lineRule="exact"/>
                <w:ind w:firstLineChars="200" w:firstLine="420"/>
              </w:pPr>
              <w:r w:rsidRPr="00401370">
                <w:rPr>
                  <w:rFonts w:hint="eastAsia"/>
                </w:rPr>
                <w:t>①客户在本公司履约的同时即取得并消耗本公司履约所带来的经济利益；</w:t>
              </w:r>
            </w:p>
            <w:p w14:paraId="1742CCE8" w14:textId="77777777" w:rsidR="007967FD" w:rsidRPr="00401370" w:rsidRDefault="00C40BC5" w:rsidP="0080351C">
              <w:pPr>
                <w:spacing w:line="440" w:lineRule="exact"/>
                <w:ind w:firstLineChars="200" w:firstLine="420"/>
              </w:pPr>
              <w:r w:rsidRPr="00401370">
                <w:rPr>
                  <w:rFonts w:hint="eastAsia"/>
                </w:rPr>
                <w:t>②客户能够控制本公司履约过程中在建的商品；</w:t>
              </w:r>
            </w:p>
            <w:p w14:paraId="78BB96D3" w14:textId="77777777" w:rsidR="007967FD" w:rsidRPr="00401370" w:rsidRDefault="00C40BC5" w:rsidP="0080351C">
              <w:pPr>
                <w:spacing w:line="440" w:lineRule="exact"/>
                <w:ind w:firstLineChars="200" w:firstLine="420"/>
              </w:pPr>
              <w:r w:rsidRPr="00401370">
                <w:rPr>
                  <w:rFonts w:hint="eastAsia"/>
                </w:rPr>
                <w:t>③本公司履约过程中所产出的商品具有不可替代用途，且本公司在整个合同期间内有权就累计至今已完成的履约部分收取款项。</w:t>
              </w:r>
            </w:p>
            <w:p w14:paraId="4F9625D8" w14:textId="77777777" w:rsidR="007967FD" w:rsidRPr="00401370" w:rsidRDefault="00C40BC5" w:rsidP="0080351C">
              <w:pPr>
                <w:spacing w:line="440" w:lineRule="exact"/>
                <w:ind w:firstLineChars="200" w:firstLine="420"/>
              </w:pPr>
              <w:r w:rsidRPr="00401370">
                <w:rPr>
                  <w:rFonts w:hint="eastAsia"/>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14:paraId="4E36BFC9" w14:textId="77777777" w:rsidR="007967FD" w:rsidRPr="00401370" w:rsidRDefault="00C40BC5" w:rsidP="0080351C">
              <w:pPr>
                <w:spacing w:line="440" w:lineRule="exact"/>
                <w:ind w:firstLineChars="200" w:firstLine="420"/>
              </w:pPr>
              <w:r w:rsidRPr="00401370">
                <w:rPr>
                  <w:rFonts w:hint="eastAsia"/>
                </w:rPr>
                <w:t>对于在某一时点履行的履约义务，本公司在客户取得相关商品控制权时点确认收入。在判断客户是否已取得商品或服务控制权时，本公司会考虑下列迹象：</w:t>
              </w:r>
            </w:p>
            <w:p w14:paraId="25686693" w14:textId="77777777" w:rsidR="007967FD" w:rsidRPr="00401370" w:rsidRDefault="00C40BC5" w:rsidP="0080351C">
              <w:pPr>
                <w:spacing w:line="440" w:lineRule="exact"/>
                <w:ind w:firstLineChars="200" w:firstLine="420"/>
              </w:pPr>
              <w:r w:rsidRPr="00401370">
                <w:rPr>
                  <w:rFonts w:hint="eastAsia"/>
                </w:rPr>
                <w:t>①本公司就该商品或服务享有现时收款权利，即客户就该商品负有现时付款义务；</w:t>
              </w:r>
            </w:p>
            <w:p w14:paraId="3133E61A" w14:textId="77777777" w:rsidR="007967FD" w:rsidRPr="00401370" w:rsidRDefault="00C40BC5" w:rsidP="0080351C">
              <w:pPr>
                <w:spacing w:line="440" w:lineRule="exact"/>
                <w:ind w:firstLineChars="200" w:firstLine="420"/>
              </w:pPr>
              <w:r w:rsidRPr="00401370">
                <w:rPr>
                  <w:rFonts w:hint="eastAsia"/>
                </w:rPr>
                <w:lastRenderedPageBreak/>
                <w:t>②本公司已将该商品的法定所有权转移给客户，即客户已拥有了该商品的法定所有权；</w:t>
              </w:r>
            </w:p>
            <w:p w14:paraId="2F0F3EF9" w14:textId="77777777" w:rsidR="007967FD" w:rsidRPr="00401370" w:rsidRDefault="00C40BC5" w:rsidP="0080351C">
              <w:pPr>
                <w:spacing w:line="440" w:lineRule="exact"/>
                <w:ind w:firstLineChars="200" w:firstLine="420"/>
              </w:pPr>
              <w:r w:rsidRPr="00401370">
                <w:rPr>
                  <w:rFonts w:hint="eastAsia"/>
                </w:rPr>
                <w:t>③本公司已将该商品的实物转移给客户，即客户已实物占有该商品；</w:t>
              </w:r>
            </w:p>
            <w:p w14:paraId="76EFB3E4" w14:textId="77777777" w:rsidR="007967FD" w:rsidRPr="00401370" w:rsidRDefault="00C40BC5" w:rsidP="0080351C">
              <w:pPr>
                <w:spacing w:line="440" w:lineRule="exact"/>
                <w:ind w:firstLineChars="200" w:firstLine="420"/>
              </w:pPr>
              <w:r w:rsidRPr="00401370">
                <w:rPr>
                  <w:rFonts w:hint="eastAsia"/>
                </w:rPr>
                <w:t>④本公司已将该商品所有权上的主要风险和报酬转移给客户，即客户已取得该商品所有权上的主要风险和报酬；</w:t>
              </w:r>
            </w:p>
            <w:p w14:paraId="64D51F12" w14:textId="77777777" w:rsidR="007967FD" w:rsidRPr="00401370" w:rsidRDefault="00C40BC5" w:rsidP="0080351C">
              <w:pPr>
                <w:spacing w:line="440" w:lineRule="exact"/>
                <w:ind w:firstLineChars="200" w:firstLine="420"/>
              </w:pPr>
              <w:r w:rsidRPr="00401370">
                <w:rPr>
                  <w:rFonts w:hint="eastAsia"/>
                </w:rPr>
                <w:t>⑤客户已接受该商品。</w:t>
              </w:r>
            </w:p>
            <w:p w14:paraId="633A1372" w14:textId="77777777" w:rsidR="007967FD" w:rsidRPr="00401370" w:rsidRDefault="00C40BC5" w:rsidP="0080351C">
              <w:pPr>
                <w:spacing w:line="440" w:lineRule="exact"/>
                <w:ind w:firstLineChars="200" w:firstLine="420"/>
              </w:pPr>
              <w:r w:rsidRPr="00401370">
                <w:rPr>
                  <w:rFonts w:hint="eastAsia"/>
                </w:rPr>
                <w:t>销售退回条款</w:t>
              </w:r>
            </w:p>
            <w:p w14:paraId="4608F666" w14:textId="77777777" w:rsidR="007967FD" w:rsidRPr="00401370" w:rsidRDefault="00C40BC5" w:rsidP="0080351C">
              <w:pPr>
                <w:spacing w:line="440" w:lineRule="exact"/>
                <w:ind w:firstLineChars="200" w:firstLine="420"/>
              </w:pPr>
              <w:r w:rsidRPr="00401370">
                <w:t>对于附有销售退回条款的销售，公司在客户取得相关商品控制权时，按照因向客户转让商品而与其有权取得的对价金额确认收入，按照预期因销售退回将退还的金额确认为预计负债；同时，按照预期将退回商品转让时的账面价值，扣除收回该商品预计发生的成本（包括退回商品的价值减损）后的余额，确认为一项资产，即应收退货成本，按照所转让商品转让时的账面价值，扣除上述资产成本的净额结转成本。每一资产负债表日，公司重新估计未来销售退回情况，并对上述资产和负债进行重新计量。</w:t>
              </w:r>
            </w:p>
            <w:p w14:paraId="60E175CD" w14:textId="77777777" w:rsidR="007967FD" w:rsidRPr="00401370" w:rsidRDefault="00C40BC5" w:rsidP="0080351C">
              <w:pPr>
                <w:spacing w:line="440" w:lineRule="exact"/>
                <w:ind w:firstLineChars="200" w:firstLine="420"/>
              </w:pPr>
              <w:r w:rsidRPr="00401370">
                <w:rPr>
                  <w:rFonts w:hint="eastAsia"/>
                </w:rPr>
                <w:t>质保义务</w:t>
              </w:r>
            </w:p>
            <w:p w14:paraId="44713601" w14:textId="77777777" w:rsidR="007967FD" w:rsidRPr="00401370" w:rsidRDefault="00C40BC5" w:rsidP="0080351C">
              <w:pPr>
                <w:spacing w:line="440" w:lineRule="exact"/>
                <w:ind w:firstLineChars="200" w:firstLine="420"/>
              </w:pPr>
              <w:r w:rsidRPr="00401370">
                <w:rPr>
                  <w:rFonts w:hint="eastAsia"/>
                </w:rPr>
                <w:t>根据合同约定、法律规定等，本公司为所销售的商品、所建造的工程等提供质量保证。对于为向客户保证所销售的商品符合既定标准的保证类质量保证，本公司按照《企业会计准则第 13号——或有事项》进行会计处理。对于为向客户保证所销售的商品符合既定标准之外提供了一项单独服务的服务类质量保证，本公司将其作为一项单项履约义务，按照提供商品和服务类质量保证的单独售价的相对比例，将部分交易价格分摊至服务类质量保证，并在客户取得服务控制权时确认收入。在评估质量保证是否在向客户保证所销售商品符合既定标准之外提供了一项单独服务时，本公司考虑该质量保证是否为法定要求、质量保证期限以及本公司承诺履行任务的性质等因素。</w:t>
              </w:r>
            </w:p>
            <w:p w14:paraId="463199DB" w14:textId="77777777" w:rsidR="007967FD" w:rsidRPr="00401370" w:rsidRDefault="00C40BC5" w:rsidP="0080351C">
              <w:pPr>
                <w:spacing w:line="440" w:lineRule="exact"/>
                <w:ind w:firstLineChars="200" w:firstLine="420"/>
              </w:pPr>
              <w:r w:rsidRPr="00401370">
                <w:rPr>
                  <w:rFonts w:hint="eastAsia"/>
                </w:rPr>
                <w:t>主要责任人与代理人</w:t>
              </w:r>
            </w:p>
            <w:p w14:paraId="77E84A0F" w14:textId="77777777" w:rsidR="007967FD" w:rsidRPr="00401370" w:rsidRDefault="00C40BC5" w:rsidP="0080351C">
              <w:pPr>
                <w:spacing w:line="440" w:lineRule="exact"/>
                <w:ind w:firstLineChars="200" w:firstLine="420"/>
              </w:pPr>
              <w:r w:rsidRPr="00401370">
                <w:rPr>
                  <w:rFonts w:hint="eastAsia"/>
                </w:rPr>
                <w:t>对于本公司自第三方取得贸易类商品控制权后，再转让给客户，本公司有权自主决定所交易商品的价格，即本公司在向客户转让贸易类商品前能够控制该商品，因此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14:paraId="256E2A0C" w14:textId="77777777" w:rsidR="007967FD" w:rsidRPr="00401370" w:rsidRDefault="00C40BC5" w:rsidP="0080351C">
              <w:pPr>
                <w:spacing w:line="440" w:lineRule="exact"/>
                <w:ind w:firstLineChars="200" w:firstLine="420"/>
              </w:pPr>
              <w:r w:rsidRPr="00401370">
                <w:rPr>
                  <w:rFonts w:hint="eastAsia"/>
                </w:rPr>
                <w:t>应付客户对价</w:t>
              </w:r>
            </w:p>
            <w:p w14:paraId="0E4FC6EF" w14:textId="77777777" w:rsidR="007967FD" w:rsidRPr="00401370" w:rsidRDefault="00C40BC5" w:rsidP="0080351C">
              <w:pPr>
                <w:spacing w:line="440" w:lineRule="exact"/>
                <w:ind w:firstLineChars="200" w:firstLine="420"/>
              </w:pPr>
              <w:r w:rsidRPr="00401370">
                <w:rPr>
                  <w:rFonts w:hint="eastAsia"/>
                </w:rPr>
                <w:t>合同中存在应付客户对价的，除非该对价是为了向客户取得其他可明确区分商品或服务的，本公司将该应付对价冲减交易价格，并在确认相关收入与支付（或承诺支付）客户对价二者孰晚的时点冲减当期收入。</w:t>
              </w:r>
            </w:p>
            <w:p w14:paraId="258F779F" w14:textId="77777777" w:rsidR="007967FD" w:rsidRPr="00401370" w:rsidRDefault="00C40BC5" w:rsidP="0080351C">
              <w:pPr>
                <w:spacing w:line="440" w:lineRule="exact"/>
                <w:ind w:firstLineChars="200" w:firstLine="420"/>
              </w:pPr>
              <w:r w:rsidRPr="00401370">
                <w:rPr>
                  <w:rFonts w:hint="eastAsia"/>
                </w:rPr>
                <w:lastRenderedPageBreak/>
                <w:t>客户未行使的合同权利</w:t>
              </w:r>
            </w:p>
            <w:p w14:paraId="0BECDC77" w14:textId="77777777" w:rsidR="007967FD" w:rsidRPr="00401370" w:rsidRDefault="00C40BC5" w:rsidP="0080351C">
              <w:pPr>
                <w:spacing w:line="440" w:lineRule="exact"/>
                <w:ind w:firstLineChars="200" w:firstLine="420"/>
              </w:pPr>
              <w:r w:rsidRPr="00401370">
                <w:rPr>
                  <w:rFonts w:hint="eastAsia"/>
                </w:rPr>
                <w:t>本公司向客户预收销售商品或服务款项的，首先将该款项确认为负债，待履行了相关履约义务时再转为收入。当本公司预收款项无需退回，且客户可能会放弃其全部或部分合同权利时，本公司预期将有权获得与客户所放弃的合同权利相关的金额的，按照客户行使合同权利的模式按比例将上述金额确认为收入；否则，本公司只有在客户要求履行剩余履约义务的可能性极低时，才将上述负债的相关余额转为收入。</w:t>
              </w:r>
            </w:p>
            <w:p w14:paraId="18D28292" w14:textId="77777777" w:rsidR="007967FD" w:rsidRPr="00401370" w:rsidRDefault="00C40BC5" w:rsidP="0080351C">
              <w:pPr>
                <w:spacing w:line="440" w:lineRule="exact"/>
                <w:ind w:firstLineChars="200" w:firstLine="420"/>
              </w:pPr>
              <w:r w:rsidRPr="00401370">
                <w:rPr>
                  <w:rFonts w:hint="eastAsia"/>
                </w:rPr>
                <w:t>合同变更</w:t>
              </w:r>
            </w:p>
            <w:p w14:paraId="5EE7DD80" w14:textId="77777777" w:rsidR="007967FD" w:rsidRPr="00401370" w:rsidRDefault="00C40BC5" w:rsidP="0080351C">
              <w:pPr>
                <w:spacing w:line="440" w:lineRule="exact"/>
                <w:ind w:firstLineChars="200" w:firstLine="420"/>
              </w:pPr>
              <w:r w:rsidRPr="00401370">
                <w:rPr>
                  <w:rFonts w:hint="eastAsia"/>
                </w:rPr>
                <w:t>本公司与客户之间的建造合同发生合同变更时：</w:t>
              </w:r>
            </w:p>
            <w:p w14:paraId="002955C4" w14:textId="77777777" w:rsidR="007967FD" w:rsidRPr="00401370" w:rsidRDefault="00C40BC5" w:rsidP="0080351C">
              <w:pPr>
                <w:spacing w:line="440" w:lineRule="exact"/>
                <w:ind w:firstLineChars="200" w:firstLine="420"/>
              </w:pPr>
              <w:r w:rsidRPr="00401370">
                <w:rPr>
                  <w:rFonts w:hint="eastAsia"/>
                </w:rPr>
                <w:t>①如果合同变更增加了可明确区分的建造服务及合同价款，且新增合同价款反映了新增建造服务单独售价的，本公司将该合同变更作为一份单独的合同进行会计处理；</w:t>
              </w:r>
            </w:p>
            <w:p w14:paraId="4CCBE0A6" w14:textId="77777777" w:rsidR="007967FD" w:rsidRPr="00401370" w:rsidRDefault="00C40BC5" w:rsidP="0080351C">
              <w:pPr>
                <w:spacing w:line="440" w:lineRule="exact"/>
                <w:ind w:firstLineChars="200" w:firstLine="420"/>
              </w:pPr>
              <w:r w:rsidRPr="00401370">
                <w:rPr>
                  <w:rFonts w:hint="eastAsia"/>
                </w:rPr>
                <w:t>②如果合同变更不属于上述第①种情形，且在合同变更日已转让的建造服务与未转让的建造服务之间可明确区分的，本公司将其视为原合同终止，同时，将原合同未履约部分与合同变更部分合并为新合同进行会计处理；</w:t>
              </w:r>
            </w:p>
            <w:p w14:paraId="44760CBC" w14:textId="77777777" w:rsidR="007967FD" w:rsidRPr="00401370" w:rsidRDefault="00C40BC5" w:rsidP="0080351C">
              <w:pPr>
                <w:spacing w:line="440" w:lineRule="exact"/>
                <w:ind w:firstLineChars="200" w:firstLine="420"/>
              </w:pPr>
              <w:r w:rsidRPr="00401370">
                <w:rPr>
                  <w:rFonts w:hint="eastAsia"/>
                </w:rPr>
                <w:t>③如果合同变更不属于上述第①种情形，且在合同变更日已转让的建造服务与未转让的建造服务之间不可明确区分，本公司将该合同变更部分作为原合同的组成部分进行会计处理，由此产生的对已确认收入的影响，在合同变更日调整当期收入。</w:t>
              </w:r>
            </w:p>
            <w:p w14:paraId="3C0D25C7" w14:textId="77777777" w:rsidR="007967FD" w:rsidRPr="00401370" w:rsidRDefault="00C40BC5" w:rsidP="007967FD">
              <w:pPr>
                <w:spacing w:before="120"/>
                <w:rPr>
                  <w:b/>
                  <w:bCs/>
                </w:rPr>
              </w:pPr>
              <w:r w:rsidRPr="00C21946">
                <w:rPr>
                  <w:rFonts w:hint="eastAsia"/>
                  <w:b/>
                  <w:bCs/>
                </w:rPr>
                <w:t>（</w:t>
              </w:r>
              <w:r w:rsidRPr="00C21946">
                <w:rPr>
                  <w:b/>
                  <w:bCs/>
                </w:rPr>
                <w:t>2</w:t>
              </w:r>
              <w:r w:rsidRPr="00C21946">
                <w:rPr>
                  <w:rFonts w:hint="eastAsia"/>
                  <w:b/>
                  <w:bCs/>
                </w:rPr>
                <w:t>）具体方法</w:t>
              </w:r>
            </w:p>
            <w:p w14:paraId="5F6F0E12" w14:textId="77777777" w:rsidR="007967FD" w:rsidRPr="00401370" w:rsidRDefault="00C40BC5" w:rsidP="0080351C">
              <w:pPr>
                <w:spacing w:line="440" w:lineRule="exact"/>
                <w:ind w:firstLineChars="200" w:firstLine="420"/>
              </w:pPr>
              <w:r w:rsidRPr="00401370">
                <w:rPr>
                  <w:rFonts w:hint="eastAsia"/>
                </w:rPr>
                <w:t>本公司收入确认的具体方法如下：</w:t>
              </w:r>
            </w:p>
            <w:p w14:paraId="00086FC7" w14:textId="77777777" w:rsidR="007967FD" w:rsidRPr="00401370" w:rsidRDefault="00C40BC5" w:rsidP="0080351C">
              <w:pPr>
                <w:spacing w:line="440" w:lineRule="exact"/>
                <w:ind w:firstLineChars="200" w:firstLine="420"/>
              </w:pPr>
              <w:r w:rsidRPr="00401370">
                <w:rPr>
                  <w:rFonts w:hint="eastAsia"/>
                </w:rPr>
                <w:t>①商品销售合同</w:t>
              </w:r>
            </w:p>
            <w:p w14:paraId="5EB4C4E9" w14:textId="378A46F8" w:rsidR="007967FD" w:rsidRPr="00401370" w:rsidRDefault="00C40BC5" w:rsidP="0080351C">
              <w:pPr>
                <w:spacing w:line="440" w:lineRule="exact"/>
                <w:ind w:firstLineChars="200" w:firstLine="420"/>
              </w:pPr>
              <w:r w:rsidRPr="00401370">
                <w:t>本</w:t>
              </w:r>
              <w:r w:rsidRPr="00401370">
                <w:rPr>
                  <w:rFonts w:hint="eastAsia"/>
                </w:rPr>
                <w:t>公司与客户之间的销售商品合同，属于在某一时点履行履约义务。</w:t>
              </w:r>
            </w:p>
            <w:p w14:paraId="57F31183" w14:textId="4C39C49C" w:rsidR="007967FD" w:rsidRPr="00401370" w:rsidRDefault="00C40BC5" w:rsidP="0080351C">
              <w:pPr>
                <w:spacing w:line="440" w:lineRule="exact"/>
                <w:ind w:firstLineChars="200" w:firstLine="420"/>
              </w:pPr>
              <w:r w:rsidRPr="00401370">
                <w:rPr>
                  <w:rFonts w:hint="eastAsia"/>
                </w:rPr>
                <w:t>产品</w:t>
              </w:r>
              <w:r>
                <w:rPr>
                  <w:rFonts w:hint="eastAsia"/>
                </w:rPr>
                <w:t>销售</w:t>
              </w:r>
              <w:r w:rsidRPr="00401370">
                <w:rPr>
                  <w:rFonts w:hint="eastAsia"/>
                </w:rPr>
                <w:t>收入确认需满足以下条件：本公司已根据合同约定将产品交付给客户且客户已接受该商品，已经收回货款或取得了收款凭证且相关的经济利益很可能流入，商品所有权上的主要风险和报酬已转移，商品的法定所有权已转移；</w:t>
              </w:r>
            </w:p>
            <w:p w14:paraId="777A822D" w14:textId="77777777" w:rsidR="007967FD" w:rsidRPr="00401370" w:rsidRDefault="00C40BC5" w:rsidP="0080351C">
              <w:pPr>
                <w:spacing w:line="440" w:lineRule="exact"/>
                <w:ind w:firstLineChars="200" w:firstLine="420"/>
              </w:pPr>
              <w:r w:rsidRPr="00401370">
                <w:rPr>
                  <w:rFonts w:hint="eastAsia"/>
                </w:rPr>
                <w:t>②提供服务合同</w:t>
              </w:r>
            </w:p>
            <w:p w14:paraId="31E0E1D9" w14:textId="4ED158C2" w:rsidR="007967FD" w:rsidRPr="00401370" w:rsidRDefault="00C40BC5" w:rsidP="0080351C">
              <w:pPr>
                <w:spacing w:line="440" w:lineRule="exact"/>
                <w:ind w:firstLineChars="200" w:firstLine="420"/>
              </w:pPr>
              <w:r w:rsidRPr="00401370">
                <w:rPr>
                  <w:rFonts w:hint="eastAsia"/>
                </w:rPr>
                <w:t>本公司与客户之间的提供服务合同，由于本公司</w:t>
              </w:r>
              <w:r w:rsidRPr="00401370">
                <w:t>履约的</w:t>
              </w:r>
              <w:r w:rsidRPr="00401370">
                <w:rPr>
                  <w:rFonts w:hint="eastAsia"/>
                </w:rPr>
                <w:t>同时客户即取得并消耗本公司履约所带来的经济利益【或本公司履约过程中所提供的服务具有不可替代用途，且本公司在整个合同期间内有权就累计至今已完成的履约部分收入款项】</w:t>
              </w:r>
              <w:r w:rsidRPr="00401370">
                <w:t>本</w:t>
              </w:r>
              <w:r w:rsidRPr="00401370">
                <w:rPr>
                  <w:rFonts w:hint="eastAsia"/>
                </w:rPr>
                <w:t>公司</w:t>
              </w:r>
              <w:r w:rsidRPr="00401370">
                <w:t>将其作为在某一时段内履行的履约义务，在服务提供期间平均分摊确认。</w:t>
              </w:r>
            </w:p>
            <w:p w14:paraId="1B451215" w14:textId="39A591A0" w:rsidR="007967FD" w:rsidRPr="00401370" w:rsidRDefault="0080351C" w:rsidP="0080351C">
              <w:pPr>
                <w:pStyle w:val="22"/>
                <w:spacing w:beforeLines="0" w:after="0" w:afterAutospacing="0" w:line="440" w:lineRule="exact"/>
                <w:ind w:left="482" w:firstLineChars="0" w:firstLine="0"/>
              </w:pPr>
              <w:r w:rsidRPr="0080351C">
                <w:rPr>
                  <w:rFonts w:hint="eastAsia"/>
                </w:rPr>
                <w:t>③</w:t>
              </w:r>
              <w:r w:rsidR="00C40BC5" w:rsidRPr="00401370">
                <w:rPr>
                  <w:rFonts w:hint="eastAsia"/>
                </w:rPr>
                <w:t>建造合同</w:t>
              </w:r>
            </w:p>
            <w:p w14:paraId="43D377B6" w14:textId="0B3410CE" w:rsidR="007967FD" w:rsidRPr="00401370" w:rsidRDefault="00C40BC5" w:rsidP="0080351C">
              <w:pPr>
                <w:spacing w:line="440" w:lineRule="exact"/>
                <w:ind w:firstLineChars="200" w:firstLine="420"/>
              </w:pPr>
              <w:r w:rsidRPr="00401370">
                <w:rPr>
                  <w:rFonts w:hint="eastAsia"/>
                </w:rPr>
                <w:t>本公司与客户之间的建造合同</w:t>
              </w:r>
              <w:r w:rsidRPr="00401370">
                <w:t>包含</w:t>
              </w:r>
              <w:r>
                <w:rPr>
                  <w:rFonts w:hint="eastAsia"/>
                </w:rPr>
                <w:t>项目</w:t>
              </w:r>
              <w:r w:rsidRPr="00401370">
                <w:t>建设的履约义务，由于客户</w:t>
              </w:r>
              <w:r w:rsidRPr="00401370">
                <w:rPr>
                  <w:rFonts w:hint="eastAsia"/>
                </w:rPr>
                <w:t>能够控制本公司履约过程中在建的商品，本公司</w:t>
              </w:r>
              <w:r w:rsidRPr="00401370">
                <w:t>将其作为在某一时段内履行的履约义务，按</w:t>
              </w:r>
              <w:r w:rsidRPr="00401370">
                <w:rPr>
                  <w:rFonts w:hint="eastAsia"/>
                </w:rPr>
                <w:t>照履约进度确认收入，履约进</w:t>
              </w:r>
              <w:r w:rsidRPr="00401370">
                <w:rPr>
                  <w:rFonts w:hint="eastAsia"/>
                </w:rPr>
                <w:lastRenderedPageBreak/>
                <w:t>度不能合理确定的除外。本公司</w:t>
              </w:r>
              <w:r w:rsidRPr="00401370">
                <w:t>按照投入法确定提供服务的履</w:t>
              </w:r>
              <w:r w:rsidRPr="00401370">
                <w:rPr>
                  <w:rFonts w:hint="eastAsia"/>
                </w:rPr>
                <w:t>约进度。履约进度按已经完成的为履行合同实际发生的合同成本占合同预计总成本的比例或已完成的合同工作量占合同预计总工作量的比例确定。于资产负债表日，本公司对已完工或已完成劳务的进度进行重新估计，以使其能够反映履约情况的变化。</w:t>
              </w:r>
            </w:p>
            <w:p w14:paraId="22A450EB" w14:textId="0F980BB0" w:rsidR="007967FD" w:rsidRPr="00401370" w:rsidRDefault="0080351C" w:rsidP="0080351C">
              <w:pPr>
                <w:spacing w:line="440" w:lineRule="exact"/>
                <w:ind w:firstLineChars="200" w:firstLine="420"/>
              </w:pPr>
              <w:r w:rsidRPr="0080351C">
                <w:rPr>
                  <w:rFonts w:hint="eastAsia"/>
                </w:rPr>
                <w:t>④</w:t>
              </w:r>
              <w:r w:rsidR="00C40BC5" w:rsidRPr="00401370">
                <w:t>BOT</w:t>
              </w:r>
              <w:r w:rsidR="00C40BC5" w:rsidRPr="00401370">
                <w:rPr>
                  <w:rFonts w:hint="eastAsia"/>
                </w:rPr>
                <w:t>合同</w:t>
              </w:r>
            </w:p>
            <w:p w14:paraId="14C10C02" w14:textId="7019CAFA" w:rsidR="007967FD" w:rsidRPr="00401370" w:rsidRDefault="00C40BC5" w:rsidP="0080351C">
              <w:pPr>
                <w:spacing w:line="440" w:lineRule="exact"/>
                <w:ind w:firstLineChars="200" w:firstLine="420"/>
              </w:pPr>
              <w:r w:rsidRPr="00401370">
                <w:rPr>
                  <w:rFonts w:hint="eastAsia"/>
                </w:rPr>
                <w:t>建设、运营及移交合同项于建设阶段提供实际建造服务的，按照</w:t>
              </w:r>
              <w:r>
                <w:rPr>
                  <w:rFonts w:hint="eastAsia"/>
                </w:rPr>
                <w:t>上述建造合同</w:t>
              </w:r>
              <w:r w:rsidRPr="00401370">
                <w:rPr>
                  <w:rFonts w:hint="eastAsia"/>
                </w:rPr>
                <w:t>所述的会计政策确认基础设施建设服务的收入和成本。基础设施建设服务收入按照收取或有权收取的对价计量，并在确认收入的同时，确认合同资产或无形资产，并对合同安排中的重大融资成分进行会计处理。</w:t>
              </w:r>
            </w:p>
            <w:p w14:paraId="4CF66AE3" w14:textId="77777777" w:rsidR="007967FD" w:rsidRPr="00401370" w:rsidRDefault="00C40BC5" w:rsidP="0080351C">
              <w:pPr>
                <w:spacing w:line="440" w:lineRule="exact"/>
                <w:ind w:firstLineChars="200" w:firstLine="420"/>
              </w:pPr>
              <w:r w:rsidRPr="00401370">
                <w:rPr>
                  <w:rFonts w:hint="eastAsia"/>
                </w:rPr>
                <w:t>合同规定基础设施建成后的一定期间内，本公司可以无条件地自合同授予方收取确定金额的货币资金或其他金融资产的，于项目建造完成时，将合同资产转入金融资产核算；</w:t>
              </w:r>
            </w:p>
            <w:p w14:paraId="246F6F37" w14:textId="77777777" w:rsidR="007967FD" w:rsidRPr="00401370" w:rsidRDefault="00C40BC5" w:rsidP="0080351C">
              <w:pPr>
                <w:spacing w:line="440" w:lineRule="exact"/>
                <w:ind w:firstLineChars="200" w:firstLine="420"/>
              </w:pPr>
              <w:r w:rsidRPr="00401370">
                <w:rPr>
                  <w:rFonts w:hint="eastAsia"/>
                </w:rPr>
                <w:t>合同规定本公司在有关基础设施建成后，从事经营的一定期间内有权利向获取服务的对象收取费用，但收费金额不确定的，该权利不构成一项无条件收取现金的权利，本公司在确认收入的同时确认无形资产。并在该项目竣工验收之日起至运营期及其延展期届满或特许经营权终止之日的期间采用年限平均法摊销。</w:t>
              </w:r>
            </w:p>
            <w:p w14:paraId="620A6845" w14:textId="77777777" w:rsidR="007967FD" w:rsidRPr="00401370" w:rsidRDefault="00C40BC5" w:rsidP="0080351C">
              <w:pPr>
                <w:spacing w:line="440" w:lineRule="exact"/>
                <w:ind w:firstLineChars="200" w:firstLine="420"/>
              </w:pPr>
              <w:r w:rsidRPr="00401370">
                <w:rPr>
                  <w:rFonts w:hint="eastAsia"/>
                </w:rPr>
                <w:t>于运营阶段，当提供劳务时，确认相应的收入；发生的日常维护或修理费用，确认为当期费用。</w:t>
              </w:r>
            </w:p>
            <w:p w14:paraId="444F105C" w14:textId="5828F947" w:rsidR="007967FD" w:rsidRPr="00401370" w:rsidRDefault="0080351C" w:rsidP="0080351C">
              <w:pPr>
                <w:pStyle w:val="22"/>
                <w:spacing w:beforeLines="0" w:after="0" w:afterAutospacing="0" w:line="440" w:lineRule="exact"/>
                <w:ind w:left="482" w:firstLineChars="0" w:firstLine="0"/>
              </w:pPr>
              <w:r w:rsidRPr="0080351C">
                <w:rPr>
                  <w:rFonts w:hint="eastAsia"/>
                </w:rPr>
                <w:t>⑤</w:t>
              </w:r>
              <w:r w:rsidR="00C40BC5" w:rsidRPr="00401370">
                <w:t>BT</w:t>
              </w:r>
              <w:r w:rsidR="00C40BC5" w:rsidRPr="00401370">
                <w:rPr>
                  <w:rFonts w:hint="eastAsia"/>
                </w:rPr>
                <w:t>合同</w:t>
              </w:r>
            </w:p>
            <w:p w14:paraId="24CACEE2" w14:textId="71C441B4" w:rsidR="002C7628" w:rsidRDefault="00C40BC5" w:rsidP="0080351C">
              <w:pPr>
                <w:spacing w:line="440" w:lineRule="exact"/>
                <w:ind w:firstLineChars="200" w:firstLine="420"/>
              </w:pPr>
              <w:r w:rsidRPr="00401370">
                <w:rPr>
                  <w:rFonts w:hint="eastAsia"/>
                </w:rPr>
                <w:t>对于本公司提供基础设施建设服务的，于建设阶段，按照</w:t>
              </w:r>
              <w:r>
                <w:rPr>
                  <w:rFonts w:hint="eastAsia"/>
                </w:rPr>
                <w:t>上述建造合同</w:t>
              </w:r>
              <w:r w:rsidRPr="00401370">
                <w:rPr>
                  <w:rFonts w:hint="eastAsia"/>
                </w:rPr>
                <w:t>所述的会计政策确认相关基础设施建设服务收入和成本，基础设施建设服务收入按照收取或有权收取的对价计量，在确认收入的同时确认合同资产，并对合同安排中的重大融资成分进行会计处理。待拥有无条件收取对价权利时，转入“长期应收款”，待收到业主支付的款项后，进行冲减。</w:t>
              </w:r>
            </w:p>
          </w:sdtContent>
        </w:sdt>
      </w:sdtContent>
    </w:sdt>
    <w:bookmarkEnd w:id="84" w:displacedByCustomXml="prev"/>
    <w:bookmarkStart w:id="85" w:name="_Hlk10465594" w:displacedByCustomXml="next"/>
    <w:sdt>
      <w:sdtPr>
        <w:rPr>
          <w:rFonts w:ascii="宋体" w:hAnsi="宋体" w:cs="宋体" w:hint="eastAsia"/>
          <w:b w:val="0"/>
          <w:bCs w:val="0"/>
          <w:kern w:val="0"/>
          <w:sz w:val="24"/>
          <w:szCs w:val="21"/>
        </w:rPr>
        <w:alias w:val="模块:同类业务采用不同经营模式导致收入确认会计政策存在差异的情况"/>
        <w:tag w:val="_SEC_d90e7184f27046ff9caab68c045539c7"/>
        <w:id w:val="-615210687"/>
        <w:lock w:val="sdtLocked"/>
        <w:placeholder>
          <w:docPart w:val="GBC22222222222222222222222222222"/>
        </w:placeholder>
      </w:sdtPr>
      <w:sdtEndPr>
        <w:rPr>
          <w:rFonts w:ascii="Times New Roman" w:hAnsi="Times New Roman" w:cs="Times New Roman" w:hint="default"/>
          <w:kern w:val="2"/>
          <w:sz w:val="21"/>
        </w:rPr>
      </w:sdtEndPr>
      <w:sdtContent>
        <w:p w14:paraId="136F7A9D" w14:textId="77777777" w:rsidR="002C7628" w:rsidRDefault="00026AE0" w:rsidP="0047068F">
          <w:pPr>
            <w:pStyle w:val="29"/>
            <w:numPr>
              <w:ilvl w:val="3"/>
              <w:numId w:val="42"/>
            </w:numPr>
            <w:spacing w:before="120"/>
            <w:ind w:left="426" w:hanging="426"/>
            <w:rPr>
              <w:szCs w:val="21"/>
            </w:rPr>
          </w:pPr>
          <w:r>
            <w:rPr>
              <w:rFonts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1158118123"/>
            <w:lock w:val="sdtContentLocked"/>
            <w:placeholder>
              <w:docPart w:val="GBC22222222222222222222222222222"/>
            </w:placeholder>
          </w:sdtPr>
          <w:sdtEndPr/>
          <w:sdtContent>
            <w:p w14:paraId="54F974FE" w14:textId="227255DE"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85" w:displacedByCustomXml="prev"/>
    <w:bookmarkStart w:id="86" w:name="_Hlk10465679" w:displacedByCustomXml="next"/>
    <w:sdt>
      <w:sdtPr>
        <w:rPr>
          <w:rFonts w:ascii="宋体" w:hAnsi="宋体" w:cs="宋体" w:hint="eastAsia"/>
          <w:b w:val="0"/>
          <w:bCs w:val="0"/>
          <w:kern w:val="0"/>
          <w:sz w:val="24"/>
          <w:szCs w:val="21"/>
        </w:rPr>
        <w:alias w:val="模块:合同成本"/>
        <w:tag w:val="_SEC_1a8f2a657b9d471d80373f3b25cb1dfe"/>
        <w:id w:val="91206916"/>
        <w:lock w:val="sdtLocked"/>
        <w:placeholder>
          <w:docPart w:val="GBC22222222222222222222222222222"/>
        </w:placeholder>
      </w:sdtPr>
      <w:sdtEndPr>
        <w:rPr>
          <w:rFonts w:ascii="Times New Roman" w:hAnsi="Times New Roman" w:cs="Times New Roman" w:hint="default"/>
          <w:kern w:val="2"/>
          <w:sz w:val="21"/>
        </w:rPr>
      </w:sdtEndPr>
      <w:sdtContent>
        <w:p w14:paraId="010A1A68" w14:textId="77777777" w:rsidR="002C7628" w:rsidRPr="00292F36" w:rsidRDefault="00026AE0" w:rsidP="00C40BC5">
          <w:pPr>
            <w:pStyle w:val="300"/>
            <w:numPr>
              <w:ilvl w:val="0"/>
              <w:numId w:val="36"/>
            </w:numPr>
            <w:spacing w:before="120"/>
            <w:rPr>
              <w:szCs w:val="21"/>
            </w:rPr>
          </w:pPr>
          <w:r w:rsidRPr="00292F36">
            <w:rPr>
              <w:rFonts w:hint="eastAsia"/>
              <w:szCs w:val="21"/>
            </w:rPr>
            <w:t>合同成本</w:t>
          </w:r>
        </w:p>
        <w:sdt>
          <w:sdtPr>
            <w:alias w:val="是否适用：合同成本_重要会计政策和估计[双击切换]"/>
            <w:tag w:val="_GBC_d7752b20e4914f04bf87bad019929fe8"/>
            <w:id w:val="1572158265"/>
            <w:lock w:val="sdtContentLocked"/>
            <w:placeholder>
              <w:docPart w:val="GBC22222222222222222222222222222"/>
            </w:placeholder>
          </w:sdtPr>
          <w:sdtEndPr/>
          <w:sdtContent>
            <w:p w14:paraId="7BA3AAFF" w14:textId="631C1776"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
          <w:sdtPr>
            <w:alias w:val="合同成本_重要会计政策和估计"/>
            <w:tag w:val="_GBC_6936a4a013d94bae8da35405dbef11fd"/>
            <w:id w:val="1181396516"/>
            <w:lock w:val="sdtLocked"/>
            <w:placeholder>
              <w:docPart w:val="GBC22222222222222222222222222222"/>
            </w:placeholder>
          </w:sdtPr>
          <w:sdtEndPr/>
          <w:sdtContent>
            <w:p w14:paraId="052647DE" w14:textId="77777777" w:rsidR="00C10A56" w:rsidRPr="002A7D3B" w:rsidRDefault="00C10A56" w:rsidP="007D0AE0">
              <w:pPr>
                <w:spacing w:line="440" w:lineRule="exact"/>
                <w:ind w:firstLineChars="200" w:firstLine="420"/>
                <w:rPr>
                  <w:b/>
                  <w:bCs/>
                  <w:color w:val="FF0000"/>
                </w:rPr>
              </w:pPr>
              <w:r w:rsidRPr="00292F36">
                <w:rPr>
                  <w:rFonts w:hint="eastAsia"/>
                  <w:b/>
                  <w:bCs/>
                  <w:color w:val="000000" w:themeColor="text1"/>
                </w:rPr>
                <w:t>自2020年1月1日起适用</w:t>
              </w:r>
            </w:p>
            <w:p w14:paraId="15B1216B" w14:textId="7AF9CB3C" w:rsidR="00C10A56" w:rsidRDefault="00C10A56" w:rsidP="007D0AE0">
              <w:pPr>
                <w:spacing w:line="440" w:lineRule="exact"/>
                <w:ind w:firstLineChars="200" w:firstLine="420"/>
              </w:pPr>
              <w:r>
                <w:rPr>
                  <w:rFonts w:hint="eastAsia"/>
                </w:rPr>
                <w:t>合同成本分为合同履约成本与合同取得成本。本公司为履行合同而发生的成本，在同时满足下列条件时作为合同履约成本确认为一项资产：</w:t>
              </w:r>
            </w:p>
            <w:p w14:paraId="475BC509" w14:textId="77777777" w:rsidR="00C10A56" w:rsidRDefault="00C10A56" w:rsidP="007D0AE0">
              <w:pPr>
                <w:spacing w:line="440" w:lineRule="exact"/>
                <w:ind w:firstLineChars="200" w:firstLine="420"/>
              </w:pPr>
              <w:r>
                <w:rPr>
                  <w:rFonts w:hint="eastAsia"/>
                </w:rPr>
                <w:t>①该成本与一份当前或预期取得的合同直接相关，包括直接人工、直接材料、制造费用 （或类似费用）、明确由客户承担的成本以及仅因该合同而发生的其他成本。</w:t>
              </w:r>
            </w:p>
            <w:p w14:paraId="26A2C8D5" w14:textId="77777777" w:rsidR="00C10A56" w:rsidRDefault="00C10A56" w:rsidP="007D0AE0">
              <w:pPr>
                <w:spacing w:line="440" w:lineRule="exact"/>
                <w:ind w:firstLineChars="200" w:firstLine="420"/>
              </w:pPr>
              <w:r>
                <w:rPr>
                  <w:rFonts w:hint="eastAsia"/>
                </w:rPr>
                <w:lastRenderedPageBreak/>
                <w:t>②该成本增加了本公司未来用于履行履约义务的资源。</w:t>
              </w:r>
            </w:p>
            <w:p w14:paraId="4DFF4FB2" w14:textId="77777777" w:rsidR="00C10A56" w:rsidRDefault="00C10A56" w:rsidP="007D0AE0">
              <w:pPr>
                <w:spacing w:line="440" w:lineRule="exact"/>
                <w:ind w:firstLineChars="200" w:firstLine="420"/>
              </w:pPr>
              <w:r>
                <w:rPr>
                  <w:rFonts w:hint="eastAsia"/>
                </w:rPr>
                <w:t>③该成本预期能够收回。</w:t>
              </w:r>
            </w:p>
            <w:p w14:paraId="56A141F8" w14:textId="77777777" w:rsidR="00C10A56" w:rsidRDefault="00C10A56" w:rsidP="007D0AE0">
              <w:pPr>
                <w:spacing w:line="440" w:lineRule="exact"/>
                <w:ind w:firstLineChars="200" w:firstLine="420"/>
              </w:pPr>
              <w:r>
                <w:rPr>
                  <w:rFonts w:hint="eastAsia"/>
                </w:rPr>
                <w:t>本公司为取得合同发生的增量成本预期能够收回的，作为合同取得成本确认为一项资产。</w:t>
              </w:r>
            </w:p>
            <w:p w14:paraId="036CACED" w14:textId="77777777" w:rsidR="00C10A56" w:rsidRDefault="00C10A56" w:rsidP="007D0AE0">
              <w:pPr>
                <w:spacing w:line="440" w:lineRule="exact"/>
                <w:ind w:firstLineChars="200" w:firstLine="420"/>
              </w:pPr>
              <w:r>
                <w:rPr>
                  <w:rFonts w:hint="eastAsia"/>
                </w:rPr>
                <w:t>与合同成本有关的资产采用与该资产相关的商品或服务收入确认相同的基础进行摊销；但是对于合同取得成本摊销期限未超过一年的，本公司将其在发生时计入当期损益。</w:t>
              </w:r>
            </w:p>
            <w:p w14:paraId="7B32ADCD" w14:textId="77777777" w:rsidR="00C10A56" w:rsidRDefault="00C10A56" w:rsidP="007D0AE0">
              <w:pPr>
                <w:spacing w:line="440" w:lineRule="exact"/>
                <w:ind w:firstLineChars="200" w:firstLine="420"/>
              </w:pPr>
              <w:r>
                <w:rPr>
                  <w:rFonts w:hint="eastAsia"/>
                </w:rPr>
                <w:t>与合同成本有关的资产，其账面价值高于下列两项的差额的，本公司将对于超出部分计提减值准备，并确认为资产减值损失，并进一步考虑是否应计提亏损合同有关的预计负债：</w:t>
              </w:r>
            </w:p>
            <w:p w14:paraId="62428A08" w14:textId="77777777" w:rsidR="00C10A56" w:rsidRDefault="00C10A56" w:rsidP="007D0AE0">
              <w:pPr>
                <w:spacing w:line="440" w:lineRule="exact"/>
                <w:ind w:firstLineChars="200" w:firstLine="420"/>
              </w:pPr>
              <w:r>
                <w:rPr>
                  <w:rFonts w:hint="eastAsia"/>
                </w:rPr>
                <w:t>①因转让与该资产相关的商品或服务预期能够取得的剩余对价；</w:t>
              </w:r>
            </w:p>
            <w:p w14:paraId="2DB638C9" w14:textId="77777777" w:rsidR="00C10A56" w:rsidRDefault="00C10A56" w:rsidP="007D0AE0">
              <w:pPr>
                <w:spacing w:line="440" w:lineRule="exact"/>
                <w:ind w:firstLineChars="200" w:firstLine="420"/>
              </w:pPr>
              <w:r>
                <w:rPr>
                  <w:rFonts w:hint="eastAsia"/>
                </w:rPr>
                <w:t>②为转让该相关商品或服务估计将要发生的成本。</w:t>
              </w:r>
            </w:p>
            <w:p w14:paraId="42AD55BB" w14:textId="77777777" w:rsidR="00C10A56" w:rsidRDefault="00C10A56" w:rsidP="007D0AE0">
              <w:pPr>
                <w:spacing w:line="440" w:lineRule="exact"/>
                <w:ind w:firstLineChars="200" w:firstLine="420"/>
              </w:pPr>
              <w:r>
                <w:rPr>
                  <w:rFonts w:hint="eastAsia"/>
                </w:rPr>
                <w:t>上述资产减值准备后续发生转回的，转回后的资产账面价值不超过假定不计提减值准备情况下该资产在转回日的账面价值。</w:t>
              </w:r>
            </w:p>
            <w:p w14:paraId="0EBEB131" w14:textId="77777777" w:rsidR="00C10A56" w:rsidRDefault="00C10A56" w:rsidP="00252982">
              <w:pPr>
                <w:spacing w:line="440" w:lineRule="exact"/>
                <w:ind w:firstLineChars="200" w:firstLine="420"/>
              </w:pPr>
              <w:r>
                <w:rPr>
                  <w:rFonts w:hint="eastAsia"/>
                </w:rPr>
                <w:t>确认为资产的合同履约成本，初始确认时摊销期限不超过一年或一个正常营业周期，在“存货”项目中列示，初始确认时摊销期限超过一年或一个正常营业周期，在“其他非流动资产”项目中列示。</w:t>
              </w:r>
            </w:p>
            <w:p w14:paraId="51309709" w14:textId="2A420479" w:rsidR="002C7628" w:rsidRDefault="00C10A56" w:rsidP="00252982">
              <w:pPr>
                <w:spacing w:line="440" w:lineRule="exact"/>
                <w:ind w:firstLineChars="200" w:firstLine="420"/>
              </w:pPr>
              <w:r>
                <w:rPr>
                  <w:rFonts w:hint="eastAsia"/>
                </w:rPr>
                <w:t>确认为资产的合同取得成本，初始确认时摊销期限不超过一年或一个正常营业周期，在“其他流动资产”项目中列示，初始确认时摊销期限超过一年或一个正常营业周期，在“其他非流动资产”项目中列示。</w:t>
              </w:r>
            </w:p>
          </w:sdtContent>
        </w:sdt>
      </w:sdtContent>
    </w:sdt>
    <w:bookmarkEnd w:id="86" w:displacedByCustomXml="prev"/>
    <w:bookmarkStart w:id="87" w:name="_Hlk10465775" w:displacedByCustomXml="next"/>
    <w:sdt>
      <w:sdtPr>
        <w:rPr>
          <w:rFonts w:ascii="宋体" w:hAnsi="宋体" w:cs="宋体"/>
          <w:b w:val="0"/>
          <w:bCs w:val="0"/>
          <w:kern w:val="0"/>
          <w:sz w:val="24"/>
          <w:szCs w:val="24"/>
        </w:rPr>
        <w:alias w:val="模块:政府补助会计处理方法"/>
        <w:tag w:val="_GBC_b03bd816e50b42ae97b660897ca33234"/>
        <w:id w:val="30697543"/>
        <w:lock w:val="sdtLocked"/>
        <w:placeholder>
          <w:docPart w:val="GBC22222222222222222222222222222"/>
        </w:placeholder>
      </w:sdtPr>
      <w:sdtEndPr>
        <w:rPr>
          <w:rFonts w:ascii="Times New Roman" w:hAnsi="Times New Roman" w:cs="Times New Roman"/>
          <w:b/>
          <w:bCs/>
          <w:kern w:val="2"/>
          <w:sz w:val="21"/>
          <w:szCs w:val="21"/>
        </w:rPr>
      </w:sdtEndPr>
      <w:sdtContent>
        <w:p w14:paraId="501F03D8" w14:textId="77777777" w:rsidR="002C7628" w:rsidRDefault="00026AE0" w:rsidP="001C625F">
          <w:pPr>
            <w:pStyle w:val="300"/>
            <w:numPr>
              <w:ilvl w:val="0"/>
              <w:numId w:val="36"/>
            </w:numPr>
            <w:spacing w:beforeLines="0" w:before="0" w:after="0" w:afterAutospacing="0"/>
          </w:pPr>
          <w:r>
            <w:t>政府补助</w:t>
          </w:r>
        </w:p>
        <w:sdt>
          <w:sdtPr>
            <w:alias w:val="是否适用：政府补助_重要会计政策和估计[双击切换]"/>
            <w:tag w:val="_GBC_09d5ec3540ea4d9a8e10c93326c490a0"/>
            <w:id w:val="-1345318140"/>
            <w:lock w:val="sdtContentLocked"/>
            <w:placeholder>
              <w:docPart w:val="GBC22222222222222222222222222222"/>
            </w:placeholder>
          </w:sdtPr>
          <w:sdtEndPr/>
          <w:sdtContent>
            <w:p w14:paraId="50E34B90" w14:textId="5E832AF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政府补助_重要会计政策和估计"/>
            <w:tag w:val="_GBC_f313a7b8b81b4ed0845a3af1ac57e5e8"/>
            <w:id w:val="-668870422"/>
            <w:lock w:val="sdtLocked"/>
            <w:placeholder>
              <w:docPart w:val="GBC22222222222222222222222222222"/>
            </w:placeholder>
          </w:sdtPr>
          <w:sdtEndPr/>
          <w:sdtContent>
            <w:p w14:paraId="772ADCE7" w14:textId="77777777" w:rsidR="007967FD" w:rsidRPr="00401370" w:rsidRDefault="00C40BC5" w:rsidP="007967FD">
              <w:pPr>
                <w:spacing w:before="120"/>
                <w:rPr>
                  <w:b/>
                  <w:bCs/>
                </w:rPr>
              </w:pPr>
              <w:r w:rsidRPr="00401370">
                <w:rPr>
                  <w:b/>
                  <w:bCs/>
                </w:rPr>
                <w:t>（1）政府补助的确认</w:t>
              </w:r>
            </w:p>
            <w:p w14:paraId="42697AE9" w14:textId="77777777" w:rsidR="007967FD" w:rsidRPr="00401370" w:rsidRDefault="00C40BC5" w:rsidP="00AA33E9">
              <w:pPr>
                <w:spacing w:line="440" w:lineRule="exact"/>
                <w:ind w:firstLineChars="200" w:firstLine="420"/>
              </w:pPr>
              <w:r w:rsidRPr="00401370">
                <w:t>政府补助同时满足下列条件的，才能予以确认：</w:t>
              </w:r>
            </w:p>
            <w:p w14:paraId="639D132F" w14:textId="77777777" w:rsidR="007967FD" w:rsidRPr="00401370" w:rsidRDefault="00C40BC5" w:rsidP="00AA33E9">
              <w:pPr>
                <w:spacing w:line="440" w:lineRule="exact"/>
                <w:ind w:firstLineChars="200" w:firstLine="420"/>
              </w:pPr>
              <w:r w:rsidRPr="00401370">
                <w:rPr>
                  <w:rFonts w:hint="eastAsia"/>
                </w:rPr>
                <w:t>①</w:t>
              </w:r>
              <w:r w:rsidRPr="00401370">
                <w:t>本公司能够满足政府补助所附条件；</w:t>
              </w:r>
            </w:p>
            <w:p w14:paraId="1BF5EA69" w14:textId="77777777" w:rsidR="007967FD" w:rsidRPr="00401370" w:rsidRDefault="00C40BC5" w:rsidP="00AA33E9">
              <w:pPr>
                <w:spacing w:line="440" w:lineRule="exact"/>
                <w:ind w:firstLineChars="200" w:firstLine="420"/>
              </w:pPr>
              <w:r w:rsidRPr="00401370">
                <w:rPr>
                  <w:rFonts w:hint="eastAsia"/>
                </w:rPr>
                <w:t>②</w:t>
              </w:r>
              <w:r w:rsidRPr="00401370">
                <w:t>本公司能够收到政府补助。</w:t>
              </w:r>
            </w:p>
            <w:p w14:paraId="442E8D0B" w14:textId="77777777" w:rsidR="007967FD" w:rsidRPr="00401370" w:rsidRDefault="00C40BC5" w:rsidP="007967FD">
              <w:pPr>
                <w:spacing w:before="120"/>
                <w:rPr>
                  <w:b/>
                  <w:bCs/>
                </w:rPr>
              </w:pPr>
              <w:r w:rsidRPr="00401370">
                <w:rPr>
                  <w:b/>
                  <w:bCs/>
                </w:rPr>
                <w:t>（2）政府补助的计量</w:t>
              </w:r>
            </w:p>
            <w:p w14:paraId="48E5C31A" w14:textId="77777777" w:rsidR="007967FD" w:rsidRPr="00401370" w:rsidRDefault="00C40BC5" w:rsidP="00AA33E9">
              <w:pPr>
                <w:spacing w:line="440" w:lineRule="exact"/>
                <w:ind w:firstLineChars="200" w:firstLine="420"/>
              </w:pPr>
              <w:r w:rsidRPr="00401370">
                <w:t>政府补助为货币性资产的，按照收到或应收的金额计量。政府补助为非货币性资产的，按照公允价值计量；公允价值不能可靠取得的，按照名义金额</w:t>
              </w:r>
              <w:r w:rsidRPr="00401370">
                <w:rPr>
                  <w:rFonts w:hint="eastAsia"/>
                </w:rPr>
                <w:t>1元</w:t>
              </w:r>
              <w:r w:rsidRPr="00401370">
                <w:t>计量。</w:t>
              </w:r>
            </w:p>
            <w:p w14:paraId="317A89B3" w14:textId="77777777" w:rsidR="007967FD" w:rsidRPr="00401370" w:rsidRDefault="00C40BC5" w:rsidP="007967FD">
              <w:pPr>
                <w:spacing w:before="120"/>
                <w:rPr>
                  <w:b/>
                  <w:bCs/>
                </w:rPr>
              </w:pPr>
              <w:r w:rsidRPr="00401370">
                <w:rPr>
                  <w:b/>
                  <w:bCs/>
                </w:rPr>
                <w:t>（3）政府补助的会计处理</w:t>
              </w:r>
            </w:p>
            <w:p w14:paraId="450155EB" w14:textId="77777777" w:rsidR="007967FD" w:rsidRPr="00401370" w:rsidRDefault="00C40BC5" w:rsidP="00AA33E9">
              <w:pPr>
                <w:spacing w:line="440" w:lineRule="exact"/>
                <w:ind w:firstLineChars="200" w:firstLine="420"/>
              </w:pPr>
              <w:r w:rsidRPr="00401370">
                <w:rPr>
                  <w:rFonts w:hint="eastAsia"/>
                </w:rPr>
                <w:t>①</w:t>
              </w:r>
              <w:r w:rsidRPr="00401370">
                <w:t>与资产相关的政府补助</w:t>
              </w:r>
            </w:p>
            <w:p w14:paraId="5F49F38F" w14:textId="77777777" w:rsidR="007967FD" w:rsidRPr="00401370" w:rsidRDefault="00C40BC5" w:rsidP="00AA33E9">
              <w:pPr>
                <w:spacing w:line="440" w:lineRule="exact"/>
                <w:ind w:firstLineChars="200" w:firstLine="420"/>
              </w:pPr>
              <w:r w:rsidRPr="00401370">
                <w:t>公司取得的、用于购建或以其他方式形成长期资产的政府补助划分为与资产相关的政府补助。与资产相关的政府补助确认为递延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14:paraId="331190F6" w14:textId="77777777" w:rsidR="007967FD" w:rsidRPr="00401370" w:rsidRDefault="00C40BC5" w:rsidP="00AA33E9">
              <w:pPr>
                <w:spacing w:line="440" w:lineRule="exact"/>
                <w:ind w:firstLineChars="200" w:firstLine="420"/>
              </w:pPr>
              <w:r w:rsidRPr="00401370">
                <w:rPr>
                  <w:rFonts w:hint="eastAsia"/>
                </w:rPr>
                <w:lastRenderedPageBreak/>
                <w:t>②</w:t>
              </w:r>
              <w:r w:rsidRPr="00401370">
                <w:t>与收益相关的政府补助</w:t>
              </w:r>
            </w:p>
            <w:p w14:paraId="43F3094E" w14:textId="77777777" w:rsidR="007967FD" w:rsidRPr="00401370" w:rsidRDefault="00C40BC5" w:rsidP="00AA33E9">
              <w:pPr>
                <w:spacing w:line="440" w:lineRule="exact"/>
                <w:ind w:firstLineChars="200" w:firstLine="420"/>
              </w:pPr>
              <w:r w:rsidRPr="00401370">
                <w:t>除与资产相关的政府补助之外的政府补助划分为与收益相关的政府补助。与收益相关的政府补助，分情况按照以下规定进行会计处理：</w:t>
              </w:r>
            </w:p>
            <w:p w14:paraId="5DB8CA4E" w14:textId="77777777" w:rsidR="007967FD" w:rsidRPr="00401370" w:rsidRDefault="00C40BC5" w:rsidP="00AA33E9">
              <w:pPr>
                <w:spacing w:line="440" w:lineRule="exact"/>
                <w:ind w:firstLineChars="200" w:firstLine="420"/>
              </w:pPr>
              <w:r w:rsidRPr="00401370">
                <w:t>用于补偿本公司以后期间的相关成本费用或损失的，确认为递延收益，并在确认相关成本费用或损失的期间，计入当期损益；</w:t>
              </w:r>
            </w:p>
            <w:p w14:paraId="1535EB6E" w14:textId="77777777" w:rsidR="007967FD" w:rsidRPr="00401370" w:rsidRDefault="00C40BC5" w:rsidP="00AA33E9">
              <w:pPr>
                <w:spacing w:line="440" w:lineRule="exact"/>
                <w:ind w:firstLineChars="200" w:firstLine="420"/>
              </w:pPr>
              <w:r w:rsidRPr="00401370">
                <w:t>用于补偿本公司已发生的相关成本费用或损失的，直接计入当期损益。</w:t>
              </w:r>
            </w:p>
            <w:p w14:paraId="50958D50" w14:textId="77777777" w:rsidR="007967FD" w:rsidRPr="00401370" w:rsidRDefault="00C40BC5" w:rsidP="00AA33E9">
              <w:pPr>
                <w:spacing w:line="440" w:lineRule="exact"/>
                <w:ind w:firstLineChars="200" w:firstLine="420"/>
              </w:pPr>
              <w:r w:rsidRPr="00401370">
                <w:t>对于同时包含与资产相关部分和与收益相关部分的政府补助，区分不同部分分别进行会计处理；难以区分的，整体归类为与收益相关的政府补助。</w:t>
              </w:r>
            </w:p>
            <w:p w14:paraId="145B124D" w14:textId="77777777" w:rsidR="007967FD" w:rsidRPr="00401370" w:rsidRDefault="00C40BC5" w:rsidP="00AA33E9">
              <w:pPr>
                <w:spacing w:line="440" w:lineRule="exact"/>
                <w:ind w:firstLineChars="200" w:firstLine="420"/>
              </w:pPr>
              <w:r w:rsidRPr="00401370">
                <w:t>与本公司日常活动相关的政府补助，按照经济业务实质，计入其他收益。与本公司日常活动无关的政府补助，计入营业外收支。</w:t>
              </w:r>
            </w:p>
            <w:p w14:paraId="04D9DE75" w14:textId="77777777" w:rsidR="007967FD" w:rsidRPr="00401370" w:rsidRDefault="00C40BC5" w:rsidP="00AA33E9">
              <w:pPr>
                <w:spacing w:line="440" w:lineRule="exact"/>
                <w:ind w:firstLineChars="200" w:firstLine="420"/>
              </w:pPr>
              <w:r w:rsidRPr="00401370">
                <w:rPr>
                  <w:rFonts w:hint="eastAsia"/>
                </w:rPr>
                <w:t>③</w:t>
              </w:r>
              <w:r w:rsidRPr="00401370">
                <w:t>政策性优惠贷款贴息</w:t>
              </w:r>
            </w:p>
            <w:p w14:paraId="3537D0BF" w14:textId="77777777" w:rsidR="007967FD" w:rsidRPr="00401370" w:rsidRDefault="00C40BC5" w:rsidP="00AA33E9">
              <w:pPr>
                <w:spacing w:line="440" w:lineRule="exact"/>
                <w:ind w:firstLineChars="200" w:firstLine="420"/>
              </w:pPr>
              <w:r w:rsidRPr="00401370">
                <w:rPr>
                  <w:rFonts w:hint="eastAsia"/>
                </w:rPr>
                <w:t>财政将贴息资金拨付给贷款银行，由贷款银行以政策性优惠利率向本公司提供贷款的，以实际收到的借款金额作为借款的入账价值，按照借款本金和该政策性优惠利率计算相关借款费用。</w:t>
              </w:r>
            </w:p>
            <w:p w14:paraId="3950099A" w14:textId="77777777" w:rsidR="007967FD" w:rsidRPr="00401370" w:rsidRDefault="00C40BC5" w:rsidP="00AA33E9">
              <w:pPr>
                <w:spacing w:line="440" w:lineRule="exact"/>
                <w:ind w:firstLineChars="200" w:firstLine="420"/>
              </w:pPr>
              <w:r w:rsidRPr="00401370">
                <w:t>财政将贴息资金直接拨付给本公司，本公司将对应的贴息冲减相关借款费用。</w:t>
              </w:r>
            </w:p>
            <w:p w14:paraId="4E8D2718" w14:textId="77777777" w:rsidR="007967FD" w:rsidRPr="00401370" w:rsidRDefault="00C40BC5" w:rsidP="00AA33E9">
              <w:pPr>
                <w:spacing w:line="440" w:lineRule="exact"/>
                <w:ind w:firstLineChars="200" w:firstLine="420"/>
              </w:pPr>
              <w:r w:rsidRPr="00401370">
                <w:rPr>
                  <w:rFonts w:hint="eastAsia"/>
                </w:rPr>
                <w:t>④</w:t>
              </w:r>
              <w:r w:rsidRPr="00401370">
                <w:t>政府补助退回</w:t>
              </w:r>
            </w:p>
            <w:p w14:paraId="570B765E" w14:textId="0E18A7E5" w:rsidR="002C7628" w:rsidRDefault="00C40BC5" w:rsidP="00AA33E9">
              <w:pPr>
                <w:spacing w:line="440" w:lineRule="exact"/>
                <w:ind w:firstLineChars="200" w:firstLine="420"/>
              </w:pPr>
              <w:r w:rsidRPr="00401370">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sdtContent>
    </w:sdt>
    <w:bookmarkEnd w:id="87" w:displacedByCustomXml="prev"/>
    <w:sdt>
      <w:sdtPr>
        <w:rPr>
          <w:rFonts w:asciiTheme="minorHAnsi" w:hAnsiTheme="minorHAnsi" w:cs="宋体"/>
          <w:b w:val="0"/>
          <w:bCs w:val="0"/>
          <w:kern w:val="0"/>
          <w:sz w:val="24"/>
          <w:szCs w:val="22"/>
        </w:rPr>
        <w:alias w:val="模块:递延所得税资产/递延所得税负债会计处理方法"/>
        <w:tag w:val="_GBC_01f1973e44f24cd99b90200f8205be13"/>
        <w:id w:val="1185782723"/>
        <w:lock w:val="sdtLocked"/>
        <w:placeholder>
          <w:docPart w:val="GBC22222222222222222222222222222"/>
        </w:placeholder>
      </w:sdtPr>
      <w:sdtEndPr>
        <w:rPr>
          <w:rFonts w:ascii="Times New Roman" w:hAnsi="Times New Roman" w:cs="Times New Roman" w:hint="eastAsia"/>
          <w:kern w:val="2"/>
          <w:sz w:val="21"/>
          <w:szCs w:val="21"/>
        </w:rPr>
      </w:sdtEndPr>
      <w:sdtContent>
        <w:p w14:paraId="6DC8D601" w14:textId="77777777" w:rsidR="002C7628" w:rsidRDefault="00026AE0" w:rsidP="00C40BC5">
          <w:pPr>
            <w:pStyle w:val="300"/>
            <w:numPr>
              <w:ilvl w:val="0"/>
              <w:numId w:val="36"/>
            </w:numPr>
            <w:spacing w:before="120"/>
          </w:pPr>
          <w:r>
            <w:t>递延所得税资产</w:t>
          </w:r>
          <w:r>
            <w:t>/</w:t>
          </w:r>
          <w:r>
            <w:t>递延所得税负债</w:t>
          </w:r>
        </w:p>
        <w:sdt>
          <w:sdtPr>
            <w:rPr>
              <w:rFonts w:hint="eastAsia"/>
            </w:rPr>
            <w:alias w:val="是否适用：所得税的会计处理方法[双击切换]"/>
            <w:tag w:val="_GBC_3e4bb828d17944599248216201e65683"/>
            <w:id w:val="-1257521038"/>
            <w:lock w:val="sdtContentLocked"/>
            <w:placeholder>
              <w:docPart w:val="GBC22222222222222222222222222222"/>
            </w:placeholder>
          </w:sdtPr>
          <w:sdtEndPr/>
          <w:sdtContent>
            <w:p w14:paraId="4CC6C6BE" w14:textId="4FE140BB"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所得税的会计处理方法"/>
            <w:tag w:val="_GBC_545dd84ed2b9458fa5e2b87aa1e1cc1c"/>
            <w:id w:val="930856974"/>
            <w:lock w:val="sdtLocked"/>
            <w:placeholder>
              <w:docPart w:val="GBC22222222222222222222222222222"/>
            </w:placeholder>
          </w:sdtPr>
          <w:sdtEndPr/>
          <w:sdtContent>
            <w:p w14:paraId="25778383" w14:textId="77777777" w:rsidR="007967FD" w:rsidRPr="00401370" w:rsidRDefault="00C40BC5" w:rsidP="00AA33E9">
              <w:pPr>
                <w:spacing w:line="440" w:lineRule="exact"/>
                <w:ind w:firstLineChars="200" w:firstLine="420"/>
              </w:pPr>
              <w:r w:rsidRPr="00401370">
                <w:t>公司通常根据资产与负债在资产负债表日的账面价值与计税基础之间的暂时性差异，采用资产负债表债务法将应纳税暂时性差异或可抵扣暂时性差异对所得税的影响额确认和计量</w:t>
              </w:r>
              <w:r w:rsidRPr="00401370">
                <w:rPr>
                  <w:rFonts w:hint="eastAsia"/>
                </w:rPr>
                <w:t>为</w:t>
              </w:r>
              <w:r w:rsidRPr="00401370">
                <w:t>递延所得税负债或递延所得税资产。本公司不对递延所得税资产和递延所得税负债进行折现。</w:t>
              </w:r>
            </w:p>
            <w:p w14:paraId="74FCF01C" w14:textId="77777777" w:rsidR="007967FD" w:rsidRPr="00401370" w:rsidRDefault="00C40BC5" w:rsidP="007967FD">
              <w:pPr>
                <w:spacing w:before="120"/>
                <w:rPr>
                  <w:b/>
                  <w:bCs/>
                </w:rPr>
              </w:pPr>
              <w:r w:rsidRPr="00401370">
                <w:rPr>
                  <w:b/>
                  <w:bCs/>
                </w:rPr>
                <w:t>（1）递延所得税资产的确认</w:t>
              </w:r>
            </w:p>
            <w:p w14:paraId="26945E5E" w14:textId="77777777" w:rsidR="007967FD" w:rsidRPr="00401370" w:rsidRDefault="00C40BC5" w:rsidP="00BE1AF7">
              <w:pPr>
                <w:spacing w:line="440" w:lineRule="exact"/>
                <w:ind w:firstLineChars="200" w:firstLine="420"/>
              </w:pPr>
              <w:r w:rsidRPr="00401370">
                <w:t>对于可抵扣暂时性差异</w:t>
              </w:r>
              <w:r w:rsidRPr="00401370">
                <w:rPr>
                  <w:rFonts w:hint="eastAsia"/>
                </w:rPr>
                <w:t>、能够结转以后年度的可抵扣亏损和税款抵减</w:t>
              </w:r>
              <w:r w:rsidRPr="00401370">
                <w:t>，其对所得税的影响额按预计转回期间的所得税税率计算，并将该影响额确认为递延所得税资产，但是以本公司很可能取得用来抵扣可抵扣暂时性差异、可抵扣亏损和税款抵减的未来应纳税所得额为限。</w:t>
              </w:r>
            </w:p>
            <w:p w14:paraId="24F50581" w14:textId="77777777" w:rsidR="007967FD" w:rsidRPr="00401370" w:rsidRDefault="00C40BC5" w:rsidP="00BE1AF7">
              <w:pPr>
                <w:spacing w:line="440" w:lineRule="exact"/>
                <w:ind w:firstLineChars="200" w:firstLine="420"/>
              </w:pPr>
              <w:r w:rsidRPr="00401370">
                <w:t>同时具有下列特征的交易或事项中因资产或负债的初始确认所产生的可抵扣暂时性差异对所得税的影响额不确认为递延所得税资产：</w:t>
              </w:r>
            </w:p>
            <w:p w14:paraId="66E0F908" w14:textId="77777777" w:rsidR="007967FD" w:rsidRPr="00401370" w:rsidRDefault="00C40BC5" w:rsidP="00BE1AF7">
              <w:pPr>
                <w:spacing w:line="440" w:lineRule="exact"/>
                <w:ind w:firstLineChars="200" w:firstLine="420"/>
              </w:pPr>
              <w:r w:rsidRPr="00401370">
                <w:t>A. 该项交易不是企业合并；</w:t>
              </w:r>
            </w:p>
            <w:p w14:paraId="5FBE9992" w14:textId="77777777" w:rsidR="007967FD" w:rsidRPr="00401370" w:rsidRDefault="00C40BC5" w:rsidP="00BE1AF7">
              <w:pPr>
                <w:spacing w:line="440" w:lineRule="exact"/>
                <w:ind w:firstLineChars="200" w:firstLine="420"/>
              </w:pPr>
              <w:r w:rsidRPr="00401370">
                <w:t>B. 交易发生时既不影响会计利润也不影响应纳税所得额（或可抵扣亏损）。</w:t>
              </w:r>
            </w:p>
            <w:p w14:paraId="2E1664EF" w14:textId="77777777" w:rsidR="007967FD" w:rsidRPr="00401370" w:rsidRDefault="00C40BC5" w:rsidP="00BE1AF7">
              <w:pPr>
                <w:spacing w:line="440" w:lineRule="exact"/>
                <w:ind w:firstLineChars="200" w:firstLine="420"/>
              </w:pPr>
              <w:r w:rsidRPr="00401370">
                <w:lastRenderedPageBreak/>
                <w:t>本公司对与子公司、联营公司及合营企业投资相关的可抵扣暂时性差异，同时满足下列两项条件的，其对所得税的影响额（才能）确认为递延所得税资产：</w:t>
              </w:r>
            </w:p>
            <w:p w14:paraId="2C2AF812" w14:textId="77777777" w:rsidR="007967FD" w:rsidRPr="00401370" w:rsidRDefault="00C40BC5" w:rsidP="00BE1AF7">
              <w:pPr>
                <w:spacing w:line="440" w:lineRule="exact"/>
                <w:ind w:firstLineChars="200" w:firstLine="420"/>
              </w:pPr>
              <w:r w:rsidRPr="00401370">
                <w:t>A. 暂时性差异在可预见的未来很可能转回；</w:t>
              </w:r>
            </w:p>
            <w:p w14:paraId="077B9CD0" w14:textId="77777777" w:rsidR="007967FD" w:rsidRPr="00401370" w:rsidRDefault="00C40BC5" w:rsidP="00BE1AF7">
              <w:pPr>
                <w:spacing w:line="440" w:lineRule="exact"/>
                <w:ind w:firstLineChars="200" w:firstLine="420"/>
              </w:pPr>
              <w:r w:rsidRPr="00401370">
                <w:t>B. 未来很可能获得用来抵扣可抵扣暂时性差异的应纳税所得额；</w:t>
              </w:r>
            </w:p>
            <w:p w14:paraId="2C3B9BF9" w14:textId="77777777" w:rsidR="007967FD" w:rsidRPr="00401370" w:rsidRDefault="00C40BC5" w:rsidP="00BE1AF7">
              <w:pPr>
                <w:spacing w:line="440" w:lineRule="exact"/>
                <w:ind w:firstLineChars="200" w:firstLine="420"/>
              </w:pPr>
              <w:r w:rsidRPr="00401370">
                <w:t>资产负债表日，有确凿证据表明未来期间很可能获得足够的应纳税所得额用来抵扣可抵扣暂时性差异的，确认以前期间未确认的递延所得税资产。</w:t>
              </w:r>
            </w:p>
            <w:p w14:paraId="05DB7315" w14:textId="77777777" w:rsidR="007967FD" w:rsidRPr="00401370" w:rsidRDefault="00C40BC5" w:rsidP="00BE1AF7">
              <w:pPr>
                <w:spacing w:line="440" w:lineRule="exact"/>
                <w:ind w:firstLineChars="200" w:firstLine="420"/>
              </w:pPr>
              <w:r w:rsidRPr="00401370">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14:paraId="4EDA9504" w14:textId="77777777" w:rsidR="007967FD" w:rsidRPr="00401370" w:rsidRDefault="00C40BC5" w:rsidP="007967FD">
              <w:pPr>
                <w:spacing w:before="120"/>
                <w:rPr>
                  <w:b/>
                  <w:bCs/>
                </w:rPr>
              </w:pPr>
              <w:r w:rsidRPr="00401370">
                <w:rPr>
                  <w:b/>
                  <w:bCs/>
                </w:rPr>
                <w:t>（2）递延所得税负债的确认</w:t>
              </w:r>
            </w:p>
            <w:p w14:paraId="3293909F" w14:textId="77777777" w:rsidR="007967FD" w:rsidRPr="00401370" w:rsidRDefault="00C40BC5" w:rsidP="00BE1AF7">
              <w:pPr>
                <w:spacing w:line="440" w:lineRule="exact"/>
                <w:ind w:firstLineChars="200" w:firstLine="420"/>
              </w:pPr>
              <w:r w:rsidRPr="00401370">
                <w:t>本公司所有应纳税暂时性差异均按预计转回期间的所得税税率计量对所得税的影响，并将该影响额确认为递延所得税负债，但下列情况的除外：</w:t>
              </w:r>
            </w:p>
            <w:p w14:paraId="621FF941" w14:textId="77777777" w:rsidR="007967FD" w:rsidRPr="00401370" w:rsidRDefault="00C40BC5" w:rsidP="00BE1AF7">
              <w:pPr>
                <w:spacing w:line="440" w:lineRule="exact"/>
                <w:ind w:firstLineChars="200" w:firstLine="420"/>
              </w:pPr>
              <w:r w:rsidRPr="00401370">
                <w:rPr>
                  <w:rFonts w:hint="eastAsia"/>
                </w:rPr>
                <w:t>①</w:t>
              </w:r>
              <w:r w:rsidRPr="00401370">
                <w:t>因下列交易或事项中产生的应纳税暂时性差异对所得税的影响不确认为递延所得税负债：</w:t>
              </w:r>
            </w:p>
            <w:p w14:paraId="7FAA161D" w14:textId="77777777" w:rsidR="007967FD" w:rsidRPr="00401370" w:rsidRDefault="00C40BC5" w:rsidP="00BE1AF7">
              <w:pPr>
                <w:spacing w:line="440" w:lineRule="exact"/>
                <w:ind w:firstLineChars="200" w:firstLine="420"/>
              </w:pPr>
              <w:r w:rsidRPr="00401370">
                <w:t>A.商誉的初始确认；</w:t>
              </w:r>
            </w:p>
            <w:p w14:paraId="3B1F5F21" w14:textId="77777777" w:rsidR="007967FD" w:rsidRPr="00401370" w:rsidRDefault="00C40BC5" w:rsidP="00BE1AF7">
              <w:pPr>
                <w:spacing w:line="440" w:lineRule="exact"/>
                <w:ind w:firstLineChars="200" w:firstLine="420"/>
              </w:pPr>
              <w:r w:rsidRPr="00401370">
                <w:t>B.具有以下特征的交易中产生的资产或负债的初始确认：该交易不是企业合并，并且交易发生时既不影响会计利润也不影响应纳税所得额或可抵扣亏损。</w:t>
              </w:r>
            </w:p>
            <w:p w14:paraId="3D9153EC" w14:textId="77777777" w:rsidR="007967FD" w:rsidRPr="00401370" w:rsidRDefault="00C40BC5" w:rsidP="00BE1AF7">
              <w:pPr>
                <w:spacing w:line="440" w:lineRule="exact"/>
                <w:ind w:firstLineChars="200" w:firstLine="420"/>
              </w:pPr>
              <w:r w:rsidRPr="00401370">
                <w:rPr>
                  <w:rFonts w:hint="eastAsia"/>
                </w:rPr>
                <w:t>②</w:t>
              </w:r>
              <w:r w:rsidRPr="00401370">
                <w:t>本公司对与子公司、合营企业及联营企业投资相关的应纳税暂时性差异，其对所得税的影响额一般确认为递延所得税负债，但同时满足以下两项条件的除外：</w:t>
              </w:r>
            </w:p>
            <w:p w14:paraId="0B4D63E6" w14:textId="77777777" w:rsidR="007967FD" w:rsidRPr="00401370" w:rsidRDefault="00C40BC5" w:rsidP="00BE1AF7">
              <w:pPr>
                <w:spacing w:line="440" w:lineRule="exact"/>
                <w:ind w:firstLineChars="200" w:firstLine="420"/>
              </w:pPr>
              <w:r w:rsidRPr="00401370">
                <w:t>A.本公司能够控制暂时性差异转回的时间；</w:t>
              </w:r>
            </w:p>
            <w:p w14:paraId="32FE15E5" w14:textId="77777777" w:rsidR="007967FD" w:rsidRPr="00401370" w:rsidRDefault="00C40BC5" w:rsidP="00BE1AF7">
              <w:pPr>
                <w:spacing w:line="440" w:lineRule="exact"/>
                <w:ind w:firstLineChars="200" w:firstLine="420"/>
              </w:pPr>
              <w:r w:rsidRPr="00401370">
                <w:t>B.该暂时性差异在可预见的未来很可能不会转回。</w:t>
              </w:r>
            </w:p>
            <w:p w14:paraId="589AB387" w14:textId="77777777" w:rsidR="007967FD" w:rsidRPr="00401370" w:rsidRDefault="00C40BC5" w:rsidP="007967FD">
              <w:pPr>
                <w:spacing w:before="120"/>
                <w:rPr>
                  <w:b/>
                  <w:bCs/>
                </w:rPr>
              </w:pPr>
              <w:r w:rsidRPr="00401370">
                <w:rPr>
                  <w:b/>
                  <w:bCs/>
                </w:rPr>
                <w:t>（3）特定交易或事项所涉及的递延所得税负债或资产的确认</w:t>
              </w:r>
            </w:p>
            <w:p w14:paraId="41E62ADE" w14:textId="77777777" w:rsidR="007967FD" w:rsidRPr="00401370" w:rsidRDefault="00C40BC5" w:rsidP="00BE1AF7">
              <w:pPr>
                <w:spacing w:line="440" w:lineRule="exact"/>
                <w:ind w:firstLineChars="200" w:firstLine="420"/>
              </w:pPr>
              <w:r w:rsidRPr="00401370">
                <w:rPr>
                  <w:rFonts w:hint="eastAsia"/>
                </w:rPr>
                <w:t>①</w:t>
              </w:r>
              <w:r w:rsidRPr="00401370">
                <w:t>与企业合并相关的递延所得税负债或资产</w:t>
              </w:r>
            </w:p>
            <w:p w14:paraId="360764E9" w14:textId="77777777" w:rsidR="007967FD" w:rsidRPr="00401370" w:rsidRDefault="00C40BC5" w:rsidP="00BE1AF7">
              <w:pPr>
                <w:spacing w:line="440" w:lineRule="exact"/>
                <w:ind w:firstLineChars="200" w:firstLine="420"/>
              </w:pPr>
              <w:r w:rsidRPr="00401370">
                <w:t>非同一控制下企业合并产生的应纳税暂时性差异或可抵扣暂时性差异，在确认递延所得税负债或递延所得税资产的同时，相关的递延所得税费用（或收益），通常调整企业合并中所确认的商誉。</w:t>
              </w:r>
            </w:p>
            <w:p w14:paraId="54B70573" w14:textId="77777777" w:rsidR="007967FD" w:rsidRPr="00401370" w:rsidRDefault="00C40BC5" w:rsidP="00BE1AF7">
              <w:pPr>
                <w:spacing w:line="440" w:lineRule="exact"/>
                <w:ind w:firstLineChars="200" w:firstLine="420"/>
              </w:pPr>
              <w:r w:rsidRPr="00401370">
                <w:rPr>
                  <w:rFonts w:hint="eastAsia"/>
                </w:rPr>
                <w:t>②</w:t>
              </w:r>
              <w:r w:rsidRPr="00401370">
                <w:t>直接计入所有者权益的项目</w:t>
              </w:r>
            </w:p>
            <w:p w14:paraId="0C58FF92" w14:textId="77777777" w:rsidR="007967FD" w:rsidRPr="00401370" w:rsidRDefault="00C40BC5" w:rsidP="00BE1AF7">
              <w:pPr>
                <w:spacing w:line="440" w:lineRule="exact"/>
                <w:ind w:firstLineChars="200" w:firstLine="420"/>
              </w:pPr>
              <w:r w:rsidRPr="00401370">
                <w:t>与直接计入所有者权益的交易或者事项相关的当期所得税和递延所得税，计入所有者权益。暂时性差异对所得税的影响计入所有者权益的交易或事项包括：可供出售金融资产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14:paraId="4D514201" w14:textId="77777777" w:rsidR="007967FD" w:rsidRPr="00401370" w:rsidRDefault="00C40BC5" w:rsidP="00BE1AF7">
              <w:pPr>
                <w:spacing w:line="440" w:lineRule="exact"/>
                <w:ind w:firstLineChars="200" w:firstLine="420"/>
              </w:pPr>
              <w:r w:rsidRPr="00401370">
                <w:rPr>
                  <w:rFonts w:hint="eastAsia"/>
                </w:rPr>
                <w:lastRenderedPageBreak/>
                <w:t>③</w:t>
              </w:r>
              <w:r w:rsidRPr="00401370">
                <w:t>可弥补亏损和税款抵减</w:t>
              </w:r>
            </w:p>
            <w:p w14:paraId="415E0285" w14:textId="77777777" w:rsidR="007967FD" w:rsidRPr="00401370" w:rsidRDefault="00C40BC5" w:rsidP="00BE1AF7">
              <w:pPr>
                <w:spacing w:line="440" w:lineRule="exact"/>
                <w:ind w:firstLineChars="200" w:firstLine="420"/>
              </w:pPr>
              <w:r w:rsidRPr="00401370">
                <w:t>A.本公司自身经营产生的可弥补亏损以及税款抵减</w:t>
              </w:r>
            </w:p>
            <w:p w14:paraId="4E938035" w14:textId="77777777" w:rsidR="007967FD" w:rsidRPr="00401370" w:rsidRDefault="00C40BC5" w:rsidP="00BE1AF7">
              <w:pPr>
                <w:spacing w:line="440" w:lineRule="exact"/>
                <w:ind w:firstLineChars="200" w:firstLine="420"/>
              </w:pPr>
              <w:r w:rsidRPr="00401370">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14:paraId="0BAA4D92" w14:textId="77777777" w:rsidR="007967FD" w:rsidRPr="00401370" w:rsidRDefault="00C40BC5" w:rsidP="00BE1AF7">
              <w:pPr>
                <w:spacing w:line="440" w:lineRule="exact"/>
                <w:ind w:firstLineChars="200" w:firstLine="420"/>
              </w:pPr>
              <w:r w:rsidRPr="00401370">
                <w:t>B.因企业合并而形成的可弥补的被合并企业的未弥补亏损</w:t>
              </w:r>
            </w:p>
            <w:p w14:paraId="1F6E8520" w14:textId="77777777" w:rsidR="007967FD" w:rsidRPr="00401370" w:rsidRDefault="00C40BC5" w:rsidP="00BE1AF7">
              <w:pPr>
                <w:spacing w:line="440" w:lineRule="exact"/>
                <w:ind w:firstLineChars="200" w:firstLine="420"/>
              </w:pPr>
              <w:r w:rsidRPr="00401370">
                <w:t>在企业合并中，本公司取得被购买方的可抵扣暂时性差异，在购买日不符合递延所得税资产确认条件的，不予以确认。购买日后12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14:paraId="6DF5E11B" w14:textId="77777777" w:rsidR="007967FD" w:rsidRPr="00401370" w:rsidRDefault="00C40BC5" w:rsidP="00BE1AF7">
              <w:pPr>
                <w:spacing w:line="440" w:lineRule="exact"/>
                <w:ind w:firstLineChars="200" w:firstLine="420"/>
              </w:pPr>
              <w:r w:rsidRPr="00401370">
                <w:rPr>
                  <w:rFonts w:hint="eastAsia"/>
                </w:rPr>
                <w:t>④</w:t>
              </w:r>
              <w:r w:rsidRPr="00401370">
                <w:t>合并抵销形成的暂时性差异</w:t>
              </w:r>
            </w:p>
            <w:p w14:paraId="0CC9C9C3" w14:textId="77777777" w:rsidR="007967FD" w:rsidRPr="00401370" w:rsidRDefault="00C40BC5" w:rsidP="00BE1AF7">
              <w:pPr>
                <w:spacing w:line="440" w:lineRule="exact"/>
                <w:ind w:firstLineChars="200" w:firstLine="420"/>
              </w:pPr>
              <w:r w:rsidRPr="00401370">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14:paraId="344E088B" w14:textId="77777777" w:rsidR="007967FD" w:rsidRPr="00401370" w:rsidRDefault="00C40BC5" w:rsidP="00BE1AF7">
              <w:pPr>
                <w:spacing w:line="440" w:lineRule="exact"/>
                <w:ind w:firstLineChars="200" w:firstLine="420"/>
              </w:pPr>
              <w:r w:rsidRPr="00401370">
                <w:rPr>
                  <w:rFonts w:hint="eastAsia"/>
                </w:rPr>
                <w:t>⑤</w:t>
              </w:r>
              <w:r w:rsidRPr="00401370">
                <w:t>以权益结算的股份支付</w:t>
              </w:r>
            </w:p>
            <w:p w14:paraId="60764F1B" w14:textId="52FFCEFF" w:rsidR="002C7628" w:rsidRDefault="00C40BC5" w:rsidP="00BE1AF7">
              <w:pPr>
                <w:spacing w:line="440" w:lineRule="exact"/>
                <w:ind w:firstLineChars="200" w:firstLine="420"/>
              </w:pPr>
              <w:r w:rsidRPr="00401370">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sdtContent>
        </w:sdt>
      </w:sdtContent>
    </w:sdt>
    <w:sdt>
      <w:sdtPr>
        <w:rPr>
          <w:rFonts w:ascii="宋体" w:hAnsi="宋体" w:cs="宋体"/>
          <w:b w:val="0"/>
          <w:bCs w:val="0"/>
          <w:kern w:val="0"/>
          <w:sz w:val="24"/>
          <w:szCs w:val="24"/>
        </w:rPr>
        <w:alias w:val="模块:经营租赁、融资租赁会计处理方法"/>
        <w:tag w:val="_GBC_f9ff4c1b9d1748b8854889b1fd9b076c"/>
        <w:id w:val="1500301981"/>
        <w:lock w:val="sdtLocked"/>
        <w:placeholder>
          <w:docPart w:val="GBC22222222222222222222222222222"/>
        </w:placeholder>
      </w:sdtPr>
      <w:sdtEndPr>
        <w:rPr>
          <w:rFonts w:ascii="Times New Roman" w:hAnsi="Times New Roman" w:cs="Times New Roman" w:hint="eastAsia"/>
          <w:kern w:val="2"/>
          <w:sz w:val="21"/>
          <w:szCs w:val="21"/>
        </w:rPr>
      </w:sdtEndPr>
      <w:sdtContent>
        <w:p w14:paraId="35C5B3A0" w14:textId="77777777" w:rsidR="002C7628" w:rsidRDefault="00026AE0" w:rsidP="00C91DC0">
          <w:pPr>
            <w:pStyle w:val="300"/>
            <w:numPr>
              <w:ilvl w:val="0"/>
              <w:numId w:val="36"/>
            </w:numPr>
            <w:spacing w:beforeLines="0" w:before="0" w:after="0" w:afterAutospacing="0"/>
          </w:pPr>
          <w:r>
            <w:t>租赁</w:t>
          </w:r>
        </w:p>
        <w:p w14:paraId="7C88C6E1" w14:textId="77777777" w:rsidR="002C7628" w:rsidRDefault="00026AE0" w:rsidP="00C91DC0">
          <w:pPr>
            <w:pStyle w:val="29"/>
            <w:numPr>
              <w:ilvl w:val="3"/>
              <w:numId w:val="43"/>
            </w:numPr>
            <w:spacing w:beforeLines="0" w:before="0" w:after="0" w:afterAutospacing="0"/>
            <w:ind w:left="426" w:hanging="426"/>
          </w:pPr>
          <w:r>
            <w:rPr>
              <w:rFonts w:hint="eastAsia"/>
            </w:rPr>
            <w:t>经营租赁的会计处理方法</w:t>
          </w:r>
        </w:p>
        <w:sdt>
          <w:sdtPr>
            <w:alias w:val="是否适用：经营租赁的会计处理方法[双击切换]"/>
            <w:tag w:val="_GBC_e2074b0f384d4bba80c32083627e5bdd"/>
            <w:id w:val="-319434346"/>
            <w:lock w:val="sdtContentLocked"/>
            <w:placeholder>
              <w:docPart w:val="GBC22222222222222222222222222222"/>
            </w:placeholder>
          </w:sdtPr>
          <w:sdtEndPr/>
          <w:sdtContent>
            <w:p w14:paraId="2642AA10" w14:textId="458AFCC9"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经营租赁的会计处理方法"/>
            <w:tag w:val="_GBC_95879bb481f644fd959d3a5843c3b06a"/>
            <w:id w:val="-959267272"/>
            <w:lock w:val="sdtLocked"/>
            <w:placeholder>
              <w:docPart w:val="GBC22222222222222222222222222222"/>
            </w:placeholder>
          </w:sdtPr>
          <w:sdtEndPr/>
          <w:sdtContent>
            <w:p w14:paraId="091C631D" w14:textId="77777777" w:rsidR="007967FD" w:rsidRPr="00401370" w:rsidRDefault="00C40BC5" w:rsidP="00BE1AF7">
              <w:pPr>
                <w:spacing w:line="440" w:lineRule="exact"/>
                <w:ind w:firstLineChars="200" w:firstLine="420"/>
              </w:pPr>
              <w:r w:rsidRPr="00401370">
                <w:rPr>
                  <w:rFonts w:hint="eastAsia"/>
                </w:rPr>
                <w:t>①</w:t>
              </w:r>
              <w:r w:rsidRPr="00401370">
                <w:t>本公司作为经营租赁承租人时，将经营租赁的租金支出，在租赁期内各个期间按照直线法或根据租赁资产的使用量计入当期损益。出租人提供免租期的，本公司将租金总额在不扣除免租期的整个租赁期内，按直线法或其他合理的方法进行分摊，免租期内确认租金费用及相应的负债。出租人承担了承租人某些费用的，本公司按该费用从租金费用总额中扣除后的租金费用余额在租赁期内进行分摊。</w:t>
              </w:r>
            </w:p>
            <w:p w14:paraId="211312D3" w14:textId="77777777" w:rsidR="007967FD" w:rsidRPr="00401370" w:rsidRDefault="00C40BC5" w:rsidP="00BE1AF7">
              <w:pPr>
                <w:spacing w:line="440" w:lineRule="exact"/>
                <w:ind w:firstLineChars="200" w:firstLine="420"/>
              </w:pPr>
              <w:r w:rsidRPr="00401370">
                <w:lastRenderedPageBreak/>
                <w:t>初始直接费用，计入当期损益。如协议约定或有租金的在实际发生时计入当期损益。</w:t>
              </w:r>
            </w:p>
            <w:p w14:paraId="73C5E079" w14:textId="77777777" w:rsidR="007967FD" w:rsidRPr="00401370" w:rsidRDefault="00C40BC5" w:rsidP="00BE1AF7">
              <w:pPr>
                <w:spacing w:line="440" w:lineRule="exact"/>
                <w:ind w:firstLineChars="200" w:firstLine="420"/>
              </w:pPr>
              <w:r w:rsidRPr="00401370">
                <w:rPr>
                  <w:rFonts w:hint="eastAsia"/>
                </w:rPr>
                <w:t>②</w:t>
              </w:r>
              <w:r w:rsidRPr="00401370">
                <w:t>本公司作为经营租赁出租人时，采用直线法将收到的租金在租赁期内确认为收益。出租人提供免租期的，出租人将租金总额在不扣除免租期的整个租赁期内，按直线法或其他合理的方法进行分配，免租期内出租人也确认租金收入。承担了承租人某些费用的，本公司按该费用自租金收入总额中扣除后的租金收入余额在租赁期内进行分配。</w:t>
              </w:r>
            </w:p>
            <w:p w14:paraId="49A143D3" w14:textId="41145984" w:rsidR="002C7628" w:rsidRDefault="00C40BC5" w:rsidP="00BE1AF7">
              <w:pPr>
                <w:spacing w:line="440" w:lineRule="exact"/>
                <w:ind w:firstLineChars="200" w:firstLine="420"/>
              </w:pPr>
              <w:r w:rsidRPr="00401370">
                <w:t>初始直接费用，计入当期损益。金额较大的予以资本化，在整个经营租赁期内按照与确认租金收入相同的基础分期计入当期损益。如协议约定或有租金的在实际发生时计入当期收益。</w:t>
              </w:r>
            </w:p>
          </w:sdtContent>
        </w:sdt>
        <w:p w14:paraId="4AB3D03E" w14:textId="77777777" w:rsidR="002C7628" w:rsidRDefault="00026AE0" w:rsidP="0047068F">
          <w:pPr>
            <w:pStyle w:val="29"/>
            <w:numPr>
              <w:ilvl w:val="3"/>
              <w:numId w:val="43"/>
            </w:numPr>
            <w:spacing w:before="120"/>
            <w:ind w:left="426" w:hanging="426"/>
          </w:pPr>
          <w:r>
            <w:rPr>
              <w:rFonts w:hint="eastAsia"/>
            </w:rPr>
            <w:t>融资租赁的会计处理方法</w:t>
          </w:r>
        </w:p>
        <w:sdt>
          <w:sdtPr>
            <w:rPr>
              <w:rFonts w:hint="eastAsia"/>
            </w:rPr>
            <w:alias w:val="是否适用：融资租赁的会计处理方法[双击切换]"/>
            <w:tag w:val="_GBC_e6743f781bfc4763acf7f9821c740304"/>
            <w:id w:val="-606264335"/>
            <w:lock w:val="sdtContentLocked"/>
            <w:placeholder>
              <w:docPart w:val="GBC22222222222222222222222222222"/>
            </w:placeholder>
          </w:sdtPr>
          <w:sdtEndPr/>
          <w:sdtContent>
            <w:p w14:paraId="6F48A526" w14:textId="2A05474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融资租赁的会计处理方法"/>
            <w:tag w:val="_GBC_b569fbdb600447ad8fef8d88dedd81cc"/>
            <w:id w:val="633452531"/>
            <w:lock w:val="sdtLocked"/>
            <w:placeholder>
              <w:docPart w:val="GBC22222222222222222222222222222"/>
            </w:placeholder>
          </w:sdtPr>
          <w:sdtEndPr/>
          <w:sdtContent>
            <w:p w14:paraId="23076F1B" w14:textId="35832A15" w:rsidR="007967FD" w:rsidRPr="00401370" w:rsidRDefault="00C40BC5" w:rsidP="00BE1AF7">
              <w:pPr>
                <w:spacing w:line="440" w:lineRule="exact"/>
                <w:ind w:firstLineChars="200" w:firstLine="420"/>
              </w:pPr>
              <w:r w:rsidRPr="00401370">
                <w:rPr>
                  <w:rFonts w:hint="eastAsia"/>
                </w:rPr>
                <w:t>①</w:t>
              </w:r>
              <w:r w:rsidRPr="00401370">
                <w:t>本公司作为融资租赁承租人时，在租赁期开始日，将租赁开始日租赁资产公允价值与最低租赁付款额现值两者中较低者作为租入资产的入账价值，将最低租赁付款额作为长期应付款的入账价值，其差额作为未确认融资费用。在租赁期内各个期间采用实际利率法进行分摊，确认为当期融资费用，计入财务费用。发生的初始直接费用，计入租入资产价值。</w:t>
              </w:r>
            </w:p>
            <w:p w14:paraId="6F3E32F3" w14:textId="77777777" w:rsidR="007967FD" w:rsidRPr="00401370" w:rsidRDefault="00C40BC5" w:rsidP="00BE1AF7">
              <w:pPr>
                <w:spacing w:line="440" w:lineRule="exact"/>
                <w:ind w:firstLineChars="200" w:firstLine="420"/>
              </w:pPr>
              <w:r w:rsidRPr="00401370">
                <w:t>在计提融资租赁资产折旧时，本公司采用与自有应折旧资产相一致的折旧政策，折旧期间以租赁合同而定。如果能够合理确定租赁期届满时本公司将会取得租赁资产所有权，以租赁期开始日租赁资产的寿命作为折旧期间；如果无法合理确定租赁期届满后本公司是否能够取得租赁资产的所有权，以租赁期与租赁资产寿命两者中较短者作为折旧期间。</w:t>
              </w:r>
            </w:p>
            <w:p w14:paraId="539FDB2A" w14:textId="7A89A775" w:rsidR="002C7628" w:rsidRDefault="00C40BC5" w:rsidP="00BE1AF7">
              <w:pPr>
                <w:spacing w:line="440" w:lineRule="exact"/>
                <w:ind w:firstLineChars="200" w:firstLine="420"/>
              </w:pPr>
              <w:r w:rsidRPr="00401370">
                <w:rPr>
                  <w:rFonts w:hint="eastAsia"/>
                </w:rPr>
                <w:t>②</w:t>
              </w:r>
              <w:r w:rsidRPr="00401370">
                <w:t>本公司作为融资租赁出租人时，于租赁期开始日将租赁开始日最低租赁应收款额与初始直接费用之和作为应收融资租赁款的入账价值，计入资产负债表的长期应收款，同时记录未担保余值；将最低租赁应收款额、初始直接费用及未担保余值之和与其现值之和的差额作为未实现融资收益，在租赁期内各个期间采用实际利率法确认为租赁收入。</w:t>
              </w:r>
            </w:p>
          </w:sdtContent>
        </w:sdt>
      </w:sdtContent>
    </w:sdt>
    <w:bookmarkStart w:id="88" w:name="_Hlk41484250" w:displacedByCustomXml="next"/>
    <w:sdt>
      <w:sdtPr>
        <w:rPr>
          <w:rFonts w:ascii="宋体" w:hAnsi="宋体" w:cs="宋体" w:hint="eastAsia"/>
          <w:b w:val="0"/>
          <w:bCs w:val="0"/>
          <w:kern w:val="0"/>
          <w:sz w:val="24"/>
          <w:szCs w:val="24"/>
        </w:rPr>
        <w:alias w:val="模块:新租赁准则下租赁的确定方法及会计处理方法"/>
        <w:tag w:val="_SEC_8bc58354e42542c7bbad4c16498c3080"/>
        <w:id w:val="-678806748"/>
        <w:lock w:val="sdtLocked"/>
        <w:placeholder>
          <w:docPart w:val="GBC22222222222222222222222222222"/>
        </w:placeholder>
      </w:sdtPr>
      <w:sdtEndPr>
        <w:rPr>
          <w:rFonts w:ascii="Times New Roman" w:hAnsi="Times New Roman" w:cs="Times New Roman"/>
          <w:kern w:val="2"/>
          <w:sz w:val="21"/>
          <w:szCs w:val="21"/>
        </w:rPr>
      </w:sdtEndPr>
      <w:sdtContent>
        <w:bookmarkStart w:id="89" w:name="_Hlk23952334" w:displacedByCustomXml="prev"/>
        <w:bookmarkEnd w:id="89" w:displacedByCustomXml="prev"/>
        <w:p w14:paraId="36A7B020" w14:textId="77777777" w:rsidR="002C7628" w:rsidRDefault="00026AE0" w:rsidP="00977222">
          <w:pPr>
            <w:pStyle w:val="29"/>
            <w:numPr>
              <w:ilvl w:val="3"/>
              <w:numId w:val="43"/>
            </w:numPr>
            <w:spacing w:beforeLines="0" w:before="0" w:after="0" w:afterAutospacing="0"/>
            <w:ind w:left="425" w:hanging="425"/>
          </w:pPr>
          <w:r>
            <w:rPr>
              <w:rFonts w:hint="eastAsia"/>
            </w:rPr>
            <w:t>新租赁准则下租赁的确定方法及会计处理方法</w:t>
          </w:r>
        </w:p>
        <w:sdt>
          <w:sdtPr>
            <w:alias w:val="是否适用：新租赁准则下租赁的确定方法及会计处理方法[双击切换]"/>
            <w:tag w:val="_GBC_9214d33ec34c41b68ccb23415b029371"/>
            <w:id w:val="1172222596"/>
            <w:lock w:val="sdtContentLocked"/>
            <w:placeholder>
              <w:docPart w:val="GBC22222222222222222222222222222"/>
            </w:placeholder>
          </w:sdtPr>
          <w:sdtEndPr/>
          <w:sdtContent>
            <w:p w14:paraId="4107CF8D" w14:textId="69FFD8D4" w:rsidR="002C7628" w:rsidRPr="00BE1AF7" w:rsidRDefault="00026AE0">
              <w:pPr>
                <w:spacing w:before="120"/>
                <w:rPr>
                  <w:color w:val="333399"/>
                </w:rPr>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88" w:displacedByCustomXml="prev"/>
    <w:sdt>
      <w:sdtPr>
        <w:rPr>
          <w:rFonts w:asciiTheme="minorHAnsi" w:hAnsiTheme="minorHAnsi" w:cstheme="minorBidi" w:hint="eastAsia"/>
          <w:b w:val="0"/>
          <w:bCs w:val="0"/>
          <w:kern w:val="0"/>
          <w:sz w:val="24"/>
          <w:szCs w:val="22"/>
        </w:rPr>
        <w:alias w:val="模块:其他重要的会计政策和会计估计"/>
        <w:tag w:val="_GBC_208440ea3a0f4676970b3672c3cdf96f"/>
        <w:id w:val="-1296290894"/>
        <w:lock w:val="sdtLocked"/>
        <w:placeholder>
          <w:docPart w:val="GBC22222222222222222222222222222"/>
        </w:placeholder>
      </w:sdtPr>
      <w:sdtEndPr>
        <w:rPr>
          <w:rFonts w:ascii="Times New Roman" w:hAnsi="Times New Roman" w:cs="Times New Roman"/>
          <w:kern w:val="2"/>
          <w:sz w:val="21"/>
          <w:szCs w:val="21"/>
        </w:rPr>
      </w:sdtEndPr>
      <w:sdtContent>
        <w:p w14:paraId="63B2321B" w14:textId="77777777" w:rsidR="002C7628" w:rsidRDefault="00026AE0" w:rsidP="00C40BC5">
          <w:pPr>
            <w:pStyle w:val="300"/>
            <w:numPr>
              <w:ilvl w:val="0"/>
              <w:numId w:val="36"/>
            </w:numPr>
            <w:spacing w:before="120"/>
          </w:pPr>
          <w:r>
            <w:rPr>
              <w:rFonts w:hint="eastAsia"/>
            </w:rPr>
            <w:t>其他重要的会计政策和会计估计</w:t>
          </w:r>
        </w:p>
        <w:sdt>
          <w:sdtPr>
            <w:alias w:val="是否适用：其他重要的会计政策和会计估计[双击切换]"/>
            <w:tag w:val="_GBC_b4281f4538de4623a036697d3903e1f8"/>
            <w:id w:val="705840281"/>
            <w:lock w:val="sdtContentLocked"/>
            <w:placeholder>
              <w:docPart w:val="GBC22222222222222222222222222222"/>
            </w:placeholder>
          </w:sdtPr>
          <w:sdtEndPr/>
          <w:sdtContent>
            <w:p w14:paraId="46392680" w14:textId="714EF0D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其他主要会计政策会计估计和会计报表的编制方法"/>
            <w:tag w:val="_GBC_5cf318d9d3d148c4af010cce77bc955d"/>
            <w:id w:val="-1585607717"/>
            <w:lock w:val="sdtLocked"/>
            <w:placeholder>
              <w:docPart w:val="GBC22222222222222222222222222222"/>
            </w:placeholder>
          </w:sdtPr>
          <w:sdtEndPr/>
          <w:sdtContent>
            <w:p w14:paraId="3771C5D4" w14:textId="77777777" w:rsidR="007967FD" w:rsidRPr="00BE1AF7" w:rsidRDefault="00C40BC5" w:rsidP="00BE1AF7">
              <w:pPr>
                <w:spacing w:line="440" w:lineRule="exact"/>
                <w:ind w:firstLineChars="200" w:firstLine="420"/>
                <w:rPr>
                  <w:b/>
                  <w:bCs/>
                </w:rPr>
              </w:pPr>
              <w:r w:rsidRPr="00BE1AF7">
                <w:rPr>
                  <w:b/>
                  <w:bCs/>
                </w:rPr>
                <w:t>安全生产费用</w:t>
              </w:r>
            </w:p>
            <w:p w14:paraId="22BF3853" w14:textId="77777777" w:rsidR="007967FD" w:rsidRPr="00401370" w:rsidRDefault="00C40BC5" w:rsidP="00BE1AF7">
              <w:pPr>
                <w:spacing w:line="440" w:lineRule="exact"/>
                <w:ind w:firstLineChars="200" w:firstLine="420"/>
              </w:pPr>
              <w:r w:rsidRPr="00401370">
                <w:rPr>
                  <w:rFonts w:hint="eastAsia"/>
                </w:rPr>
                <w:t>本公司根据财政部、国家安全生产监督管理总局《关于印发&lt;企业安全生产费用提取和使用管理办法&gt;的通知》（财企[2012]16号）及《企业安全生产费用提取和使用管理办法》的规定计提安全生产费用。</w:t>
              </w:r>
            </w:p>
            <w:p w14:paraId="65ED8CDC" w14:textId="10AD18E7" w:rsidR="002C7628" w:rsidRDefault="00C40BC5" w:rsidP="00BE1AF7">
              <w:pPr>
                <w:spacing w:line="440" w:lineRule="exact"/>
                <w:ind w:firstLineChars="200" w:firstLine="420"/>
              </w:pPr>
              <w:r w:rsidRPr="00401370">
                <w:t>安全生产费用及维简费于提取时计入相关产品的成本或当期损益，同时计入“专项储备”科目。提取的安全生产费及维简费按规定范围使用时，属于费用性支出的，直接冲减专项储备；形</w:t>
              </w:r>
              <w:r w:rsidRPr="00401370">
                <w:lastRenderedPageBreak/>
                <w:t>成固定资产的，先通</w:t>
              </w:r>
              <w:r w:rsidRPr="00401370">
                <w:rPr>
                  <w:rFonts w:hint="eastAsia"/>
                </w:rPr>
                <w:t>过“在建工程”科目归</w:t>
              </w:r>
              <w:r w:rsidRPr="00401370">
                <w:t>集所发生的支出，待安全项目完工达到预定可使用状态时确认为固定资产；同时，按照形成固定资产的成本冲减专项储备，并确认相同金额的累计折旧。该固定资产在以后期间不再计提折旧。</w:t>
              </w:r>
            </w:p>
          </w:sdtContent>
        </w:sdt>
      </w:sdtContent>
    </w:sdt>
    <w:p w14:paraId="6541C7AF" w14:textId="77777777" w:rsidR="002C7628" w:rsidRDefault="00026AE0" w:rsidP="00C91DC0">
      <w:pPr>
        <w:pStyle w:val="300"/>
        <w:numPr>
          <w:ilvl w:val="0"/>
          <w:numId w:val="36"/>
        </w:numPr>
        <w:spacing w:beforeLines="0" w:before="0" w:after="0" w:afterAutospacing="0"/>
      </w:pPr>
      <w:r>
        <w:rPr>
          <w:rFonts w:hint="eastAsia"/>
        </w:rPr>
        <w:t>重要</w:t>
      </w:r>
      <w:r>
        <w:t>会计政策</w:t>
      </w:r>
      <w:r>
        <w:rPr>
          <w:rFonts w:hint="eastAsia"/>
        </w:rPr>
        <w:t>和</w:t>
      </w:r>
      <w:r>
        <w:t>会计估计的变更</w:t>
      </w:r>
    </w:p>
    <w:p w14:paraId="279676C4" w14:textId="77777777" w:rsidR="002C7628" w:rsidRPr="00C21946" w:rsidRDefault="00026AE0" w:rsidP="00C91DC0">
      <w:pPr>
        <w:pStyle w:val="29"/>
        <w:numPr>
          <w:ilvl w:val="3"/>
          <w:numId w:val="44"/>
        </w:numPr>
        <w:spacing w:beforeLines="0" w:before="0" w:after="0" w:afterAutospacing="0"/>
        <w:ind w:left="426" w:hanging="426"/>
      </w:pPr>
      <w:r w:rsidRPr="00C21946">
        <w:rPr>
          <w:rFonts w:hint="eastAsia"/>
        </w:rPr>
        <w:t>重要</w:t>
      </w:r>
      <w:r w:rsidRPr="00C21946">
        <w:t>会计政策变更</w:t>
      </w:r>
    </w:p>
    <w:sdt>
      <w:sdtPr>
        <w:alias w:val="是否适用：重要会计政策变更[双击切换]"/>
        <w:tag w:val="_GBC_f1ebc580f60c4d30a80747190ffbec4f"/>
        <w:id w:val="-1530641108"/>
        <w:lock w:val="sdtContentLocked"/>
        <w:placeholder>
          <w:docPart w:val="GBC22222222222222222222222222222"/>
        </w:placeholder>
      </w:sdtPr>
      <w:sdtEndPr/>
      <w:sdtContent>
        <w:p w14:paraId="52571026" w14:textId="16F96C02"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cstheme="minorBidi" w:hint="eastAsia"/>
        </w:rPr>
        <w:alias w:val="模块:会计政策变更"/>
        <w:tag w:val="_GBC_0e06dc657bb8435eb065c6bd60685496"/>
        <w:id w:val="-1821102855"/>
        <w:lock w:val="sdtLocked"/>
        <w:placeholder>
          <w:docPart w:val="GBC22222222222222222222222222222"/>
        </w:placeholder>
      </w:sdtPr>
      <w:sdtEndPr>
        <w:rPr>
          <w:rFonts w:cs="Times New Roman"/>
        </w:rPr>
      </w:sdtEnd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3053"/>
            <w:gridCol w:w="3040"/>
          </w:tblGrid>
          <w:tr w:rsidR="002C7628" w14:paraId="70C90599" w14:textId="77777777" w:rsidTr="00DA5961">
            <w:trPr>
              <w:trHeight w:val="227"/>
            </w:trPr>
            <w:sdt>
              <w:sdtPr>
                <w:rPr>
                  <w:rFonts w:cstheme="minorBidi" w:hint="eastAsia"/>
                </w:rPr>
                <w:tag w:val="_PLD_daa059e86d644c38a64c2363d44d41a6"/>
                <w:id w:val="126054983"/>
                <w:lock w:val="sdtLocked"/>
              </w:sdtPr>
              <w:sdtEndPr>
                <w:rPr>
                  <w:rFonts w:cs="Times New Roman" w:hint="default"/>
                </w:rPr>
              </w:sdtEndPr>
              <w:sdtContent>
                <w:tc>
                  <w:tcPr>
                    <w:tcW w:w="1633" w:type="pct"/>
                    <w:vAlign w:val="center"/>
                  </w:tcPr>
                  <w:p w14:paraId="71135E90" w14:textId="77777777" w:rsidR="002C7628" w:rsidRDefault="00026AE0">
                    <w:pPr>
                      <w:spacing w:before="120"/>
                      <w:jc w:val="center"/>
                    </w:pPr>
                    <w:r>
                      <w:rPr>
                        <w:rFonts w:hint="eastAsia"/>
                      </w:rPr>
                      <w:t>会计政策变更的内容和原因</w:t>
                    </w:r>
                  </w:p>
                </w:tc>
              </w:sdtContent>
            </w:sdt>
            <w:sdt>
              <w:sdtPr>
                <w:tag w:val="_PLD_1a94328f786e442083b01d246c327f25"/>
                <w:id w:val="1588886963"/>
                <w:lock w:val="sdtLocked"/>
              </w:sdtPr>
              <w:sdtEndPr/>
              <w:sdtContent>
                <w:tc>
                  <w:tcPr>
                    <w:tcW w:w="1687" w:type="pct"/>
                    <w:vAlign w:val="center"/>
                  </w:tcPr>
                  <w:p w14:paraId="0F1FB593" w14:textId="77777777" w:rsidR="002C7628" w:rsidRDefault="00026AE0">
                    <w:pPr>
                      <w:spacing w:before="120"/>
                      <w:jc w:val="center"/>
                    </w:pPr>
                    <w:r>
                      <w:t>审批程序</w:t>
                    </w:r>
                  </w:p>
                </w:tc>
              </w:sdtContent>
            </w:sdt>
            <w:sdt>
              <w:sdtPr>
                <w:tag w:val="_PLD_de432e748e8c4df0b4c141bfafe34ee9"/>
                <w:id w:val="-1794043235"/>
                <w:lock w:val="sdtLocked"/>
              </w:sdtPr>
              <w:sdtEndPr/>
              <w:sdtContent>
                <w:tc>
                  <w:tcPr>
                    <w:tcW w:w="1680" w:type="pct"/>
                    <w:vAlign w:val="center"/>
                  </w:tcPr>
                  <w:p w14:paraId="4E85743C" w14:textId="77777777" w:rsidR="002C7628" w:rsidRDefault="00026AE0">
                    <w:pPr>
                      <w:spacing w:before="120"/>
                      <w:jc w:val="center"/>
                    </w:pPr>
                    <w:r>
                      <w:rPr>
                        <w:rFonts w:hint="eastAsia"/>
                      </w:rPr>
                      <w:t>备注</w:t>
                    </w:r>
                    <w:r>
                      <w:t>(受重要影响的报表项目名称和金额)</w:t>
                    </w:r>
                  </w:p>
                </w:tc>
              </w:sdtContent>
            </w:sdt>
          </w:tr>
          <w:sdt>
            <w:sdtPr>
              <w:rPr>
                <w:rFonts w:eastAsiaTheme="minorEastAsia" w:cstheme="minorBidi" w:hint="eastAsia"/>
              </w:rPr>
              <w:alias w:val="会计政策的变更"/>
              <w:tag w:val="_GBC_3ee3045c350e4d52ab819ea497aaf2f3"/>
              <w:id w:val="1382669600"/>
              <w:lock w:val="sdtLocked"/>
            </w:sdtPr>
            <w:sdtEndPr/>
            <w:sdtContent>
              <w:tr w:rsidR="002C7628" w14:paraId="7F6181AE" w14:textId="77777777" w:rsidTr="00DA5961">
                <w:trPr>
                  <w:trHeight w:val="227"/>
                </w:trPr>
                <w:tc>
                  <w:tcPr>
                    <w:tcW w:w="1633" w:type="pct"/>
                  </w:tcPr>
                  <w:p w14:paraId="6AE8BCAF" w14:textId="0D53322F" w:rsidR="002C7628" w:rsidRDefault="00C40BC5">
                    <w:pPr>
                      <w:spacing w:before="120"/>
                    </w:pPr>
                    <w:r>
                      <w:rPr>
                        <w:rFonts w:eastAsiaTheme="minorEastAsia" w:cstheme="minorBidi" w:hint="eastAsia"/>
                      </w:rPr>
                      <w:t>本公司自2</w:t>
                    </w:r>
                    <w:r>
                      <w:rPr>
                        <w:rFonts w:eastAsiaTheme="minorEastAsia" w:cstheme="minorBidi"/>
                      </w:rPr>
                      <w:t>020</w:t>
                    </w:r>
                    <w:r>
                      <w:rPr>
                        <w:rFonts w:eastAsiaTheme="minorEastAsia" w:cstheme="minorBidi" w:hint="eastAsia"/>
                      </w:rPr>
                      <w:t>年1月1日起执行</w:t>
                    </w:r>
                    <w:r w:rsidRPr="00DF37AC">
                      <w:rPr>
                        <w:rFonts w:eastAsiaTheme="minorEastAsia" w:cstheme="minorBidi" w:hint="eastAsia"/>
                      </w:rPr>
                      <w:t>《企业会计准则第</w:t>
                    </w:r>
                    <w:r w:rsidRPr="00DF37AC">
                      <w:rPr>
                        <w:rFonts w:eastAsiaTheme="minorEastAsia" w:cstheme="minorBidi"/>
                      </w:rPr>
                      <w:t>14</w:t>
                    </w:r>
                    <w:r w:rsidRPr="00DF37AC">
                      <w:rPr>
                        <w:rFonts w:eastAsiaTheme="minorEastAsia" w:cstheme="minorBidi" w:hint="eastAsia"/>
                      </w:rPr>
                      <w:t>号</w:t>
                    </w:r>
                    <w:r w:rsidRPr="00DF37AC">
                      <w:rPr>
                        <w:rFonts w:eastAsiaTheme="minorEastAsia" w:cstheme="minorBidi"/>
                      </w:rPr>
                      <w:t>—</w:t>
                    </w:r>
                    <w:r w:rsidRPr="00DF37AC">
                      <w:rPr>
                        <w:rFonts w:eastAsiaTheme="minorEastAsia" w:cstheme="minorBidi" w:hint="eastAsia"/>
                      </w:rPr>
                      <w:t>收入》（财会【</w:t>
                    </w:r>
                    <w:r w:rsidRPr="00DF37AC">
                      <w:rPr>
                        <w:rFonts w:eastAsiaTheme="minorEastAsia" w:cstheme="minorBidi"/>
                      </w:rPr>
                      <w:t>2017</w:t>
                    </w:r>
                    <w:r w:rsidRPr="00DF37AC">
                      <w:rPr>
                        <w:rFonts w:eastAsiaTheme="minorEastAsia" w:cstheme="minorBidi" w:hint="eastAsia"/>
                      </w:rPr>
                      <w:t>】</w:t>
                    </w:r>
                    <w:r w:rsidRPr="00DF37AC">
                      <w:rPr>
                        <w:rFonts w:eastAsiaTheme="minorEastAsia" w:cstheme="minorBidi"/>
                      </w:rPr>
                      <w:t>22</w:t>
                    </w:r>
                    <w:r w:rsidRPr="00DF37AC">
                      <w:rPr>
                        <w:rFonts w:eastAsiaTheme="minorEastAsia" w:cstheme="minorBidi" w:hint="eastAsia"/>
                      </w:rPr>
                      <w:t>号）</w:t>
                    </w:r>
                  </w:p>
                </w:tc>
                <w:tc>
                  <w:tcPr>
                    <w:tcW w:w="1687" w:type="pct"/>
                  </w:tcPr>
                  <w:p w14:paraId="7D9B7A62" w14:textId="2646FB12" w:rsidR="002C7628" w:rsidRDefault="00C40BC5">
                    <w:pPr>
                      <w:spacing w:before="120"/>
                    </w:pPr>
                    <w:r w:rsidRPr="00EF2B10">
                      <w:t>2019年度股东大会</w:t>
                    </w:r>
                    <w:r>
                      <w:rPr>
                        <w:rFonts w:hint="eastAsia"/>
                      </w:rPr>
                      <w:t>及</w:t>
                    </w:r>
                    <w:r w:rsidRPr="00EF2B10">
                      <w:rPr>
                        <w:rFonts w:hint="eastAsia"/>
                      </w:rPr>
                      <w:t>第二届董事会第五次会议</w:t>
                    </w:r>
                    <w:r>
                      <w:rPr>
                        <w:rFonts w:hint="eastAsia"/>
                      </w:rPr>
                      <w:t>审议通过</w:t>
                    </w:r>
                  </w:p>
                </w:tc>
                <w:tc>
                  <w:tcPr>
                    <w:tcW w:w="1680" w:type="pct"/>
                  </w:tcPr>
                  <w:p w14:paraId="50B308B2" w14:textId="75D8EBA4" w:rsidR="002C7628" w:rsidRDefault="00C40BC5">
                    <w:pPr>
                      <w:spacing w:before="120"/>
                    </w:pPr>
                    <w:r w:rsidRPr="00DF37AC">
                      <w:rPr>
                        <w:rFonts w:hint="eastAsia"/>
                      </w:rPr>
                      <w:t>详见“本节五、重要会计政策及会计估计</w:t>
                    </w:r>
                    <w:r w:rsidRPr="00DF37AC">
                      <w:t>38</w:t>
                    </w:r>
                    <w:r>
                      <w:rPr>
                        <w:rFonts w:hint="eastAsia"/>
                      </w:rPr>
                      <w:t>收入表述</w:t>
                    </w:r>
                    <w:r w:rsidRPr="00DF37AC">
                      <w:rPr>
                        <w:rFonts w:hint="eastAsia"/>
                      </w:rPr>
                      <w:t>”</w:t>
                    </w:r>
                    <w:r>
                      <w:rPr>
                        <w:rFonts w:hint="eastAsia"/>
                      </w:rPr>
                      <w:t>，报表项目影响见本节五、重要会计政策及会计估计4</w:t>
                    </w:r>
                    <w:r>
                      <w:t>4</w:t>
                    </w:r>
                    <w:r>
                      <w:rPr>
                        <w:rFonts w:hint="eastAsia"/>
                      </w:rPr>
                      <w:t>（3）</w:t>
                    </w:r>
                  </w:p>
                </w:tc>
              </w:tr>
            </w:sdtContent>
          </w:sdt>
        </w:tbl>
        <w:p w14:paraId="213F86E3" w14:textId="77777777" w:rsidR="002C7628" w:rsidRDefault="00026AE0">
          <w:pPr>
            <w:spacing w:before="120"/>
          </w:pPr>
          <w:r>
            <w:rPr>
              <w:rFonts w:hint="eastAsia"/>
            </w:rPr>
            <w:t>其他说明：</w:t>
          </w:r>
        </w:p>
        <w:sdt>
          <w:sdtPr>
            <w:alias w:val="会计政策的变更的其他说明"/>
            <w:tag w:val="_GBC_93e2fc5a38cb45958eae783eee8d98c3"/>
            <w:id w:val="-1347861340"/>
            <w:lock w:val="sdtLocked"/>
            <w:placeholder>
              <w:docPart w:val="GBC22222222222222222222222222222"/>
            </w:placeholder>
          </w:sdtPr>
          <w:sdtEndPr/>
          <w:sdtContent>
            <w:p w14:paraId="2B3DB857" w14:textId="3DA78FBC" w:rsidR="007967FD" w:rsidRPr="00401370" w:rsidRDefault="00C40BC5" w:rsidP="00BE1AF7">
              <w:pPr>
                <w:spacing w:line="440" w:lineRule="exact"/>
                <w:ind w:firstLineChars="200" w:firstLine="420"/>
              </w:pPr>
              <w:r w:rsidRPr="00401370">
                <w:t>2017</w:t>
              </w:r>
              <w:r w:rsidRPr="00401370">
                <w:rPr>
                  <w:rFonts w:hint="eastAsia"/>
                </w:rPr>
                <w:t>年</w:t>
              </w:r>
              <w:r w:rsidRPr="00401370">
                <w:t>7</w:t>
              </w:r>
              <w:r w:rsidRPr="00401370">
                <w:rPr>
                  <w:rFonts w:hint="eastAsia"/>
                </w:rPr>
                <w:t>月</w:t>
              </w:r>
              <w:r w:rsidRPr="00401370">
                <w:t>5</w:t>
              </w:r>
              <w:r w:rsidRPr="00401370">
                <w:rPr>
                  <w:rFonts w:hint="eastAsia"/>
                </w:rPr>
                <w:t>日，财政部发布了《企业会计准则第</w:t>
              </w:r>
              <w:r w:rsidRPr="00401370">
                <w:t>14</w:t>
              </w:r>
              <w:r w:rsidRPr="00401370">
                <w:rPr>
                  <w:rFonts w:hint="eastAsia"/>
                </w:rPr>
                <w:t>号</w:t>
              </w:r>
              <w:r w:rsidRPr="00401370">
                <w:t>—</w:t>
              </w:r>
              <w:r w:rsidRPr="00401370">
                <w:rPr>
                  <w:rFonts w:hint="eastAsia"/>
                </w:rPr>
                <w:t>收入》（财会【</w:t>
              </w:r>
              <w:r w:rsidRPr="00401370">
                <w:t>2017</w:t>
              </w:r>
              <w:r w:rsidRPr="00401370">
                <w:rPr>
                  <w:rFonts w:hint="eastAsia"/>
                </w:rPr>
                <w:t>】</w:t>
              </w:r>
              <w:r w:rsidRPr="00401370">
                <w:t>22</w:t>
              </w:r>
              <w:r w:rsidRPr="00401370">
                <w:rPr>
                  <w:rFonts w:hint="eastAsia"/>
                </w:rPr>
                <w:t>号）（以下简称“新收入准则”）。要求境内上市企业自</w:t>
              </w:r>
              <w:r w:rsidRPr="00401370">
                <w:t>2020</w:t>
              </w:r>
              <w:r w:rsidRPr="00401370">
                <w:rPr>
                  <w:rFonts w:hint="eastAsia"/>
                </w:rPr>
                <w:t>年</w:t>
              </w:r>
              <w:r w:rsidRPr="00401370">
                <w:t>1</w:t>
              </w:r>
              <w:r w:rsidRPr="00401370">
                <w:rPr>
                  <w:rFonts w:hint="eastAsia"/>
                </w:rPr>
                <w:t>月</w:t>
              </w:r>
              <w:r w:rsidRPr="00401370">
                <w:t>1</w:t>
              </w:r>
              <w:r w:rsidRPr="00401370">
                <w:rPr>
                  <w:rFonts w:hint="eastAsia"/>
                </w:rPr>
                <w:t>日起执行新收入准则。本公司于</w:t>
              </w:r>
              <w:r w:rsidRPr="00401370">
                <w:t>2020</w:t>
              </w:r>
              <w:r w:rsidRPr="00401370">
                <w:rPr>
                  <w:rFonts w:hint="eastAsia"/>
                </w:rPr>
                <w:t>年</w:t>
              </w:r>
              <w:r w:rsidRPr="00401370">
                <w:t>1</w:t>
              </w:r>
              <w:r w:rsidRPr="00401370">
                <w:rPr>
                  <w:rFonts w:hint="eastAsia"/>
                </w:rPr>
                <w:t>月</w:t>
              </w:r>
              <w:r w:rsidRPr="00401370">
                <w:t>1</w:t>
              </w:r>
              <w:r w:rsidRPr="00401370">
                <w:rPr>
                  <w:rFonts w:hint="eastAsia"/>
                </w:rPr>
                <w:t>日执行新收入准则，对会计政策的相关内容进行调整，详见“本节五、重要会计政策及会计估计</w:t>
              </w:r>
              <w:r w:rsidRPr="00401370">
                <w:t>38</w:t>
              </w:r>
              <w:r w:rsidRPr="00401370">
                <w:rPr>
                  <w:rFonts w:hint="eastAsia"/>
                </w:rPr>
                <w:t>”。</w:t>
              </w:r>
            </w:p>
            <w:p w14:paraId="68017F1D" w14:textId="2350F6CE" w:rsidR="002C7628" w:rsidRDefault="00C40BC5" w:rsidP="00BE1AF7">
              <w:pPr>
                <w:spacing w:line="440" w:lineRule="exact"/>
                <w:ind w:firstLineChars="200" w:firstLine="420"/>
              </w:pPr>
              <w:r w:rsidRPr="00401370">
                <w:rPr>
                  <w:rFonts w:hint="eastAsia"/>
                </w:rPr>
                <w:t>新收入准则要求首次执行该准则的累积影响数调整首次执行当年年初</w:t>
              </w:r>
              <w:r w:rsidRPr="00401370">
                <w:t>(</w:t>
              </w:r>
              <w:r w:rsidRPr="00401370">
                <w:rPr>
                  <w:rFonts w:hint="eastAsia"/>
                </w:rPr>
                <w:t>即</w:t>
              </w:r>
              <w:r w:rsidRPr="00401370">
                <w:t>2020</w:t>
              </w:r>
              <w:r w:rsidRPr="00401370">
                <w:rPr>
                  <w:rFonts w:hint="eastAsia"/>
                </w:rPr>
                <w:t>年</w:t>
              </w:r>
              <w:r w:rsidRPr="00401370">
                <w:t xml:space="preserve">1 </w:t>
              </w:r>
              <w:r w:rsidRPr="00401370">
                <w:rPr>
                  <w:rFonts w:hint="eastAsia"/>
                </w:rPr>
                <w:t>月</w:t>
              </w:r>
              <w:r w:rsidRPr="00401370">
                <w:t xml:space="preserve">1 </w:t>
              </w:r>
              <w:r w:rsidRPr="00401370">
                <w:rPr>
                  <w:rFonts w:hint="eastAsia"/>
                </w:rPr>
                <w:t>日</w:t>
              </w:r>
              <w:r w:rsidRPr="00401370">
                <w:t>)</w:t>
              </w:r>
              <w:r w:rsidRPr="00401370">
                <w:rPr>
                  <w:rFonts w:hint="eastAsia"/>
                </w:rPr>
                <w:t>留存收益及财务报表其他相关项目金额，对可比期间信息不予调整。在执行新收入准则时，本公司仅对首次执行日尚未完成的合同的累计影响数进行调整。</w:t>
              </w:r>
            </w:p>
          </w:sdtContent>
        </w:sdt>
      </w:sdtContent>
    </w:sdt>
    <w:p w14:paraId="1C76681C" w14:textId="77777777" w:rsidR="002C7628" w:rsidRDefault="00026AE0" w:rsidP="0047068F">
      <w:pPr>
        <w:pStyle w:val="29"/>
        <w:numPr>
          <w:ilvl w:val="3"/>
          <w:numId w:val="44"/>
        </w:numPr>
        <w:spacing w:before="120"/>
        <w:ind w:left="426" w:hanging="426"/>
      </w:pPr>
      <w:r>
        <w:rPr>
          <w:rFonts w:hint="eastAsia"/>
        </w:rPr>
        <w:t>重要</w:t>
      </w:r>
      <w:r>
        <w:t>会计估计变更</w:t>
      </w:r>
    </w:p>
    <w:sdt>
      <w:sdtPr>
        <w:alias w:val="是否适用：重要会计估计变更[双击切换]"/>
        <w:tag w:val="_GBC_902f08bd36774074945386d2d1f9b67d"/>
        <w:id w:val="-1640956495"/>
        <w:lock w:val="sdtContentLocked"/>
        <w:placeholder>
          <w:docPart w:val="GBC22222222222222222222222222222"/>
        </w:placeholder>
      </w:sdtPr>
      <w:sdtEndPr/>
      <w:sdtContent>
        <w:p w14:paraId="4DBBC12A" w14:textId="7418FD0C"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bookmarkStart w:id="90" w:name="_Hlk10465969" w:displacedByCustomXml="next"/>
    <w:sdt>
      <w:sdtPr>
        <w:rPr>
          <w:rFonts w:ascii="宋体" w:hAnsi="宋体" w:cs="宋体" w:hint="eastAsia"/>
          <w:b w:val="0"/>
          <w:bCs w:val="0"/>
          <w:kern w:val="0"/>
          <w:sz w:val="24"/>
          <w:szCs w:val="21"/>
        </w:rPr>
        <w:alias w:val="选项模块:首次执行新金融工具准则、新收入准则、新租赁准则调整首次执行当..."/>
        <w:tag w:val="_SEC_e1c98e5fd61d48c4bc25ea1a7cf45164"/>
        <w:id w:val="349762372"/>
        <w:lock w:val="sdtLocked"/>
        <w:placeholder>
          <w:docPart w:val="GBC22222222222222222222222222222"/>
        </w:placeholder>
      </w:sdtPr>
      <w:sdtEndPr>
        <w:rPr>
          <w:rFonts w:ascii="Times New Roman" w:hAnsi="Times New Roman" w:cs="Times New Roman" w:hint="default"/>
          <w:kern w:val="2"/>
          <w:sz w:val="21"/>
        </w:rPr>
      </w:sdtEndPr>
      <w:sdtContent>
        <w:p w14:paraId="36EE4F49" w14:textId="77777777" w:rsidR="002C7628" w:rsidRDefault="00026AE0" w:rsidP="0047068F">
          <w:pPr>
            <w:pStyle w:val="29"/>
            <w:numPr>
              <w:ilvl w:val="3"/>
              <w:numId w:val="44"/>
            </w:numPr>
            <w:spacing w:before="120"/>
            <w:ind w:left="426" w:hanging="426"/>
            <w:rPr>
              <w:szCs w:val="21"/>
            </w:rPr>
          </w:pPr>
          <w:r>
            <w:rPr>
              <w:rFonts w:hint="eastAsia"/>
              <w:szCs w:val="21"/>
            </w:rPr>
            <w:t>2</w:t>
          </w:r>
          <w:r>
            <w:rPr>
              <w:szCs w:val="21"/>
            </w:rPr>
            <w:t>020</w:t>
          </w:r>
          <w:r>
            <w:rPr>
              <w:rFonts w:hint="eastAsia"/>
              <w:szCs w:val="21"/>
            </w:rPr>
            <w:t>年</w:t>
          </w:r>
          <w:r>
            <w:rPr>
              <w:rFonts w:hint="eastAsia"/>
            </w:rPr>
            <w:t>起首次执行新收入准则、新租赁准则调整首次执行当年年初财务报表相关情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5ea888705f7c4c0f98e8769d2197c0de"/>
            <w:id w:val="-333070669"/>
            <w:lock w:val="sdtContentLocked"/>
            <w:placeholder>
              <w:docPart w:val="GBC22222222222222222222222222222"/>
            </w:placeholder>
          </w:sdtPr>
          <w:sdtEndPr/>
          <w:sdtContent>
            <w:p w14:paraId="6F6473FD" w14:textId="4E5FD2FE"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tag w:val="_SEC_41a4f1020a3c418c935a7cb510dee401"/>
            <w:id w:val="2088495016"/>
            <w:lock w:val="sdtLocked"/>
            <w:placeholder>
              <w:docPart w:val="GBC22222222222222222222222222222"/>
            </w:placeholder>
          </w:sdtPr>
          <w:sdtEndPr>
            <w:rPr>
              <w:rFonts w:hint="default"/>
              <w:b/>
              <w:bCs/>
              <w:color w:val="008000"/>
              <w:u w:val="single"/>
            </w:rPr>
          </w:sdtEndPr>
          <w:sdtContent>
            <w:p w14:paraId="7BC2B442" w14:textId="77777777" w:rsidR="002C7628" w:rsidRDefault="00026AE0">
              <w:pPr>
                <w:spacing w:before="120"/>
                <w:jc w:val="center"/>
              </w:pPr>
              <w:r>
                <w:rPr>
                  <w:rFonts w:hint="eastAsia"/>
                </w:rPr>
                <w:t>合并资产负债表</w:t>
              </w:r>
            </w:p>
            <w:p w14:paraId="778A31D9" w14:textId="34D9D20B" w:rsidR="002C7628" w:rsidRDefault="00026AE0" w:rsidP="001C625F">
              <w:pPr>
                <w:jc w:val="right"/>
              </w:pPr>
              <w:r>
                <w:t>单位:</w:t>
              </w:r>
              <w:sdt>
                <w:sdtPr>
                  <w:alias w:val="单位：合并资产负债表"/>
                  <w:tag w:val="_GBC_d28e3b675fc048afb747681dc6d939c2"/>
                  <w:id w:val="7495460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t>元</w:t>
                  </w:r>
                </w:sdtContent>
              </w:sdt>
              <w:r>
                <w:t xml:space="preserve">  币种:</w:t>
              </w:r>
              <w:sdt>
                <w:sdtPr>
                  <w:alias w:val="币种：合并资产负债表"/>
                  <w:tag w:val="_GBC_e3316f7d89b24ba1bb4a783fd180bf77"/>
                  <w:id w:val="-6340276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7"/>
                <w:gridCol w:w="1909"/>
                <w:gridCol w:w="1896"/>
                <w:gridCol w:w="2076"/>
              </w:tblGrid>
              <w:tr w:rsidR="002C7628" w14:paraId="1589D51F" w14:textId="77777777" w:rsidTr="00D32D2D">
                <w:bookmarkStart w:id="91" w:name="_Hlk47509931" w:displacedByCustomXml="next"/>
                <w:sdt>
                  <w:sdtPr>
                    <w:rPr>
                      <w:b/>
                    </w:rPr>
                    <w:tag w:val="_PLD_f722f6dfc20745adb2d46c44c80bfac1"/>
                    <w:id w:val="192398887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0BA74500" w14:textId="77777777" w:rsidR="002C7628" w:rsidRDefault="00026AE0" w:rsidP="001C625F">
                        <w:pPr>
                          <w:jc w:val="center"/>
                          <w:rPr>
                            <w:b/>
                          </w:rPr>
                        </w:pPr>
                        <w:r>
                          <w:rPr>
                            <w:b/>
                          </w:rPr>
                          <w:t>项目</w:t>
                        </w:r>
                      </w:p>
                    </w:tc>
                  </w:sdtContent>
                </w:sdt>
                <w:sdt>
                  <w:sdtPr>
                    <w:rPr>
                      <w:b/>
                    </w:rPr>
                    <w:tag w:val="_PLD_f4bb71216cbe4aa2b7c307a16214d769"/>
                    <w:id w:val="-736544826"/>
                    <w:lock w:val="sdtLocked"/>
                  </w:sdtPr>
                  <w:sdtEndPr/>
                  <w:sdtContent>
                    <w:tc>
                      <w:tcPr>
                        <w:tcW w:w="1074" w:type="pct"/>
                        <w:tcBorders>
                          <w:top w:val="outset" w:sz="4" w:space="0" w:color="auto"/>
                          <w:left w:val="outset" w:sz="4" w:space="0" w:color="auto"/>
                          <w:bottom w:val="outset" w:sz="4" w:space="0" w:color="auto"/>
                          <w:right w:val="outset" w:sz="4" w:space="0" w:color="auto"/>
                        </w:tcBorders>
                        <w:vAlign w:val="center"/>
                      </w:tcPr>
                      <w:p w14:paraId="2B0ECB85" w14:textId="77777777" w:rsidR="002C7628" w:rsidRDefault="00026AE0" w:rsidP="001C625F">
                        <w:pPr>
                          <w:jc w:val="center"/>
                          <w:rPr>
                            <w:b/>
                          </w:rPr>
                        </w:pPr>
                        <w:r>
                          <w:rPr>
                            <w:rFonts w:hint="eastAsia"/>
                            <w:b/>
                          </w:rPr>
                          <w:t>2019年12月31日</w:t>
                        </w:r>
                      </w:p>
                    </w:tc>
                  </w:sdtContent>
                </w:sdt>
                <w:sdt>
                  <w:sdtPr>
                    <w:rPr>
                      <w:b/>
                    </w:rPr>
                    <w:tag w:val="_PLD_117c3036ee174d36950551d0e65ed7fe"/>
                    <w:id w:val="-182062292"/>
                    <w:lock w:val="sdtLocked"/>
                  </w:sdtPr>
                  <w:sdtEndPr/>
                  <w:sdtContent>
                    <w:tc>
                      <w:tcPr>
                        <w:tcW w:w="996" w:type="pct"/>
                        <w:tcBorders>
                          <w:top w:val="outset" w:sz="4" w:space="0" w:color="auto"/>
                          <w:left w:val="outset" w:sz="4" w:space="0" w:color="auto"/>
                          <w:bottom w:val="outset" w:sz="4" w:space="0" w:color="auto"/>
                          <w:right w:val="outset" w:sz="4" w:space="0" w:color="auto"/>
                        </w:tcBorders>
                        <w:vAlign w:val="center"/>
                      </w:tcPr>
                      <w:p w14:paraId="71A281D5" w14:textId="77777777" w:rsidR="002C7628" w:rsidRDefault="00026AE0" w:rsidP="001C625F">
                        <w:pPr>
                          <w:jc w:val="center"/>
                          <w:rPr>
                            <w:b/>
                          </w:rPr>
                        </w:pPr>
                        <w:r>
                          <w:rPr>
                            <w:rFonts w:hint="eastAsia"/>
                            <w:b/>
                          </w:rPr>
                          <w:t>20</w:t>
                        </w:r>
                        <w:r>
                          <w:rPr>
                            <w:b/>
                          </w:rPr>
                          <w:t>20</w:t>
                        </w:r>
                        <w:r>
                          <w:rPr>
                            <w:rFonts w:hint="eastAsia"/>
                            <w:b/>
                          </w:rPr>
                          <w:t>年1月1日</w:t>
                        </w:r>
                      </w:p>
                    </w:tc>
                  </w:sdtContent>
                </w:sdt>
                <w:sdt>
                  <w:sdtPr>
                    <w:tag w:val="_PLD_81596488beb14108bcc1a644f7064c86"/>
                    <w:id w:val="1298957750"/>
                    <w:lock w:val="sdtLocked"/>
                  </w:sdtPr>
                  <w:sdtEndPr/>
                  <w:sdtContent>
                    <w:tc>
                      <w:tcPr>
                        <w:tcW w:w="1166" w:type="pct"/>
                        <w:tcBorders>
                          <w:top w:val="outset" w:sz="4" w:space="0" w:color="auto"/>
                          <w:left w:val="outset" w:sz="4" w:space="0" w:color="auto"/>
                          <w:bottom w:val="outset" w:sz="4" w:space="0" w:color="auto"/>
                          <w:right w:val="outset" w:sz="4" w:space="0" w:color="auto"/>
                        </w:tcBorders>
                        <w:vAlign w:val="center"/>
                      </w:tcPr>
                      <w:p w14:paraId="025BC464" w14:textId="77777777" w:rsidR="002C7628" w:rsidRDefault="00026AE0" w:rsidP="001C625F">
                        <w:pPr>
                          <w:jc w:val="center"/>
                          <w:rPr>
                            <w:b/>
                          </w:rPr>
                        </w:pPr>
                        <w:r>
                          <w:rPr>
                            <w:rFonts w:hint="eastAsia"/>
                            <w:b/>
                          </w:rPr>
                          <w:t>调整数</w:t>
                        </w:r>
                      </w:p>
                    </w:tc>
                  </w:sdtContent>
                </w:sdt>
              </w:tr>
              <w:tr w:rsidR="002C7628" w14:paraId="3B8C174E" w14:textId="77777777" w:rsidTr="00D32D2D">
                <w:sdt>
                  <w:sdtPr>
                    <w:tag w:val="_PLD_56fc53346a344cb18c42cf14da6a0ab8"/>
                    <w:id w:val="-11168075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63C1C0DB" w14:textId="77777777" w:rsidR="002C7628" w:rsidRDefault="00026AE0" w:rsidP="001C625F">
                        <w:pPr>
                          <w:rPr>
                            <w:b/>
                          </w:rPr>
                        </w:pPr>
                        <w:r>
                          <w:rPr>
                            <w:rFonts w:hint="eastAsia"/>
                            <w:b/>
                          </w:rPr>
                          <w:t>流动</w:t>
                        </w:r>
                        <w:r>
                          <w:rPr>
                            <w:b/>
                          </w:rPr>
                          <w:t>资产：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1B10840D" w14:textId="77777777" w:rsidR="002C7628" w:rsidRDefault="002C7628" w:rsidP="001C625F">
                    <w:pPr>
                      <w:jc w:val="center"/>
                      <w:rPr>
                        <w:b/>
                      </w:rPr>
                    </w:pPr>
                  </w:p>
                </w:tc>
                <w:tc>
                  <w:tcPr>
                    <w:tcW w:w="996" w:type="pct"/>
                    <w:tcBorders>
                      <w:top w:val="outset" w:sz="4" w:space="0" w:color="auto"/>
                      <w:left w:val="outset" w:sz="4" w:space="0" w:color="auto"/>
                      <w:bottom w:val="outset" w:sz="4" w:space="0" w:color="auto"/>
                      <w:right w:val="outset" w:sz="4" w:space="0" w:color="auto"/>
                    </w:tcBorders>
                    <w:vAlign w:val="center"/>
                  </w:tcPr>
                  <w:p w14:paraId="63A6AF2D" w14:textId="77777777" w:rsidR="002C7628" w:rsidRDefault="002C7628" w:rsidP="001C625F">
                    <w:pPr>
                      <w:jc w:val="center"/>
                      <w:rPr>
                        <w:b/>
                      </w:rPr>
                    </w:pPr>
                  </w:p>
                </w:tc>
                <w:tc>
                  <w:tcPr>
                    <w:tcW w:w="1166" w:type="pct"/>
                    <w:tcBorders>
                      <w:top w:val="outset" w:sz="4" w:space="0" w:color="auto"/>
                      <w:left w:val="outset" w:sz="4" w:space="0" w:color="auto"/>
                      <w:bottom w:val="outset" w:sz="4" w:space="0" w:color="auto"/>
                      <w:right w:val="outset" w:sz="4" w:space="0" w:color="auto"/>
                    </w:tcBorders>
                  </w:tcPr>
                  <w:p w14:paraId="0C9B43FE" w14:textId="77777777" w:rsidR="002C7628" w:rsidRDefault="002C7628" w:rsidP="001C625F">
                    <w:pPr>
                      <w:jc w:val="center"/>
                      <w:rPr>
                        <w:b/>
                      </w:rPr>
                    </w:pPr>
                  </w:p>
                </w:tc>
              </w:tr>
              <w:tr w:rsidR="002C7628" w14:paraId="4DDB72CD" w14:textId="77777777" w:rsidTr="00C91DC0">
                <w:sdt>
                  <w:sdtPr>
                    <w:tag w:val="_PLD_4275c997fab34b31bdc237110f7ac4b5"/>
                    <w:id w:val="92699466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0866CF60" w14:textId="77777777" w:rsidR="002C7628" w:rsidRDefault="00026AE0" w:rsidP="001C625F">
                        <w:pPr>
                          <w:ind w:firstLineChars="100" w:firstLine="210"/>
                        </w:pPr>
                        <w:r>
                          <w:rPr>
                            <w:rFonts w:hint="eastAsia"/>
                          </w:rPr>
                          <w:t>货币资金</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6B2E46A7" w14:textId="0EBBD646" w:rsidR="002C7628" w:rsidRDefault="00C40BC5" w:rsidP="001C625F">
                    <w:pPr>
                      <w:jc w:val="right"/>
                    </w:pPr>
                    <w:r w:rsidRPr="00812068">
                      <w:rPr>
                        <w:rFonts w:hint="eastAsia"/>
                      </w:rPr>
                      <w:t>783,928,131.96</w:t>
                    </w:r>
                  </w:p>
                </w:tc>
                <w:tc>
                  <w:tcPr>
                    <w:tcW w:w="996" w:type="pct"/>
                    <w:tcBorders>
                      <w:top w:val="outset" w:sz="4" w:space="0" w:color="auto"/>
                      <w:left w:val="outset" w:sz="4" w:space="0" w:color="auto"/>
                      <w:bottom w:val="outset" w:sz="4" w:space="0" w:color="auto"/>
                      <w:right w:val="outset" w:sz="4" w:space="0" w:color="auto"/>
                    </w:tcBorders>
                    <w:vAlign w:val="bottom"/>
                  </w:tcPr>
                  <w:p w14:paraId="69595805" w14:textId="6462DAB2" w:rsidR="002C7628" w:rsidRDefault="00C40BC5" w:rsidP="001C625F">
                    <w:pPr>
                      <w:jc w:val="right"/>
                    </w:pPr>
                    <w:r w:rsidRPr="00812068">
                      <w:rPr>
                        <w:rFonts w:hint="eastAsia"/>
                      </w:rPr>
                      <w:t>783,928,131.96</w:t>
                    </w:r>
                  </w:p>
                </w:tc>
                <w:tc>
                  <w:tcPr>
                    <w:tcW w:w="1166" w:type="pct"/>
                    <w:tcBorders>
                      <w:top w:val="outset" w:sz="4" w:space="0" w:color="auto"/>
                      <w:left w:val="outset" w:sz="4" w:space="0" w:color="auto"/>
                      <w:bottom w:val="outset" w:sz="4" w:space="0" w:color="auto"/>
                      <w:right w:val="outset" w:sz="4" w:space="0" w:color="auto"/>
                    </w:tcBorders>
                    <w:vAlign w:val="center"/>
                  </w:tcPr>
                  <w:p w14:paraId="2392B2A0" w14:textId="77777777" w:rsidR="002C7628" w:rsidRDefault="002C7628" w:rsidP="001C625F">
                    <w:pPr>
                      <w:jc w:val="right"/>
                    </w:pPr>
                  </w:p>
                </w:tc>
              </w:tr>
              <w:tr w:rsidR="002C7628" w14:paraId="536E059D" w14:textId="77777777" w:rsidTr="00C91DC0">
                <w:sdt>
                  <w:sdtPr>
                    <w:tag w:val="_PLD_cfb3ce8aaf844f20bade494f8de16d9c"/>
                    <w:id w:val="101025691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6CFF1AB" w14:textId="77777777" w:rsidR="002C7628" w:rsidRDefault="00026AE0" w:rsidP="001C625F">
                        <w:pPr>
                          <w:ind w:firstLineChars="100" w:firstLine="210"/>
                        </w:pPr>
                        <w:r>
                          <w:rPr>
                            <w:rFonts w:hint="eastAsia"/>
                          </w:rPr>
                          <w:t>结算备付金</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22772D1A"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5109FB36"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06F72C60" w14:textId="77777777" w:rsidR="002C7628" w:rsidRDefault="002C7628" w:rsidP="001C625F">
                    <w:pPr>
                      <w:jc w:val="right"/>
                    </w:pPr>
                  </w:p>
                </w:tc>
              </w:tr>
              <w:tr w:rsidR="002C7628" w14:paraId="2F009C3B" w14:textId="77777777" w:rsidTr="00C91DC0">
                <w:sdt>
                  <w:sdtPr>
                    <w:tag w:val="_PLD_73f305bc0dad42a48574344b88169c52"/>
                    <w:id w:val="7247384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EDA2E5A" w14:textId="77777777" w:rsidR="002C7628" w:rsidRDefault="00026AE0" w:rsidP="001C625F">
                        <w:pPr>
                          <w:ind w:firstLineChars="100" w:firstLine="210"/>
                        </w:pPr>
                        <w:r>
                          <w:rPr>
                            <w:rFonts w:hint="eastAsia"/>
                          </w:rPr>
                          <w:t>拆出资金</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53311620"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1D2AA4E4"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08047B73" w14:textId="77777777" w:rsidR="002C7628" w:rsidRDefault="002C7628" w:rsidP="001C625F">
                    <w:pPr>
                      <w:jc w:val="right"/>
                    </w:pPr>
                  </w:p>
                </w:tc>
              </w:tr>
              <w:tr w:rsidR="002C7628" w14:paraId="438B24B5" w14:textId="77777777" w:rsidTr="00C91DC0">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406744239a488ea72665c240337f9e"/>
                      <w:id w:val="1470324647"/>
                      <w:lock w:val="sdtLocked"/>
                    </w:sdtPr>
                    <w:sdtEndPr/>
                    <w:sdtContent>
                      <w:p w14:paraId="457658C7" w14:textId="77777777" w:rsidR="002C7628" w:rsidRDefault="00026AE0" w:rsidP="001C625F">
                        <w:pPr>
                          <w:ind w:firstLineChars="100" w:firstLine="210"/>
                        </w:pPr>
                        <w:r>
                          <w:rPr>
                            <w:rFonts w:hint="eastAsia"/>
                          </w:rPr>
                          <w:t>交易性金融资产</w:t>
                        </w:r>
                      </w:p>
                    </w:sdtContent>
                  </w:sdt>
                </w:tc>
                <w:tc>
                  <w:tcPr>
                    <w:tcW w:w="1074" w:type="pct"/>
                    <w:tcBorders>
                      <w:top w:val="outset" w:sz="4" w:space="0" w:color="auto"/>
                      <w:left w:val="outset" w:sz="4" w:space="0" w:color="auto"/>
                      <w:bottom w:val="outset" w:sz="4" w:space="0" w:color="auto"/>
                      <w:right w:val="outset" w:sz="4" w:space="0" w:color="auto"/>
                    </w:tcBorders>
                    <w:vAlign w:val="bottom"/>
                  </w:tcPr>
                  <w:p w14:paraId="68389FDC"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5F59A565"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0D2AF1CE" w14:textId="77777777" w:rsidR="002C7628" w:rsidRDefault="002C7628" w:rsidP="001C625F">
                    <w:pPr>
                      <w:jc w:val="right"/>
                    </w:pPr>
                  </w:p>
                </w:tc>
              </w:tr>
              <w:tr w:rsidR="002C7628" w14:paraId="05498356" w14:textId="77777777" w:rsidTr="00C91DC0">
                <w:sdt>
                  <w:sdtPr>
                    <w:tag w:val="_PLD_f2ca4ecabe52459c89f3b3b833b28992"/>
                    <w:id w:val="-40514914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4C0C086C" w14:textId="77777777" w:rsidR="002C7628" w:rsidRDefault="00026AE0" w:rsidP="001C625F">
                        <w:pPr>
                          <w:ind w:firstLineChars="100" w:firstLine="210"/>
                        </w:pPr>
                        <w:r>
                          <w:rPr>
                            <w:rFonts w:hint="eastAsia"/>
                          </w:rPr>
                          <w:t>衍生金融资产</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04ABFAD1"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54C1E6C3"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2DBEA194" w14:textId="77777777" w:rsidR="002C7628" w:rsidRDefault="002C7628" w:rsidP="001C625F">
                    <w:pPr>
                      <w:jc w:val="right"/>
                    </w:pPr>
                  </w:p>
                </w:tc>
              </w:tr>
              <w:tr w:rsidR="002C7628" w14:paraId="6D5D1B17" w14:textId="77777777" w:rsidTr="00C91DC0">
                <w:sdt>
                  <w:sdtPr>
                    <w:tag w:val="_PLD_404cf6ab6df04bccadc6e50b430c5ad1"/>
                    <w:id w:val="71994555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040222D" w14:textId="77777777" w:rsidR="002C7628" w:rsidRDefault="00026AE0" w:rsidP="001C625F">
                        <w:pPr>
                          <w:ind w:firstLineChars="100" w:firstLine="210"/>
                        </w:pPr>
                        <w:r>
                          <w:rPr>
                            <w:rFonts w:hint="eastAsia"/>
                          </w:rPr>
                          <w:t>应收票据</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676C116E" w14:textId="21C13E7C" w:rsidR="002C7628" w:rsidRDefault="00C40BC5" w:rsidP="001C625F">
                    <w:pPr>
                      <w:jc w:val="right"/>
                    </w:pPr>
                    <w:r w:rsidRPr="00812068">
                      <w:rPr>
                        <w:rFonts w:hint="eastAsia"/>
                      </w:rPr>
                      <w:t>18,229.48</w:t>
                    </w:r>
                  </w:p>
                </w:tc>
                <w:tc>
                  <w:tcPr>
                    <w:tcW w:w="996" w:type="pct"/>
                    <w:tcBorders>
                      <w:top w:val="outset" w:sz="4" w:space="0" w:color="auto"/>
                      <w:left w:val="outset" w:sz="4" w:space="0" w:color="auto"/>
                      <w:bottom w:val="outset" w:sz="4" w:space="0" w:color="auto"/>
                      <w:right w:val="outset" w:sz="4" w:space="0" w:color="auto"/>
                    </w:tcBorders>
                    <w:vAlign w:val="bottom"/>
                  </w:tcPr>
                  <w:p w14:paraId="37E5972E" w14:textId="1663B45D" w:rsidR="002C7628" w:rsidRDefault="00C40BC5" w:rsidP="001C625F">
                    <w:pPr>
                      <w:jc w:val="right"/>
                    </w:pPr>
                    <w:r w:rsidRPr="00812068">
                      <w:rPr>
                        <w:rFonts w:hint="eastAsia"/>
                      </w:rPr>
                      <w:t>18,229.48</w:t>
                    </w:r>
                  </w:p>
                </w:tc>
                <w:tc>
                  <w:tcPr>
                    <w:tcW w:w="1166" w:type="pct"/>
                    <w:tcBorders>
                      <w:top w:val="outset" w:sz="4" w:space="0" w:color="auto"/>
                      <w:left w:val="outset" w:sz="4" w:space="0" w:color="auto"/>
                      <w:bottom w:val="outset" w:sz="4" w:space="0" w:color="auto"/>
                      <w:right w:val="outset" w:sz="4" w:space="0" w:color="auto"/>
                    </w:tcBorders>
                    <w:vAlign w:val="center"/>
                  </w:tcPr>
                  <w:p w14:paraId="7DE5A0F7" w14:textId="77777777" w:rsidR="002C7628" w:rsidRDefault="002C7628" w:rsidP="001C625F">
                    <w:pPr>
                      <w:jc w:val="right"/>
                    </w:pPr>
                  </w:p>
                </w:tc>
              </w:tr>
              <w:tr w:rsidR="002C7628" w14:paraId="49360DF4" w14:textId="77777777" w:rsidTr="00C91DC0">
                <w:sdt>
                  <w:sdtPr>
                    <w:tag w:val="_PLD_60c7fd7f05404a5aa4d1bd82df1525bf"/>
                    <w:id w:val="-189773365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27E528D5" w14:textId="77777777" w:rsidR="002C7628" w:rsidRDefault="00026AE0" w:rsidP="001C625F">
                        <w:pPr>
                          <w:ind w:firstLineChars="100" w:firstLine="210"/>
                        </w:pPr>
                        <w:r>
                          <w:rPr>
                            <w:rFonts w:hint="eastAsia"/>
                          </w:rPr>
                          <w:t>应收账款</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1D5C4760" w14:textId="5010FC1F" w:rsidR="002C7628" w:rsidRDefault="00C40BC5" w:rsidP="001C625F">
                    <w:pPr>
                      <w:jc w:val="right"/>
                    </w:pPr>
                    <w:r w:rsidRPr="00812068">
                      <w:rPr>
                        <w:rFonts w:hint="eastAsia"/>
                      </w:rPr>
                      <w:t>1,889,707,359.23</w:t>
                    </w:r>
                  </w:p>
                </w:tc>
                <w:tc>
                  <w:tcPr>
                    <w:tcW w:w="996" w:type="pct"/>
                    <w:tcBorders>
                      <w:top w:val="outset" w:sz="4" w:space="0" w:color="auto"/>
                      <w:left w:val="outset" w:sz="4" w:space="0" w:color="auto"/>
                      <w:bottom w:val="outset" w:sz="4" w:space="0" w:color="auto"/>
                      <w:right w:val="outset" w:sz="4" w:space="0" w:color="auto"/>
                    </w:tcBorders>
                    <w:vAlign w:val="bottom"/>
                  </w:tcPr>
                  <w:p w14:paraId="782AF91A" w14:textId="77493F5E" w:rsidR="002C7628" w:rsidRDefault="00C40BC5" w:rsidP="001C625F">
                    <w:pPr>
                      <w:jc w:val="right"/>
                    </w:pPr>
                    <w:r w:rsidRPr="00812068">
                      <w:rPr>
                        <w:rFonts w:hint="eastAsia"/>
                      </w:rPr>
                      <w:t>1,889,707,359.23</w:t>
                    </w:r>
                  </w:p>
                </w:tc>
                <w:tc>
                  <w:tcPr>
                    <w:tcW w:w="1166" w:type="pct"/>
                    <w:tcBorders>
                      <w:top w:val="outset" w:sz="4" w:space="0" w:color="auto"/>
                      <w:left w:val="outset" w:sz="4" w:space="0" w:color="auto"/>
                      <w:bottom w:val="outset" w:sz="4" w:space="0" w:color="auto"/>
                      <w:right w:val="outset" w:sz="4" w:space="0" w:color="auto"/>
                    </w:tcBorders>
                    <w:vAlign w:val="center"/>
                  </w:tcPr>
                  <w:p w14:paraId="23A3425F" w14:textId="77777777" w:rsidR="002C7628" w:rsidRDefault="002C7628" w:rsidP="001C625F">
                    <w:pPr>
                      <w:jc w:val="right"/>
                    </w:pPr>
                  </w:p>
                </w:tc>
              </w:tr>
              <w:tr w:rsidR="002C7628" w14:paraId="42CED352" w14:textId="77777777" w:rsidTr="00C91DC0">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fda8af118d94152a3fe4a70f28db8ca"/>
                      <w:id w:val="833578032"/>
                      <w:lock w:val="sdtLocked"/>
                    </w:sdtPr>
                    <w:sdtEndPr/>
                    <w:sdtContent>
                      <w:p w14:paraId="39C22282" w14:textId="77777777" w:rsidR="002C7628" w:rsidRDefault="00026AE0" w:rsidP="001C625F">
                        <w:pPr>
                          <w:ind w:firstLineChars="100" w:firstLine="210"/>
                        </w:pPr>
                        <w:r>
                          <w:rPr>
                            <w:rFonts w:hint="eastAsia"/>
                          </w:rPr>
                          <w:t>应收款项融资</w:t>
                        </w:r>
                      </w:p>
                    </w:sdtContent>
                  </w:sdt>
                </w:tc>
                <w:tc>
                  <w:tcPr>
                    <w:tcW w:w="1074" w:type="pct"/>
                    <w:tcBorders>
                      <w:top w:val="outset" w:sz="4" w:space="0" w:color="auto"/>
                      <w:left w:val="outset" w:sz="4" w:space="0" w:color="auto"/>
                      <w:bottom w:val="outset" w:sz="4" w:space="0" w:color="auto"/>
                      <w:right w:val="outset" w:sz="4" w:space="0" w:color="auto"/>
                    </w:tcBorders>
                    <w:vAlign w:val="bottom"/>
                  </w:tcPr>
                  <w:p w14:paraId="67B29909"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49A5D6DF"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7A30F25D" w14:textId="77777777" w:rsidR="002C7628" w:rsidRDefault="002C7628" w:rsidP="001C625F">
                    <w:pPr>
                      <w:jc w:val="right"/>
                    </w:pPr>
                  </w:p>
                </w:tc>
              </w:tr>
              <w:tr w:rsidR="002C7628" w14:paraId="679BFC4A" w14:textId="77777777" w:rsidTr="00C91DC0">
                <w:sdt>
                  <w:sdtPr>
                    <w:tag w:val="_PLD_932119a1f2724f0296ba583a176a5b7f"/>
                    <w:id w:val="-81919088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138DBC3F" w14:textId="77777777" w:rsidR="002C7628" w:rsidRDefault="00026AE0" w:rsidP="001C625F">
                        <w:pPr>
                          <w:ind w:firstLineChars="100" w:firstLine="210"/>
                        </w:pPr>
                        <w:r>
                          <w:rPr>
                            <w:rFonts w:hint="eastAsia"/>
                          </w:rPr>
                          <w:t>预付款项</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3F7B6CFE" w14:textId="69A9838C" w:rsidR="002C7628" w:rsidRDefault="00C40BC5" w:rsidP="001C625F">
                    <w:pPr>
                      <w:jc w:val="right"/>
                    </w:pPr>
                    <w:r w:rsidRPr="00812068">
                      <w:rPr>
                        <w:rFonts w:hint="eastAsia"/>
                      </w:rPr>
                      <w:t>5,754,143.63</w:t>
                    </w:r>
                  </w:p>
                </w:tc>
                <w:tc>
                  <w:tcPr>
                    <w:tcW w:w="996" w:type="pct"/>
                    <w:tcBorders>
                      <w:top w:val="outset" w:sz="4" w:space="0" w:color="auto"/>
                      <w:left w:val="outset" w:sz="4" w:space="0" w:color="auto"/>
                      <w:bottom w:val="outset" w:sz="4" w:space="0" w:color="auto"/>
                      <w:right w:val="outset" w:sz="4" w:space="0" w:color="auto"/>
                    </w:tcBorders>
                    <w:vAlign w:val="bottom"/>
                  </w:tcPr>
                  <w:p w14:paraId="7D111746" w14:textId="529999AE" w:rsidR="002C7628" w:rsidRDefault="00C40BC5" w:rsidP="001C625F">
                    <w:pPr>
                      <w:jc w:val="right"/>
                    </w:pPr>
                    <w:r w:rsidRPr="00812068">
                      <w:rPr>
                        <w:rFonts w:hint="eastAsia"/>
                      </w:rPr>
                      <w:t>5,754,143.63</w:t>
                    </w:r>
                  </w:p>
                </w:tc>
                <w:tc>
                  <w:tcPr>
                    <w:tcW w:w="1166" w:type="pct"/>
                    <w:tcBorders>
                      <w:top w:val="outset" w:sz="4" w:space="0" w:color="auto"/>
                      <w:left w:val="outset" w:sz="4" w:space="0" w:color="auto"/>
                      <w:bottom w:val="outset" w:sz="4" w:space="0" w:color="auto"/>
                      <w:right w:val="outset" w:sz="4" w:space="0" w:color="auto"/>
                    </w:tcBorders>
                    <w:vAlign w:val="center"/>
                  </w:tcPr>
                  <w:p w14:paraId="13B6D1D1" w14:textId="77777777" w:rsidR="002C7628" w:rsidRDefault="002C7628" w:rsidP="001C625F">
                    <w:pPr>
                      <w:jc w:val="right"/>
                    </w:pPr>
                  </w:p>
                </w:tc>
              </w:tr>
              <w:tr w:rsidR="002C7628" w14:paraId="0C7B8204" w14:textId="77777777" w:rsidTr="00C91DC0">
                <w:sdt>
                  <w:sdtPr>
                    <w:tag w:val="_PLD_9890145bbb06470fbff7552efd27f5cb"/>
                    <w:id w:val="6285099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662A9A04" w14:textId="77777777" w:rsidR="002C7628" w:rsidRDefault="00026AE0" w:rsidP="001C625F">
                        <w:pPr>
                          <w:ind w:firstLineChars="100" w:firstLine="210"/>
                        </w:pPr>
                        <w:r>
                          <w:rPr>
                            <w:rFonts w:hint="eastAsia"/>
                          </w:rPr>
                          <w:t>应收保费</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0B638451"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03D7CA62"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087BB280" w14:textId="77777777" w:rsidR="002C7628" w:rsidRDefault="002C7628" w:rsidP="001C625F">
                    <w:pPr>
                      <w:jc w:val="right"/>
                    </w:pPr>
                  </w:p>
                </w:tc>
              </w:tr>
              <w:tr w:rsidR="002C7628" w14:paraId="2753610C" w14:textId="77777777" w:rsidTr="00C91DC0">
                <w:sdt>
                  <w:sdtPr>
                    <w:tag w:val="_PLD_adbed6db890948269b00aa5269ca43ef"/>
                    <w:id w:val="17786560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93778B0" w14:textId="77777777" w:rsidR="002C7628" w:rsidRDefault="00026AE0" w:rsidP="001C625F">
                        <w:pPr>
                          <w:ind w:firstLineChars="100" w:firstLine="210"/>
                        </w:pPr>
                        <w:r>
                          <w:rPr>
                            <w:rFonts w:hint="eastAsia"/>
                          </w:rPr>
                          <w:t>应收分保账款</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601E02B4"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7A5A9C83"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013347BA" w14:textId="77777777" w:rsidR="002C7628" w:rsidRDefault="002C7628" w:rsidP="001C625F">
                    <w:pPr>
                      <w:jc w:val="right"/>
                    </w:pPr>
                  </w:p>
                </w:tc>
              </w:tr>
              <w:tr w:rsidR="002C7628" w14:paraId="38229671" w14:textId="77777777" w:rsidTr="00C91DC0">
                <w:sdt>
                  <w:sdtPr>
                    <w:tag w:val="_PLD_8d39fe01970f447399435e529e8f3c76"/>
                    <w:id w:val="-143998791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44BEBEDC" w14:textId="77777777" w:rsidR="002C7628" w:rsidRDefault="00026AE0" w:rsidP="001C625F">
                        <w:pPr>
                          <w:ind w:firstLineChars="100" w:firstLine="210"/>
                        </w:pPr>
                        <w:r>
                          <w:rPr>
                            <w:rFonts w:hint="eastAsia"/>
                          </w:rPr>
                          <w:t>应收分保合同准备金</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64ACD76C"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55D13621"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56167F68" w14:textId="77777777" w:rsidR="002C7628" w:rsidRDefault="002C7628" w:rsidP="001C625F">
                    <w:pPr>
                      <w:jc w:val="right"/>
                    </w:pPr>
                  </w:p>
                </w:tc>
              </w:tr>
              <w:tr w:rsidR="002C7628" w14:paraId="2C7BCA6F" w14:textId="77777777" w:rsidTr="00C91DC0">
                <w:sdt>
                  <w:sdtPr>
                    <w:tag w:val="_PLD_1c11d90f36904ee99e2d2614e1985d9f"/>
                    <w:id w:val="-67627193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21F248D7" w14:textId="77777777" w:rsidR="002C7628" w:rsidRDefault="00026AE0" w:rsidP="001C625F">
                        <w:pPr>
                          <w:ind w:firstLineChars="100" w:firstLine="210"/>
                        </w:pPr>
                        <w:r>
                          <w:rPr>
                            <w:rFonts w:hint="eastAsia"/>
                          </w:rPr>
                          <w:t>其他应收款</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66E12723" w14:textId="0D9935CF" w:rsidR="002C7628" w:rsidRDefault="00C40BC5" w:rsidP="001C625F">
                    <w:pPr>
                      <w:jc w:val="right"/>
                    </w:pPr>
                    <w:r w:rsidRPr="00812068">
                      <w:rPr>
                        <w:rFonts w:hint="eastAsia"/>
                      </w:rPr>
                      <w:t>142,809,632.89</w:t>
                    </w:r>
                  </w:p>
                </w:tc>
                <w:tc>
                  <w:tcPr>
                    <w:tcW w:w="996" w:type="pct"/>
                    <w:tcBorders>
                      <w:top w:val="outset" w:sz="4" w:space="0" w:color="auto"/>
                      <w:left w:val="outset" w:sz="4" w:space="0" w:color="auto"/>
                      <w:bottom w:val="outset" w:sz="4" w:space="0" w:color="auto"/>
                      <w:right w:val="outset" w:sz="4" w:space="0" w:color="auto"/>
                    </w:tcBorders>
                    <w:vAlign w:val="bottom"/>
                  </w:tcPr>
                  <w:p w14:paraId="66A74B0B" w14:textId="0201795A" w:rsidR="002C7628" w:rsidRDefault="00C40BC5" w:rsidP="001C625F">
                    <w:pPr>
                      <w:jc w:val="right"/>
                    </w:pPr>
                    <w:r w:rsidRPr="00812068">
                      <w:rPr>
                        <w:rFonts w:hint="eastAsia"/>
                      </w:rPr>
                      <w:t>142,809,632.89</w:t>
                    </w:r>
                  </w:p>
                </w:tc>
                <w:tc>
                  <w:tcPr>
                    <w:tcW w:w="1166" w:type="pct"/>
                    <w:tcBorders>
                      <w:top w:val="outset" w:sz="4" w:space="0" w:color="auto"/>
                      <w:left w:val="outset" w:sz="4" w:space="0" w:color="auto"/>
                      <w:bottom w:val="outset" w:sz="4" w:space="0" w:color="auto"/>
                      <w:right w:val="outset" w:sz="4" w:space="0" w:color="auto"/>
                    </w:tcBorders>
                    <w:vAlign w:val="center"/>
                  </w:tcPr>
                  <w:p w14:paraId="3AF6E353" w14:textId="77777777" w:rsidR="002C7628" w:rsidRDefault="002C7628" w:rsidP="001C625F">
                    <w:pPr>
                      <w:jc w:val="right"/>
                    </w:pPr>
                  </w:p>
                </w:tc>
              </w:tr>
              <w:tr w:rsidR="002C7628" w14:paraId="3AA11671" w14:textId="77777777" w:rsidTr="00D32D2D">
                <w:sdt>
                  <w:sdtPr>
                    <w:tag w:val="_PLD_b725da7877314ffbb440022473aa4771"/>
                    <w:id w:val="121708793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2411D1A7" w14:textId="77777777" w:rsidR="002C7628" w:rsidRDefault="00026AE0" w:rsidP="001C625F">
                        <w:pPr>
                          <w:ind w:firstLineChars="100" w:firstLine="210"/>
                        </w:pPr>
                        <w:r>
                          <w:rPr>
                            <w:rFonts w:hint="eastAsia"/>
                          </w:rPr>
                          <w:t>其中：应收利息</w:t>
                        </w:r>
                      </w:p>
                    </w:tc>
                  </w:sdtContent>
                </w:sdt>
                <w:tc>
                  <w:tcPr>
                    <w:tcW w:w="1074" w:type="pct"/>
                    <w:tcBorders>
                      <w:top w:val="outset" w:sz="4" w:space="0" w:color="auto"/>
                      <w:left w:val="outset" w:sz="4" w:space="0" w:color="auto"/>
                      <w:bottom w:val="outset" w:sz="4" w:space="0" w:color="auto"/>
                      <w:right w:val="outset" w:sz="4" w:space="0" w:color="auto"/>
                    </w:tcBorders>
                  </w:tcPr>
                  <w:p w14:paraId="5AA4B887"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7C47EA1B"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6DED108E" w14:textId="77777777" w:rsidR="002C7628" w:rsidRDefault="002C7628" w:rsidP="001C625F">
                    <w:pPr>
                      <w:jc w:val="right"/>
                    </w:pPr>
                  </w:p>
                </w:tc>
              </w:tr>
              <w:tr w:rsidR="002C7628" w14:paraId="56B37610" w14:textId="77777777" w:rsidTr="00D32D2D">
                <w:sdt>
                  <w:sdtPr>
                    <w:tag w:val="_PLD_c5bd1b6582fc46a4af5fd9ca75d2de9e"/>
                    <w:id w:val="-141924463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0E6B475" w14:textId="77777777" w:rsidR="002C7628" w:rsidRDefault="00026AE0" w:rsidP="001C625F">
                        <w:pPr>
                          <w:ind w:firstLineChars="400" w:firstLine="840"/>
                        </w:pPr>
                        <w:r>
                          <w:rPr>
                            <w:rFonts w:hint="eastAsia"/>
                          </w:rPr>
                          <w:t>应收股利</w:t>
                        </w:r>
                      </w:p>
                    </w:tc>
                  </w:sdtContent>
                </w:sdt>
                <w:tc>
                  <w:tcPr>
                    <w:tcW w:w="1074" w:type="pct"/>
                    <w:tcBorders>
                      <w:top w:val="outset" w:sz="4" w:space="0" w:color="auto"/>
                      <w:left w:val="outset" w:sz="4" w:space="0" w:color="auto"/>
                      <w:bottom w:val="outset" w:sz="4" w:space="0" w:color="auto"/>
                      <w:right w:val="outset" w:sz="4" w:space="0" w:color="auto"/>
                    </w:tcBorders>
                  </w:tcPr>
                  <w:p w14:paraId="3DA5CA51"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1C4F48CA"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28A82C2D" w14:textId="77777777" w:rsidR="002C7628" w:rsidRDefault="002C7628" w:rsidP="001C625F">
                    <w:pPr>
                      <w:jc w:val="right"/>
                    </w:pPr>
                  </w:p>
                </w:tc>
              </w:tr>
              <w:tr w:rsidR="002C7628" w14:paraId="3A7A550E" w14:textId="77777777" w:rsidTr="00D32D2D">
                <w:sdt>
                  <w:sdtPr>
                    <w:tag w:val="_PLD_bd9b6785a63f4b75a55acaea5b3931e8"/>
                    <w:id w:val="-146626717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DC53B19" w14:textId="77777777" w:rsidR="002C7628" w:rsidRDefault="00026AE0" w:rsidP="001C625F">
                        <w:pPr>
                          <w:ind w:firstLineChars="100" w:firstLine="210"/>
                        </w:pPr>
                        <w:r>
                          <w:rPr>
                            <w:rFonts w:hint="eastAsia"/>
                          </w:rPr>
                          <w:t>买入返售金融资产</w:t>
                        </w:r>
                      </w:p>
                    </w:tc>
                  </w:sdtContent>
                </w:sdt>
                <w:tc>
                  <w:tcPr>
                    <w:tcW w:w="1074" w:type="pct"/>
                    <w:tcBorders>
                      <w:top w:val="outset" w:sz="4" w:space="0" w:color="auto"/>
                      <w:left w:val="outset" w:sz="4" w:space="0" w:color="auto"/>
                      <w:bottom w:val="outset" w:sz="4" w:space="0" w:color="auto"/>
                      <w:right w:val="outset" w:sz="4" w:space="0" w:color="auto"/>
                    </w:tcBorders>
                  </w:tcPr>
                  <w:p w14:paraId="52790E84"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092EAF07"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5EFD678C" w14:textId="77777777" w:rsidR="002C7628" w:rsidRDefault="002C7628" w:rsidP="001C625F">
                    <w:pPr>
                      <w:jc w:val="right"/>
                    </w:pPr>
                  </w:p>
                </w:tc>
              </w:tr>
              <w:tr w:rsidR="002C7628" w14:paraId="2345565B" w14:textId="77777777" w:rsidTr="00470433">
                <w:sdt>
                  <w:sdtPr>
                    <w:tag w:val="_PLD_1b93e8fafaee4160b39625362d84eff2"/>
                    <w:id w:val="118733575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021DC2D8" w14:textId="77777777" w:rsidR="002C7628" w:rsidRDefault="00026AE0" w:rsidP="001C625F">
                        <w:pPr>
                          <w:ind w:firstLineChars="100" w:firstLine="210"/>
                        </w:pPr>
                        <w:r>
                          <w:rPr>
                            <w:rFonts w:hint="eastAsia"/>
                          </w:rPr>
                          <w:t>存货</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4AC89A41" w14:textId="79117B11" w:rsidR="002C7628" w:rsidRDefault="00C40BC5" w:rsidP="001C625F">
                    <w:pPr>
                      <w:jc w:val="right"/>
                    </w:pPr>
                    <w:r w:rsidRPr="00812068">
                      <w:rPr>
                        <w:rFonts w:hint="eastAsia"/>
                      </w:rPr>
                      <w:t>764,601,689.55</w:t>
                    </w:r>
                  </w:p>
                </w:tc>
                <w:tc>
                  <w:tcPr>
                    <w:tcW w:w="996" w:type="pct"/>
                    <w:tcBorders>
                      <w:top w:val="outset" w:sz="4" w:space="0" w:color="auto"/>
                      <w:left w:val="outset" w:sz="4" w:space="0" w:color="auto"/>
                      <w:bottom w:val="outset" w:sz="4" w:space="0" w:color="auto"/>
                      <w:right w:val="outset" w:sz="4" w:space="0" w:color="auto"/>
                    </w:tcBorders>
                    <w:vAlign w:val="bottom"/>
                  </w:tcPr>
                  <w:p w14:paraId="0CD29BE4" w14:textId="099E50A8" w:rsidR="002C7628" w:rsidRDefault="00C40BC5" w:rsidP="001C625F">
                    <w:pPr>
                      <w:jc w:val="right"/>
                    </w:pPr>
                    <w:r w:rsidRPr="00812068">
                      <w:rPr>
                        <w:rFonts w:hint="eastAsia"/>
                      </w:rPr>
                      <w:t>23,484,950.35</w:t>
                    </w:r>
                  </w:p>
                </w:tc>
                <w:tc>
                  <w:tcPr>
                    <w:tcW w:w="1166" w:type="pct"/>
                    <w:tcBorders>
                      <w:top w:val="outset" w:sz="4" w:space="0" w:color="auto"/>
                      <w:left w:val="outset" w:sz="4" w:space="0" w:color="auto"/>
                      <w:bottom w:val="outset" w:sz="4" w:space="0" w:color="auto"/>
                      <w:right w:val="outset" w:sz="4" w:space="0" w:color="auto"/>
                    </w:tcBorders>
                    <w:vAlign w:val="bottom"/>
                  </w:tcPr>
                  <w:p w14:paraId="06B33001" w14:textId="54666DA0" w:rsidR="002C7628" w:rsidRDefault="00C40BC5" w:rsidP="001C625F">
                    <w:pPr>
                      <w:jc w:val="right"/>
                    </w:pPr>
                    <w:r w:rsidRPr="0027090F">
                      <w:rPr>
                        <w:rFonts w:hint="eastAsia"/>
                      </w:rPr>
                      <w:t>-741,116,739.20</w:t>
                    </w:r>
                  </w:p>
                </w:tc>
              </w:tr>
              <w:tr w:rsidR="002C7628" w14:paraId="6892DA6C" w14:textId="77777777" w:rsidTr="00470433">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d2ee0df5ae54e54a7746259b5f3c9e7"/>
                      <w:id w:val="1475416324"/>
                      <w:lock w:val="sdtLocked"/>
                    </w:sdtPr>
                    <w:sdtEndPr/>
                    <w:sdtContent>
                      <w:p w14:paraId="360E992E" w14:textId="77777777" w:rsidR="002C7628" w:rsidRDefault="00026AE0" w:rsidP="001C625F">
                        <w:pPr>
                          <w:ind w:firstLineChars="100" w:firstLine="210"/>
                        </w:pPr>
                        <w:r>
                          <w:rPr>
                            <w:rFonts w:hint="eastAsia"/>
                          </w:rPr>
                          <w:t>合同资产</w:t>
                        </w:r>
                      </w:p>
                    </w:sdtContent>
                  </w:sdt>
                </w:tc>
                <w:tc>
                  <w:tcPr>
                    <w:tcW w:w="1074" w:type="pct"/>
                    <w:tcBorders>
                      <w:top w:val="outset" w:sz="4" w:space="0" w:color="auto"/>
                      <w:left w:val="outset" w:sz="4" w:space="0" w:color="auto"/>
                      <w:bottom w:val="outset" w:sz="4" w:space="0" w:color="auto"/>
                      <w:right w:val="outset" w:sz="4" w:space="0" w:color="auto"/>
                    </w:tcBorders>
                    <w:vAlign w:val="bottom"/>
                  </w:tcPr>
                  <w:p w14:paraId="6917556C"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3F34F6A9" w14:textId="329A8D36" w:rsidR="002C7628" w:rsidRDefault="00C40BC5" w:rsidP="001C625F">
                    <w:pPr>
                      <w:jc w:val="right"/>
                    </w:pPr>
                    <w:r w:rsidRPr="0027090F">
                      <w:rPr>
                        <w:rFonts w:hint="eastAsia"/>
                      </w:rPr>
                      <w:t>737,411,155.50</w:t>
                    </w:r>
                  </w:p>
                </w:tc>
                <w:tc>
                  <w:tcPr>
                    <w:tcW w:w="1166" w:type="pct"/>
                    <w:tcBorders>
                      <w:top w:val="outset" w:sz="4" w:space="0" w:color="auto"/>
                      <w:left w:val="outset" w:sz="4" w:space="0" w:color="auto"/>
                      <w:bottom w:val="outset" w:sz="4" w:space="0" w:color="auto"/>
                      <w:right w:val="outset" w:sz="4" w:space="0" w:color="auto"/>
                    </w:tcBorders>
                    <w:vAlign w:val="bottom"/>
                  </w:tcPr>
                  <w:p w14:paraId="6DE796D8" w14:textId="0FC924EF" w:rsidR="002C7628" w:rsidRDefault="00C40BC5" w:rsidP="001C625F">
                    <w:pPr>
                      <w:jc w:val="right"/>
                    </w:pPr>
                    <w:r w:rsidRPr="0027090F">
                      <w:rPr>
                        <w:rFonts w:hint="eastAsia"/>
                      </w:rPr>
                      <w:t>737,411,155.50</w:t>
                    </w:r>
                  </w:p>
                </w:tc>
              </w:tr>
              <w:tr w:rsidR="002C7628" w14:paraId="3AF07049" w14:textId="77777777" w:rsidTr="00470433">
                <w:sdt>
                  <w:sdtPr>
                    <w:tag w:val="_PLD_8a57b7a7a7634e5a9125443734f3650f"/>
                    <w:id w:val="28054047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64D2481C" w14:textId="77777777" w:rsidR="002C7628" w:rsidRDefault="00026AE0" w:rsidP="001C625F">
                        <w:pPr>
                          <w:ind w:firstLineChars="100" w:firstLine="210"/>
                        </w:pPr>
                        <w:r>
                          <w:rPr>
                            <w:rFonts w:hint="eastAsia"/>
                          </w:rPr>
                          <w:t>持有待售资产</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72254312"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1A8AEEC5"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bottom"/>
                  </w:tcPr>
                  <w:p w14:paraId="5EF6BE53" w14:textId="77777777" w:rsidR="002C7628" w:rsidRDefault="002C7628" w:rsidP="001C625F">
                    <w:pPr>
                      <w:jc w:val="right"/>
                    </w:pPr>
                  </w:p>
                </w:tc>
              </w:tr>
              <w:tr w:rsidR="002C7628" w14:paraId="29632FD5" w14:textId="77777777" w:rsidTr="00470433">
                <w:sdt>
                  <w:sdtPr>
                    <w:tag w:val="_PLD_d43a546c640541ada3d4b1513dd8e53e"/>
                    <w:id w:val="149668291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5107D35" w14:textId="77777777" w:rsidR="002C7628" w:rsidRDefault="00026AE0" w:rsidP="001C625F">
                        <w:pPr>
                          <w:ind w:firstLineChars="100" w:firstLine="210"/>
                        </w:pPr>
                        <w:r>
                          <w:rPr>
                            <w:rFonts w:hint="eastAsia"/>
                          </w:rPr>
                          <w:t>一年内到期的非流动资产</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54A0282E" w14:textId="76B5116E" w:rsidR="002C7628" w:rsidRDefault="00C40BC5" w:rsidP="001C625F">
                    <w:pPr>
                      <w:jc w:val="right"/>
                    </w:pPr>
                    <w:r w:rsidRPr="0027090F">
                      <w:rPr>
                        <w:rFonts w:hint="eastAsia"/>
                      </w:rPr>
                      <w:t>43,654,209.57</w:t>
                    </w:r>
                  </w:p>
                </w:tc>
                <w:tc>
                  <w:tcPr>
                    <w:tcW w:w="996" w:type="pct"/>
                    <w:tcBorders>
                      <w:top w:val="outset" w:sz="4" w:space="0" w:color="auto"/>
                      <w:left w:val="outset" w:sz="4" w:space="0" w:color="auto"/>
                      <w:bottom w:val="outset" w:sz="4" w:space="0" w:color="auto"/>
                      <w:right w:val="outset" w:sz="4" w:space="0" w:color="auto"/>
                    </w:tcBorders>
                    <w:vAlign w:val="bottom"/>
                  </w:tcPr>
                  <w:p w14:paraId="1F3242F5" w14:textId="6FBEC065" w:rsidR="002C7628" w:rsidRDefault="00C40BC5" w:rsidP="001C625F">
                    <w:pPr>
                      <w:jc w:val="right"/>
                    </w:pPr>
                    <w:r w:rsidRPr="0027090F">
                      <w:rPr>
                        <w:rFonts w:hint="eastAsia"/>
                      </w:rPr>
                      <w:t>43,654,209.57</w:t>
                    </w:r>
                  </w:p>
                </w:tc>
                <w:tc>
                  <w:tcPr>
                    <w:tcW w:w="1166" w:type="pct"/>
                    <w:tcBorders>
                      <w:top w:val="outset" w:sz="4" w:space="0" w:color="auto"/>
                      <w:left w:val="outset" w:sz="4" w:space="0" w:color="auto"/>
                      <w:bottom w:val="outset" w:sz="4" w:space="0" w:color="auto"/>
                      <w:right w:val="outset" w:sz="4" w:space="0" w:color="auto"/>
                    </w:tcBorders>
                    <w:vAlign w:val="bottom"/>
                  </w:tcPr>
                  <w:p w14:paraId="663F671A" w14:textId="77777777" w:rsidR="002C7628" w:rsidRDefault="002C7628" w:rsidP="001C625F">
                    <w:pPr>
                      <w:jc w:val="right"/>
                    </w:pPr>
                  </w:p>
                </w:tc>
              </w:tr>
              <w:tr w:rsidR="002C7628" w14:paraId="35650DAA" w14:textId="77777777" w:rsidTr="00470433">
                <w:sdt>
                  <w:sdtPr>
                    <w:tag w:val="_PLD_c639adcbe40b4a05b0dabb81fab2af29"/>
                    <w:id w:val="82277644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D2EBA9F" w14:textId="77777777" w:rsidR="002C7628" w:rsidRDefault="00026AE0" w:rsidP="001C625F">
                        <w:pPr>
                          <w:ind w:firstLineChars="100" w:firstLine="210"/>
                        </w:pPr>
                        <w:r>
                          <w:rPr>
                            <w:rFonts w:hint="eastAsia"/>
                          </w:rPr>
                          <w:t>其他流动资产</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64BA4119" w14:textId="598A1B9F" w:rsidR="002C7628" w:rsidRDefault="00C40BC5" w:rsidP="001C625F">
                    <w:pPr>
                      <w:jc w:val="right"/>
                    </w:pPr>
                    <w:r w:rsidRPr="0027090F">
                      <w:rPr>
                        <w:rFonts w:hint="eastAsia"/>
                      </w:rPr>
                      <w:t>106,751,045.41</w:t>
                    </w:r>
                  </w:p>
                </w:tc>
                <w:tc>
                  <w:tcPr>
                    <w:tcW w:w="996" w:type="pct"/>
                    <w:tcBorders>
                      <w:top w:val="outset" w:sz="4" w:space="0" w:color="auto"/>
                      <w:left w:val="outset" w:sz="4" w:space="0" w:color="auto"/>
                      <w:bottom w:val="outset" w:sz="4" w:space="0" w:color="auto"/>
                      <w:right w:val="outset" w:sz="4" w:space="0" w:color="auto"/>
                    </w:tcBorders>
                    <w:vAlign w:val="bottom"/>
                  </w:tcPr>
                  <w:p w14:paraId="58604608" w14:textId="69E04CD2" w:rsidR="002C7628" w:rsidRDefault="00C40BC5" w:rsidP="001C625F">
                    <w:pPr>
                      <w:jc w:val="right"/>
                    </w:pPr>
                    <w:r w:rsidRPr="0027090F">
                      <w:rPr>
                        <w:rFonts w:hint="eastAsia"/>
                      </w:rPr>
                      <w:t>106,751,045.41</w:t>
                    </w:r>
                  </w:p>
                </w:tc>
                <w:tc>
                  <w:tcPr>
                    <w:tcW w:w="1166" w:type="pct"/>
                    <w:tcBorders>
                      <w:top w:val="outset" w:sz="4" w:space="0" w:color="auto"/>
                      <w:left w:val="outset" w:sz="4" w:space="0" w:color="auto"/>
                      <w:bottom w:val="outset" w:sz="4" w:space="0" w:color="auto"/>
                      <w:right w:val="outset" w:sz="4" w:space="0" w:color="auto"/>
                    </w:tcBorders>
                    <w:vAlign w:val="bottom"/>
                  </w:tcPr>
                  <w:p w14:paraId="006B749B" w14:textId="77777777" w:rsidR="002C7628" w:rsidRDefault="002C7628" w:rsidP="001C625F">
                    <w:pPr>
                      <w:jc w:val="right"/>
                    </w:pPr>
                  </w:p>
                </w:tc>
              </w:tr>
              <w:tr w:rsidR="002C7628" w14:paraId="10F66379" w14:textId="77777777" w:rsidTr="00470433">
                <w:sdt>
                  <w:sdtPr>
                    <w:tag w:val="_PLD_e3f264539b5943aeb4e53e3500a11c95"/>
                    <w:id w:val="-148368963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00CA04CF" w14:textId="77777777" w:rsidR="002C7628" w:rsidRDefault="00026AE0" w:rsidP="001C625F">
                        <w:pPr>
                          <w:ind w:firstLineChars="200" w:firstLine="420"/>
                        </w:pPr>
                        <w:r>
                          <w:rPr>
                            <w:rFonts w:hint="eastAsia"/>
                          </w:rPr>
                          <w:t>流动资产合计</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6127342B" w14:textId="0EFC1089" w:rsidR="002C7628" w:rsidRDefault="00C40BC5" w:rsidP="001C625F">
                    <w:pPr>
                      <w:jc w:val="right"/>
                    </w:pPr>
                    <w:r w:rsidRPr="0027090F">
                      <w:rPr>
                        <w:rFonts w:hint="eastAsia"/>
                      </w:rPr>
                      <w:t>3,737,224,441.72</w:t>
                    </w:r>
                  </w:p>
                </w:tc>
                <w:tc>
                  <w:tcPr>
                    <w:tcW w:w="996" w:type="pct"/>
                    <w:tcBorders>
                      <w:top w:val="outset" w:sz="4" w:space="0" w:color="auto"/>
                      <w:left w:val="outset" w:sz="4" w:space="0" w:color="auto"/>
                      <w:bottom w:val="outset" w:sz="4" w:space="0" w:color="auto"/>
                      <w:right w:val="outset" w:sz="4" w:space="0" w:color="auto"/>
                    </w:tcBorders>
                    <w:vAlign w:val="bottom"/>
                  </w:tcPr>
                  <w:p w14:paraId="38092D97" w14:textId="4A147C94" w:rsidR="002C7628" w:rsidRDefault="00C40BC5" w:rsidP="001C625F">
                    <w:pPr>
                      <w:jc w:val="right"/>
                    </w:pPr>
                    <w:r w:rsidRPr="0027090F">
                      <w:rPr>
                        <w:rFonts w:hint="eastAsia"/>
                      </w:rPr>
                      <w:t>3,733,518,858.02</w:t>
                    </w:r>
                  </w:p>
                </w:tc>
                <w:tc>
                  <w:tcPr>
                    <w:tcW w:w="1166" w:type="pct"/>
                    <w:tcBorders>
                      <w:top w:val="outset" w:sz="4" w:space="0" w:color="auto"/>
                      <w:left w:val="outset" w:sz="4" w:space="0" w:color="auto"/>
                      <w:bottom w:val="outset" w:sz="4" w:space="0" w:color="auto"/>
                      <w:right w:val="outset" w:sz="4" w:space="0" w:color="auto"/>
                    </w:tcBorders>
                    <w:vAlign w:val="bottom"/>
                  </w:tcPr>
                  <w:p w14:paraId="5326C23C" w14:textId="400CE75C" w:rsidR="002C7628" w:rsidRDefault="00C40BC5" w:rsidP="001C625F">
                    <w:pPr>
                      <w:jc w:val="right"/>
                    </w:pPr>
                    <w:r w:rsidRPr="0027090F">
                      <w:rPr>
                        <w:rFonts w:hint="eastAsia"/>
                      </w:rPr>
                      <w:t>-3,705,583.70</w:t>
                    </w:r>
                  </w:p>
                </w:tc>
              </w:tr>
              <w:tr w:rsidR="002C7628" w14:paraId="1E936ED6" w14:textId="77777777" w:rsidTr="00D32D2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af9cfa49da24a91b1a36ce2bbed2585"/>
                      <w:id w:val="1907957562"/>
                      <w:lock w:val="sdtLocked"/>
                    </w:sdtPr>
                    <w:sdtEndPr/>
                    <w:sdtContent>
                      <w:p w14:paraId="5752CD1B" w14:textId="77777777" w:rsidR="002C7628" w:rsidRDefault="00026AE0" w:rsidP="001C625F">
                        <w:r>
                          <w:rPr>
                            <w:rFonts w:hint="eastAsia"/>
                            <w:b/>
                          </w:rPr>
                          <w:t>非流动资产：</w:t>
                        </w:r>
                      </w:p>
                    </w:sdtContent>
                  </w:sdt>
                </w:tc>
              </w:tr>
              <w:tr w:rsidR="002C7628" w14:paraId="7668F079" w14:textId="77777777" w:rsidTr="00D32D2D">
                <w:sdt>
                  <w:sdtPr>
                    <w:tag w:val="_PLD_385c89a19e074f6b802c0fb55810b9de"/>
                    <w:id w:val="97934158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190FBC0B" w14:textId="77777777" w:rsidR="002C7628" w:rsidRDefault="00026AE0" w:rsidP="001C625F">
                        <w:pPr>
                          <w:ind w:firstLineChars="100" w:firstLine="210"/>
                        </w:pPr>
                        <w:r>
                          <w:rPr>
                            <w:rFonts w:hint="eastAsia"/>
                          </w:rPr>
                          <w:t>发放贷款和垫款</w:t>
                        </w:r>
                      </w:p>
                    </w:tc>
                  </w:sdtContent>
                </w:sdt>
                <w:tc>
                  <w:tcPr>
                    <w:tcW w:w="1074" w:type="pct"/>
                    <w:tcBorders>
                      <w:top w:val="outset" w:sz="4" w:space="0" w:color="auto"/>
                      <w:left w:val="outset" w:sz="4" w:space="0" w:color="auto"/>
                      <w:bottom w:val="outset" w:sz="4" w:space="0" w:color="auto"/>
                      <w:right w:val="outset" w:sz="4" w:space="0" w:color="auto"/>
                    </w:tcBorders>
                  </w:tcPr>
                  <w:p w14:paraId="0BADC399"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243570A4"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312F15ED" w14:textId="77777777" w:rsidR="002C7628" w:rsidRDefault="002C7628" w:rsidP="001C625F">
                    <w:pPr>
                      <w:jc w:val="right"/>
                    </w:pPr>
                  </w:p>
                </w:tc>
              </w:tr>
              <w:tr w:rsidR="002C7628" w14:paraId="3D1C1874" w14:textId="77777777" w:rsidTr="00D32D2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902c7da17da47d69102fd6a56432b9c"/>
                      <w:id w:val="-1325745285"/>
                      <w:lock w:val="sdtLocked"/>
                    </w:sdtPr>
                    <w:sdtEndPr/>
                    <w:sdtContent>
                      <w:p w14:paraId="32DE47D2" w14:textId="77777777" w:rsidR="002C7628" w:rsidRDefault="00026AE0" w:rsidP="001C625F">
                        <w:pPr>
                          <w:ind w:firstLineChars="100" w:firstLine="210"/>
                        </w:pPr>
                        <w:r>
                          <w:rPr>
                            <w:rFonts w:hint="eastAsia"/>
                          </w:rPr>
                          <w:t>债权投资</w:t>
                        </w:r>
                      </w:p>
                    </w:sdtContent>
                  </w:sdt>
                </w:tc>
                <w:tc>
                  <w:tcPr>
                    <w:tcW w:w="1074" w:type="pct"/>
                    <w:tcBorders>
                      <w:top w:val="outset" w:sz="4" w:space="0" w:color="auto"/>
                      <w:left w:val="outset" w:sz="4" w:space="0" w:color="auto"/>
                      <w:bottom w:val="outset" w:sz="4" w:space="0" w:color="auto"/>
                      <w:right w:val="outset" w:sz="4" w:space="0" w:color="auto"/>
                    </w:tcBorders>
                  </w:tcPr>
                  <w:p w14:paraId="1476127E"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10B01F07"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4FA30C4F" w14:textId="77777777" w:rsidR="002C7628" w:rsidRDefault="002C7628" w:rsidP="001C625F">
                    <w:pPr>
                      <w:jc w:val="right"/>
                    </w:pPr>
                  </w:p>
                </w:tc>
              </w:tr>
              <w:tr w:rsidR="002C7628" w14:paraId="10D876E4" w14:textId="77777777" w:rsidTr="00D32D2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45365dadf84c00bea18ec23cf0f117"/>
                      <w:id w:val="-795208534"/>
                      <w:lock w:val="sdtLocked"/>
                    </w:sdtPr>
                    <w:sdtEndPr/>
                    <w:sdtContent>
                      <w:p w14:paraId="79E2E73D" w14:textId="77777777" w:rsidR="002C7628" w:rsidRDefault="00026AE0" w:rsidP="001C625F">
                        <w:pPr>
                          <w:ind w:firstLineChars="100" w:firstLine="210"/>
                        </w:pPr>
                        <w:r>
                          <w:rPr>
                            <w:rFonts w:hint="eastAsia"/>
                          </w:rPr>
                          <w:t>其他债权投资</w:t>
                        </w:r>
                      </w:p>
                    </w:sdtContent>
                  </w:sdt>
                </w:tc>
                <w:tc>
                  <w:tcPr>
                    <w:tcW w:w="1074" w:type="pct"/>
                    <w:tcBorders>
                      <w:top w:val="outset" w:sz="4" w:space="0" w:color="auto"/>
                      <w:left w:val="outset" w:sz="4" w:space="0" w:color="auto"/>
                      <w:bottom w:val="outset" w:sz="4" w:space="0" w:color="auto"/>
                      <w:right w:val="outset" w:sz="4" w:space="0" w:color="auto"/>
                    </w:tcBorders>
                  </w:tcPr>
                  <w:p w14:paraId="10CE0BD8"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4BA91A89"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316BD509" w14:textId="77777777" w:rsidR="002C7628" w:rsidRDefault="002C7628" w:rsidP="001C625F">
                    <w:pPr>
                      <w:jc w:val="right"/>
                    </w:pPr>
                  </w:p>
                </w:tc>
              </w:tr>
              <w:tr w:rsidR="002C7628" w14:paraId="7DDFCC6A" w14:textId="77777777" w:rsidTr="00BE1AF7">
                <w:sdt>
                  <w:sdtPr>
                    <w:tag w:val="_PLD_27a33778347f497ca160519a6e6b8c7c"/>
                    <w:id w:val="63037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B55BA48" w14:textId="77777777" w:rsidR="002C7628" w:rsidRDefault="00026AE0" w:rsidP="001C625F">
                        <w:pPr>
                          <w:ind w:firstLineChars="100" w:firstLine="210"/>
                        </w:pPr>
                        <w:r>
                          <w:rPr>
                            <w:rFonts w:hint="eastAsia"/>
                          </w:rPr>
                          <w:t>长期应收款</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02D83181" w14:textId="348075E5" w:rsidR="002C7628" w:rsidRDefault="00C40BC5" w:rsidP="001C625F">
                    <w:pPr>
                      <w:jc w:val="right"/>
                    </w:pPr>
                    <w:r w:rsidRPr="0027090F">
                      <w:rPr>
                        <w:rFonts w:hint="eastAsia"/>
                      </w:rPr>
                      <w:t xml:space="preserve">966,067,809.93 </w:t>
                    </w:r>
                  </w:p>
                </w:tc>
                <w:tc>
                  <w:tcPr>
                    <w:tcW w:w="996" w:type="pct"/>
                    <w:tcBorders>
                      <w:top w:val="outset" w:sz="4" w:space="0" w:color="auto"/>
                      <w:left w:val="outset" w:sz="4" w:space="0" w:color="auto"/>
                      <w:bottom w:val="outset" w:sz="4" w:space="0" w:color="auto"/>
                      <w:right w:val="outset" w:sz="4" w:space="0" w:color="auto"/>
                    </w:tcBorders>
                    <w:vAlign w:val="center"/>
                  </w:tcPr>
                  <w:p w14:paraId="3AEFD112" w14:textId="453F9D40" w:rsidR="002C7628" w:rsidRDefault="00C40BC5" w:rsidP="001C625F">
                    <w:pPr>
                      <w:jc w:val="right"/>
                    </w:pPr>
                    <w:r w:rsidRPr="0027090F">
                      <w:rPr>
                        <w:rFonts w:hint="eastAsia"/>
                      </w:rPr>
                      <w:t xml:space="preserve">966,067,809.93 </w:t>
                    </w:r>
                  </w:p>
                </w:tc>
                <w:tc>
                  <w:tcPr>
                    <w:tcW w:w="1166" w:type="pct"/>
                    <w:tcBorders>
                      <w:top w:val="outset" w:sz="4" w:space="0" w:color="auto"/>
                      <w:left w:val="outset" w:sz="4" w:space="0" w:color="auto"/>
                      <w:bottom w:val="outset" w:sz="4" w:space="0" w:color="auto"/>
                      <w:right w:val="outset" w:sz="4" w:space="0" w:color="auto"/>
                    </w:tcBorders>
                    <w:vAlign w:val="center"/>
                  </w:tcPr>
                  <w:p w14:paraId="1D3463A7" w14:textId="77777777" w:rsidR="002C7628" w:rsidRDefault="002C7628" w:rsidP="001C625F">
                    <w:pPr>
                      <w:jc w:val="right"/>
                    </w:pPr>
                  </w:p>
                </w:tc>
              </w:tr>
              <w:tr w:rsidR="002C7628" w14:paraId="6FB5A26C" w14:textId="77777777" w:rsidTr="00BE1AF7">
                <w:sdt>
                  <w:sdtPr>
                    <w:tag w:val="_PLD_2c2f80b155914d9cbb35f3ee70f3962e"/>
                    <w:id w:val="-160996413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0DB1FB0B" w14:textId="77777777" w:rsidR="002C7628" w:rsidRDefault="00026AE0" w:rsidP="001C625F">
                        <w:pPr>
                          <w:ind w:firstLineChars="100" w:firstLine="210"/>
                        </w:pPr>
                        <w:r>
                          <w:rPr>
                            <w:rFonts w:hint="eastAsia"/>
                          </w:rPr>
                          <w:t>长期股权投资</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7FF88446"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7BF762DE"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5C98DF26" w14:textId="77777777" w:rsidR="002C7628" w:rsidRDefault="002C7628" w:rsidP="001C625F">
                    <w:pPr>
                      <w:jc w:val="right"/>
                    </w:pPr>
                  </w:p>
                </w:tc>
              </w:tr>
              <w:tr w:rsidR="002C7628" w14:paraId="266B8F35" w14:textId="77777777" w:rsidTr="00BE1AF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36fe62569441f3928324583015cc4a"/>
                      <w:id w:val="-1392573197"/>
                      <w:lock w:val="sdtLocked"/>
                    </w:sdtPr>
                    <w:sdtEndPr/>
                    <w:sdtContent>
                      <w:p w14:paraId="2624FF79" w14:textId="77777777" w:rsidR="002C7628" w:rsidRDefault="00026AE0" w:rsidP="001C625F">
                        <w:pPr>
                          <w:ind w:firstLineChars="100" w:firstLine="210"/>
                        </w:pPr>
                        <w:r>
                          <w:rPr>
                            <w:rFonts w:hint="eastAsia"/>
                          </w:rPr>
                          <w:t>其他权益工具投资</w:t>
                        </w:r>
                      </w:p>
                    </w:sdtContent>
                  </w:sdt>
                </w:tc>
                <w:tc>
                  <w:tcPr>
                    <w:tcW w:w="1074" w:type="pct"/>
                    <w:tcBorders>
                      <w:top w:val="outset" w:sz="4" w:space="0" w:color="auto"/>
                      <w:left w:val="outset" w:sz="4" w:space="0" w:color="auto"/>
                      <w:bottom w:val="outset" w:sz="4" w:space="0" w:color="auto"/>
                      <w:right w:val="outset" w:sz="4" w:space="0" w:color="auto"/>
                    </w:tcBorders>
                    <w:vAlign w:val="center"/>
                  </w:tcPr>
                  <w:p w14:paraId="746990B5"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10E16219"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317D13C1" w14:textId="77777777" w:rsidR="002C7628" w:rsidRDefault="002C7628" w:rsidP="001C625F">
                    <w:pPr>
                      <w:jc w:val="right"/>
                    </w:pPr>
                  </w:p>
                </w:tc>
              </w:tr>
              <w:tr w:rsidR="002C7628" w14:paraId="3D50810A" w14:textId="77777777" w:rsidTr="00BE1AF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c34d68c92104ce0a76208c820a73f6e"/>
                      <w:id w:val="763421266"/>
                      <w:lock w:val="sdtLocked"/>
                    </w:sdtPr>
                    <w:sdtEndPr/>
                    <w:sdtContent>
                      <w:p w14:paraId="0761B1A9" w14:textId="77777777" w:rsidR="002C7628" w:rsidRDefault="00026AE0" w:rsidP="001C625F">
                        <w:pPr>
                          <w:ind w:firstLineChars="100" w:firstLine="210"/>
                        </w:pPr>
                        <w:r>
                          <w:rPr>
                            <w:rFonts w:hint="eastAsia"/>
                          </w:rPr>
                          <w:t>其他非流动金融资产</w:t>
                        </w:r>
                      </w:p>
                    </w:sdtContent>
                  </w:sdt>
                </w:tc>
                <w:tc>
                  <w:tcPr>
                    <w:tcW w:w="1074" w:type="pct"/>
                    <w:tcBorders>
                      <w:top w:val="outset" w:sz="4" w:space="0" w:color="auto"/>
                      <w:left w:val="outset" w:sz="4" w:space="0" w:color="auto"/>
                      <w:bottom w:val="outset" w:sz="4" w:space="0" w:color="auto"/>
                      <w:right w:val="outset" w:sz="4" w:space="0" w:color="auto"/>
                    </w:tcBorders>
                    <w:vAlign w:val="center"/>
                  </w:tcPr>
                  <w:p w14:paraId="49E945DC" w14:textId="5DDB520F" w:rsidR="002C7628" w:rsidRDefault="00C40BC5" w:rsidP="001C625F">
                    <w:pPr>
                      <w:jc w:val="right"/>
                    </w:pPr>
                    <w:r w:rsidRPr="0027090F">
                      <w:rPr>
                        <w:rFonts w:hint="eastAsia"/>
                      </w:rPr>
                      <w:t>51,908,033.23</w:t>
                    </w:r>
                  </w:p>
                </w:tc>
                <w:tc>
                  <w:tcPr>
                    <w:tcW w:w="996" w:type="pct"/>
                    <w:tcBorders>
                      <w:top w:val="outset" w:sz="4" w:space="0" w:color="auto"/>
                      <w:left w:val="outset" w:sz="4" w:space="0" w:color="auto"/>
                      <w:bottom w:val="outset" w:sz="4" w:space="0" w:color="auto"/>
                      <w:right w:val="outset" w:sz="4" w:space="0" w:color="auto"/>
                    </w:tcBorders>
                    <w:vAlign w:val="center"/>
                  </w:tcPr>
                  <w:p w14:paraId="1529DBDF" w14:textId="33BFBDA6" w:rsidR="002C7628" w:rsidRDefault="00C40BC5" w:rsidP="001C625F">
                    <w:pPr>
                      <w:jc w:val="right"/>
                    </w:pPr>
                    <w:r w:rsidRPr="0027090F">
                      <w:rPr>
                        <w:rFonts w:hint="eastAsia"/>
                      </w:rPr>
                      <w:t>51,908,033.23</w:t>
                    </w:r>
                  </w:p>
                </w:tc>
                <w:tc>
                  <w:tcPr>
                    <w:tcW w:w="1166" w:type="pct"/>
                    <w:tcBorders>
                      <w:top w:val="outset" w:sz="4" w:space="0" w:color="auto"/>
                      <w:left w:val="outset" w:sz="4" w:space="0" w:color="auto"/>
                      <w:bottom w:val="outset" w:sz="4" w:space="0" w:color="auto"/>
                      <w:right w:val="outset" w:sz="4" w:space="0" w:color="auto"/>
                    </w:tcBorders>
                    <w:vAlign w:val="center"/>
                  </w:tcPr>
                  <w:p w14:paraId="01E4B06A" w14:textId="77777777" w:rsidR="002C7628" w:rsidRDefault="002C7628" w:rsidP="001C625F">
                    <w:pPr>
                      <w:jc w:val="right"/>
                    </w:pPr>
                  </w:p>
                </w:tc>
              </w:tr>
              <w:tr w:rsidR="002C7628" w14:paraId="1ABBFDBA" w14:textId="77777777" w:rsidTr="00BE1AF7">
                <w:sdt>
                  <w:sdtPr>
                    <w:tag w:val="_PLD_20779687e71044edbf48bf6d72fd659d"/>
                    <w:id w:val="-110311423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4732EC1" w14:textId="77777777" w:rsidR="002C7628" w:rsidRDefault="00026AE0" w:rsidP="001C625F">
                        <w:pPr>
                          <w:ind w:firstLineChars="100" w:firstLine="210"/>
                        </w:pPr>
                        <w:r>
                          <w:rPr>
                            <w:rFonts w:hint="eastAsia"/>
                          </w:rPr>
                          <w:t>投资性房地产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61D595F3" w14:textId="6B69CBB1" w:rsidR="002C7628" w:rsidRDefault="00C40BC5" w:rsidP="001C625F">
                    <w:pPr>
                      <w:jc w:val="right"/>
                    </w:pPr>
                    <w:r w:rsidRPr="0027090F">
                      <w:rPr>
                        <w:rFonts w:hint="eastAsia"/>
                      </w:rPr>
                      <w:t>101,222,948.18</w:t>
                    </w:r>
                  </w:p>
                </w:tc>
                <w:tc>
                  <w:tcPr>
                    <w:tcW w:w="996" w:type="pct"/>
                    <w:tcBorders>
                      <w:top w:val="outset" w:sz="4" w:space="0" w:color="auto"/>
                      <w:left w:val="outset" w:sz="4" w:space="0" w:color="auto"/>
                      <w:bottom w:val="outset" w:sz="4" w:space="0" w:color="auto"/>
                      <w:right w:val="outset" w:sz="4" w:space="0" w:color="auto"/>
                    </w:tcBorders>
                    <w:vAlign w:val="center"/>
                  </w:tcPr>
                  <w:p w14:paraId="59E6846F" w14:textId="3CA6F09F" w:rsidR="002C7628" w:rsidRDefault="00C40BC5" w:rsidP="001C625F">
                    <w:pPr>
                      <w:jc w:val="right"/>
                    </w:pPr>
                    <w:r w:rsidRPr="0027090F">
                      <w:rPr>
                        <w:rFonts w:hint="eastAsia"/>
                      </w:rPr>
                      <w:t>101,222,948.18</w:t>
                    </w:r>
                  </w:p>
                </w:tc>
                <w:tc>
                  <w:tcPr>
                    <w:tcW w:w="1166" w:type="pct"/>
                    <w:tcBorders>
                      <w:top w:val="outset" w:sz="4" w:space="0" w:color="auto"/>
                      <w:left w:val="outset" w:sz="4" w:space="0" w:color="auto"/>
                      <w:bottom w:val="outset" w:sz="4" w:space="0" w:color="auto"/>
                      <w:right w:val="outset" w:sz="4" w:space="0" w:color="auto"/>
                    </w:tcBorders>
                    <w:vAlign w:val="center"/>
                  </w:tcPr>
                  <w:p w14:paraId="7B738B82" w14:textId="77777777" w:rsidR="002C7628" w:rsidRDefault="002C7628" w:rsidP="001C625F">
                    <w:pPr>
                      <w:jc w:val="right"/>
                    </w:pPr>
                  </w:p>
                </w:tc>
              </w:tr>
              <w:tr w:rsidR="002C7628" w14:paraId="4643EC18" w14:textId="77777777" w:rsidTr="00BE1AF7">
                <w:sdt>
                  <w:sdtPr>
                    <w:tag w:val="_PLD_b4d3d3f9c80a46518df6b927f85638a8"/>
                    <w:id w:val="169186617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9019A05" w14:textId="77777777" w:rsidR="002C7628" w:rsidRDefault="00026AE0" w:rsidP="001C625F">
                        <w:pPr>
                          <w:ind w:firstLineChars="100" w:firstLine="210"/>
                        </w:pPr>
                        <w:r>
                          <w:rPr>
                            <w:rFonts w:hint="eastAsia"/>
                          </w:rPr>
                          <w:t>固定资产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0D7E764E" w14:textId="38356C55" w:rsidR="002C7628" w:rsidRDefault="00C40BC5" w:rsidP="001C625F">
                    <w:pPr>
                      <w:jc w:val="right"/>
                    </w:pPr>
                    <w:r w:rsidRPr="0027090F">
                      <w:rPr>
                        <w:rFonts w:hint="eastAsia"/>
                      </w:rPr>
                      <w:t>39,818,594.91</w:t>
                    </w:r>
                  </w:p>
                </w:tc>
                <w:tc>
                  <w:tcPr>
                    <w:tcW w:w="996" w:type="pct"/>
                    <w:tcBorders>
                      <w:top w:val="outset" w:sz="4" w:space="0" w:color="auto"/>
                      <w:left w:val="outset" w:sz="4" w:space="0" w:color="auto"/>
                      <w:bottom w:val="outset" w:sz="4" w:space="0" w:color="auto"/>
                      <w:right w:val="outset" w:sz="4" w:space="0" w:color="auto"/>
                    </w:tcBorders>
                    <w:vAlign w:val="center"/>
                  </w:tcPr>
                  <w:p w14:paraId="478D4290" w14:textId="250E7F46" w:rsidR="002C7628" w:rsidRDefault="00C40BC5" w:rsidP="001C625F">
                    <w:pPr>
                      <w:jc w:val="right"/>
                    </w:pPr>
                    <w:r w:rsidRPr="0027090F">
                      <w:rPr>
                        <w:rFonts w:hint="eastAsia"/>
                      </w:rPr>
                      <w:t>39,818,594.91</w:t>
                    </w:r>
                  </w:p>
                </w:tc>
                <w:tc>
                  <w:tcPr>
                    <w:tcW w:w="1166" w:type="pct"/>
                    <w:tcBorders>
                      <w:top w:val="outset" w:sz="4" w:space="0" w:color="auto"/>
                      <w:left w:val="outset" w:sz="4" w:space="0" w:color="auto"/>
                      <w:bottom w:val="outset" w:sz="4" w:space="0" w:color="auto"/>
                      <w:right w:val="outset" w:sz="4" w:space="0" w:color="auto"/>
                    </w:tcBorders>
                    <w:vAlign w:val="center"/>
                  </w:tcPr>
                  <w:p w14:paraId="113F58F2" w14:textId="77777777" w:rsidR="002C7628" w:rsidRDefault="002C7628" w:rsidP="001C625F">
                    <w:pPr>
                      <w:jc w:val="right"/>
                    </w:pPr>
                  </w:p>
                </w:tc>
              </w:tr>
              <w:tr w:rsidR="002C7628" w14:paraId="767284B2" w14:textId="77777777" w:rsidTr="00BE1AF7">
                <w:sdt>
                  <w:sdtPr>
                    <w:tag w:val="_PLD_0b3a7e34c3ee4ba5a49df4a07c4c3528"/>
                    <w:id w:val="-106371119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6C526B1" w14:textId="77777777" w:rsidR="002C7628" w:rsidRDefault="00026AE0" w:rsidP="001C625F">
                        <w:pPr>
                          <w:ind w:firstLineChars="100" w:firstLine="210"/>
                        </w:pPr>
                        <w:r>
                          <w:rPr>
                            <w:rFonts w:hint="eastAsia"/>
                          </w:rPr>
                          <w:t>在建工程</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446A2333"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36D53FA2"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2DF6F71B" w14:textId="77777777" w:rsidR="002C7628" w:rsidRDefault="002C7628" w:rsidP="001C625F">
                    <w:pPr>
                      <w:jc w:val="right"/>
                    </w:pPr>
                  </w:p>
                </w:tc>
              </w:tr>
              <w:tr w:rsidR="002C7628" w14:paraId="10956ACA" w14:textId="77777777" w:rsidTr="00BE1AF7">
                <w:sdt>
                  <w:sdtPr>
                    <w:tag w:val="_PLD_10586227ba0045bda765cf5dffd72833"/>
                    <w:id w:val="51774392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2259A238" w14:textId="77777777" w:rsidR="002C7628" w:rsidRDefault="00026AE0" w:rsidP="001C625F">
                        <w:pPr>
                          <w:ind w:firstLineChars="100" w:firstLine="210"/>
                        </w:pPr>
                        <w:r>
                          <w:rPr>
                            <w:rFonts w:hint="eastAsia"/>
                          </w:rPr>
                          <w:t>生产性生物资产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63B0F411"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16901315"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3038DD7A" w14:textId="77777777" w:rsidR="002C7628" w:rsidRDefault="002C7628" w:rsidP="001C625F">
                    <w:pPr>
                      <w:jc w:val="right"/>
                    </w:pPr>
                  </w:p>
                </w:tc>
              </w:tr>
              <w:tr w:rsidR="002C7628" w14:paraId="4740F76E" w14:textId="77777777" w:rsidTr="00BE1AF7">
                <w:sdt>
                  <w:sdtPr>
                    <w:tag w:val="_PLD_30a8780f1a6a40ed8bd7c72fd4e95a58"/>
                    <w:id w:val="-96266047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4F2E7636" w14:textId="77777777" w:rsidR="002C7628" w:rsidRDefault="00026AE0" w:rsidP="001C625F">
                        <w:pPr>
                          <w:ind w:firstLineChars="100" w:firstLine="210"/>
                        </w:pPr>
                        <w:r>
                          <w:rPr>
                            <w:rFonts w:hint="eastAsia"/>
                          </w:rPr>
                          <w:t>油气资产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4479E39D"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131DCA64"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78EA1553" w14:textId="77777777" w:rsidR="002C7628" w:rsidRDefault="002C7628" w:rsidP="001C625F">
                    <w:pPr>
                      <w:jc w:val="right"/>
                    </w:pPr>
                  </w:p>
                </w:tc>
              </w:tr>
              <w:tr w:rsidR="002C7628" w14:paraId="309C4F7E" w14:textId="77777777" w:rsidTr="00BE1AF7">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8155493935647008a2703b03dfc7652"/>
                      <w:id w:val="-1638874842"/>
                      <w:lock w:val="sdtLocked"/>
                    </w:sdtPr>
                    <w:sdtEndPr/>
                    <w:sdtContent>
                      <w:p w14:paraId="22610E8E" w14:textId="77777777" w:rsidR="002C7628" w:rsidRDefault="00026AE0" w:rsidP="001C625F">
                        <w:pPr>
                          <w:ind w:firstLineChars="100" w:firstLine="210"/>
                        </w:pPr>
                        <w:r>
                          <w:rPr>
                            <w:rFonts w:hint="eastAsia"/>
                          </w:rPr>
                          <w:t>使用权资产</w:t>
                        </w:r>
                      </w:p>
                    </w:sdtContent>
                  </w:sdt>
                </w:tc>
                <w:tc>
                  <w:tcPr>
                    <w:tcW w:w="1074" w:type="pct"/>
                    <w:tcBorders>
                      <w:top w:val="outset" w:sz="4" w:space="0" w:color="auto"/>
                      <w:left w:val="outset" w:sz="4" w:space="0" w:color="auto"/>
                      <w:bottom w:val="outset" w:sz="4" w:space="0" w:color="auto"/>
                      <w:right w:val="outset" w:sz="4" w:space="0" w:color="auto"/>
                    </w:tcBorders>
                    <w:vAlign w:val="center"/>
                  </w:tcPr>
                  <w:p w14:paraId="00781E07"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1B24AE1D"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69385185" w14:textId="77777777" w:rsidR="002C7628" w:rsidRDefault="002C7628" w:rsidP="001C625F">
                    <w:pPr>
                      <w:jc w:val="right"/>
                    </w:pPr>
                  </w:p>
                </w:tc>
              </w:tr>
              <w:tr w:rsidR="002C7628" w14:paraId="38323E3A" w14:textId="77777777" w:rsidTr="00BE1AF7">
                <w:sdt>
                  <w:sdtPr>
                    <w:tag w:val="_PLD_e197206e3cda421f90e7c968c373824e"/>
                    <w:id w:val="62412344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7A273C8" w14:textId="77777777" w:rsidR="002C7628" w:rsidRDefault="00026AE0" w:rsidP="001C625F">
                        <w:pPr>
                          <w:ind w:firstLineChars="100" w:firstLine="210"/>
                        </w:pPr>
                        <w:r>
                          <w:rPr>
                            <w:rFonts w:hint="eastAsia"/>
                          </w:rPr>
                          <w:t>无形资产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2E40A5C9" w14:textId="38CDD16C" w:rsidR="002C7628" w:rsidRDefault="00C40BC5" w:rsidP="001C625F">
                    <w:pPr>
                      <w:jc w:val="right"/>
                    </w:pPr>
                    <w:r w:rsidRPr="0027090F">
                      <w:rPr>
                        <w:rFonts w:hint="eastAsia"/>
                      </w:rPr>
                      <w:t>1,774,749.92</w:t>
                    </w:r>
                  </w:p>
                </w:tc>
                <w:tc>
                  <w:tcPr>
                    <w:tcW w:w="996" w:type="pct"/>
                    <w:tcBorders>
                      <w:top w:val="outset" w:sz="4" w:space="0" w:color="auto"/>
                      <w:left w:val="outset" w:sz="4" w:space="0" w:color="auto"/>
                      <w:bottom w:val="outset" w:sz="4" w:space="0" w:color="auto"/>
                      <w:right w:val="outset" w:sz="4" w:space="0" w:color="auto"/>
                    </w:tcBorders>
                    <w:vAlign w:val="center"/>
                  </w:tcPr>
                  <w:p w14:paraId="0124D9AE" w14:textId="285DFD5E" w:rsidR="002C7628" w:rsidRDefault="00C40BC5" w:rsidP="001C625F">
                    <w:pPr>
                      <w:jc w:val="right"/>
                    </w:pPr>
                    <w:r w:rsidRPr="0027090F">
                      <w:rPr>
                        <w:rFonts w:hint="eastAsia"/>
                      </w:rPr>
                      <w:t>1,774,749.92</w:t>
                    </w:r>
                  </w:p>
                </w:tc>
                <w:tc>
                  <w:tcPr>
                    <w:tcW w:w="1166" w:type="pct"/>
                    <w:tcBorders>
                      <w:top w:val="outset" w:sz="4" w:space="0" w:color="auto"/>
                      <w:left w:val="outset" w:sz="4" w:space="0" w:color="auto"/>
                      <w:bottom w:val="outset" w:sz="4" w:space="0" w:color="auto"/>
                      <w:right w:val="outset" w:sz="4" w:space="0" w:color="auto"/>
                    </w:tcBorders>
                    <w:vAlign w:val="center"/>
                  </w:tcPr>
                  <w:p w14:paraId="7DBF8A86" w14:textId="77777777" w:rsidR="002C7628" w:rsidRDefault="002C7628" w:rsidP="001C625F">
                    <w:pPr>
                      <w:jc w:val="right"/>
                    </w:pPr>
                  </w:p>
                </w:tc>
              </w:tr>
              <w:tr w:rsidR="002C7628" w14:paraId="0AD7930B" w14:textId="77777777" w:rsidTr="00BE1AF7">
                <w:sdt>
                  <w:sdtPr>
                    <w:tag w:val="_PLD_9507736e67ff483cad3c4777f5e536b4"/>
                    <w:id w:val="11533620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A8A0CB6" w14:textId="77777777" w:rsidR="002C7628" w:rsidRDefault="00026AE0" w:rsidP="001C625F">
                        <w:pPr>
                          <w:ind w:firstLineChars="100" w:firstLine="210"/>
                        </w:pPr>
                        <w:r>
                          <w:rPr>
                            <w:rFonts w:hint="eastAsia"/>
                          </w:rPr>
                          <w:t>开发支出</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1D169390"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0627AF18"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3B74CC8A" w14:textId="77777777" w:rsidR="002C7628" w:rsidRDefault="002C7628" w:rsidP="001C625F">
                    <w:pPr>
                      <w:jc w:val="right"/>
                    </w:pPr>
                  </w:p>
                </w:tc>
              </w:tr>
              <w:tr w:rsidR="002C7628" w14:paraId="05608DBF" w14:textId="77777777" w:rsidTr="00BE1AF7">
                <w:sdt>
                  <w:sdtPr>
                    <w:tag w:val="_PLD_6db764bcb49749d8ae12e0b82de90e57"/>
                    <w:id w:val="-194252267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0B30B65C" w14:textId="77777777" w:rsidR="002C7628" w:rsidRDefault="00026AE0" w:rsidP="001C625F">
                        <w:pPr>
                          <w:ind w:firstLineChars="100" w:firstLine="210"/>
                        </w:pPr>
                        <w:r>
                          <w:rPr>
                            <w:rFonts w:hint="eastAsia"/>
                          </w:rPr>
                          <w:t>商誉</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66D0A516"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6D5A29A3"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36FC3A97" w14:textId="77777777" w:rsidR="002C7628" w:rsidRDefault="002C7628" w:rsidP="001C625F">
                    <w:pPr>
                      <w:jc w:val="right"/>
                    </w:pPr>
                  </w:p>
                </w:tc>
              </w:tr>
              <w:tr w:rsidR="002C7628" w14:paraId="07A4967D" w14:textId="77777777" w:rsidTr="00BE1AF7">
                <w:sdt>
                  <w:sdtPr>
                    <w:tag w:val="_PLD_ee338cdcd96a4fe9aa3a900a05d86d62"/>
                    <w:id w:val="19450189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642A9886" w14:textId="77777777" w:rsidR="002C7628" w:rsidRDefault="00026AE0" w:rsidP="001C625F">
                        <w:pPr>
                          <w:ind w:firstLineChars="100" w:firstLine="210"/>
                        </w:pPr>
                        <w:r>
                          <w:rPr>
                            <w:rFonts w:hint="eastAsia"/>
                          </w:rPr>
                          <w:t>长期待摊费用</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512A391A" w14:textId="7BD630D9" w:rsidR="002C7628" w:rsidRDefault="00C40BC5" w:rsidP="001C625F">
                    <w:pPr>
                      <w:jc w:val="right"/>
                    </w:pPr>
                    <w:r w:rsidRPr="0027090F">
                      <w:rPr>
                        <w:rFonts w:hint="eastAsia"/>
                      </w:rPr>
                      <w:t>495,642.08</w:t>
                    </w:r>
                  </w:p>
                </w:tc>
                <w:tc>
                  <w:tcPr>
                    <w:tcW w:w="996" w:type="pct"/>
                    <w:tcBorders>
                      <w:top w:val="outset" w:sz="4" w:space="0" w:color="auto"/>
                      <w:left w:val="outset" w:sz="4" w:space="0" w:color="auto"/>
                      <w:bottom w:val="outset" w:sz="4" w:space="0" w:color="auto"/>
                      <w:right w:val="outset" w:sz="4" w:space="0" w:color="auto"/>
                    </w:tcBorders>
                    <w:vAlign w:val="center"/>
                  </w:tcPr>
                  <w:p w14:paraId="5BDD6DEA" w14:textId="3C285737" w:rsidR="002C7628" w:rsidRDefault="00C40BC5" w:rsidP="001C625F">
                    <w:pPr>
                      <w:jc w:val="right"/>
                    </w:pPr>
                    <w:r w:rsidRPr="0027090F">
                      <w:rPr>
                        <w:rFonts w:hint="eastAsia"/>
                      </w:rPr>
                      <w:t>495,642.08</w:t>
                    </w:r>
                  </w:p>
                </w:tc>
                <w:tc>
                  <w:tcPr>
                    <w:tcW w:w="1166" w:type="pct"/>
                    <w:tcBorders>
                      <w:top w:val="outset" w:sz="4" w:space="0" w:color="auto"/>
                      <w:left w:val="outset" w:sz="4" w:space="0" w:color="auto"/>
                      <w:bottom w:val="outset" w:sz="4" w:space="0" w:color="auto"/>
                      <w:right w:val="outset" w:sz="4" w:space="0" w:color="auto"/>
                    </w:tcBorders>
                    <w:vAlign w:val="center"/>
                  </w:tcPr>
                  <w:p w14:paraId="58CE912F" w14:textId="77777777" w:rsidR="002C7628" w:rsidRDefault="002C7628" w:rsidP="001C625F">
                    <w:pPr>
                      <w:jc w:val="right"/>
                    </w:pPr>
                  </w:p>
                </w:tc>
              </w:tr>
              <w:tr w:rsidR="002C7628" w14:paraId="2348D3EF" w14:textId="77777777" w:rsidTr="00BE1AF7">
                <w:sdt>
                  <w:sdtPr>
                    <w:tag w:val="_PLD_ff748a0e2f2a4598b0245a7b2a5f8cb9"/>
                    <w:id w:val="56499837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02DE7CA" w14:textId="77777777" w:rsidR="002C7628" w:rsidRDefault="00026AE0" w:rsidP="001C625F">
                        <w:pPr>
                          <w:ind w:firstLineChars="100" w:firstLine="210"/>
                        </w:pPr>
                        <w:r>
                          <w:rPr>
                            <w:rFonts w:hint="eastAsia"/>
                          </w:rPr>
                          <w:t>递延所得税资产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0C221AEF" w14:textId="6D8AE6E4" w:rsidR="002C7628" w:rsidRDefault="00C40BC5" w:rsidP="001C625F">
                    <w:pPr>
                      <w:jc w:val="right"/>
                    </w:pPr>
                    <w:r w:rsidRPr="0027090F">
                      <w:rPr>
                        <w:rFonts w:hint="eastAsia"/>
                      </w:rPr>
                      <w:t>38,416,931.96</w:t>
                    </w:r>
                  </w:p>
                </w:tc>
                <w:tc>
                  <w:tcPr>
                    <w:tcW w:w="996" w:type="pct"/>
                    <w:tcBorders>
                      <w:top w:val="outset" w:sz="4" w:space="0" w:color="auto"/>
                      <w:left w:val="outset" w:sz="4" w:space="0" w:color="auto"/>
                      <w:bottom w:val="outset" w:sz="4" w:space="0" w:color="auto"/>
                      <w:right w:val="outset" w:sz="4" w:space="0" w:color="auto"/>
                    </w:tcBorders>
                    <w:vAlign w:val="center"/>
                  </w:tcPr>
                  <w:p w14:paraId="1370018B" w14:textId="15DA2A06" w:rsidR="002C7628" w:rsidRDefault="00C40BC5" w:rsidP="001C625F">
                    <w:pPr>
                      <w:jc w:val="right"/>
                    </w:pPr>
                    <w:r w:rsidRPr="0027090F">
                      <w:rPr>
                        <w:rFonts w:hint="eastAsia"/>
                      </w:rPr>
                      <w:t>39,343,327.88</w:t>
                    </w:r>
                  </w:p>
                </w:tc>
                <w:tc>
                  <w:tcPr>
                    <w:tcW w:w="1166" w:type="pct"/>
                    <w:tcBorders>
                      <w:top w:val="outset" w:sz="4" w:space="0" w:color="auto"/>
                      <w:left w:val="outset" w:sz="4" w:space="0" w:color="auto"/>
                      <w:bottom w:val="outset" w:sz="4" w:space="0" w:color="auto"/>
                      <w:right w:val="outset" w:sz="4" w:space="0" w:color="auto"/>
                    </w:tcBorders>
                    <w:vAlign w:val="center"/>
                  </w:tcPr>
                  <w:p w14:paraId="4AF7E63F" w14:textId="3A9233CE" w:rsidR="002C7628" w:rsidRDefault="00C40BC5" w:rsidP="001C625F">
                    <w:pPr>
                      <w:jc w:val="right"/>
                    </w:pPr>
                    <w:r w:rsidRPr="0027090F">
                      <w:rPr>
                        <w:rFonts w:hint="eastAsia"/>
                      </w:rPr>
                      <w:t>926,395.92</w:t>
                    </w:r>
                  </w:p>
                </w:tc>
              </w:tr>
              <w:tr w:rsidR="002C7628" w14:paraId="75D07742" w14:textId="77777777" w:rsidTr="00D32D2D">
                <w:sdt>
                  <w:sdtPr>
                    <w:tag w:val="_PLD_58edba0eddc644959242154db461c42a"/>
                    <w:id w:val="50664364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BF73185" w14:textId="77777777" w:rsidR="002C7628" w:rsidRDefault="00026AE0" w:rsidP="001C625F">
                        <w:pPr>
                          <w:ind w:firstLineChars="100" w:firstLine="210"/>
                        </w:pPr>
                        <w:r>
                          <w:rPr>
                            <w:rFonts w:hint="eastAsia"/>
                          </w:rPr>
                          <w:t>其他非流动资产</w:t>
                        </w:r>
                      </w:p>
                    </w:tc>
                  </w:sdtContent>
                </w:sdt>
                <w:tc>
                  <w:tcPr>
                    <w:tcW w:w="1074" w:type="pct"/>
                    <w:tcBorders>
                      <w:top w:val="outset" w:sz="4" w:space="0" w:color="auto"/>
                      <w:left w:val="outset" w:sz="4" w:space="0" w:color="auto"/>
                      <w:bottom w:val="outset" w:sz="4" w:space="0" w:color="auto"/>
                      <w:right w:val="outset" w:sz="4" w:space="0" w:color="auto"/>
                    </w:tcBorders>
                  </w:tcPr>
                  <w:p w14:paraId="15338FEA" w14:textId="72116901" w:rsidR="002C7628" w:rsidRDefault="00C40BC5" w:rsidP="001C625F">
                    <w:pPr>
                      <w:jc w:val="right"/>
                    </w:pPr>
                    <w:r w:rsidRPr="0027090F">
                      <w:rPr>
                        <w:rFonts w:hint="eastAsia"/>
                      </w:rPr>
                      <w:t>2,475,920.00</w:t>
                    </w:r>
                  </w:p>
                </w:tc>
                <w:tc>
                  <w:tcPr>
                    <w:tcW w:w="996" w:type="pct"/>
                    <w:tcBorders>
                      <w:top w:val="outset" w:sz="4" w:space="0" w:color="auto"/>
                      <w:left w:val="outset" w:sz="4" w:space="0" w:color="auto"/>
                      <w:bottom w:val="outset" w:sz="4" w:space="0" w:color="auto"/>
                      <w:right w:val="outset" w:sz="4" w:space="0" w:color="auto"/>
                    </w:tcBorders>
                  </w:tcPr>
                  <w:p w14:paraId="7624BA41" w14:textId="48DD6FA8" w:rsidR="002C7628" w:rsidRDefault="00C40BC5" w:rsidP="001C625F">
                    <w:pPr>
                      <w:jc w:val="right"/>
                    </w:pPr>
                    <w:r w:rsidRPr="0027090F">
                      <w:rPr>
                        <w:rFonts w:hint="eastAsia"/>
                      </w:rPr>
                      <w:t>2,475,920.00</w:t>
                    </w:r>
                  </w:p>
                </w:tc>
                <w:tc>
                  <w:tcPr>
                    <w:tcW w:w="1166" w:type="pct"/>
                    <w:tcBorders>
                      <w:top w:val="outset" w:sz="4" w:space="0" w:color="auto"/>
                      <w:left w:val="outset" w:sz="4" w:space="0" w:color="auto"/>
                      <w:bottom w:val="outset" w:sz="4" w:space="0" w:color="auto"/>
                      <w:right w:val="outset" w:sz="4" w:space="0" w:color="auto"/>
                    </w:tcBorders>
                  </w:tcPr>
                  <w:p w14:paraId="7A0A3CEE" w14:textId="77777777" w:rsidR="002C7628" w:rsidRDefault="002C7628" w:rsidP="001C625F">
                    <w:pPr>
                      <w:jc w:val="right"/>
                    </w:pPr>
                  </w:p>
                </w:tc>
              </w:tr>
              <w:tr w:rsidR="002C7628" w14:paraId="2529E736" w14:textId="77777777" w:rsidTr="00D32D2D">
                <w:sdt>
                  <w:sdtPr>
                    <w:tag w:val="_PLD_a381a26adc92401cacf197178c3d49bb"/>
                    <w:id w:val="-196249444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97C2878" w14:textId="77777777" w:rsidR="002C7628" w:rsidRDefault="00026AE0" w:rsidP="001C625F">
                        <w:pPr>
                          <w:ind w:firstLineChars="200" w:firstLine="420"/>
                        </w:pPr>
                        <w:r>
                          <w:rPr>
                            <w:rFonts w:hint="eastAsia"/>
                          </w:rPr>
                          <w:t>非流动资产合计</w:t>
                        </w:r>
                      </w:p>
                    </w:tc>
                  </w:sdtContent>
                </w:sdt>
                <w:tc>
                  <w:tcPr>
                    <w:tcW w:w="1074" w:type="pct"/>
                    <w:tcBorders>
                      <w:top w:val="outset" w:sz="4" w:space="0" w:color="auto"/>
                      <w:left w:val="outset" w:sz="4" w:space="0" w:color="auto"/>
                      <w:bottom w:val="outset" w:sz="4" w:space="0" w:color="auto"/>
                      <w:right w:val="outset" w:sz="4" w:space="0" w:color="auto"/>
                    </w:tcBorders>
                  </w:tcPr>
                  <w:p w14:paraId="0B29696D" w14:textId="723BEABA" w:rsidR="002C7628" w:rsidRDefault="00C40BC5" w:rsidP="001C625F">
                    <w:pPr>
                      <w:jc w:val="right"/>
                    </w:pPr>
                    <w:r w:rsidRPr="0027090F">
                      <w:rPr>
                        <w:rFonts w:hint="eastAsia"/>
                      </w:rPr>
                      <w:t>1,202,180,630.21</w:t>
                    </w:r>
                  </w:p>
                </w:tc>
                <w:tc>
                  <w:tcPr>
                    <w:tcW w:w="996" w:type="pct"/>
                    <w:tcBorders>
                      <w:top w:val="outset" w:sz="4" w:space="0" w:color="auto"/>
                      <w:left w:val="outset" w:sz="4" w:space="0" w:color="auto"/>
                      <w:bottom w:val="outset" w:sz="4" w:space="0" w:color="auto"/>
                      <w:right w:val="outset" w:sz="4" w:space="0" w:color="auto"/>
                    </w:tcBorders>
                  </w:tcPr>
                  <w:p w14:paraId="4EBE284E" w14:textId="0719576F" w:rsidR="002C7628" w:rsidRPr="0027090F" w:rsidRDefault="00C40BC5" w:rsidP="001C625F">
                    <w:r>
                      <w:rPr>
                        <w:rFonts w:hint="eastAsia"/>
                        <w:color w:val="000000"/>
                      </w:rPr>
                      <w:t>1,203,107,026.13</w:t>
                    </w:r>
                  </w:p>
                </w:tc>
                <w:tc>
                  <w:tcPr>
                    <w:tcW w:w="1166" w:type="pct"/>
                    <w:tcBorders>
                      <w:top w:val="outset" w:sz="4" w:space="0" w:color="auto"/>
                      <w:left w:val="outset" w:sz="4" w:space="0" w:color="auto"/>
                      <w:bottom w:val="outset" w:sz="4" w:space="0" w:color="auto"/>
                      <w:right w:val="outset" w:sz="4" w:space="0" w:color="auto"/>
                    </w:tcBorders>
                  </w:tcPr>
                  <w:p w14:paraId="701D0A88" w14:textId="5FACE6A6" w:rsidR="002C7628" w:rsidRPr="0027090F" w:rsidRDefault="00C40BC5" w:rsidP="001C625F">
                    <w:pPr>
                      <w:ind w:firstLineChars="400" w:firstLine="840"/>
                    </w:pPr>
                    <w:r>
                      <w:rPr>
                        <w:rFonts w:hint="eastAsia"/>
                        <w:color w:val="000000"/>
                      </w:rPr>
                      <w:t>926,395.92</w:t>
                    </w:r>
                  </w:p>
                </w:tc>
              </w:tr>
              <w:tr w:rsidR="002C7628" w14:paraId="008ACEE4" w14:textId="77777777" w:rsidTr="00D32D2D">
                <w:sdt>
                  <w:sdtPr>
                    <w:tag w:val="_PLD_fe9d973bac6b4be6b5d2293c60039e19"/>
                    <w:id w:val="-158390455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397DA5B" w14:textId="77777777" w:rsidR="002C7628" w:rsidRDefault="00026AE0" w:rsidP="001C625F">
                        <w:pPr>
                          <w:ind w:firstLineChars="300" w:firstLine="630"/>
                        </w:pPr>
                        <w:r>
                          <w:rPr>
                            <w:rFonts w:hint="eastAsia"/>
                          </w:rPr>
                          <w:t>资产总计</w:t>
                        </w:r>
                      </w:p>
                    </w:tc>
                  </w:sdtContent>
                </w:sdt>
                <w:tc>
                  <w:tcPr>
                    <w:tcW w:w="1074" w:type="pct"/>
                    <w:tcBorders>
                      <w:top w:val="outset" w:sz="4" w:space="0" w:color="auto"/>
                      <w:left w:val="outset" w:sz="4" w:space="0" w:color="auto"/>
                      <w:bottom w:val="outset" w:sz="4" w:space="0" w:color="auto"/>
                      <w:right w:val="outset" w:sz="4" w:space="0" w:color="auto"/>
                    </w:tcBorders>
                  </w:tcPr>
                  <w:p w14:paraId="03A0C9CD" w14:textId="48D55BAD" w:rsidR="002C7628" w:rsidRPr="0027090F" w:rsidRDefault="00C40BC5" w:rsidP="001C625F">
                    <w:r>
                      <w:rPr>
                        <w:rFonts w:hint="eastAsia"/>
                        <w:color w:val="000000"/>
                      </w:rPr>
                      <w:t>4,939,405,071.93</w:t>
                    </w:r>
                  </w:p>
                </w:tc>
                <w:tc>
                  <w:tcPr>
                    <w:tcW w:w="996" w:type="pct"/>
                    <w:tcBorders>
                      <w:top w:val="outset" w:sz="4" w:space="0" w:color="auto"/>
                      <w:left w:val="outset" w:sz="4" w:space="0" w:color="auto"/>
                      <w:bottom w:val="outset" w:sz="4" w:space="0" w:color="auto"/>
                      <w:right w:val="outset" w:sz="4" w:space="0" w:color="auto"/>
                    </w:tcBorders>
                  </w:tcPr>
                  <w:p w14:paraId="4A6A70CC" w14:textId="1246FFF0" w:rsidR="002C7628" w:rsidRPr="0027090F" w:rsidRDefault="00C40BC5" w:rsidP="001C625F">
                    <w:r>
                      <w:rPr>
                        <w:rFonts w:hint="eastAsia"/>
                        <w:color w:val="000000"/>
                      </w:rPr>
                      <w:t>4,936,625,884.15</w:t>
                    </w:r>
                  </w:p>
                </w:tc>
                <w:tc>
                  <w:tcPr>
                    <w:tcW w:w="1166" w:type="pct"/>
                    <w:tcBorders>
                      <w:top w:val="outset" w:sz="4" w:space="0" w:color="auto"/>
                      <w:left w:val="outset" w:sz="4" w:space="0" w:color="auto"/>
                      <w:bottom w:val="outset" w:sz="4" w:space="0" w:color="auto"/>
                      <w:right w:val="outset" w:sz="4" w:space="0" w:color="auto"/>
                    </w:tcBorders>
                  </w:tcPr>
                  <w:p w14:paraId="70762C35" w14:textId="7274EB5D" w:rsidR="002C7628" w:rsidRPr="0027090F" w:rsidRDefault="004F4849" w:rsidP="001C625F">
                    <w:pPr>
                      <w:jc w:val="right"/>
                    </w:pPr>
                    <w:r>
                      <w:rPr>
                        <w:color w:val="000000"/>
                      </w:rPr>
                      <w:t>-</w:t>
                    </w:r>
                    <w:r w:rsidR="00C40BC5">
                      <w:rPr>
                        <w:rFonts w:hint="eastAsia"/>
                        <w:color w:val="000000"/>
                      </w:rPr>
                      <w:t>2,779,187.78</w:t>
                    </w:r>
                  </w:p>
                </w:tc>
              </w:tr>
              <w:tr w:rsidR="002C7628" w14:paraId="074D7B39" w14:textId="77777777" w:rsidTr="00D32D2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82c67f0356e4caa843229106fd31aac"/>
                      <w:id w:val="-1318730067"/>
                      <w:lock w:val="sdtLocked"/>
                    </w:sdtPr>
                    <w:sdtEndPr/>
                    <w:sdtContent>
                      <w:p w14:paraId="682FA803" w14:textId="77777777" w:rsidR="002C7628" w:rsidRDefault="00026AE0" w:rsidP="001C625F">
                        <w:r>
                          <w:rPr>
                            <w:rFonts w:hint="eastAsia"/>
                            <w:b/>
                          </w:rPr>
                          <w:t>流动负债：</w:t>
                        </w:r>
                      </w:p>
                    </w:sdtContent>
                  </w:sdt>
                </w:tc>
              </w:tr>
              <w:tr w:rsidR="002C7628" w14:paraId="0C56A1FE" w14:textId="77777777" w:rsidTr="00D32D2D">
                <w:sdt>
                  <w:sdtPr>
                    <w:tag w:val="_PLD_0efba9adef604cadac8599fe5a7c8c43"/>
                    <w:id w:val="110561727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427CE983" w14:textId="77777777" w:rsidR="002C7628" w:rsidRDefault="00026AE0" w:rsidP="001C625F">
                        <w:pPr>
                          <w:ind w:firstLineChars="100" w:firstLine="210"/>
                        </w:pPr>
                        <w:r>
                          <w:rPr>
                            <w:rFonts w:hint="eastAsia"/>
                          </w:rPr>
                          <w:t>短期借款</w:t>
                        </w:r>
                      </w:p>
                    </w:tc>
                  </w:sdtContent>
                </w:sdt>
                <w:tc>
                  <w:tcPr>
                    <w:tcW w:w="1074" w:type="pct"/>
                    <w:tcBorders>
                      <w:top w:val="outset" w:sz="4" w:space="0" w:color="auto"/>
                      <w:left w:val="outset" w:sz="4" w:space="0" w:color="auto"/>
                      <w:bottom w:val="outset" w:sz="4" w:space="0" w:color="auto"/>
                      <w:right w:val="outset" w:sz="4" w:space="0" w:color="auto"/>
                    </w:tcBorders>
                  </w:tcPr>
                  <w:p w14:paraId="4D171C15" w14:textId="4612B6AA" w:rsidR="002C7628" w:rsidRPr="0027090F" w:rsidRDefault="00C40BC5" w:rsidP="001C625F">
                    <w:pPr>
                      <w:jc w:val="right"/>
                    </w:pPr>
                    <w:r>
                      <w:rPr>
                        <w:rFonts w:hint="eastAsia"/>
                        <w:color w:val="000000"/>
                      </w:rPr>
                      <w:t>205,476,145.46</w:t>
                    </w:r>
                  </w:p>
                </w:tc>
                <w:tc>
                  <w:tcPr>
                    <w:tcW w:w="996" w:type="pct"/>
                    <w:tcBorders>
                      <w:top w:val="outset" w:sz="4" w:space="0" w:color="auto"/>
                      <w:left w:val="outset" w:sz="4" w:space="0" w:color="auto"/>
                      <w:bottom w:val="outset" w:sz="4" w:space="0" w:color="auto"/>
                      <w:right w:val="outset" w:sz="4" w:space="0" w:color="auto"/>
                    </w:tcBorders>
                  </w:tcPr>
                  <w:p w14:paraId="0A9D3523" w14:textId="67586B21" w:rsidR="002C7628" w:rsidRPr="0027090F" w:rsidRDefault="00C40BC5" w:rsidP="001C625F">
                    <w:pPr>
                      <w:jc w:val="right"/>
                    </w:pPr>
                    <w:r>
                      <w:rPr>
                        <w:rFonts w:hint="eastAsia"/>
                        <w:color w:val="000000"/>
                      </w:rPr>
                      <w:t>205,476,145.46</w:t>
                    </w:r>
                  </w:p>
                </w:tc>
                <w:tc>
                  <w:tcPr>
                    <w:tcW w:w="1166" w:type="pct"/>
                    <w:tcBorders>
                      <w:top w:val="outset" w:sz="4" w:space="0" w:color="auto"/>
                      <w:left w:val="outset" w:sz="4" w:space="0" w:color="auto"/>
                      <w:bottom w:val="outset" w:sz="4" w:space="0" w:color="auto"/>
                      <w:right w:val="outset" w:sz="4" w:space="0" w:color="auto"/>
                    </w:tcBorders>
                  </w:tcPr>
                  <w:p w14:paraId="4C0C3B95" w14:textId="77777777" w:rsidR="002C7628" w:rsidRDefault="002C7628" w:rsidP="001C625F">
                    <w:pPr>
                      <w:jc w:val="right"/>
                    </w:pPr>
                  </w:p>
                </w:tc>
              </w:tr>
              <w:tr w:rsidR="002C7628" w14:paraId="0024E956" w14:textId="77777777" w:rsidTr="00D32D2D">
                <w:sdt>
                  <w:sdtPr>
                    <w:tag w:val="_PLD_372c190edf714f90bd9700557e8da87c"/>
                    <w:id w:val="-114943946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2913F19" w14:textId="77777777" w:rsidR="002C7628" w:rsidRDefault="00026AE0" w:rsidP="001C625F">
                        <w:pPr>
                          <w:ind w:firstLineChars="100" w:firstLine="210"/>
                        </w:pPr>
                        <w:r>
                          <w:rPr>
                            <w:rFonts w:hint="eastAsia"/>
                          </w:rPr>
                          <w:t>向中央银行借款</w:t>
                        </w:r>
                      </w:p>
                    </w:tc>
                  </w:sdtContent>
                </w:sdt>
                <w:tc>
                  <w:tcPr>
                    <w:tcW w:w="1074" w:type="pct"/>
                    <w:tcBorders>
                      <w:top w:val="outset" w:sz="4" w:space="0" w:color="auto"/>
                      <w:left w:val="outset" w:sz="4" w:space="0" w:color="auto"/>
                      <w:bottom w:val="outset" w:sz="4" w:space="0" w:color="auto"/>
                      <w:right w:val="outset" w:sz="4" w:space="0" w:color="auto"/>
                    </w:tcBorders>
                  </w:tcPr>
                  <w:p w14:paraId="492E9A44"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1BE10A08"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234A9AE4" w14:textId="77777777" w:rsidR="002C7628" w:rsidRDefault="002C7628" w:rsidP="001C625F">
                    <w:pPr>
                      <w:jc w:val="right"/>
                    </w:pPr>
                  </w:p>
                </w:tc>
              </w:tr>
              <w:tr w:rsidR="002C7628" w14:paraId="15AE8AB8" w14:textId="77777777" w:rsidTr="00D32D2D">
                <w:sdt>
                  <w:sdtPr>
                    <w:tag w:val="_PLD_61ae2c221b6e47ecbeeeeba07bff4d7f"/>
                    <w:id w:val="171254085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231826D1" w14:textId="77777777" w:rsidR="002C7628" w:rsidRDefault="00026AE0" w:rsidP="001C625F">
                        <w:pPr>
                          <w:ind w:firstLineChars="100" w:firstLine="210"/>
                        </w:pPr>
                        <w:r>
                          <w:rPr>
                            <w:rFonts w:hint="eastAsia"/>
                          </w:rPr>
                          <w:t>拆入资金</w:t>
                        </w:r>
                      </w:p>
                    </w:tc>
                  </w:sdtContent>
                </w:sdt>
                <w:tc>
                  <w:tcPr>
                    <w:tcW w:w="1074" w:type="pct"/>
                    <w:tcBorders>
                      <w:top w:val="outset" w:sz="4" w:space="0" w:color="auto"/>
                      <w:left w:val="outset" w:sz="4" w:space="0" w:color="auto"/>
                      <w:bottom w:val="outset" w:sz="4" w:space="0" w:color="auto"/>
                      <w:right w:val="outset" w:sz="4" w:space="0" w:color="auto"/>
                    </w:tcBorders>
                  </w:tcPr>
                  <w:p w14:paraId="7095D799"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3F7CEF3C"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36F2A4F1" w14:textId="77777777" w:rsidR="002C7628" w:rsidRDefault="002C7628" w:rsidP="001C625F">
                    <w:pPr>
                      <w:jc w:val="right"/>
                    </w:pPr>
                  </w:p>
                </w:tc>
              </w:tr>
              <w:tr w:rsidR="002C7628" w14:paraId="34B0166D" w14:textId="77777777" w:rsidTr="00D32D2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398b5d39b54be687530653a38c8f3f"/>
                      <w:id w:val="-179743159"/>
                      <w:lock w:val="sdtLocked"/>
                    </w:sdtPr>
                    <w:sdtEndPr/>
                    <w:sdtContent>
                      <w:p w14:paraId="640C6E29" w14:textId="77777777" w:rsidR="002C7628" w:rsidRDefault="00026AE0" w:rsidP="001C625F">
                        <w:pPr>
                          <w:ind w:firstLineChars="100" w:firstLine="210"/>
                        </w:pPr>
                        <w:r>
                          <w:rPr>
                            <w:rFonts w:hint="eastAsia"/>
                          </w:rPr>
                          <w:t>交易性金融负债</w:t>
                        </w:r>
                      </w:p>
                    </w:sdtContent>
                  </w:sdt>
                </w:tc>
                <w:tc>
                  <w:tcPr>
                    <w:tcW w:w="1074" w:type="pct"/>
                    <w:tcBorders>
                      <w:top w:val="outset" w:sz="4" w:space="0" w:color="auto"/>
                      <w:left w:val="outset" w:sz="4" w:space="0" w:color="auto"/>
                      <w:bottom w:val="outset" w:sz="4" w:space="0" w:color="auto"/>
                      <w:right w:val="outset" w:sz="4" w:space="0" w:color="auto"/>
                    </w:tcBorders>
                  </w:tcPr>
                  <w:p w14:paraId="4BEB1960"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153942BB"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50C1C504" w14:textId="77777777" w:rsidR="002C7628" w:rsidRDefault="002C7628" w:rsidP="001C625F">
                    <w:pPr>
                      <w:jc w:val="right"/>
                    </w:pPr>
                  </w:p>
                </w:tc>
              </w:tr>
              <w:tr w:rsidR="002C7628" w14:paraId="4E1C41CC" w14:textId="77777777" w:rsidTr="00D32D2D">
                <w:sdt>
                  <w:sdtPr>
                    <w:tag w:val="_PLD_6ce332098ad34f168a7fed2abb15b157"/>
                    <w:id w:val="-199394088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6259239F" w14:textId="77777777" w:rsidR="002C7628" w:rsidRDefault="00026AE0" w:rsidP="001C625F">
                        <w:pPr>
                          <w:ind w:firstLineChars="100" w:firstLine="210"/>
                        </w:pPr>
                        <w:r>
                          <w:rPr>
                            <w:rFonts w:hint="eastAsia"/>
                          </w:rPr>
                          <w:t>衍生金融负债</w:t>
                        </w:r>
                      </w:p>
                    </w:tc>
                  </w:sdtContent>
                </w:sdt>
                <w:tc>
                  <w:tcPr>
                    <w:tcW w:w="1074" w:type="pct"/>
                    <w:tcBorders>
                      <w:top w:val="outset" w:sz="4" w:space="0" w:color="auto"/>
                      <w:left w:val="outset" w:sz="4" w:space="0" w:color="auto"/>
                      <w:bottom w:val="outset" w:sz="4" w:space="0" w:color="auto"/>
                      <w:right w:val="outset" w:sz="4" w:space="0" w:color="auto"/>
                    </w:tcBorders>
                  </w:tcPr>
                  <w:p w14:paraId="10B8644E"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0CECBA23"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70AD9439" w14:textId="77777777" w:rsidR="002C7628" w:rsidRDefault="002C7628" w:rsidP="001C625F">
                    <w:pPr>
                      <w:jc w:val="right"/>
                    </w:pPr>
                  </w:p>
                </w:tc>
              </w:tr>
              <w:tr w:rsidR="002C7628" w14:paraId="44FA6216" w14:textId="77777777" w:rsidTr="00470433">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d44978a5d84ceaa422cb600962bad4"/>
                      <w:id w:val="-1868520563"/>
                      <w:lock w:val="sdtLocked"/>
                    </w:sdtPr>
                    <w:sdtEndPr/>
                    <w:sdtContent>
                      <w:p w14:paraId="2D1508F3" w14:textId="77777777" w:rsidR="002C7628" w:rsidRDefault="00026AE0" w:rsidP="001C625F">
                        <w:pPr>
                          <w:ind w:firstLineChars="100" w:firstLine="210"/>
                        </w:pPr>
                        <w:r>
                          <w:rPr>
                            <w:rFonts w:hint="eastAsia"/>
                          </w:rPr>
                          <w:t>应付票据</w:t>
                        </w:r>
                      </w:p>
                    </w:sdtContent>
                  </w:sdt>
                </w:tc>
                <w:tc>
                  <w:tcPr>
                    <w:tcW w:w="1074" w:type="pct"/>
                    <w:tcBorders>
                      <w:top w:val="outset" w:sz="4" w:space="0" w:color="auto"/>
                      <w:left w:val="outset" w:sz="4" w:space="0" w:color="auto"/>
                      <w:bottom w:val="outset" w:sz="4" w:space="0" w:color="auto"/>
                      <w:right w:val="outset" w:sz="4" w:space="0" w:color="auto"/>
                    </w:tcBorders>
                    <w:vAlign w:val="bottom"/>
                  </w:tcPr>
                  <w:p w14:paraId="1B0523F4" w14:textId="3E0FE5FC" w:rsidR="002C7628" w:rsidRPr="0027090F" w:rsidRDefault="00C40BC5" w:rsidP="001C625F">
                    <w:pPr>
                      <w:jc w:val="right"/>
                    </w:pPr>
                    <w:r>
                      <w:rPr>
                        <w:rFonts w:hint="eastAsia"/>
                        <w:color w:val="000000"/>
                      </w:rPr>
                      <w:t>139,339,861.83</w:t>
                    </w:r>
                  </w:p>
                </w:tc>
                <w:tc>
                  <w:tcPr>
                    <w:tcW w:w="996" w:type="pct"/>
                    <w:tcBorders>
                      <w:top w:val="outset" w:sz="4" w:space="0" w:color="auto"/>
                      <w:left w:val="outset" w:sz="4" w:space="0" w:color="auto"/>
                      <w:bottom w:val="outset" w:sz="4" w:space="0" w:color="auto"/>
                      <w:right w:val="outset" w:sz="4" w:space="0" w:color="auto"/>
                    </w:tcBorders>
                    <w:vAlign w:val="bottom"/>
                  </w:tcPr>
                  <w:p w14:paraId="2F40FAAB" w14:textId="02F6BA62" w:rsidR="002C7628" w:rsidRPr="0027090F" w:rsidRDefault="00C40BC5" w:rsidP="001C625F">
                    <w:pPr>
                      <w:jc w:val="right"/>
                    </w:pPr>
                    <w:r>
                      <w:rPr>
                        <w:rFonts w:hint="eastAsia"/>
                        <w:color w:val="000000"/>
                      </w:rPr>
                      <w:t xml:space="preserve">139,339,861.83 </w:t>
                    </w:r>
                  </w:p>
                </w:tc>
                <w:tc>
                  <w:tcPr>
                    <w:tcW w:w="1166" w:type="pct"/>
                    <w:tcBorders>
                      <w:top w:val="outset" w:sz="4" w:space="0" w:color="auto"/>
                      <w:left w:val="outset" w:sz="4" w:space="0" w:color="auto"/>
                      <w:bottom w:val="outset" w:sz="4" w:space="0" w:color="auto"/>
                      <w:right w:val="outset" w:sz="4" w:space="0" w:color="auto"/>
                    </w:tcBorders>
                    <w:vAlign w:val="bottom"/>
                  </w:tcPr>
                  <w:p w14:paraId="6ADD4058" w14:textId="77777777" w:rsidR="002C7628" w:rsidRDefault="002C7628" w:rsidP="001C625F">
                    <w:pPr>
                      <w:jc w:val="right"/>
                    </w:pPr>
                  </w:p>
                </w:tc>
              </w:tr>
              <w:tr w:rsidR="002C7628" w14:paraId="6908B291" w14:textId="77777777" w:rsidTr="00470433">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fa39fd4bb1d4ff29a7f4c24bbfc9eec"/>
                      <w:id w:val="-1123459903"/>
                      <w:lock w:val="sdtLocked"/>
                    </w:sdtPr>
                    <w:sdtEndPr/>
                    <w:sdtContent>
                      <w:p w14:paraId="5491B20B" w14:textId="77777777" w:rsidR="002C7628" w:rsidRDefault="00026AE0" w:rsidP="001C625F">
                        <w:pPr>
                          <w:ind w:firstLineChars="100" w:firstLine="210"/>
                        </w:pPr>
                        <w:r>
                          <w:rPr>
                            <w:rFonts w:hint="eastAsia"/>
                          </w:rPr>
                          <w:t>应付账款</w:t>
                        </w:r>
                      </w:p>
                    </w:sdtContent>
                  </w:sdt>
                </w:tc>
                <w:tc>
                  <w:tcPr>
                    <w:tcW w:w="1074" w:type="pct"/>
                    <w:tcBorders>
                      <w:top w:val="outset" w:sz="4" w:space="0" w:color="auto"/>
                      <w:left w:val="outset" w:sz="4" w:space="0" w:color="auto"/>
                      <w:bottom w:val="outset" w:sz="4" w:space="0" w:color="auto"/>
                      <w:right w:val="outset" w:sz="4" w:space="0" w:color="auto"/>
                    </w:tcBorders>
                    <w:vAlign w:val="bottom"/>
                  </w:tcPr>
                  <w:p w14:paraId="746837D8" w14:textId="0CE83AB9" w:rsidR="002C7628" w:rsidRPr="0027090F" w:rsidRDefault="00C40BC5" w:rsidP="001C625F">
                    <w:pPr>
                      <w:jc w:val="right"/>
                    </w:pPr>
                    <w:r>
                      <w:rPr>
                        <w:rFonts w:hint="eastAsia"/>
                        <w:color w:val="000000"/>
                      </w:rPr>
                      <w:t>2,392,319,444.63</w:t>
                    </w:r>
                  </w:p>
                </w:tc>
                <w:tc>
                  <w:tcPr>
                    <w:tcW w:w="996" w:type="pct"/>
                    <w:tcBorders>
                      <w:top w:val="outset" w:sz="4" w:space="0" w:color="auto"/>
                      <w:left w:val="outset" w:sz="4" w:space="0" w:color="auto"/>
                      <w:bottom w:val="outset" w:sz="4" w:space="0" w:color="auto"/>
                      <w:right w:val="outset" w:sz="4" w:space="0" w:color="auto"/>
                    </w:tcBorders>
                    <w:vAlign w:val="bottom"/>
                  </w:tcPr>
                  <w:p w14:paraId="5D33503B" w14:textId="04535B75" w:rsidR="002C7628" w:rsidRPr="0027090F" w:rsidRDefault="00C40BC5" w:rsidP="001C625F">
                    <w:pPr>
                      <w:jc w:val="right"/>
                    </w:pPr>
                    <w:r>
                      <w:rPr>
                        <w:rFonts w:hint="eastAsia"/>
                        <w:color w:val="000000"/>
                      </w:rPr>
                      <w:t>2,392,319,444.63</w:t>
                    </w:r>
                  </w:p>
                </w:tc>
                <w:tc>
                  <w:tcPr>
                    <w:tcW w:w="1166" w:type="pct"/>
                    <w:tcBorders>
                      <w:top w:val="outset" w:sz="4" w:space="0" w:color="auto"/>
                      <w:left w:val="outset" w:sz="4" w:space="0" w:color="auto"/>
                      <w:bottom w:val="outset" w:sz="4" w:space="0" w:color="auto"/>
                      <w:right w:val="outset" w:sz="4" w:space="0" w:color="auto"/>
                    </w:tcBorders>
                    <w:vAlign w:val="bottom"/>
                  </w:tcPr>
                  <w:p w14:paraId="1499BD87" w14:textId="77777777" w:rsidR="002C7628" w:rsidRDefault="002C7628" w:rsidP="001C625F">
                    <w:pPr>
                      <w:jc w:val="right"/>
                    </w:pPr>
                  </w:p>
                </w:tc>
              </w:tr>
              <w:tr w:rsidR="002C7628" w14:paraId="4330405C" w14:textId="77777777" w:rsidTr="00470433">
                <w:sdt>
                  <w:sdtPr>
                    <w:tag w:val="_PLD_f40c73421eb94e3bb75da0dba5756c7b"/>
                    <w:id w:val="-166006848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0DB74C4E" w14:textId="77777777" w:rsidR="002C7628" w:rsidRDefault="00026AE0" w:rsidP="001C625F">
                        <w:pPr>
                          <w:ind w:firstLineChars="100" w:firstLine="210"/>
                        </w:pPr>
                        <w:r>
                          <w:rPr>
                            <w:rFonts w:hint="eastAsia"/>
                          </w:rPr>
                          <w:t>预收款项</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4BF707D4" w14:textId="41C51F82" w:rsidR="002C7628" w:rsidRPr="0027090F" w:rsidRDefault="00C40BC5" w:rsidP="001C625F">
                    <w:pPr>
                      <w:jc w:val="right"/>
                    </w:pPr>
                    <w:r>
                      <w:rPr>
                        <w:rFonts w:hint="eastAsia"/>
                        <w:color w:val="000000"/>
                      </w:rPr>
                      <w:t>113,114,087.18</w:t>
                    </w:r>
                  </w:p>
                </w:tc>
                <w:tc>
                  <w:tcPr>
                    <w:tcW w:w="996" w:type="pct"/>
                    <w:tcBorders>
                      <w:top w:val="outset" w:sz="4" w:space="0" w:color="auto"/>
                      <w:left w:val="outset" w:sz="4" w:space="0" w:color="auto"/>
                      <w:bottom w:val="outset" w:sz="4" w:space="0" w:color="auto"/>
                      <w:right w:val="outset" w:sz="4" w:space="0" w:color="auto"/>
                    </w:tcBorders>
                    <w:vAlign w:val="bottom"/>
                  </w:tcPr>
                  <w:p w14:paraId="5EF43265"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bottom"/>
                  </w:tcPr>
                  <w:p w14:paraId="593E397C" w14:textId="71DCE188" w:rsidR="002C7628" w:rsidRPr="0027090F" w:rsidRDefault="00C40BC5" w:rsidP="001C625F">
                    <w:pPr>
                      <w:jc w:val="right"/>
                    </w:pPr>
                    <w:r>
                      <w:rPr>
                        <w:rFonts w:hint="eastAsia"/>
                        <w:color w:val="000000"/>
                      </w:rPr>
                      <w:t>-113,114,087.18</w:t>
                    </w:r>
                  </w:p>
                </w:tc>
              </w:tr>
              <w:tr w:rsidR="002C7628" w14:paraId="6A5D329A" w14:textId="77777777" w:rsidTr="00470433">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62ca996b5d4bcca79fbcae92731704"/>
                      <w:id w:val="349845658"/>
                      <w:lock w:val="sdtLocked"/>
                    </w:sdtPr>
                    <w:sdtEndPr/>
                    <w:sdtContent>
                      <w:p w14:paraId="2D21DBFF" w14:textId="77777777" w:rsidR="002C7628" w:rsidRDefault="00026AE0" w:rsidP="001C625F">
                        <w:pPr>
                          <w:ind w:firstLineChars="100" w:firstLine="210"/>
                        </w:pPr>
                        <w:r>
                          <w:rPr>
                            <w:rFonts w:hint="eastAsia"/>
                          </w:rPr>
                          <w:t>合同负债</w:t>
                        </w:r>
                      </w:p>
                    </w:sdtContent>
                  </w:sdt>
                </w:tc>
                <w:tc>
                  <w:tcPr>
                    <w:tcW w:w="1074" w:type="pct"/>
                    <w:tcBorders>
                      <w:top w:val="outset" w:sz="4" w:space="0" w:color="auto"/>
                      <w:left w:val="outset" w:sz="4" w:space="0" w:color="auto"/>
                      <w:bottom w:val="outset" w:sz="4" w:space="0" w:color="auto"/>
                      <w:right w:val="outset" w:sz="4" w:space="0" w:color="auto"/>
                    </w:tcBorders>
                    <w:vAlign w:val="bottom"/>
                  </w:tcPr>
                  <w:p w14:paraId="07017F8F"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5F875415" w14:textId="35F1972F" w:rsidR="002C7628" w:rsidRPr="0027090F" w:rsidRDefault="00C40BC5" w:rsidP="001C625F">
                    <w:pPr>
                      <w:jc w:val="right"/>
                    </w:pPr>
                    <w:r>
                      <w:rPr>
                        <w:rFonts w:hint="eastAsia"/>
                        <w:color w:val="000000"/>
                      </w:rPr>
                      <w:t>113,114,087.18</w:t>
                    </w:r>
                  </w:p>
                </w:tc>
                <w:tc>
                  <w:tcPr>
                    <w:tcW w:w="1166" w:type="pct"/>
                    <w:tcBorders>
                      <w:top w:val="outset" w:sz="4" w:space="0" w:color="auto"/>
                      <w:left w:val="outset" w:sz="4" w:space="0" w:color="auto"/>
                      <w:bottom w:val="outset" w:sz="4" w:space="0" w:color="auto"/>
                      <w:right w:val="outset" w:sz="4" w:space="0" w:color="auto"/>
                    </w:tcBorders>
                    <w:vAlign w:val="bottom"/>
                  </w:tcPr>
                  <w:p w14:paraId="65B1A03D" w14:textId="1041C1A4" w:rsidR="002C7628" w:rsidRPr="0027090F" w:rsidRDefault="00C40BC5" w:rsidP="001C625F">
                    <w:pPr>
                      <w:jc w:val="right"/>
                    </w:pPr>
                    <w:r>
                      <w:rPr>
                        <w:rFonts w:hint="eastAsia"/>
                        <w:color w:val="000000"/>
                      </w:rPr>
                      <w:t>113,114,087.18</w:t>
                    </w:r>
                  </w:p>
                </w:tc>
              </w:tr>
              <w:tr w:rsidR="002C7628" w14:paraId="61757A38" w14:textId="77777777" w:rsidTr="00470433">
                <w:sdt>
                  <w:sdtPr>
                    <w:tag w:val="_PLD_e022b367ef5841dba277837ed003eacd"/>
                    <w:id w:val="-135587309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146B341C" w14:textId="77777777" w:rsidR="002C7628" w:rsidRDefault="00026AE0" w:rsidP="001C625F">
                        <w:pPr>
                          <w:ind w:firstLineChars="100" w:firstLine="210"/>
                        </w:pPr>
                        <w:r>
                          <w:rPr>
                            <w:rFonts w:hint="eastAsia"/>
                          </w:rPr>
                          <w:t>卖出回购金融资产款</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6FBADACE"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6E68F95C"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bottom"/>
                  </w:tcPr>
                  <w:p w14:paraId="4C33273F" w14:textId="77777777" w:rsidR="002C7628" w:rsidRDefault="002C7628" w:rsidP="001C625F">
                    <w:pPr>
                      <w:jc w:val="right"/>
                    </w:pPr>
                  </w:p>
                </w:tc>
              </w:tr>
              <w:tr w:rsidR="002C7628" w14:paraId="7E38A279" w14:textId="77777777" w:rsidTr="00470433">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4d4dc9a763540cf9519a67b2a7b02ae"/>
                      <w:id w:val="-1168548522"/>
                      <w:lock w:val="sdtLocked"/>
                    </w:sdtPr>
                    <w:sdtEndPr/>
                    <w:sdtContent>
                      <w:p w14:paraId="72DEAA7B" w14:textId="77777777" w:rsidR="002C7628" w:rsidRDefault="00026AE0" w:rsidP="001C625F">
                        <w:pPr>
                          <w:ind w:firstLineChars="100" w:firstLine="210"/>
                        </w:pPr>
                        <w:r>
                          <w:rPr>
                            <w:rFonts w:hint="eastAsia"/>
                          </w:rPr>
                          <w:t>吸收存款及同业存放</w:t>
                        </w:r>
                      </w:p>
                    </w:sdtContent>
                  </w:sdt>
                </w:tc>
                <w:tc>
                  <w:tcPr>
                    <w:tcW w:w="1074" w:type="pct"/>
                    <w:tcBorders>
                      <w:top w:val="outset" w:sz="4" w:space="0" w:color="auto"/>
                      <w:left w:val="outset" w:sz="4" w:space="0" w:color="auto"/>
                      <w:bottom w:val="outset" w:sz="4" w:space="0" w:color="auto"/>
                      <w:right w:val="outset" w:sz="4" w:space="0" w:color="auto"/>
                    </w:tcBorders>
                    <w:vAlign w:val="bottom"/>
                  </w:tcPr>
                  <w:p w14:paraId="633F1F5A"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07A2A47A"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bottom"/>
                  </w:tcPr>
                  <w:p w14:paraId="058C9B90" w14:textId="77777777" w:rsidR="002C7628" w:rsidRDefault="002C7628" w:rsidP="001C625F">
                    <w:pPr>
                      <w:jc w:val="right"/>
                    </w:pPr>
                  </w:p>
                </w:tc>
              </w:tr>
              <w:tr w:rsidR="002C7628" w14:paraId="32B14BD3" w14:textId="77777777" w:rsidTr="00470433">
                <w:sdt>
                  <w:sdtPr>
                    <w:tag w:val="_PLD_3c7f7227298a479f925e3109384a9004"/>
                    <w:id w:val="15765885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DBE00E1" w14:textId="77777777" w:rsidR="002C7628" w:rsidRDefault="00026AE0" w:rsidP="001C625F">
                        <w:pPr>
                          <w:ind w:firstLineChars="100" w:firstLine="210"/>
                        </w:pPr>
                        <w:r>
                          <w:rPr>
                            <w:rFonts w:hint="eastAsia"/>
                          </w:rPr>
                          <w:t>代理买卖证券款</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5D349A91"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461A9CEB"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bottom"/>
                  </w:tcPr>
                  <w:p w14:paraId="0602C0F6" w14:textId="77777777" w:rsidR="002C7628" w:rsidRDefault="002C7628" w:rsidP="001C625F">
                    <w:pPr>
                      <w:jc w:val="right"/>
                    </w:pPr>
                  </w:p>
                </w:tc>
              </w:tr>
              <w:tr w:rsidR="002C7628" w14:paraId="5AEEEA3E" w14:textId="77777777" w:rsidTr="00470433">
                <w:sdt>
                  <w:sdtPr>
                    <w:tag w:val="_PLD_c753a74c55b14657b44ff96fd1a588c5"/>
                    <w:id w:val="-3729208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6B6A8CE" w14:textId="77777777" w:rsidR="002C7628" w:rsidRDefault="00026AE0" w:rsidP="001C625F">
                        <w:pPr>
                          <w:ind w:firstLineChars="100" w:firstLine="210"/>
                        </w:pPr>
                        <w:r>
                          <w:rPr>
                            <w:rFonts w:hint="eastAsia"/>
                          </w:rPr>
                          <w:t>代理承销证券款</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3876C7CB"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bottom"/>
                  </w:tcPr>
                  <w:p w14:paraId="3FDB923C"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bottom"/>
                  </w:tcPr>
                  <w:p w14:paraId="6585D951" w14:textId="77777777" w:rsidR="002C7628" w:rsidRDefault="002C7628" w:rsidP="001C625F">
                    <w:pPr>
                      <w:jc w:val="right"/>
                    </w:pPr>
                  </w:p>
                </w:tc>
              </w:tr>
              <w:tr w:rsidR="002C7628" w14:paraId="1CEA3005" w14:textId="77777777" w:rsidTr="00470433">
                <w:sdt>
                  <w:sdtPr>
                    <w:tag w:val="_PLD_645872124b78478895ac8ca50bf1fb8a"/>
                    <w:id w:val="-99511122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1A9D22FE" w14:textId="77777777" w:rsidR="002C7628" w:rsidRDefault="00026AE0" w:rsidP="001C625F">
                        <w:pPr>
                          <w:ind w:firstLineChars="100" w:firstLine="210"/>
                        </w:pPr>
                        <w:r>
                          <w:rPr>
                            <w:rFonts w:hint="eastAsia"/>
                          </w:rPr>
                          <w:t>应付职工薪酬</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19543548" w14:textId="01A33E2A" w:rsidR="002C7628" w:rsidRPr="0027090F" w:rsidRDefault="00C40BC5" w:rsidP="001C625F">
                    <w:pPr>
                      <w:jc w:val="right"/>
                    </w:pPr>
                    <w:r>
                      <w:rPr>
                        <w:rFonts w:hint="eastAsia"/>
                        <w:color w:val="000000"/>
                      </w:rPr>
                      <w:t>21,206,239.07</w:t>
                    </w:r>
                  </w:p>
                </w:tc>
                <w:tc>
                  <w:tcPr>
                    <w:tcW w:w="996" w:type="pct"/>
                    <w:tcBorders>
                      <w:top w:val="outset" w:sz="4" w:space="0" w:color="auto"/>
                      <w:left w:val="outset" w:sz="4" w:space="0" w:color="auto"/>
                      <w:bottom w:val="outset" w:sz="4" w:space="0" w:color="auto"/>
                      <w:right w:val="outset" w:sz="4" w:space="0" w:color="auto"/>
                    </w:tcBorders>
                    <w:vAlign w:val="bottom"/>
                  </w:tcPr>
                  <w:p w14:paraId="4E8CB7D0" w14:textId="053C9EC2" w:rsidR="002C7628" w:rsidRPr="0027090F" w:rsidRDefault="00C40BC5" w:rsidP="001C625F">
                    <w:pPr>
                      <w:jc w:val="right"/>
                    </w:pPr>
                    <w:r>
                      <w:rPr>
                        <w:rFonts w:hint="eastAsia"/>
                        <w:color w:val="000000"/>
                      </w:rPr>
                      <w:t>21,206,239.07</w:t>
                    </w:r>
                  </w:p>
                </w:tc>
                <w:tc>
                  <w:tcPr>
                    <w:tcW w:w="1166" w:type="pct"/>
                    <w:tcBorders>
                      <w:top w:val="outset" w:sz="4" w:space="0" w:color="auto"/>
                      <w:left w:val="outset" w:sz="4" w:space="0" w:color="auto"/>
                      <w:bottom w:val="outset" w:sz="4" w:space="0" w:color="auto"/>
                      <w:right w:val="outset" w:sz="4" w:space="0" w:color="auto"/>
                    </w:tcBorders>
                    <w:vAlign w:val="bottom"/>
                  </w:tcPr>
                  <w:p w14:paraId="07748A4C" w14:textId="77777777" w:rsidR="002C7628" w:rsidRDefault="002C7628" w:rsidP="001C625F">
                    <w:pPr>
                      <w:jc w:val="right"/>
                    </w:pPr>
                  </w:p>
                </w:tc>
              </w:tr>
              <w:tr w:rsidR="002C7628" w14:paraId="4EBD56B1" w14:textId="77777777" w:rsidTr="00470433">
                <w:sdt>
                  <w:sdtPr>
                    <w:tag w:val="_PLD_d3c044defc17425daa2954955510acc7"/>
                    <w:id w:val="232440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F410250" w14:textId="77777777" w:rsidR="002C7628" w:rsidRDefault="00026AE0" w:rsidP="001C625F">
                        <w:pPr>
                          <w:ind w:firstLineChars="100" w:firstLine="210"/>
                        </w:pPr>
                        <w:r>
                          <w:rPr>
                            <w:rFonts w:hint="eastAsia"/>
                          </w:rPr>
                          <w:t>应交税费</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5C029060" w14:textId="333DBBC3" w:rsidR="002C7628" w:rsidRPr="0027090F" w:rsidRDefault="00C40BC5" w:rsidP="001C625F">
                    <w:pPr>
                      <w:jc w:val="right"/>
                    </w:pPr>
                    <w:r>
                      <w:rPr>
                        <w:rFonts w:hint="eastAsia"/>
                        <w:color w:val="000000"/>
                      </w:rPr>
                      <w:t>17,468,004.02</w:t>
                    </w:r>
                  </w:p>
                </w:tc>
                <w:tc>
                  <w:tcPr>
                    <w:tcW w:w="996" w:type="pct"/>
                    <w:tcBorders>
                      <w:top w:val="outset" w:sz="4" w:space="0" w:color="auto"/>
                      <w:left w:val="outset" w:sz="4" w:space="0" w:color="auto"/>
                      <w:bottom w:val="outset" w:sz="4" w:space="0" w:color="auto"/>
                      <w:right w:val="outset" w:sz="4" w:space="0" w:color="auto"/>
                    </w:tcBorders>
                    <w:vAlign w:val="bottom"/>
                  </w:tcPr>
                  <w:p w14:paraId="6969A07E" w14:textId="62716507" w:rsidR="002C7628" w:rsidRPr="0027090F" w:rsidRDefault="00C40BC5" w:rsidP="001C625F">
                    <w:pPr>
                      <w:jc w:val="right"/>
                    </w:pPr>
                    <w:r>
                      <w:rPr>
                        <w:rFonts w:hint="eastAsia"/>
                        <w:color w:val="000000"/>
                      </w:rPr>
                      <w:t>17,468,004.02</w:t>
                    </w:r>
                  </w:p>
                </w:tc>
                <w:tc>
                  <w:tcPr>
                    <w:tcW w:w="1166" w:type="pct"/>
                    <w:tcBorders>
                      <w:top w:val="outset" w:sz="4" w:space="0" w:color="auto"/>
                      <w:left w:val="outset" w:sz="4" w:space="0" w:color="auto"/>
                      <w:bottom w:val="outset" w:sz="4" w:space="0" w:color="auto"/>
                      <w:right w:val="outset" w:sz="4" w:space="0" w:color="auto"/>
                    </w:tcBorders>
                    <w:vAlign w:val="bottom"/>
                  </w:tcPr>
                  <w:p w14:paraId="143EF803" w14:textId="77777777" w:rsidR="002C7628" w:rsidRDefault="002C7628" w:rsidP="001C625F">
                    <w:pPr>
                      <w:jc w:val="right"/>
                    </w:pPr>
                  </w:p>
                </w:tc>
              </w:tr>
              <w:tr w:rsidR="002C7628" w14:paraId="24AF851E" w14:textId="77777777" w:rsidTr="00470433">
                <w:sdt>
                  <w:sdtPr>
                    <w:tag w:val="_PLD_2463a98e91ab4940a86070ef84c09928"/>
                    <w:id w:val="-173716371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0B3A8B4" w14:textId="77777777" w:rsidR="002C7628" w:rsidRDefault="00026AE0" w:rsidP="001C625F">
                        <w:pPr>
                          <w:ind w:firstLineChars="100" w:firstLine="210"/>
                        </w:pPr>
                        <w:r>
                          <w:rPr>
                            <w:rFonts w:hint="eastAsia"/>
                          </w:rPr>
                          <w:t>其他应付款</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175BEA85" w14:textId="4E6A50C5" w:rsidR="002C7628" w:rsidRPr="0027090F" w:rsidRDefault="00C40BC5" w:rsidP="001C625F">
                    <w:pPr>
                      <w:jc w:val="right"/>
                    </w:pPr>
                    <w:r>
                      <w:rPr>
                        <w:rFonts w:hint="eastAsia"/>
                        <w:color w:val="000000"/>
                      </w:rPr>
                      <w:t>142,544,125.09</w:t>
                    </w:r>
                  </w:p>
                </w:tc>
                <w:tc>
                  <w:tcPr>
                    <w:tcW w:w="996" w:type="pct"/>
                    <w:tcBorders>
                      <w:top w:val="outset" w:sz="4" w:space="0" w:color="auto"/>
                      <w:left w:val="outset" w:sz="4" w:space="0" w:color="auto"/>
                      <w:bottom w:val="outset" w:sz="4" w:space="0" w:color="auto"/>
                      <w:right w:val="outset" w:sz="4" w:space="0" w:color="auto"/>
                    </w:tcBorders>
                    <w:vAlign w:val="bottom"/>
                  </w:tcPr>
                  <w:p w14:paraId="3C409DB9" w14:textId="5ABE37AA" w:rsidR="002C7628" w:rsidRPr="0027090F" w:rsidRDefault="00C40BC5" w:rsidP="001C625F">
                    <w:pPr>
                      <w:jc w:val="right"/>
                    </w:pPr>
                    <w:r>
                      <w:rPr>
                        <w:rFonts w:hint="eastAsia"/>
                        <w:color w:val="000000"/>
                      </w:rPr>
                      <w:t>142,544,125.09</w:t>
                    </w:r>
                  </w:p>
                </w:tc>
                <w:tc>
                  <w:tcPr>
                    <w:tcW w:w="1166" w:type="pct"/>
                    <w:tcBorders>
                      <w:top w:val="outset" w:sz="4" w:space="0" w:color="auto"/>
                      <w:left w:val="outset" w:sz="4" w:space="0" w:color="auto"/>
                      <w:bottom w:val="outset" w:sz="4" w:space="0" w:color="auto"/>
                      <w:right w:val="outset" w:sz="4" w:space="0" w:color="auto"/>
                    </w:tcBorders>
                    <w:vAlign w:val="bottom"/>
                  </w:tcPr>
                  <w:p w14:paraId="15EF9EE5" w14:textId="77777777" w:rsidR="002C7628" w:rsidRDefault="002C7628" w:rsidP="001C625F">
                    <w:pPr>
                      <w:jc w:val="right"/>
                    </w:pPr>
                  </w:p>
                </w:tc>
              </w:tr>
              <w:tr w:rsidR="002C7628" w14:paraId="42E05F11" w14:textId="77777777" w:rsidTr="00D32D2D">
                <w:sdt>
                  <w:sdtPr>
                    <w:tag w:val="_PLD_1e3b5010b1644b86a63caa38200d9fc7"/>
                    <w:id w:val="-212568681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C92A623" w14:textId="77777777" w:rsidR="002C7628" w:rsidRDefault="00026AE0" w:rsidP="001C625F">
                        <w:pPr>
                          <w:ind w:firstLineChars="100" w:firstLine="210"/>
                        </w:pPr>
                        <w:r>
                          <w:rPr>
                            <w:rFonts w:hint="eastAsia"/>
                          </w:rPr>
                          <w:t>其中：应付利息</w:t>
                        </w:r>
                      </w:p>
                    </w:tc>
                  </w:sdtContent>
                </w:sdt>
                <w:tc>
                  <w:tcPr>
                    <w:tcW w:w="1074" w:type="pct"/>
                    <w:tcBorders>
                      <w:top w:val="outset" w:sz="4" w:space="0" w:color="auto"/>
                      <w:left w:val="outset" w:sz="4" w:space="0" w:color="auto"/>
                      <w:bottom w:val="outset" w:sz="4" w:space="0" w:color="auto"/>
                      <w:right w:val="outset" w:sz="4" w:space="0" w:color="auto"/>
                    </w:tcBorders>
                  </w:tcPr>
                  <w:p w14:paraId="20FC8F8B"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141B80AB"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7E23EA4C" w14:textId="77777777" w:rsidR="002C7628" w:rsidRDefault="002C7628" w:rsidP="001C625F">
                    <w:pPr>
                      <w:jc w:val="right"/>
                    </w:pPr>
                  </w:p>
                </w:tc>
              </w:tr>
              <w:tr w:rsidR="002C7628" w14:paraId="27EC485C" w14:textId="77777777" w:rsidTr="00D32D2D">
                <w:sdt>
                  <w:sdtPr>
                    <w:tag w:val="_PLD_bb0dd0f249ab4ec4b35a1769f3ab804c"/>
                    <w:id w:val="-106632683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4ABF9F3" w14:textId="77777777" w:rsidR="002C7628" w:rsidRDefault="00026AE0" w:rsidP="001C625F">
                        <w:pPr>
                          <w:ind w:firstLineChars="400" w:firstLine="840"/>
                        </w:pPr>
                        <w:r>
                          <w:rPr>
                            <w:rFonts w:hint="eastAsia"/>
                          </w:rPr>
                          <w:t>应付股利</w:t>
                        </w:r>
                      </w:p>
                    </w:tc>
                  </w:sdtContent>
                </w:sdt>
                <w:tc>
                  <w:tcPr>
                    <w:tcW w:w="1074" w:type="pct"/>
                    <w:tcBorders>
                      <w:top w:val="outset" w:sz="4" w:space="0" w:color="auto"/>
                      <w:left w:val="outset" w:sz="4" w:space="0" w:color="auto"/>
                      <w:bottom w:val="outset" w:sz="4" w:space="0" w:color="auto"/>
                      <w:right w:val="outset" w:sz="4" w:space="0" w:color="auto"/>
                    </w:tcBorders>
                  </w:tcPr>
                  <w:p w14:paraId="44A0B2E6"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63FBF04D"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533EB681" w14:textId="77777777" w:rsidR="002C7628" w:rsidRDefault="002C7628" w:rsidP="001C625F">
                    <w:pPr>
                      <w:jc w:val="right"/>
                    </w:pPr>
                  </w:p>
                </w:tc>
              </w:tr>
              <w:tr w:rsidR="002C7628" w14:paraId="4A9FFF12" w14:textId="77777777" w:rsidTr="00D32D2D">
                <w:sdt>
                  <w:sdtPr>
                    <w:tag w:val="_PLD_69732c7544d04b9b9f9cd67ef9c67522"/>
                    <w:id w:val="-188810221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2EA0AE91" w14:textId="77777777" w:rsidR="002C7628" w:rsidRDefault="00026AE0" w:rsidP="001C625F">
                        <w:pPr>
                          <w:ind w:firstLineChars="100" w:firstLine="210"/>
                        </w:pPr>
                        <w:r>
                          <w:rPr>
                            <w:rFonts w:hint="eastAsia"/>
                          </w:rPr>
                          <w:t>应付手续费及佣金</w:t>
                        </w:r>
                      </w:p>
                    </w:tc>
                  </w:sdtContent>
                </w:sdt>
                <w:tc>
                  <w:tcPr>
                    <w:tcW w:w="1074" w:type="pct"/>
                    <w:tcBorders>
                      <w:top w:val="outset" w:sz="4" w:space="0" w:color="auto"/>
                      <w:left w:val="outset" w:sz="4" w:space="0" w:color="auto"/>
                      <w:bottom w:val="outset" w:sz="4" w:space="0" w:color="auto"/>
                      <w:right w:val="outset" w:sz="4" w:space="0" w:color="auto"/>
                    </w:tcBorders>
                  </w:tcPr>
                  <w:p w14:paraId="6555AC8B"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22C92F5B"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1B2A8E40" w14:textId="77777777" w:rsidR="002C7628" w:rsidRDefault="002C7628" w:rsidP="001C625F">
                    <w:pPr>
                      <w:jc w:val="right"/>
                    </w:pPr>
                  </w:p>
                </w:tc>
              </w:tr>
              <w:tr w:rsidR="002C7628" w14:paraId="3B284617" w14:textId="77777777" w:rsidTr="00D32D2D">
                <w:sdt>
                  <w:sdtPr>
                    <w:tag w:val="_PLD_722fcf0c82c847e58fe7dabb21c96fbe"/>
                    <w:id w:val="74785339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7093CDD" w14:textId="77777777" w:rsidR="002C7628" w:rsidRDefault="00026AE0" w:rsidP="001C625F">
                        <w:pPr>
                          <w:ind w:firstLineChars="100" w:firstLine="210"/>
                        </w:pPr>
                        <w:r>
                          <w:rPr>
                            <w:rFonts w:hint="eastAsia"/>
                          </w:rPr>
                          <w:t>应付分保账款</w:t>
                        </w:r>
                      </w:p>
                    </w:tc>
                  </w:sdtContent>
                </w:sdt>
                <w:tc>
                  <w:tcPr>
                    <w:tcW w:w="1074" w:type="pct"/>
                    <w:tcBorders>
                      <w:top w:val="outset" w:sz="4" w:space="0" w:color="auto"/>
                      <w:left w:val="outset" w:sz="4" w:space="0" w:color="auto"/>
                      <w:bottom w:val="outset" w:sz="4" w:space="0" w:color="auto"/>
                      <w:right w:val="outset" w:sz="4" w:space="0" w:color="auto"/>
                    </w:tcBorders>
                  </w:tcPr>
                  <w:p w14:paraId="3870D6A2"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5BE6D180"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410014BC" w14:textId="77777777" w:rsidR="002C7628" w:rsidRDefault="002C7628" w:rsidP="001C625F">
                    <w:pPr>
                      <w:jc w:val="right"/>
                    </w:pPr>
                  </w:p>
                </w:tc>
              </w:tr>
              <w:tr w:rsidR="002C7628" w14:paraId="39522E76" w14:textId="77777777" w:rsidTr="00D32D2D">
                <w:sdt>
                  <w:sdtPr>
                    <w:tag w:val="_PLD_3425e5f47d8444608e19b97651415166"/>
                    <w:id w:val="-159431855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1315B960" w14:textId="77777777" w:rsidR="002C7628" w:rsidRDefault="00026AE0" w:rsidP="001C625F">
                        <w:pPr>
                          <w:ind w:firstLineChars="100" w:firstLine="210"/>
                        </w:pPr>
                        <w:r>
                          <w:rPr>
                            <w:rFonts w:hint="eastAsia"/>
                          </w:rPr>
                          <w:t>持有待售负债</w:t>
                        </w:r>
                      </w:p>
                    </w:tc>
                  </w:sdtContent>
                </w:sdt>
                <w:tc>
                  <w:tcPr>
                    <w:tcW w:w="1074" w:type="pct"/>
                    <w:tcBorders>
                      <w:top w:val="outset" w:sz="4" w:space="0" w:color="auto"/>
                      <w:left w:val="outset" w:sz="4" w:space="0" w:color="auto"/>
                      <w:bottom w:val="outset" w:sz="4" w:space="0" w:color="auto"/>
                      <w:right w:val="outset" w:sz="4" w:space="0" w:color="auto"/>
                    </w:tcBorders>
                  </w:tcPr>
                  <w:p w14:paraId="43754342"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04A21B57"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59FF7C58" w14:textId="77777777" w:rsidR="002C7628" w:rsidRDefault="002C7628" w:rsidP="001C625F">
                    <w:pPr>
                      <w:jc w:val="right"/>
                    </w:pPr>
                  </w:p>
                </w:tc>
              </w:tr>
              <w:tr w:rsidR="002C7628" w14:paraId="237F05BC" w14:textId="77777777" w:rsidTr="00D32D2D">
                <w:sdt>
                  <w:sdtPr>
                    <w:tag w:val="_PLD_184262582d204a07b7c7b039008d30a1"/>
                    <w:id w:val="14093738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20CD2D53" w14:textId="77777777" w:rsidR="002C7628" w:rsidRDefault="00026AE0" w:rsidP="001C625F">
                        <w:pPr>
                          <w:ind w:firstLineChars="100" w:firstLine="210"/>
                        </w:pPr>
                        <w:r>
                          <w:rPr>
                            <w:rFonts w:hint="eastAsia"/>
                          </w:rPr>
                          <w:t>一年内到期的非流动负债</w:t>
                        </w:r>
                      </w:p>
                    </w:tc>
                  </w:sdtContent>
                </w:sdt>
                <w:tc>
                  <w:tcPr>
                    <w:tcW w:w="1074" w:type="pct"/>
                    <w:tcBorders>
                      <w:top w:val="outset" w:sz="4" w:space="0" w:color="auto"/>
                      <w:left w:val="outset" w:sz="4" w:space="0" w:color="auto"/>
                      <w:bottom w:val="outset" w:sz="4" w:space="0" w:color="auto"/>
                      <w:right w:val="outset" w:sz="4" w:space="0" w:color="auto"/>
                    </w:tcBorders>
                  </w:tcPr>
                  <w:p w14:paraId="7A50956D"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0081735C"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01332E2C" w14:textId="77777777" w:rsidR="002C7628" w:rsidRDefault="002C7628" w:rsidP="001C625F">
                    <w:pPr>
                      <w:jc w:val="right"/>
                    </w:pPr>
                  </w:p>
                </w:tc>
              </w:tr>
              <w:tr w:rsidR="002C7628" w14:paraId="4E0C06C0" w14:textId="77777777" w:rsidTr="00D32D2D">
                <w:sdt>
                  <w:sdtPr>
                    <w:tag w:val="_PLD_af93e4b207a64595bfc64c7f72b1187a"/>
                    <w:id w:val="82517230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B0BC1AA" w14:textId="77777777" w:rsidR="002C7628" w:rsidRDefault="00026AE0" w:rsidP="001C625F">
                        <w:pPr>
                          <w:ind w:firstLineChars="100" w:firstLine="210"/>
                        </w:pPr>
                        <w:r>
                          <w:rPr>
                            <w:rFonts w:hint="eastAsia"/>
                          </w:rPr>
                          <w:t>其他流动负债</w:t>
                        </w:r>
                      </w:p>
                    </w:tc>
                  </w:sdtContent>
                </w:sdt>
                <w:tc>
                  <w:tcPr>
                    <w:tcW w:w="1074" w:type="pct"/>
                    <w:tcBorders>
                      <w:top w:val="outset" w:sz="4" w:space="0" w:color="auto"/>
                      <w:left w:val="outset" w:sz="4" w:space="0" w:color="auto"/>
                      <w:bottom w:val="outset" w:sz="4" w:space="0" w:color="auto"/>
                      <w:right w:val="outset" w:sz="4" w:space="0" w:color="auto"/>
                    </w:tcBorders>
                  </w:tcPr>
                  <w:p w14:paraId="6D11896F" w14:textId="6087967B" w:rsidR="002C7628" w:rsidRPr="0027090F" w:rsidRDefault="00C40BC5" w:rsidP="001C625F">
                    <w:pPr>
                      <w:jc w:val="right"/>
                    </w:pPr>
                    <w:r>
                      <w:rPr>
                        <w:rFonts w:hint="eastAsia"/>
                        <w:color w:val="000000"/>
                      </w:rPr>
                      <w:t>146,190,439.81</w:t>
                    </w:r>
                  </w:p>
                </w:tc>
                <w:tc>
                  <w:tcPr>
                    <w:tcW w:w="996" w:type="pct"/>
                    <w:tcBorders>
                      <w:top w:val="outset" w:sz="4" w:space="0" w:color="auto"/>
                      <w:left w:val="outset" w:sz="4" w:space="0" w:color="auto"/>
                      <w:bottom w:val="outset" w:sz="4" w:space="0" w:color="auto"/>
                      <w:right w:val="outset" w:sz="4" w:space="0" w:color="auto"/>
                    </w:tcBorders>
                  </w:tcPr>
                  <w:p w14:paraId="54D2546B" w14:textId="751FD050" w:rsidR="002C7628" w:rsidRPr="0027090F" w:rsidRDefault="00C40BC5" w:rsidP="001C625F">
                    <w:pPr>
                      <w:jc w:val="right"/>
                    </w:pPr>
                    <w:r>
                      <w:rPr>
                        <w:rFonts w:hint="eastAsia"/>
                        <w:color w:val="000000"/>
                      </w:rPr>
                      <w:t>146,190,439.81</w:t>
                    </w:r>
                  </w:p>
                </w:tc>
                <w:tc>
                  <w:tcPr>
                    <w:tcW w:w="1166" w:type="pct"/>
                    <w:tcBorders>
                      <w:top w:val="outset" w:sz="4" w:space="0" w:color="auto"/>
                      <w:left w:val="outset" w:sz="4" w:space="0" w:color="auto"/>
                      <w:bottom w:val="outset" w:sz="4" w:space="0" w:color="auto"/>
                      <w:right w:val="outset" w:sz="4" w:space="0" w:color="auto"/>
                    </w:tcBorders>
                  </w:tcPr>
                  <w:p w14:paraId="23FD78B2" w14:textId="77777777" w:rsidR="002C7628" w:rsidRDefault="002C7628" w:rsidP="001C625F">
                    <w:pPr>
                      <w:jc w:val="right"/>
                    </w:pPr>
                  </w:p>
                </w:tc>
              </w:tr>
              <w:tr w:rsidR="002C7628" w14:paraId="5B08153D" w14:textId="77777777" w:rsidTr="00D32D2D">
                <w:sdt>
                  <w:sdtPr>
                    <w:tag w:val="_PLD_9a3d3ca1f3174615bf9ff36a589d6783"/>
                    <w:id w:val="-113078257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E6BD588" w14:textId="77777777" w:rsidR="002C7628" w:rsidRDefault="00026AE0" w:rsidP="001C625F">
                        <w:pPr>
                          <w:ind w:firstLineChars="200" w:firstLine="420"/>
                        </w:pPr>
                        <w:r>
                          <w:rPr>
                            <w:rFonts w:hint="eastAsia"/>
                          </w:rPr>
                          <w:t>流动负债合计</w:t>
                        </w:r>
                      </w:p>
                    </w:tc>
                  </w:sdtContent>
                </w:sdt>
                <w:tc>
                  <w:tcPr>
                    <w:tcW w:w="1074" w:type="pct"/>
                    <w:tcBorders>
                      <w:top w:val="outset" w:sz="4" w:space="0" w:color="auto"/>
                      <w:left w:val="outset" w:sz="4" w:space="0" w:color="auto"/>
                      <w:bottom w:val="outset" w:sz="4" w:space="0" w:color="auto"/>
                      <w:right w:val="outset" w:sz="4" w:space="0" w:color="auto"/>
                    </w:tcBorders>
                  </w:tcPr>
                  <w:p w14:paraId="49EB9DD2" w14:textId="15AD828D" w:rsidR="002C7628" w:rsidRPr="0027090F" w:rsidRDefault="00C40BC5" w:rsidP="001C625F">
                    <w:pPr>
                      <w:jc w:val="right"/>
                    </w:pPr>
                    <w:r>
                      <w:rPr>
                        <w:rFonts w:hint="eastAsia"/>
                        <w:color w:val="000000"/>
                      </w:rPr>
                      <w:t>3,177,658,347.09</w:t>
                    </w:r>
                  </w:p>
                </w:tc>
                <w:tc>
                  <w:tcPr>
                    <w:tcW w:w="996" w:type="pct"/>
                    <w:tcBorders>
                      <w:top w:val="outset" w:sz="4" w:space="0" w:color="auto"/>
                      <w:left w:val="outset" w:sz="4" w:space="0" w:color="auto"/>
                      <w:bottom w:val="outset" w:sz="4" w:space="0" w:color="auto"/>
                      <w:right w:val="outset" w:sz="4" w:space="0" w:color="auto"/>
                    </w:tcBorders>
                  </w:tcPr>
                  <w:p w14:paraId="6F124BD7" w14:textId="3449FE4C" w:rsidR="002C7628" w:rsidRPr="0027090F" w:rsidRDefault="00C40BC5" w:rsidP="001C625F">
                    <w:pPr>
                      <w:jc w:val="right"/>
                    </w:pPr>
                    <w:r>
                      <w:rPr>
                        <w:rFonts w:hint="eastAsia"/>
                        <w:color w:val="000000"/>
                      </w:rPr>
                      <w:t>3,177,658,347.09</w:t>
                    </w:r>
                  </w:p>
                </w:tc>
                <w:tc>
                  <w:tcPr>
                    <w:tcW w:w="1166" w:type="pct"/>
                    <w:tcBorders>
                      <w:top w:val="outset" w:sz="4" w:space="0" w:color="auto"/>
                      <w:left w:val="outset" w:sz="4" w:space="0" w:color="auto"/>
                      <w:bottom w:val="outset" w:sz="4" w:space="0" w:color="auto"/>
                      <w:right w:val="outset" w:sz="4" w:space="0" w:color="auto"/>
                    </w:tcBorders>
                  </w:tcPr>
                  <w:p w14:paraId="2BF46D0B" w14:textId="77777777" w:rsidR="002C7628" w:rsidRDefault="002C7628" w:rsidP="001C625F">
                    <w:pPr>
                      <w:jc w:val="right"/>
                    </w:pPr>
                  </w:p>
                </w:tc>
              </w:tr>
              <w:tr w:rsidR="002C7628" w14:paraId="51FC3025" w14:textId="77777777" w:rsidTr="00D32D2D">
                <w:sdt>
                  <w:sdtPr>
                    <w:tag w:val="_PLD_a08e21293f134b168255e7186cb648ba"/>
                    <w:id w:val="-142518616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023A19F" w14:textId="77777777" w:rsidR="002C7628" w:rsidRDefault="00026AE0" w:rsidP="001C625F">
                        <w:pPr>
                          <w:rPr>
                            <w:color w:val="008000"/>
                          </w:rPr>
                        </w:pPr>
                        <w:r>
                          <w:rPr>
                            <w:rFonts w:hint="eastAsia"/>
                            <w:b/>
                            <w:bCs/>
                          </w:rPr>
                          <w:t>非流动负债：</w:t>
                        </w:r>
                      </w:p>
                    </w:tc>
                  </w:sdtContent>
                </w:sdt>
              </w:tr>
              <w:tr w:rsidR="002C7628" w14:paraId="6F53D4A6" w14:textId="77777777" w:rsidTr="00D32D2D">
                <w:sdt>
                  <w:sdtPr>
                    <w:tag w:val="_PLD_4b1c734d983f434b821c521fc2870fe8"/>
                    <w:id w:val="209828876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2CFDE0C" w14:textId="77777777" w:rsidR="002C7628" w:rsidRDefault="00026AE0" w:rsidP="001C625F">
                        <w:pPr>
                          <w:ind w:firstLineChars="100" w:firstLine="210"/>
                        </w:pPr>
                        <w:r>
                          <w:rPr>
                            <w:rFonts w:hint="eastAsia"/>
                          </w:rPr>
                          <w:t>保险合同准备金</w:t>
                        </w:r>
                      </w:p>
                    </w:tc>
                  </w:sdtContent>
                </w:sdt>
                <w:tc>
                  <w:tcPr>
                    <w:tcW w:w="1074" w:type="pct"/>
                    <w:tcBorders>
                      <w:top w:val="outset" w:sz="4" w:space="0" w:color="auto"/>
                      <w:left w:val="outset" w:sz="4" w:space="0" w:color="auto"/>
                      <w:bottom w:val="outset" w:sz="4" w:space="0" w:color="auto"/>
                      <w:right w:val="outset" w:sz="4" w:space="0" w:color="auto"/>
                    </w:tcBorders>
                  </w:tcPr>
                  <w:p w14:paraId="0B864DB3"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3A5F8F9D"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7F154DBA" w14:textId="77777777" w:rsidR="002C7628" w:rsidRDefault="002C7628" w:rsidP="001C625F">
                    <w:pPr>
                      <w:jc w:val="right"/>
                    </w:pPr>
                  </w:p>
                </w:tc>
              </w:tr>
              <w:tr w:rsidR="002C7628" w14:paraId="015B668D" w14:textId="77777777" w:rsidTr="00D32D2D">
                <w:sdt>
                  <w:sdtPr>
                    <w:tag w:val="_PLD_1d1cee5b720049af960e79c80ab30479"/>
                    <w:id w:val="-25813899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E11DCB6" w14:textId="77777777" w:rsidR="002C7628" w:rsidRDefault="00026AE0" w:rsidP="001C625F">
                        <w:pPr>
                          <w:ind w:firstLineChars="100" w:firstLine="210"/>
                        </w:pPr>
                        <w:r>
                          <w:rPr>
                            <w:rFonts w:hint="eastAsia"/>
                          </w:rPr>
                          <w:t>长期借款</w:t>
                        </w:r>
                      </w:p>
                    </w:tc>
                  </w:sdtContent>
                </w:sdt>
                <w:tc>
                  <w:tcPr>
                    <w:tcW w:w="1074" w:type="pct"/>
                    <w:tcBorders>
                      <w:top w:val="outset" w:sz="4" w:space="0" w:color="auto"/>
                      <w:left w:val="outset" w:sz="4" w:space="0" w:color="auto"/>
                      <w:bottom w:val="outset" w:sz="4" w:space="0" w:color="auto"/>
                      <w:right w:val="outset" w:sz="4" w:space="0" w:color="auto"/>
                    </w:tcBorders>
                  </w:tcPr>
                  <w:p w14:paraId="0E4D2E6D" w14:textId="50C07E39" w:rsidR="002C7628" w:rsidRPr="0027090F" w:rsidRDefault="00C40BC5" w:rsidP="001C625F">
                    <w:pPr>
                      <w:jc w:val="right"/>
                    </w:pPr>
                    <w:r>
                      <w:rPr>
                        <w:rFonts w:hint="eastAsia"/>
                        <w:color w:val="000000"/>
                      </w:rPr>
                      <w:t>620,068,902.77</w:t>
                    </w:r>
                  </w:p>
                </w:tc>
                <w:tc>
                  <w:tcPr>
                    <w:tcW w:w="996" w:type="pct"/>
                    <w:tcBorders>
                      <w:top w:val="outset" w:sz="4" w:space="0" w:color="auto"/>
                      <w:left w:val="outset" w:sz="4" w:space="0" w:color="auto"/>
                      <w:bottom w:val="outset" w:sz="4" w:space="0" w:color="auto"/>
                      <w:right w:val="outset" w:sz="4" w:space="0" w:color="auto"/>
                    </w:tcBorders>
                  </w:tcPr>
                  <w:p w14:paraId="41FACC43" w14:textId="1ED79D76" w:rsidR="002C7628" w:rsidRPr="0027090F" w:rsidRDefault="00C40BC5" w:rsidP="001C625F">
                    <w:pPr>
                      <w:jc w:val="right"/>
                    </w:pPr>
                    <w:r>
                      <w:rPr>
                        <w:rFonts w:hint="eastAsia"/>
                        <w:color w:val="000000"/>
                      </w:rPr>
                      <w:t>620,068,902.77</w:t>
                    </w:r>
                  </w:p>
                </w:tc>
                <w:tc>
                  <w:tcPr>
                    <w:tcW w:w="1166" w:type="pct"/>
                    <w:tcBorders>
                      <w:top w:val="outset" w:sz="4" w:space="0" w:color="auto"/>
                      <w:left w:val="outset" w:sz="4" w:space="0" w:color="auto"/>
                      <w:bottom w:val="outset" w:sz="4" w:space="0" w:color="auto"/>
                      <w:right w:val="outset" w:sz="4" w:space="0" w:color="auto"/>
                    </w:tcBorders>
                  </w:tcPr>
                  <w:p w14:paraId="4D7AF6D0" w14:textId="77777777" w:rsidR="002C7628" w:rsidRDefault="002C7628" w:rsidP="001C625F">
                    <w:pPr>
                      <w:jc w:val="right"/>
                    </w:pPr>
                  </w:p>
                </w:tc>
              </w:tr>
              <w:tr w:rsidR="002C7628" w14:paraId="72F817A5" w14:textId="77777777" w:rsidTr="00D32D2D">
                <w:sdt>
                  <w:sdtPr>
                    <w:tag w:val="_PLD_023f317ab6034563a761b5d2ed98eeae"/>
                    <w:id w:val="14972166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2A79F2A9" w14:textId="77777777" w:rsidR="002C7628" w:rsidRDefault="00026AE0" w:rsidP="001C625F">
                        <w:pPr>
                          <w:ind w:firstLineChars="100" w:firstLine="210"/>
                        </w:pPr>
                        <w:r>
                          <w:rPr>
                            <w:rFonts w:hint="eastAsia"/>
                          </w:rPr>
                          <w:t>应付债券</w:t>
                        </w:r>
                      </w:p>
                    </w:tc>
                  </w:sdtContent>
                </w:sdt>
                <w:tc>
                  <w:tcPr>
                    <w:tcW w:w="1074" w:type="pct"/>
                    <w:tcBorders>
                      <w:top w:val="outset" w:sz="4" w:space="0" w:color="auto"/>
                      <w:left w:val="outset" w:sz="4" w:space="0" w:color="auto"/>
                      <w:bottom w:val="outset" w:sz="4" w:space="0" w:color="auto"/>
                      <w:right w:val="outset" w:sz="4" w:space="0" w:color="auto"/>
                    </w:tcBorders>
                  </w:tcPr>
                  <w:p w14:paraId="235F0328"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0F08D8A2"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616B786F" w14:textId="77777777" w:rsidR="002C7628" w:rsidRDefault="002C7628" w:rsidP="001C625F">
                    <w:pPr>
                      <w:jc w:val="right"/>
                    </w:pPr>
                  </w:p>
                </w:tc>
              </w:tr>
              <w:tr w:rsidR="002C7628" w14:paraId="043CD3C3" w14:textId="77777777" w:rsidTr="00D32D2D">
                <w:sdt>
                  <w:sdtPr>
                    <w:tag w:val="_PLD_3b3edb5f36134af39020a332792fb060"/>
                    <w:id w:val="57386482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2B00AE1" w14:textId="77777777" w:rsidR="002C7628" w:rsidRDefault="00026AE0" w:rsidP="001C625F">
                        <w:pPr>
                          <w:ind w:firstLineChars="100" w:firstLine="210"/>
                        </w:pPr>
                        <w:r>
                          <w:rPr>
                            <w:rFonts w:hint="eastAsia"/>
                          </w:rPr>
                          <w:t>其中：优先股</w:t>
                        </w:r>
                      </w:p>
                    </w:tc>
                  </w:sdtContent>
                </w:sdt>
                <w:tc>
                  <w:tcPr>
                    <w:tcW w:w="1074" w:type="pct"/>
                    <w:tcBorders>
                      <w:top w:val="outset" w:sz="4" w:space="0" w:color="auto"/>
                      <w:left w:val="outset" w:sz="4" w:space="0" w:color="auto"/>
                      <w:bottom w:val="outset" w:sz="4" w:space="0" w:color="auto"/>
                      <w:right w:val="outset" w:sz="4" w:space="0" w:color="auto"/>
                    </w:tcBorders>
                  </w:tcPr>
                  <w:p w14:paraId="269E2FFC"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1DA38CA6"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26577554" w14:textId="77777777" w:rsidR="002C7628" w:rsidRDefault="002C7628" w:rsidP="001C625F">
                    <w:pPr>
                      <w:jc w:val="right"/>
                    </w:pPr>
                  </w:p>
                </w:tc>
              </w:tr>
              <w:tr w:rsidR="002C7628" w14:paraId="7C16FE34" w14:textId="77777777" w:rsidTr="00D32D2D">
                <w:sdt>
                  <w:sdtPr>
                    <w:tag w:val="_PLD_d9d94d502e044d5c83dc48388d17f72c"/>
                    <w:id w:val="156128952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2C9494D1" w14:textId="77777777" w:rsidR="002C7628" w:rsidRDefault="00026AE0" w:rsidP="001C625F">
                        <w:pPr>
                          <w:ind w:leftChars="300" w:left="630" w:firstLineChars="100" w:firstLine="210"/>
                        </w:pPr>
                        <w:r>
                          <w:rPr>
                            <w:rFonts w:hint="eastAsia"/>
                          </w:rPr>
                          <w:t>永续债</w:t>
                        </w:r>
                      </w:p>
                    </w:tc>
                  </w:sdtContent>
                </w:sdt>
                <w:tc>
                  <w:tcPr>
                    <w:tcW w:w="1074" w:type="pct"/>
                    <w:tcBorders>
                      <w:top w:val="outset" w:sz="4" w:space="0" w:color="auto"/>
                      <w:left w:val="outset" w:sz="4" w:space="0" w:color="auto"/>
                      <w:bottom w:val="outset" w:sz="4" w:space="0" w:color="auto"/>
                      <w:right w:val="outset" w:sz="4" w:space="0" w:color="auto"/>
                    </w:tcBorders>
                  </w:tcPr>
                  <w:p w14:paraId="5B1DD983"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232E4A49"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41E4A83D" w14:textId="77777777" w:rsidR="002C7628" w:rsidRDefault="002C7628" w:rsidP="001C625F">
                    <w:pPr>
                      <w:jc w:val="right"/>
                    </w:pPr>
                  </w:p>
                </w:tc>
              </w:tr>
              <w:tr w:rsidR="002C7628" w14:paraId="5827B4E1" w14:textId="77777777" w:rsidTr="00D32D2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d73c87b7e3475991fcc1cef4eb2477"/>
                      <w:id w:val="-415086888"/>
                      <w:lock w:val="sdtLocked"/>
                    </w:sdtPr>
                    <w:sdtEndPr/>
                    <w:sdtContent>
                      <w:p w14:paraId="19230D20" w14:textId="77777777" w:rsidR="002C7628" w:rsidRDefault="00026AE0" w:rsidP="001C625F">
                        <w:pPr>
                          <w:ind w:firstLineChars="100" w:firstLine="210"/>
                        </w:pPr>
                        <w:r>
                          <w:rPr>
                            <w:rFonts w:hint="eastAsia"/>
                          </w:rPr>
                          <w:t>租赁负债</w:t>
                        </w:r>
                      </w:p>
                    </w:sdtContent>
                  </w:sdt>
                </w:tc>
                <w:tc>
                  <w:tcPr>
                    <w:tcW w:w="1074" w:type="pct"/>
                    <w:tcBorders>
                      <w:top w:val="outset" w:sz="4" w:space="0" w:color="auto"/>
                      <w:left w:val="outset" w:sz="4" w:space="0" w:color="auto"/>
                      <w:bottom w:val="outset" w:sz="4" w:space="0" w:color="auto"/>
                      <w:right w:val="outset" w:sz="4" w:space="0" w:color="auto"/>
                    </w:tcBorders>
                  </w:tcPr>
                  <w:p w14:paraId="70BB3E64"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5A558441"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1DBF8A42" w14:textId="77777777" w:rsidR="002C7628" w:rsidRDefault="002C7628" w:rsidP="001C625F">
                    <w:pPr>
                      <w:jc w:val="right"/>
                    </w:pPr>
                  </w:p>
                </w:tc>
              </w:tr>
              <w:tr w:rsidR="002C7628" w14:paraId="66CDE41A" w14:textId="77777777" w:rsidTr="00D32D2D">
                <w:sdt>
                  <w:sdtPr>
                    <w:tag w:val="_PLD_543dfbcc13f7467bbe938ed47fd08f27"/>
                    <w:id w:val="32039511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065310B5" w14:textId="77777777" w:rsidR="002C7628" w:rsidRDefault="00026AE0" w:rsidP="001C625F">
                        <w:pPr>
                          <w:ind w:firstLineChars="100" w:firstLine="210"/>
                        </w:pPr>
                        <w:r>
                          <w:rPr>
                            <w:rFonts w:hint="eastAsia"/>
                          </w:rPr>
                          <w:t>长期应付款</w:t>
                        </w:r>
                      </w:p>
                    </w:tc>
                  </w:sdtContent>
                </w:sdt>
                <w:tc>
                  <w:tcPr>
                    <w:tcW w:w="1074" w:type="pct"/>
                    <w:tcBorders>
                      <w:top w:val="outset" w:sz="4" w:space="0" w:color="auto"/>
                      <w:left w:val="outset" w:sz="4" w:space="0" w:color="auto"/>
                      <w:bottom w:val="outset" w:sz="4" w:space="0" w:color="auto"/>
                      <w:right w:val="outset" w:sz="4" w:space="0" w:color="auto"/>
                    </w:tcBorders>
                  </w:tcPr>
                  <w:p w14:paraId="3BB4919F"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19435E80"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488D10E4" w14:textId="77777777" w:rsidR="002C7628" w:rsidRDefault="002C7628" w:rsidP="001C625F">
                    <w:pPr>
                      <w:jc w:val="right"/>
                    </w:pPr>
                  </w:p>
                </w:tc>
              </w:tr>
              <w:tr w:rsidR="002C7628" w14:paraId="6B9B420A" w14:textId="77777777" w:rsidTr="00D32D2D">
                <w:sdt>
                  <w:sdtPr>
                    <w:tag w:val="_PLD_247910bb42db46d9bbfa7a6ba34ed159"/>
                    <w:id w:val="27376418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03B49B28" w14:textId="77777777" w:rsidR="002C7628" w:rsidRDefault="00026AE0" w:rsidP="001C625F">
                        <w:pPr>
                          <w:ind w:firstLineChars="100" w:firstLine="210"/>
                        </w:pPr>
                        <w:r>
                          <w:rPr>
                            <w:rFonts w:hint="eastAsia"/>
                          </w:rPr>
                          <w:t>长期应付职工薪酬</w:t>
                        </w:r>
                      </w:p>
                    </w:tc>
                  </w:sdtContent>
                </w:sdt>
                <w:tc>
                  <w:tcPr>
                    <w:tcW w:w="1074" w:type="pct"/>
                    <w:tcBorders>
                      <w:top w:val="outset" w:sz="4" w:space="0" w:color="auto"/>
                      <w:left w:val="outset" w:sz="4" w:space="0" w:color="auto"/>
                      <w:bottom w:val="outset" w:sz="4" w:space="0" w:color="auto"/>
                      <w:right w:val="outset" w:sz="4" w:space="0" w:color="auto"/>
                    </w:tcBorders>
                  </w:tcPr>
                  <w:p w14:paraId="42B0FB9D"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1AB184B6"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273D0951" w14:textId="77777777" w:rsidR="002C7628" w:rsidRDefault="002C7628" w:rsidP="001C625F">
                    <w:pPr>
                      <w:jc w:val="right"/>
                    </w:pPr>
                  </w:p>
                </w:tc>
              </w:tr>
              <w:tr w:rsidR="002C7628" w14:paraId="7919852E" w14:textId="77777777" w:rsidTr="00D32D2D">
                <w:sdt>
                  <w:sdtPr>
                    <w:tag w:val="_PLD_4b983db901be4c5b82741ed5d0c63202"/>
                    <w:id w:val="-158113437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E415CC3" w14:textId="77777777" w:rsidR="002C7628" w:rsidRDefault="00026AE0" w:rsidP="001C625F">
                        <w:pPr>
                          <w:ind w:firstLineChars="100" w:firstLine="210"/>
                        </w:pPr>
                        <w:r>
                          <w:rPr>
                            <w:rFonts w:hint="eastAsia"/>
                          </w:rPr>
                          <w:t>预计负债</w:t>
                        </w:r>
                      </w:p>
                    </w:tc>
                  </w:sdtContent>
                </w:sdt>
                <w:tc>
                  <w:tcPr>
                    <w:tcW w:w="1074" w:type="pct"/>
                    <w:tcBorders>
                      <w:top w:val="outset" w:sz="4" w:space="0" w:color="auto"/>
                      <w:left w:val="outset" w:sz="4" w:space="0" w:color="auto"/>
                      <w:bottom w:val="outset" w:sz="4" w:space="0" w:color="auto"/>
                      <w:right w:val="outset" w:sz="4" w:space="0" w:color="auto"/>
                    </w:tcBorders>
                  </w:tcPr>
                  <w:p w14:paraId="6C908AAA"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00249632"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16A2A826" w14:textId="77777777" w:rsidR="002C7628" w:rsidRDefault="002C7628" w:rsidP="001C625F">
                    <w:pPr>
                      <w:jc w:val="right"/>
                    </w:pPr>
                  </w:p>
                </w:tc>
              </w:tr>
              <w:tr w:rsidR="002C7628" w14:paraId="4450C4DF" w14:textId="77777777" w:rsidTr="00D32D2D">
                <w:sdt>
                  <w:sdtPr>
                    <w:tag w:val="_PLD_3166959a76864d06b969fe5246da4a21"/>
                    <w:id w:val="-4537560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631739F0" w14:textId="77777777" w:rsidR="002C7628" w:rsidRDefault="00026AE0" w:rsidP="001C625F">
                        <w:pPr>
                          <w:ind w:firstLineChars="100" w:firstLine="210"/>
                        </w:pPr>
                        <w:r>
                          <w:rPr>
                            <w:rFonts w:hint="eastAsia"/>
                          </w:rPr>
                          <w:t>递延收益</w:t>
                        </w:r>
                      </w:p>
                    </w:tc>
                  </w:sdtContent>
                </w:sdt>
                <w:tc>
                  <w:tcPr>
                    <w:tcW w:w="1074" w:type="pct"/>
                    <w:tcBorders>
                      <w:top w:val="outset" w:sz="4" w:space="0" w:color="auto"/>
                      <w:left w:val="outset" w:sz="4" w:space="0" w:color="auto"/>
                      <w:bottom w:val="outset" w:sz="4" w:space="0" w:color="auto"/>
                      <w:right w:val="outset" w:sz="4" w:space="0" w:color="auto"/>
                    </w:tcBorders>
                  </w:tcPr>
                  <w:p w14:paraId="0D16A4C0"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tcPr>
                  <w:p w14:paraId="38BB1731"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7C758A8A" w14:textId="77777777" w:rsidR="002C7628" w:rsidRDefault="002C7628" w:rsidP="001C625F">
                    <w:pPr>
                      <w:jc w:val="right"/>
                    </w:pPr>
                  </w:p>
                </w:tc>
              </w:tr>
              <w:tr w:rsidR="002C7628" w14:paraId="2DC3AEAD" w14:textId="77777777" w:rsidTr="00BE1AF7">
                <w:sdt>
                  <w:sdtPr>
                    <w:tag w:val="_PLD_60af60b77da940acae56c08bb05a1240"/>
                    <w:id w:val="23235739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699D78D9" w14:textId="77777777" w:rsidR="002C7628" w:rsidRDefault="00026AE0" w:rsidP="001C625F">
                        <w:pPr>
                          <w:ind w:firstLineChars="100" w:firstLine="210"/>
                        </w:pPr>
                        <w:r>
                          <w:rPr>
                            <w:rFonts w:hint="eastAsia"/>
                          </w:rPr>
                          <w:t>递延所得税负债</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593214DE" w14:textId="5053F0C2" w:rsidR="002C7628" w:rsidRPr="0027090F" w:rsidRDefault="00C40BC5" w:rsidP="001C625F">
                    <w:pPr>
                      <w:jc w:val="right"/>
                    </w:pPr>
                    <w:r>
                      <w:rPr>
                        <w:rFonts w:hint="eastAsia"/>
                        <w:color w:val="000000"/>
                      </w:rPr>
                      <w:t>1,007,089.48</w:t>
                    </w:r>
                  </w:p>
                </w:tc>
                <w:tc>
                  <w:tcPr>
                    <w:tcW w:w="996" w:type="pct"/>
                    <w:tcBorders>
                      <w:top w:val="outset" w:sz="4" w:space="0" w:color="auto"/>
                      <w:left w:val="outset" w:sz="4" w:space="0" w:color="auto"/>
                      <w:bottom w:val="outset" w:sz="4" w:space="0" w:color="auto"/>
                      <w:right w:val="outset" w:sz="4" w:space="0" w:color="auto"/>
                    </w:tcBorders>
                    <w:vAlign w:val="center"/>
                  </w:tcPr>
                  <w:p w14:paraId="71576209" w14:textId="47D80D3F" w:rsidR="002C7628" w:rsidRPr="0027090F" w:rsidRDefault="00C40BC5" w:rsidP="001C625F">
                    <w:pPr>
                      <w:jc w:val="right"/>
                    </w:pPr>
                    <w:r>
                      <w:rPr>
                        <w:rFonts w:hint="eastAsia"/>
                        <w:color w:val="000000"/>
                      </w:rPr>
                      <w:t>1,007,089.48</w:t>
                    </w:r>
                  </w:p>
                </w:tc>
                <w:tc>
                  <w:tcPr>
                    <w:tcW w:w="1166" w:type="pct"/>
                    <w:tcBorders>
                      <w:top w:val="outset" w:sz="4" w:space="0" w:color="auto"/>
                      <w:left w:val="outset" w:sz="4" w:space="0" w:color="auto"/>
                      <w:bottom w:val="outset" w:sz="4" w:space="0" w:color="auto"/>
                      <w:right w:val="outset" w:sz="4" w:space="0" w:color="auto"/>
                    </w:tcBorders>
                  </w:tcPr>
                  <w:p w14:paraId="4058E7DC" w14:textId="77777777" w:rsidR="002C7628" w:rsidRDefault="002C7628" w:rsidP="001C625F">
                    <w:pPr>
                      <w:jc w:val="right"/>
                    </w:pPr>
                  </w:p>
                </w:tc>
              </w:tr>
              <w:tr w:rsidR="002C7628" w14:paraId="1EA1C733" w14:textId="77777777" w:rsidTr="00BE1AF7">
                <w:sdt>
                  <w:sdtPr>
                    <w:tag w:val="_PLD_ab4f0b1cb85d41959d54d3d841246bca"/>
                    <w:id w:val="162727542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4710EED3" w14:textId="77777777" w:rsidR="002C7628" w:rsidRDefault="00026AE0" w:rsidP="001C625F">
                        <w:pPr>
                          <w:ind w:firstLineChars="100" w:firstLine="210"/>
                        </w:pPr>
                        <w:r>
                          <w:rPr>
                            <w:rFonts w:hint="eastAsia"/>
                          </w:rPr>
                          <w:t>其他非流动负债</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6FA6F588"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73265D49"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tcPr>
                  <w:p w14:paraId="21D5B587" w14:textId="77777777" w:rsidR="002C7628" w:rsidRDefault="002C7628" w:rsidP="001C625F">
                    <w:pPr>
                      <w:jc w:val="right"/>
                    </w:pPr>
                  </w:p>
                </w:tc>
              </w:tr>
              <w:tr w:rsidR="002C7628" w14:paraId="6591B591" w14:textId="77777777" w:rsidTr="00BE1AF7">
                <w:sdt>
                  <w:sdtPr>
                    <w:tag w:val="_PLD_70c7b2aa7d7a4f77a7e65d8722de302c"/>
                    <w:id w:val="2329977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F63AA1F" w14:textId="77777777" w:rsidR="002C7628" w:rsidRDefault="00026AE0" w:rsidP="001C625F">
                        <w:pPr>
                          <w:ind w:firstLineChars="200" w:firstLine="420"/>
                        </w:pPr>
                        <w:r>
                          <w:rPr>
                            <w:rFonts w:hint="eastAsia"/>
                          </w:rPr>
                          <w:t>非流动负债合计</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6D8242BF" w14:textId="0DC28338" w:rsidR="002C7628" w:rsidRPr="0027090F" w:rsidRDefault="00C40BC5" w:rsidP="001C625F">
                    <w:pPr>
                      <w:jc w:val="right"/>
                    </w:pPr>
                    <w:r>
                      <w:rPr>
                        <w:rFonts w:hint="eastAsia"/>
                        <w:color w:val="000000"/>
                      </w:rPr>
                      <w:t>621,075,992.25</w:t>
                    </w:r>
                  </w:p>
                </w:tc>
                <w:tc>
                  <w:tcPr>
                    <w:tcW w:w="996" w:type="pct"/>
                    <w:tcBorders>
                      <w:top w:val="outset" w:sz="4" w:space="0" w:color="auto"/>
                      <w:left w:val="outset" w:sz="4" w:space="0" w:color="auto"/>
                      <w:bottom w:val="outset" w:sz="4" w:space="0" w:color="auto"/>
                      <w:right w:val="outset" w:sz="4" w:space="0" w:color="auto"/>
                    </w:tcBorders>
                    <w:vAlign w:val="center"/>
                  </w:tcPr>
                  <w:p w14:paraId="39479146" w14:textId="330624E7" w:rsidR="002C7628" w:rsidRPr="0027090F" w:rsidRDefault="00C40BC5" w:rsidP="001C625F">
                    <w:pPr>
                      <w:jc w:val="right"/>
                    </w:pPr>
                    <w:r>
                      <w:rPr>
                        <w:rFonts w:hint="eastAsia"/>
                        <w:color w:val="000000"/>
                      </w:rPr>
                      <w:t>621,075,992.25</w:t>
                    </w:r>
                  </w:p>
                </w:tc>
                <w:tc>
                  <w:tcPr>
                    <w:tcW w:w="1166" w:type="pct"/>
                    <w:tcBorders>
                      <w:top w:val="outset" w:sz="4" w:space="0" w:color="auto"/>
                      <w:left w:val="outset" w:sz="4" w:space="0" w:color="auto"/>
                      <w:bottom w:val="outset" w:sz="4" w:space="0" w:color="auto"/>
                      <w:right w:val="outset" w:sz="4" w:space="0" w:color="auto"/>
                    </w:tcBorders>
                  </w:tcPr>
                  <w:p w14:paraId="099CF5E3" w14:textId="77777777" w:rsidR="002C7628" w:rsidRDefault="002C7628" w:rsidP="001C625F">
                    <w:pPr>
                      <w:jc w:val="right"/>
                    </w:pPr>
                  </w:p>
                </w:tc>
              </w:tr>
              <w:tr w:rsidR="002C7628" w14:paraId="13EC4534" w14:textId="77777777" w:rsidTr="00BE1AF7">
                <w:sdt>
                  <w:sdtPr>
                    <w:tag w:val="_PLD_b5b63f46391c494fa54363a343e3a61a"/>
                    <w:id w:val="-47537311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21EF6D0B" w14:textId="77777777" w:rsidR="002C7628" w:rsidRDefault="00026AE0" w:rsidP="001C625F">
                        <w:pPr>
                          <w:ind w:firstLineChars="300" w:firstLine="630"/>
                        </w:pPr>
                        <w:r>
                          <w:rPr>
                            <w:rFonts w:hint="eastAsia"/>
                          </w:rPr>
                          <w:t>负债合计</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79371203" w14:textId="3739C42F" w:rsidR="002C7628" w:rsidRPr="0027090F" w:rsidRDefault="00C40BC5" w:rsidP="001C625F">
                    <w:pPr>
                      <w:jc w:val="right"/>
                    </w:pPr>
                    <w:r>
                      <w:rPr>
                        <w:rFonts w:hint="eastAsia"/>
                        <w:color w:val="000000"/>
                      </w:rPr>
                      <w:t>3,798,734,339.34</w:t>
                    </w:r>
                  </w:p>
                </w:tc>
                <w:tc>
                  <w:tcPr>
                    <w:tcW w:w="996" w:type="pct"/>
                    <w:tcBorders>
                      <w:top w:val="outset" w:sz="4" w:space="0" w:color="auto"/>
                      <w:left w:val="outset" w:sz="4" w:space="0" w:color="auto"/>
                      <w:bottom w:val="outset" w:sz="4" w:space="0" w:color="auto"/>
                      <w:right w:val="outset" w:sz="4" w:space="0" w:color="auto"/>
                    </w:tcBorders>
                    <w:vAlign w:val="center"/>
                  </w:tcPr>
                  <w:p w14:paraId="50BB072F" w14:textId="6DCEF27E" w:rsidR="002C7628" w:rsidRPr="0027090F" w:rsidRDefault="00C40BC5" w:rsidP="001C625F">
                    <w:pPr>
                      <w:jc w:val="right"/>
                    </w:pPr>
                    <w:r>
                      <w:rPr>
                        <w:rFonts w:hint="eastAsia"/>
                        <w:color w:val="000000"/>
                      </w:rPr>
                      <w:t>3,798,734,339.34</w:t>
                    </w:r>
                  </w:p>
                </w:tc>
                <w:tc>
                  <w:tcPr>
                    <w:tcW w:w="1166" w:type="pct"/>
                    <w:tcBorders>
                      <w:top w:val="outset" w:sz="4" w:space="0" w:color="auto"/>
                      <w:left w:val="outset" w:sz="4" w:space="0" w:color="auto"/>
                      <w:bottom w:val="outset" w:sz="4" w:space="0" w:color="auto"/>
                      <w:right w:val="outset" w:sz="4" w:space="0" w:color="auto"/>
                    </w:tcBorders>
                  </w:tcPr>
                  <w:p w14:paraId="320F66EC" w14:textId="77777777" w:rsidR="002C7628" w:rsidRDefault="002C7628" w:rsidP="001C625F">
                    <w:pPr>
                      <w:jc w:val="right"/>
                    </w:pPr>
                  </w:p>
                </w:tc>
              </w:tr>
              <w:tr w:rsidR="002C7628" w14:paraId="0A01A2D8" w14:textId="77777777" w:rsidTr="00D32D2D">
                <w:sdt>
                  <w:sdtPr>
                    <w:tag w:val="_PLD_e8b17808d1b64bcb8659e50a22f17c53"/>
                    <w:id w:val="-124271804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A278AB8" w14:textId="77777777" w:rsidR="002C7628" w:rsidRDefault="00026AE0" w:rsidP="001C625F">
                        <w:r>
                          <w:rPr>
                            <w:rFonts w:hint="eastAsia"/>
                            <w:b/>
                            <w:bCs/>
                          </w:rPr>
                          <w:t>所有者权益（或股东权益）：</w:t>
                        </w:r>
                      </w:p>
                    </w:tc>
                  </w:sdtContent>
                </w:sdt>
              </w:tr>
              <w:tr w:rsidR="002C7628" w14:paraId="1F88B2A2" w14:textId="77777777" w:rsidTr="00BE1AF7">
                <w:sdt>
                  <w:sdtPr>
                    <w:tag w:val="_PLD_9010fa9626ed4c1786f7a701883f8faf"/>
                    <w:id w:val="-33067573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BD0DE74" w14:textId="77777777" w:rsidR="002C7628" w:rsidRDefault="00026AE0" w:rsidP="001C625F">
                        <w:pPr>
                          <w:ind w:firstLineChars="100" w:firstLine="210"/>
                        </w:pPr>
                        <w:r>
                          <w:rPr>
                            <w:rFonts w:hint="eastAsia"/>
                          </w:rPr>
                          <w:t>实收资本（或股本）</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16F30BDE" w14:textId="32547508" w:rsidR="002C7628" w:rsidRPr="0027090F" w:rsidRDefault="00C40BC5" w:rsidP="001C625F">
                    <w:pPr>
                      <w:jc w:val="right"/>
                    </w:pPr>
                    <w:r>
                      <w:rPr>
                        <w:rFonts w:hint="eastAsia"/>
                        <w:color w:val="000000"/>
                      </w:rPr>
                      <w:t>499,000,000.00</w:t>
                    </w:r>
                  </w:p>
                </w:tc>
                <w:tc>
                  <w:tcPr>
                    <w:tcW w:w="996" w:type="pct"/>
                    <w:tcBorders>
                      <w:top w:val="outset" w:sz="4" w:space="0" w:color="auto"/>
                      <w:left w:val="outset" w:sz="4" w:space="0" w:color="auto"/>
                      <w:bottom w:val="outset" w:sz="4" w:space="0" w:color="auto"/>
                      <w:right w:val="outset" w:sz="4" w:space="0" w:color="auto"/>
                    </w:tcBorders>
                    <w:vAlign w:val="center"/>
                  </w:tcPr>
                  <w:p w14:paraId="051B03B7" w14:textId="5F0A89C7" w:rsidR="002C7628" w:rsidRPr="0027090F" w:rsidRDefault="00C40BC5" w:rsidP="001C625F">
                    <w:pPr>
                      <w:jc w:val="right"/>
                    </w:pPr>
                    <w:r>
                      <w:rPr>
                        <w:rFonts w:hint="eastAsia"/>
                        <w:color w:val="000000"/>
                      </w:rPr>
                      <w:t>499,000,000.00</w:t>
                    </w:r>
                  </w:p>
                </w:tc>
                <w:tc>
                  <w:tcPr>
                    <w:tcW w:w="1166" w:type="pct"/>
                    <w:tcBorders>
                      <w:top w:val="outset" w:sz="4" w:space="0" w:color="auto"/>
                      <w:left w:val="outset" w:sz="4" w:space="0" w:color="auto"/>
                      <w:bottom w:val="outset" w:sz="4" w:space="0" w:color="auto"/>
                      <w:right w:val="outset" w:sz="4" w:space="0" w:color="auto"/>
                    </w:tcBorders>
                    <w:vAlign w:val="center"/>
                  </w:tcPr>
                  <w:p w14:paraId="786A4291" w14:textId="77777777" w:rsidR="002C7628" w:rsidRDefault="002C7628" w:rsidP="001C625F">
                    <w:pPr>
                      <w:jc w:val="right"/>
                    </w:pPr>
                  </w:p>
                </w:tc>
              </w:tr>
              <w:tr w:rsidR="002C7628" w14:paraId="1056856E" w14:textId="77777777" w:rsidTr="00BE1AF7">
                <w:sdt>
                  <w:sdtPr>
                    <w:tag w:val="_PLD_01098027632846aa9c0c57ce79714549"/>
                    <w:id w:val="-205120995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A39B15D" w14:textId="77777777" w:rsidR="002C7628" w:rsidRDefault="00026AE0" w:rsidP="001C625F">
                        <w:pPr>
                          <w:ind w:firstLineChars="100" w:firstLine="210"/>
                        </w:pPr>
                        <w:r>
                          <w:rPr>
                            <w:rFonts w:hint="eastAsia"/>
                          </w:rPr>
                          <w:t>其他权益工具</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725625AF"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6DF08FCD"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40C99499" w14:textId="77777777" w:rsidR="002C7628" w:rsidRDefault="002C7628" w:rsidP="001C625F">
                    <w:pPr>
                      <w:jc w:val="right"/>
                    </w:pPr>
                  </w:p>
                </w:tc>
              </w:tr>
              <w:tr w:rsidR="002C7628" w14:paraId="1B516F7A" w14:textId="77777777" w:rsidTr="00BE1AF7">
                <w:sdt>
                  <w:sdtPr>
                    <w:tag w:val="_PLD_576e62fa6e5a4609989bccbe014f951c"/>
                    <w:id w:val="47965281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62498A40" w14:textId="77777777" w:rsidR="002C7628" w:rsidRDefault="00026AE0" w:rsidP="001C625F">
                        <w:pPr>
                          <w:ind w:firstLineChars="100" w:firstLine="210"/>
                        </w:pPr>
                        <w:r>
                          <w:rPr>
                            <w:rFonts w:hint="eastAsia"/>
                          </w:rPr>
                          <w:t>其中：优先股</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3A49A96B"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36F5447D"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7A514859" w14:textId="77777777" w:rsidR="002C7628" w:rsidRDefault="002C7628" w:rsidP="001C625F">
                    <w:pPr>
                      <w:jc w:val="right"/>
                    </w:pPr>
                  </w:p>
                </w:tc>
              </w:tr>
              <w:tr w:rsidR="002C7628" w14:paraId="7FD2BC3F" w14:textId="77777777" w:rsidTr="00BE1AF7">
                <w:sdt>
                  <w:sdtPr>
                    <w:tag w:val="_PLD_d231468da9dc4ca99a885c73ca1d80e6"/>
                    <w:id w:val="114138520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1E2E5997" w14:textId="77777777" w:rsidR="002C7628" w:rsidRDefault="00026AE0" w:rsidP="001C625F">
                        <w:pPr>
                          <w:ind w:leftChars="300" w:left="630" w:firstLineChars="100" w:firstLine="210"/>
                        </w:pPr>
                        <w:r>
                          <w:rPr>
                            <w:rFonts w:hint="eastAsia"/>
                          </w:rPr>
                          <w:t>永续债</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732FA728"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062C974E"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77B542DB" w14:textId="77777777" w:rsidR="002C7628" w:rsidRDefault="002C7628" w:rsidP="001C625F">
                    <w:pPr>
                      <w:jc w:val="right"/>
                    </w:pPr>
                  </w:p>
                </w:tc>
              </w:tr>
              <w:tr w:rsidR="002C7628" w14:paraId="7B51C2EA" w14:textId="77777777" w:rsidTr="00BE1AF7">
                <w:sdt>
                  <w:sdtPr>
                    <w:tag w:val="_PLD_67b70496c75d40f19a3cf648170a89dc"/>
                    <w:id w:val="-178942448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28CC448" w14:textId="77777777" w:rsidR="002C7628" w:rsidRDefault="00026AE0" w:rsidP="001C625F">
                        <w:pPr>
                          <w:ind w:firstLineChars="100" w:firstLine="210"/>
                        </w:pPr>
                        <w:r>
                          <w:rPr>
                            <w:rFonts w:hint="eastAsia"/>
                          </w:rPr>
                          <w:t>资本公积</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7D52E0AF" w14:textId="0AA41906" w:rsidR="002C7628" w:rsidRPr="0027090F" w:rsidRDefault="00C40BC5" w:rsidP="001C625F">
                    <w:pPr>
                      <w:jc w:val="right"/>
                    </w:pPr>
                    <w:r>
                      <w:rPr>
                        <w:rFonts w:hint="eastAsia"/>
                        <w:color w:val="000000"/>
                      </w:rPr>
                      <w:t>212,034,615.01</w:t>
                    </w:r>
                  </w:p>
                </w:tc>
                <w:tc>
                  <w:tcPr>
                    <w:tcW w:w="996" w:type="pct"/>
                    <w:tcBorders>
                      <w:top w:val="outset" w:sz="4" w:space="0" w:color="auto"/>
                      <w:left w:val="outset" w:sz="4" w:space="0" w:color="auto"/>
                      <w:bottom w:val="outset" w:sz="4" w:space="0" w:color="auto"/>
                      <w:right w:val="outset" w:sz="4" w:space="0" w:color="auto"/>
                    </w:tcBorders>
                    <w:vAlign w:val="center"/>
                  </w:tcPr>
                  <w:p w14:paraId="6F82944E" w14:textId="28922BB9" w:rsidR="002C7628" w:rsidRPr="0027090F" w:rsidRDefault="00C40BC5" w:rsidP="001C625F">
                    <w:pPr>
                      <w:jc w:val="right"/>
                    </w:pPr>
                    <w:r>
                      <w:rPr>
                        <w:rFonts w:hint="eastAsia"/>
                        <w:color w:val="000000"/>
                      </w:rPr>
                      <w:t>212,034,615.01</w:t>
                    </w:r>
                  </w:p>
                </w:tc>
                <w:tc>
                  <w:tcPr>
                    <w:tcW w:w="1166" w:type="pct"/>
                    <w:tcBorders>
                      <w:top w:val="outset" w:sz="4" w:space="0" w:color="auto"/>
                      <w:left w:val="outset" w:sz="4" w:space="0" w:color="auto"/>
                      <w:bottom w:val="outset" w:sz="4" w:space="0" w:color="auto"/>
                      <w:right w:val="outset" w:sz="4" w:space="0" w:color="auto"/>
                    </w:tcBorders>
                    <w:vAlign w:val="center"/>
                  </w:tcPr>
                  <w:p w14:paraId="7F80628D" w14:textId="77777777" w:rsidR="002C7628" w:rsidRDefault="002C7628" w:rsidP="001C625F">
                    <w:pPr>
                      <w:jc w:val="right"/>
                    </w:pPr>
                  </w:p>
                </w:tc>
              </w:tr>
              <w:tr w:rsidR="002C7628" w14:paraId="709FCF21" w14:textId="77777777" w:rsidTr="00BE1AF7">
                <w:sdt>
                  <w:sdtPr>
                    <w:tag w:val="_PLD_0ecc8c5ac5f64e66aae115c103be5d27"/>
                    <w:id w:val="-70016438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0AAF896A" w14:textId="77777777" w:rsidR="002C7628" w:rsidRDefault="00026AE0" w:rsidP="001C625F">
                        <w:pPr>
                          <w:ind w:firstLineChars="100" w:firstLine="210"/>
                        </w:pPr>
                        <w:r>
                          <w:rPr>
                            <w:rFonts w:hint="eastAsia"/>
                          </w:rPr>
                          <w:t>减：库存股</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0B376B79"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6822AAC4"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14FE08AF" w14:textId="77777777" w:rsidR="002C7628" w:rsidRDefault="002C7628" w:rsidP="001C625F">
                    <w:pPr>
                      <w:jc w:val="right"/>
                    </w:pPr>
                  </w:p>
                </w:tc>
              </w:tr>
              <w:tr w:rsidR="002C7628" w14:paraId="49632860" w14:textId="77777777" w:rsidTr="00BE1AF7">
                <w:sdt>
                  <w:sdtPr>
                    <w:tag w:val="_PLD_f8576e43e2ba482da272b161656c0523"/>
                    <w:id w:val="-133853994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DDA0F9D" w14:textId="77777777" w:rsidR="002C7628" w:rsidRDefault="00026AE0" w:rsidP="001C625F">
                        <w:pPr>
                          <w:ind w:firstLineChars="100" w:firstLine="210"/>
                        </w:pPr>
                        <w:r>
                          <w:rPr>
                            <w:rFonts w:hint="eastAsia"/>
                          </w:rPr>
                          <w:t>其他综合收益</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7195BFCA"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18EBACB5"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244D6D34" w14:textId="77777777" w:rsidR="002C7628" w:rsidRDefault="002C7628" w:rsidP="001C625F">
                    <w:pPr>
                      <w:jc w:val="right"/>
                    </w:pPr>
                  </w:p>
                </w:tc>
              </w:tr>
              <w:tr w:rsidR="002C7628" w14:paraId="05D2F2CB" w14:textId="77777777" w:rsidTr="00BE1AF7">
                <w:sdt>
                  <w:sdtPr>
                    <w:tag w:val="_PLD_4012b20126624690826c37f7fe5375f3"/>
                    <w:id w:val="-8050863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C10C576" w14:textId="77777777" w:rsidR="002C7628" w:rsidRDefault="00026AE0" w:rsidP="001C625F">
                        <w:pPr>
                          <w:ind w:firstLineChars="100" w:firstLine="210"/>
                        </w:pPr>
                        <w:r>
                          <w:rPr>
                            <w:rFonts w:hint="eastAsia"/>
                          </w:rPr>
                          <w:t>专项储备</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2A7430DC" w14:textId="4C05447C" w:rsidR="002C7628" w:rsidRPr="0027090F" w:rsidRDefault="00C40BC5" w:rsidP="001C625F">
                    <w:pPr>
                      <w:jc w:val="right"/>
                    </w:pPr>
                    <w:r>
                      <w:rPr>
                        <w:rFonts w:hint="eastAsia"/>
                        <w:color w:val="000000"/>
                      </w:rPr>
                      <w:t>16,037,293.36</w:t>
                    </w:r>
                  </w:p>
                </w:tc>
                <w:tc>
                  <w:tcPr>
                    <w:tcW w:w="996" w:type="pct"/>
                    <w:tcBorders>
                      <w:top w:val="outset" w:sz="4" w:space="0" w:color="auto"/>
                      <w:left w:val="outset" w:sz="4" w:space="0" w:color="auto"/>
                      <w:bottom w:val="outset" w:sz="4" w:space="0" w:color="auto"/>
                      <w:right w:val="outset" w:sz="4" w:space="0" w:color="auto"/>
                    </w:tcBorders>
                    <w:vAlign w:val="center"/>
                  </w:tcPr>
                  <w:p w14:paraId="46833E77" w14:textId="29E577AF" w:rsidR="002C7628" w:rsidRPr="0027090F" w:rsidRDefault="00C40BC5" w:rsidP="001C625F">
                    <w:pPr>
                      <w:jc w:val="right"/>
                    </w:pPr>
                    <w:r>
                      <w:rPr>
                        <w:rFonts w:hint="eastAsia"/>
                        <w:color w:val="000000"/>
                      </w:rPr>
                      <w:t>16,037,293.36</w:t>
                    </w:r>
                  </w:p>
                </w:tc>
                <w:tc>
                  <w:tcPr>
                    <w:tcW w:w="1166" w:type="pct"/>
                    <w:tcBorders>
                      <w:top w:val="outset" w:sz="4" w:space="0" w:color="auto"/>
                      <w:left w:val="outset" w:sz="4" w:space="0" w:color="auto"/>
                      <w:bottom w:val="outset" w:sz="4" w:space="0" w:color="auto"/>
                      <w:right w:val="outset" w:sz="4" w:space="0" w:color="auto"/>
                    </w:tcBorders>
                    <w:vAlign w:val="center"/>
                  </w:tcPr>
                  <w:p w14:paraId="34002D34" w14:textId="77777777" w:rsidR="002C7628" w:rsidRDefault="002C7628" w:rsidP="001C625F">
                    <w:pPr>
                      <w:jc w:val="right"/>
                    </w:pPr>
                  </w:p>
                </w:tc>
              </w:tr>
              <w:tr w:rsidR="002C7628" w14:paraId="59CE06C9" w14:textId="77777777" w:rsidTr="00BE1AF7">
                <w:sdt>
                  <w:sdtPr>
                    <w:tag w:val="_PLD_f00af6e50b2746e6a098293b64c1d537"/>
                    <w:id w:val="-5524021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08B9137E" w14:textId="77777777" w:rsidR="002C7628" w:rsidRDefault="00026AE0" w:rsidP="001C625F">
                        <w:pPr>
                          <w:ind w:firstLineChars="100" w:firstLine="210"/>
                        </w:pPr>
                        <w:r>
                          <w:rPr>
                            <w:rFonts w:hint="eastAsia"/>
                          </w:rPr>
                          <w:t>盈余公积</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3F2D6FA9" w14:textId="4A486674" w:rsidR="002C7628" w:rsidRPr="0027090F" w:rsidRDefault="00C40BC5" w:rsidP="001C625F">
                    <w:pPr>
                      <w:jc w:val="right"/>
                    </w:pPr>
                    <w:r>
                      <w:rPr>
                        <w:rFonts w:hint="eastAsia"/>
                        <w:color w:val="000000"/>
                      </w:rPr>
                      <w:t>35,835,569.39</w:t>
                    </w:r>
                  </w:p>
                </w:tc>
                <w:tc>
                  <w:tcPr>
                    <w:tcW w:w="996" w:type="pct"/>
                    <w:tcBorders>
                      <w:top w:val="outset" w:sz="4" w:space="0" w:color="auto"/>
                      <w:left w:val="outset" w:sz="4" w:space="0" w:color="auto"/>
                      <w:bottom w:val="outset" w:sz="4" w:space="0" w:color="auto"/>
                      <w:right w:val="outset" w:sz="4" w:space="0" w:color="auto"/>
                    </w:tcBorders>
                    <w:vAlign w:val="center"/>
                  </w:tcPr>
                  <w:p w14:paraId="4D218AA6" w14:textId="2464CE3B" w:rsidR="002C7628" w:rsidRPr="0027090F" w:rsidRDefault="00C40BC5" w:rsidP="001C625F">
                    <w:pPr>
                      <w:jc w:val="right"/>
                    </w:pPr>
                    <w:r>
                      <w:rPr>
                        <w:rFonts w:hint="eastAsia"/>
                        <w:color w:val="000000"/>
                      </w:rPr>
                      <w:t>35,835,569.39</w:t>
                    </w:r>
                  </w:p>
                </w:tc>
                <w:tc>
                  <w:tcPr>
                    <w:tcW w:w="1166" w:type="pct"/>
                    <w:tcBorders>
                      <w:top w:val="outset" w:sz="4" w:space="0" w:color="auto"/>
                      <w:left w:val="outset" w:sz="4" w:space="0" w:color="auto"/>
                      <w:bottom w:val="outset" w:sz="4" w:space="0" w:color="auto"/>
                      <w:right w:val="outset" w:sz="4" w:space="0" w:color="auto"/>
                    </w:tcBorders>
                    <w:vAlign w:val="center"/>
                  </w:tcPr>
                  <w:p w14:paraId="1AD0DD7F" w14:textId="77777777" w:rsidR="002C7628" w:rsidRDefault="002C7628" w:rsidP="001C625F">
                    <w:pPr>
                      <w:jc w:val="right"/>
                    </w:pPr>
                  </w:p>
                </w:tc>
              </w:tr>
              <w:tr w:rsidR="002C7628" w14:paraId="7FC7FA82" w14:textId="77777777" w:rsidTr="00BE1AF7">
                <w:sdt>
                  <w:sdtPr>
                    <w:tag w:val="_PLD_2675126dfcc04ee595fa740c9e46f1b6"/>
                    <w:id w:val="-147260008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4FE728F5" w14:textId="77777777" w:rsidR="002C7628" w:rsidRDefault="00026AE0" w:rsidP="001C625F">
                        <w:pPr>
                          <w:ind w:firstLineChars="100" w:firstLine="210"/>
                        </w:pPr>
                        <w:r>
                          <w:rPr>
                            <w:rFonts w:hint="eastAsia"/>
                          </w:rPr>
                          <w:t>一般风险准备</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721B13F8" w14:textId="77777777" w:rsidR="002C7628" w:rsidRDefault="002C7628" w:rsidP="001C625F">
                    <w:pPr>
                      <w:jc w:val="right"/>
                    </w:pPr>
                  </w:p>
                </w:tc>
                <w:tc>
                  <w:tcPr>
                    <w:tcW w:w="996" w:type="pct"/>
                    <w:tcBorders>
                      <w:top w:val="outset" w:sz="4" w:space="0" w:color="auto"/>
                      <w:left w:val="outset" w:sz="4" w:space="0" w:color="auto"/>
                      <w:bottom w:val="outset" w:sz="4" w:space="0" w:color="auto"/>
                      <w:right w:val="outset" w:sz="4" w:space="0" w:color="auto"/>
                    </w:tcBorders>
                    <w:vAlign w:val="center"/>
                  </w:tcPr>
                  <w:p w14:paraId="13DA108D" w14:textId="77777777" w:rsidR="002C7628" w:rsidRDefault="002C7628" w:rsidP="001C625F">
                    <w:pPr>
                      <w:jc w:val="right"/>
                    </w:pPr>
                  </w:p>
                </w:tc>
                <w:tc>
                  <w:tcPr>
                    <w:tcW w:w="1166" w:type="pct"/>
                    <w:tcBorders>
                      <w:top w:val="outset" w:sz="4" w:space="0" w:color="auto"/>
                      <w:left w:val="outset" w:sz="4" w:space="0" w:color="auto"/>
                      <w:bottom w:val="outset" w:sz="4" w:space="0" w:color="auto"/>
                      <w:right w:val="outset" w:sz="4" w:space="0" w:color="auto"/>
                    </w:tcBorders>
                    <w:vAlign w:val="center"/>
                  </w:tcPr>
                  <w:p w14:paraId="2FB9A3A7" w14:textId="77777777" w:rsidR="002C7628" w:rsidRDefault="002C7628" w:rsidP="001C625F">
                    <w:pPr>
                      <w:jc w:val="right"/>
                    </w:pPr>
                  </w:p>
                </w:tc>
              </w:tr>
              <w:tr w:rsidR="002C7628" w14:paraId="27EE5BC5" w14:textId="77777777" w:rsidTr="00B65182">
                <w:sdt>
                  <w:sdtPr>
                    <w:tag w:val="_PLD_69e49e8e03b24f49a4f7055dd6cfe7af"/>
                    <w:id w:val="-47059454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35E239F3" w14:textId="77777777" w:rsidR="002C7628" w:rsidRDefault="00026AE0" w:rsidP="001C625F">
                        <w:pPr>
                          <w:ind w:firstLineChars="100" w:firstLine="210"/>
                        </w:pPr>
                        <w:r>
                          <w:rPr>
                            <w:rFonts w:hint="eastAsia"/>
                          </w:rPr>
                          <w:t>未分配利润</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42D5E855" w14:textId="2AAB0618" w:rsidR="002C7628" w:rsidRPr="0027090F" w:rsidRDefault="00C40BC5" w:rsidP="001C625F">
                    <w:pPr>
                      <w:jc w:val="right"/>
                    </w:pPr>
                    <w:r>
                      <w:rPr>
                        <w:rFonts w:hint="eastAsia"/>
                        <w:color w:val="000000"/>
                      </w:rPr>
                      <w:t>322,369,956.08</w:t>
                    </w:r>
                  </w:p>
                </w:tc>
                <w:tc>
                  <w:tcPr>
                    <w:tcW w:w="996" w:type="pct"/>
                    <w:tcBorders>
                      <w:top w:val="outset" w:sz="4" w:space="0" w:color="auto"/>
                      <w:left w:val="outset" w:sz="4" w:space="0" w:color="auto"/>
                      <w:bottom w:val="outset" w:sz="4" w:space="0" w:color="auto"/>
                      <w:right w:val="outset" w:sz="4" w:space="0" w:color="auto"/>
                    </w:tcBorders>
                    <w:vAlign w:val="bottom"/>
                  </w:tcPr>
                  <w:p w14:paraId="233EE28B" w14:textId="2AAF64EA" w:rsidR="002C7628" w:rsidRPr="0027090F" w:rsidRDefault="00C40BC5" w:rsidP="001C625F">
                    <w:pPr>
                      <w:jc w:val="right"/>
                    </w:pPr>
                    <w:r>
                      <w:rPr>
                        <w:rFonts w:hint="eastAsia"/>
                        <w:color w:val="000000"/>
                      </w:rPr>
                      <w:t>319,590,768.30</w:t>
                    </w:r>
                  </w:p>
                </w:tc>
                <w:tc>
                  <w:tcPr>
                    <w:tcW w:w="1166" w:type="pct"/>
                    <w:tcBorders>
                      <w:top w:val="outset" w:sz="4" w:space="0" w:color="auto"/>
                      <w:left w:val="outset" w:sz="4" w:space="0" w:color="auto"/>
                      <w:bottom w:val="outset" w:sz="4" w:space="0" w:color="auto"/>
                      <w:right w:val="outset" w:sz="4" w:space="0" w:color="auto"/>
                    </w:tcBorders>
                    <w:vAlign w:val="bottom"/>
                  </w:tcPr>
                  <w:p w14:paraId="3E85A3EC" w14:textId="3B9A54AE" w:rsidR="002C7628" w:rsidRPr="0027090F" w:rsidRDefault="00C40BC5" w:rsidP="001C625F">
                    <w:pPr>
                      <w:jc w:val="right"/>
                    </w:pPr>
                    <w:r>
                      <w:rPr>
                        <w:rFonts w:hint="eastAsia"/>
                        <w:color w:val="000000"/>
                      </w:rPr>
                      <w:t>-2,779,187.78</w:t>
                    </w:r>
                  </w:p>
                </w:tc>
              </w:tr>
              <w:tr w:rsidR="002C7628" w14:paraId="4982613B" w14:textId="77777777" w:rsidTr="00B65182">
                <w:sdt>
                  <w:sdtPr>
                    <w:tag w:val="_PLD_51025073495f439fbd66352253d45d1a"/>
                    <w:id w:val="-80392173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E434F88" w14:textId="77777777" w:rsidR="002C7628" w:rsidRDefault="00026AE0" w:rsidP="001C625F">
                        <w:pPr>
                          <w:ind w:firstLineChars="100" w:firstLine="210"/>
                        </w:pPr>
                        <w:r>
                          <w:rPr>
                            <w:rFonts w:hint="eastAsia"/>
                          </w:rPr>
                          <w:t>归属于母公司所有者权益（或股东权益）合计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774F12BB" w14:textId="7141C4E3" w:rsidR="002C7628" w:rsidRDefault="002F2677" w:rsidP="001C625F">
                    <w:pPr>
                      <w:jc w:val="right"/>
                    </w:pPr>
                    <w:r>
                      <w:rPr>
                        <w:rFonts w:hint="eastAsia"/>
                      </w:rPr>
                      <w:t>1,085,277,433.84</w:t>
                    </w:r>
                  </w:p>
                </w:tc>
                <w:tc>
                  <w:tcPr>
                    <w:tcW w:w="996" w:type="pct"/>
                    <w:tcBorders>
                      <w:top w:val="outset" w:sz="4" w:space="0" w:color="auto"/>
                      <w:left w:val="outset" w:sz="4" w:space="0" w:color="auto"/>
                      <w:bottom w:val="outset" w:sz="4" w:space="0" w:color="auto"/>
                      <w:right w:val="outset" w:sz="4" w:space="0" w:color="auto"/>
                    </w:tcBorders>
                    <w:vAlign w:val="bottom"/>
                  </w:tcPr>
                  <w:p w14:paraId="2F8E99BA" w14:textId="75B161FF" w:rsidR="002C7628" w:rsidRDefault="00B65182" w:rsidP="001C625F">
                    <w:pPr>
                      <w:jc w:val="right"/>
                    </w:pPr>
                    <w:r>
                      <w:t>1,082,498,246</w:t>
                    </w:r>
                    <w:r w:rsidR="006A2DDD">
                      <w:rPr>
                        <w:rFonts w:hint="eastAsia"/>
                      </w:rPr>
                      <w:t>.</w:t>
                    </w:r>
                    <w:r w:rsidR="006A2DDD">
                      <w:t>06</w:t>
                    </w:r>
                  </w:p>
                </w:tc>
                <w:tc>
                  <w:tcPr>
                    <w:tcW w:w="1166" w:type="pct"/>
                    <w:tcBorders>
                      <w:top w:val="outset" w:sz="4" w:space="0" w:color="auto"/>
                      <w:left w:val="outset" w:sz="4" w:space="0" w:color="auto"/>
                      <w:bottom w:val="outset" w:sz="4" w:space="0" w:color="auto"/>
                      <w:right w:val="outset" w:sz="4" w:space="0" w:color="auto"/>
                    </w:tcBorders>
                    <w:vAlign w:val="bottom"/>
                  </w:tcPr>
                  <w:p w14:paraId="0CAC4FE9" w14:textId="62EB8095" w:rsidR="002C7628" w:rsidRDefault="006A2DDD" w:rsidP="001C625F">
                    <w:pPr>
                      <w:jc w:val="right"/>
                    </w:pPr>
                    <w:r>
                      <w:t>-</w:t>
                    </w:r>
                    <w:r w:rsidR="002F2677">
                      <w:rPr>
                        <w:rFonts w:hint="eastAsia"/>
                      </w:rPr>
                      <w:t>2,779,187.</w:t>
                    </w:r>
                    <w:r>
                      <w:t>78</w:t>
                    </w:r>
                  </w:p>
                </w:tc>
              </w:tr>
              <w:tr w:rsidR="002C7628" w14:paraId="6E880F16" w14:textId="77777777" w:rsidTr="001B7694">
                <w:sdt>
                  <w:sdtPr>
                    <w:tag w:val="_PLD_9e2a49afb3b740edb7325551ffea197e"/>
                    <w:id w:val="124214500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29D8E821" w14:textId="77777777" w:rsidR="002C7628" w:rsidRDefault="00026AE0" w:rsidP="001C625F">
                        <w:pPr>
                          <w:ind w:firstLineChars="100" w:firstLine="210"/>
                        </w:pPr>
                        <w:r>
                          <w:rPr>
                            <w:rFonts w:hint="eastAsia"/>
                          </w:rPr>
                          <w:t>少数股东权益</w:t>
                        </w:r>
                      </w:p>
                    </w:tc>
                  </w:sdtContent>
                </w:sdt>
                <w:tc>
                  <w:tcPr>
                    <w:tcW w:w="1074" w:type="pct"/>
                    <w:tcBorders>
                      <w:top w:val="outset" w:sz="4" w:space="0" w:color="auto"/>
                      <w:left w:val="outset" w:sz="4" w:space="0" w:color="auto"/>
                      <w:bottom w:val="outset" w:sz="4" w:space="0" w:color="auto"/>
                      <w:right w:val="outset" w:sz="4" w:space="0" w:color="auto"/>
                    </w:tcBorders>
                    <w:vAlign w:val="center"/>
                  </w:tcPr>
                  <w:p w14:paraId="014E0FB6" w14:textId="6783AB3E" w:rsidR="002C7628" w:rsidRPr="0027090F" w:rsidRDefault="00C40BC5" w:rsidP="001C625F">
                    <w:pPr>
                      <w:jc w:val="right"/>
                    </w:pPr>
                    <w:r>
                      <w:rPr>
                        <w:rFonts w:hint="eastAsia"/>
                        <w:color w:val="000000"/>
                      </w:rPr>
                      <w:t>55,393,298.75</w:t>
                    </w:r>
                  </w:p>
                </w:tc>
                <w:tc>
                  <w:tcPr>
                    <w:tcW w:w="996" w:type="pct"/>
                    <w:tcBorders>
                      <w:top w:val="outset" w:sz="4" w:space="0" w:color="auto"/>
                      <w:left w:val="outset" w:sz="4" w:space="0" w:color="auto"/>
                      <w:bottom w:val="outset" w:sz="4" w:space="0" w:color="auto"/>
                      <w:right w:val="outset" w:sz="4" w:space="0" w:color="auto"/>
                    </w:tcBorders>
                    <w:vAlign w:val="center"/>
                  </w:tcPr>
                  <w:p w14:paraId="2ABD64CD" w14:textId="112EEFA3" w:rsidR="002C7628" w:rsidRPr="0027090F" w:rsidRDefault="00C40BC5" w:rsidP="001C625F">
                    <w:pPr>
                      <w:jc w:val="right"/>
                    </w:pPr>
                    <w:r>
                      <w:rPr>
                        <w:rFonts w:hint="eastAsia"/>
                        <w:color w:val="000000"/>
                      </w:rPr>
                      <w:t>55,393,298.75</w:t>
                    </w:r>
                  </w:p>
                </w:tc>
                <w:tc>
                  <w:tcPr>
                    <w:tcW w:w="1166" w:type="pct"/>
                    <w:tcBorders>
                      <w:top w:val="outset" w:sz="4" w:space="0" w:color="auto"/>
                      <w:left w:val="outset" w:sz="4" w:space="0" w:color="auto"/>
                      <w:bottom w:val="outset" w:sz="4" w:space="0" w:color="auto"/>
                      <w:right w:val="outset" w:sz="4" w:space="0" w:color="auto"/>
                    </w:tcBorders>
                    <w:vAlign w:val="center"/>
                  </w:tcPr>
                  <w:p w14:paraId="3ED0E258" w14:textId="77777777" w:rsidR="002C7628" w:rsidRDefault="002C7628" w:rsidP="001C625F">
                    <w:pPr>
                      <w:jc w:val="right"/>
                    </w:pPr>
                  </w:p>
                </w:tc>
              </w:tr>
              <w:tr w:rsidR="002C7628" w14:paraId="5086B1BC" w14:textId="77777777" w:rsidTr="001C625F">
                <w:sdt>
                  <w:sdtPr>
                    <w:tag w:val="_PLD_c8a5be1c81bf40a0b01cb817c0b0e1b9"/>
                    <w:id w:val="58019244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74B7C1AA" w14:textId="77777777" w:rsidR="002C7628" w:rsidRDefault="00026AE0" w:rsidP="001C625F">
                        <w:pPr>
                          <w:ind w:firstLineChars="200" w:firstLine="420"/>
                        </w:pPr>
                        <w:r>
                          <w:rPr>
                            <w:rFonts w:hint="eastAsia"/>
                          </w:rPr>
                          <w:t>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488D8E91" w14:textId="5AC70F80" w:rsidR="002C7628" w:rsidRPr="0027090F" w:rsidRDefault="00C40BC5" w:rsidP="001C625F">
                    <w:pPr>
                      <w:jc w:val="right"/>
                      <w:rPr>
                        <w:color w:val="000000"/>
                      </w:rPr>
                    </w:pPr>
                    <w:r>
                      <w:rPr>
                        <w:rFonts w:hint="eastAsia"/>
                        <w:color w:val="000000"/>
                      </w:rPr>
                      <w:t xml:space="preserve">1,140,670,732.59 </w:t>
                    </w:r>
                  </w:p>
                </w:tc>
                <w:tc>
                  <w:tcPr>
                    <w:tcW w:w="996" w:type="pct"/>
                    <w:tcBorders>
                      <w:top w:val="outset" w:sz="4" w:space="0" w:color="auto"/>
                      <w:left w:val="outset" w:sz="4" w:space="0" w:color="auto"/>
                      <w:bottom w:val="outset" w:sz="4" w:space="0" w:color="auto"/>
                      <w:right w:val="outset" w:sz="4" w:space="0" w:color="auto"/>
                    </w:tcBorders>
                    <w:vAlign w:val="bottom"/>
                  </w:tcPr>
                  <w:p w14:paraId="79A33B98" w14:textId="7C8D7B7B" w:rsidR="002C7628" w:rsidRPr="0027090F" w:rsidRDefault="00C40BC5" w:rsidP="001C625F">
                    <w:pPr>
                      <w:jc w:val="right"/>
                    </w:pPr>
                    <w:r>
                      <w:rPr>
                        <w:rFonts w:hint="eastAsia"/>
                        <w:color w:val="000000"/>
                      </w:rPr>
                      <w:t>1,137,891,544.81</w:t>
                    </w:r>
                  </w:p>
                </w:tc>
                <w:tc>
                  <w:tcPr>
                    <w:tcW w:w="1166" w:type="pct"/>
                    <w:tcBorders>
                      <w:top w:val="outset" w:sz="4" w:space="0" w:color="auto"/>
                      <w:left w:val="outset" w:sz="4" w:space="0" w:color="auto"/>
                      <w:bottom w:val="outset" w:sz="4" w:space="0" w:color="auto"/>
                      <w:right w:val="outset" w:sz="4" w:space="0" w:color="auto"/>
                    </w:tcBorders>
                    <w:vAlign w:val="bottom"/>
                  </w:tcPr>
                  <w:p w14:paraId="06323E24" w14:textId="0612066F" w:rsidR="002C7628" w:rsidRPr="0027090F" w:rsidRDefault="00C40BC5" w:rsidP="001C625F">
                    <w:pPr>
                      <w:jc w:val="right"/>
                    </w:pPr>
                    <w:r>
                      <w:rPr>
                        <w:rFonts w:hint="eastAsia"/>
                        <w:color w:val="000000"/>
                      </w:rPr>
                      <w:t>-2,779,187.78</w:t>
                    </w:r>
                  </w:p>
                </w:tc>
              </w:tr>
              <w:tr w:rsidR="002C7628" w14:paraId="7F33EE83" w14:textId="77777777" w:rsidTr="001C625F">
                <w:sdt>
                  <w:sdtPr>
                    <w:tag w:val="_PLD_bd6eda07bb8b42c19118fdb7c86bb62b"/>
                    <w:id w:val="42192240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14:paraId="5A5D5E26" w14:textId="77777777" w:rsidR="002C7628" w:rsidRDefault="00026AE0" w:rsidP="001C625F">
                        <w:pPr>
                          <w:ind w:firstLineChars="150" w:firstLine="315"/>
                        </w:pPr>
                        <w:r>
                          <w:rPr>
                            <w:rFonts w:hint="eastAsia"/>
                          </w:rPr>
                          <w:t>负债和所有者权益（或股东权益）总计</w:t>
                        </w:r>
                      </w:p>
                    </w:tc>
                  </w:sdtContent>
                </w:sdt>
                <w:tc>
                  <w:tcPr>
                    <w:tcW w:w="1074" w:type="pct"/>
                    <w:tcBorders>
                      <w:top w:val="outset" w:sz="4" w:space="0" w:color="auto"/>
                      <w:left w:val="outset" w:sz="4" w:space="0" w:color="auto"/>
                      <w:bottom w:val="outset" w:sz="4" w:space="0" w:color="auto"/>
                      <w:right w:val="outset" w:sz="4" w:space="0" w:color="auto"/>
                    </w:tcBorders>
                    <w:vAlign w:val="bottom"/>
                  </w:tcPr>
                  <w:p w14:paraId="4AF1C460" w14:textId="358B8001" w:rsidR="002C7628" w:rsidRPr="0027090F" w:rsidRDefault="00C40BC5" w:rsidP="001C625F">
                    <w:pPr>
                      <w:jc w:val="right"/>
                    </w:pPr>
                    <w:r>
                      <w:rPr>
                        <w:rFonts w:hint="eastAsia"/>
                        <w:color w:val="000000"/>
                      </w:rPr>
                      <w:t>4,939,405,071.93</w:t>
                    </w:r>
                  </w:p>
                </w:tc>
                <w:tc>
                  <w:tcPr>
                    <w:tcW w:w="996" w:type="pct"/>
                    <w:tcBorders>
                      <w:top w:val="outset" w:sz="4" w:space="0" w:color="auto"/>
                      <w:left w:val="outset" w:sz="4" w:space="0" w:color="auto"/>
                      <w:bottom w:val="outset" w:sz="4" w:space="0" w:color="auto"/>
                      <w:right w:val="outset" w:sz="4" w:space="0" w:color="auto"/>
                    </w:tcBorders>
                    <w:vAlign w:val="bottom"/>
                  </w:tcPr>
                  <w:p w14:paraId="38077848" w14:textId="64DE0C52" w:rsidR="002C7628" w:rsidRPr="0027090F" w:rsidRDefault="00C40BC5" w:rsidP="001C625F">
                    <w:pPr>
                      <w:jc w:val="right"/>
                    </w:pPr>
                    <w:r>
                      <w:rPr>
                        <w:rFonts w:hint="eastAsia"/>
                        <w:color w:val="000000"/>
                      </w:rPr>
                      <w:t>4,936,625,884.15</w:t>
                    </w:r>
                  </w:p>
                </w:tc>
                <w:tc>
                  <w:tcPr>
                    <w:tcW w:w="1166" w:type="pct"/>
                    <w:tcBorders>
                      <w:top w:val="outset" w:sz="4" w:space="0" w:color="auto"/>
                      <w:left w:val="outset" w:sz="4" w:space="0" w:color="auto"/>
                      <w:bottom w:val="outset" w:sz="4" w:space="0" w:color="auto"/>
                      <w:right w:val="outset" w:sz="4" w:space="0" w:color="auto"/>
                    </w:tcBorders>
                    <w:vAlign w:val="bottom"/>
                  </w:tcPr>
                  <w:p w14:paraId="119E4118" w14:textId="2591C923" w:rsidR="002C7628" w:rsidRPr="0027090F" w:rsidRDefault="00C40BC5" w:rsidP="001C625F">
                    <w:pPr>
                      <w:jc w:val="right"/>
                    </w:pPr>
                    <w:r>
                      <w:rPr>
                        <w:rFonts w:hint="eastAsia"/>
                        <w:color w:val="000000"/>
                      </w:rPr>
                      <w:t>-2,779,187.78</w:t>
                    </w:r>
                  </w:p>
                </w:tc>
              </w:tr>
            </w:tbl>
            <w:bookmarkEnd w:id="91"/>
            <w:p w14:paraId="1495ED72" w14:textId="77777777" w:rsidR="002C7628" w:rsidRDefault="00026AE0" w:rsidP="001C625F">
              <w:r>
                <w:rPr>
                  <w:rFonts w:hint="eastAsia"/>
                </w:rPr>
                <w:t>各项目调整情况的说明：</w:t>
              </w:r>
            </w:p>
            <w:sdt>
              <w:sdtPr>
                <w:alias w:val="是否适用：资产负债表各项目调整情况的说明[双击切换]"/>
                <w:tag w:val="_GBC_78cdedcde0e54953bd93f6d9bfb220a2"/>
                <w:id w:val="102228528"/>
                <w:lock w:val="sdtContentLocked"/>
                <w:placeholder>
                  <w:docPart w:val="GBC22222222222222222222222222222"/>
                </w:placeholder>
              </w:sdtPr>
              <w:sdtEndPr/>
              <w:sdtContent>
                <w:p w14:paraId="56C2F7D8" w14:textId="39497411" w:rsidR="002C7628" w:rsidRDefault="00026AE0" w:rsidP="001C625F">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资产负债表各项目调整情况的说明"/>
                <w:tag w:val="_GBC_75838eb883a94dccb56b0a9e60c0074d"/>
                <w:id w:val="-1180495716"/>
                <w:lock w:val="sdtLocked"/>
                <w:placeholder>
                  <w:docPart w:val="GBC22222222222222222222222222222"/>
                </w:placeholder>
              </w:sdtPr>
              <w:sdtEndPr/>
              <w:sdtContent>
                <w:p w14:paraId="10AAF39C" w14:textId="54DA62CD" w:rsidR="002C7628" w:rsidRDefault="00C40BC5" w:rsidP="001C625F">
                  <w:pPr>
                    <w:ind w:firstLineChars="200" w:firstLine="420"/>
                  </w:pPr>
                  <w:r w:rsidRPr="0027090F">
                    <w:rPr>
                      <w:rFonts w:hint="eastAsia"/>
                    </w:rPr>
                    <w:t>按照新收入准则的规定，将原列示在“存货”科目的项目已完工未结算资产调整至“合同资产”科目列示；将原列示在“预收账款”科目的收取项目动员预付款项以及项目的已结算未完工资产调整至“合同负债”科目列示。“合同资产”按计提减值准备后的净值列示。</w:t>
                  </w:r>
                </w:p>
              </w:sdtContent>
            </w:sdt>
          </w:sdtContent>
        </w:sdt>
        <w:p w14:paraId="09506EDB" w14:textId="77777777" w:rsidR="002C7628" w:rsidRDefault="002C7628">
          <w:pPr>
            <w:spacing w:before="120"/>
          </w:pPr>
        </w:p>
        <w:sdt>
          <w:sdtPr>
            <w:rPr>
              <w:rFonts w:hint="eastAsia"/>
            </w:rPr>
            <w:tag w:val="_SEC_42ac31f2b4fa4fd6a9f6f2a4dec4d231"/>
            <w:id w:val="959000471"/>
            <w:lock w:val="sdtLocked"/>
            <w:placeholder>
              <w:docPart w:val="GBC22222222222222222222222222222"/>
            </w:placeholder>
          </w:sdtPr>
          <w:sdtEndPr/>
          <w:sdtContent>
            <w:p w14:paraId="6DB99076" w14:textId="77777777" w:rsidR="002C7628" w:rsidRDefault="00026AE0">
              <w:pPr>
                <w:spacing w:before="120"/>
                <w:jc w:val="center"/>
              </w:pPr>
              <w:r>
                <w:rPr>
                  <w:rFonts w:hint="eastAsia"/>
                </w:rPr>
                <w:t>母公司</w:t>
              </w:r>
              <w:r>
                <w:t>资产负债表</w:t>
              </w:r>
            </w:p>
            <w:p w14:paraId="02E7F4F5" w14:textId="1A443F0F" w:rsidR="002C7628" w:rsidRDefault="00026AE0" w:rsidP="001C625F">
              <w:pPr>
                <w:jc w:val="right"/>
              </w:pPr>
              <w:r>
                <w:rPr>
                  <w:rFonts w:hint="eastAsia"/>
                </w:rPr>
                <w:t xml:space="preserve"> </w:t>
              </w:r>
              <w:r>
                <w:t xml:space="preserve">      单位:</w:t>
              </w:r>
              <w:sdt>
                <w:sdtPr>
                  <w:alias w:val="单位：母公司资产负债表"/>
                  <w:tag w:val="_GBC_12bdcba29eb54af2b8443a5d65e13487"/>
                  <w:id w:val="20515716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t>元</w:t>
                  </w:r>
                </w:sdtContent>
              </w:sdt>
              <w:r>
                <w:t xml:space="preserve">  币种:</w:t>
              </w:r>
              <w:sdt>
                <w:sdtPr>
                  <w:alias w:val="币种：母公司资产负债表"/>
                  <w:tag w:val="_GBC_5ae5b2f3e4c64e05b223351f52f762b8"/>
                  <w:id w:val="4713284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03"/>
                <w:gridCol w:w="2101"/>
                <w:gridCol w:w="1944"/>
                <w:gridCol w:w="2101"/>
              </w:tblGrid>
              <w:tr w:rsidR="007967FD" w14:paraId="6B526E2A" w14:textId="77777777" w:rsidTr="00977222">
                <w:trPr>
                  <w:cantSplit/>
                </w:trPr>
                <w:sdt>
                  <w:sdtPr>
                    <w:tag w:val="_PLD_1862792538844cfebbd7412e518cc3a1"/>
                    <w:id w:val="-550460423"/>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073AD227" w14:textId="77777777" w:rsidR="007967FD" w:rsidRDefault="00C40BC5" w:rsidP="001C625F">
                        <w:pPr>
                          <w:jc w:val="center"/>
                          <w:rPr>
                            <w:b/>
                          </w:rPr>
                        </w:pPr>
                        <w:r>
                          <w:rPr>
                            <w:b/>
                          </w:rPr>
                          <w:t>项目</w:t>
                        </w:r>
                      </w:p>
                    </w:tc>
                  </w:sdtContent>
                </w:sdt>
                <w:sdt>
                  <w:sdtPr>
                    <w:tag w:val="_PLD_490733515ea04b4585d8f94ac2bde396"/>
                    <w:id w:val="-592859209"/>
                    <w:lock w:val="sdtLocked"/>
                  </w:sdtPr>
                  <w:sdtEndPr/>
                  <w:sdtContent>
                    <w:tc>
                      <w:tcPr>
                        <w:tcW w:w="1161" w:type="pct"/>
                        <w:tcBorders>
                          <w:top w:val="outset" w:sz="4" w:space="0" w:color="auto"/>
                          <w:left w:val="outset" w:sz="4" w:space="0" w:color="auto"/>
                          <w:bottom w:val="outset" w:sz="4" w:space="0" w:color="auto"/>
                          <w:right w:val="outset" w:sz="4" w:space="0" w:color="auto"/>
                        </w:tcBorders>
                        <w:vAlign w:val="center"/>
                      </w:tcPr>
                      <w:p w14:paraId="769CDAF6" w14:textId="77777777" w:rsidR="007967FD" w:rsidRDefault="00C40BC5" w:rsidP="001C625F">
                        <w:pPr>
                          <w:jc w:val="center"/>
                          <w:rPr>
                            <w:b/>
                          </w:rPr>
                        </w:pPr>
                        <w:r>
                          <w:rPr>
                            <w:rFonts w:hint="eastAsia"/>
                            <w:b/>
                          </w:rPr>
                          <w:t>2019年12月31日</w:t>
                        </w:r>
                      </w:p>
                    </w:tc>
                  </w:sdtContent>
                </w:sdt>
                <w:sdt>
                  <w:sdtPr>
                    <w:tag w:val="_PLD_e87e7f82c0ce4a00b4c3c32f679e366a"/>
                    <w:id w:val="1691571099"/>
                    <w:lock w:val="sdtLocked"/>
                  </w:sdtPr>
                  <w:sdtEndPr/>
                  <w:sdtContent>
                    <w:tc>
                      <w:tcPr>
                        <w:tcW w:w="1074" w:type="pct"/>
                        <w:tcBorders>
                          <w:top w:val="outset" w:sz="4" w:space="0" w:color="auto"/>
                          <w:left w:val="outset" w:sz="4" w:space="0" w:color="auto"/>
                          <w:bottom w:val="outset" w:sz="4" w:space="0" w:color="auto"/>
                          <w:right w:val="outset" w:sz="4" w:space="0" w:color="auto"/>
                        </w:tcBorders>
                        <w:vAlign w:val="center"/>
                      </w:tcPr>
                      <w:p w14:paraId="7A89036E" w14:textId="77777777" w:rsidR="007967FD" w:rsidRDefault="00C40BC5" w:rsidP="001C625F">
                        <w:pPr>
                          <w:jc w:val="center"/>
                          <w:rPr>
                            <w:b/>
                          </w:rPr>
                        </w:pPr>
                        <w:r>
                          <w:rPr>
                            <w:rFonts w:hint="eastAsia"/>
                            <w:b/>
                          </w:rPr>
                          <w:t>20</w:t>
                        </w:r>
                        <w:r>
                          <w:rPr>
                            <w:b/>
                          </w:rPr>
                          <w:t>20</w:t>
                        </w:r>
                        <w:r>
                          <w:rPr>
                            <w:rFonts w:hint="eastAsia"/>
                            <w:b/>
                          </w:rPr>
                          <w:t>年1月1日</w:t>
                        </w:r>
                      </w:p>
                    </w:tc>
                  </w:sdtContent>
                </w:sdt>
                <w:sdt>
                  <w:sdtPr>
                    <w:tag w:val="_PLD_183442aef00f452987866abd92d323be"/>
                    <w:id w:val="-1040128653"/>
                    <w:lock w:val="sdtLocked"/>
                  </w:sdtPr>
                  <w:sdtEndPr/>
                  <w:sdtContent>
                    <w:tc>
                      <w:tcPr>
                        <w:tcW w:w="1161" w:type="pct"/>
                        <w:tcBorders>
                          <w:top w:val="outset" w:sz="4" w:space="0" w:color="auto"/>
                          <w:left w:val="outset" w:sz="4" w:space="0" w:color="auto"/>
                          <w:bottom w:val="outset" w:sz="4" w:space="0" w:color="auto"/>
                          <w:right w:val="outset" w:sz="4" w:space="0" w:color="auto"/>
                        </w:tcBorders>
                        <w:vAlign w:val="center"/>
                      </w:tcPr>
                      <w:p w14:paraId="75557ABC" w14:textId="77777777" w:rsidR="007967FD" w:rsidRDefault="00C40BC5" w:rsidP="001C625F">
                        <w:pPr>
                          <w:jc w:val="center"/>
                          <w:rPr>
                            <w:b/>
                          </w:rPr>
                        </w:pPr>
                        <w:r>
                          <w:rPr>
                            <w:rFonts w:hint="eastAsia"/>
                            <w:b/>
                          </w:rPr>
                          <w:t>调整数</w:t>
                        </w:r>
                      </w:p>
                    </w:tc>
                  </w:sdtContent>
                </w:sdt>
              </w:tr>
              <w:tr w:rsidR="007967FD" w14:paraId="7A8B1327" w14:textId="77777777" w:rsidTr="007967FD">
                <w:sdt>
                  <w:sdtPr>
                    <w:tag w:val="_PLD_d3873035b3234fe09b962abf0385995a"/>
                    <w:id w:val="-40484599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4592270" w14:textId="77777777" w:rsidR="007967FD" w:rsidRDefault="00C40BC5" w:rsidP="001C625F">
                        <w:r>
                          <w:rPr>
                            <w:rFonts w:hint="eastAsia"/>
                            <w:b/>
                            <w:bCs/>
                          </w:rPr>
                          <w:t>流动资产：</w:t>
                        </w:r>
                      </w:p>
                    </w:tc>
                  </w:sdtContent>
                </w:sdt>
              </w:tr>
              <w:tr w:rsidR="007967FD" w14:paraId="34DFCFBB" w14:textId="77777777" w:rsidTr="00977222">
                <w:sdt>
                  <w:sdtPr>
                    <w:tag w:val="_PLD_74d515e6d6184499b93a2f64ac76312a"/>
                    <w:id w:val="1495614742"/>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46AB1A9" w14:textId="77777777" w:rsidR="007967FD" w:rsidRDefault="00C40BC5" w:rsidP="001C625F">
                        <w:pPr>
                          <w:ind w:firstLineChars="100" w:firstLine="210"/>
                        </w:pPr>
                        <w:r>
                          <w:rPr>
                            <w:rFonts w:hint="eastAsia"/>
                          </w:rPr>
                          <w:t>货币资金</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4C2E68DA" w14:textId="77777777" w:rsidR="007967FD" w:rsidRPr="003621AA" w:rsidRDefault="00C40BC5" w:rsidP="001C625F">
                    <w:pPr>
                      <w:jc w:val="right"/>
                    </w:pPr>
                    <w:r>
                      <w:rPr>
                        <w:rFonts w:hint="eastAsia"/>
                        <w:color w:val="000000"/>
                      </w:rPr>
                      <w:t>727,186,256.15</w:t>
                    </w:r>
                  </w:p>
                </w:tc>
                <w:tc>
                  <w:tcPr>
                    <w:tcW w:w="1074" w:type="pct"/>
                    <w:tcBorders>
                      <w:top w:val="outset" w:sz="4" w:space="0" w:color="auto"/>
                      <w:left w:val="outset" w:sz="4" w:space="0" w:color="auto"/>
                      <w:bottom w:val="outset" w:sz="4" w:space="0" w:color="auto"/>
                      <w:right w:val="outset" w:sz="4" w:space="0" w:color="auto"/>
                    </w:tcBorders>
                    <w:vAlign w:val="center"/>
                  </w:tcPr>
                  <w:p w14:paraId="2B793F79" w14:textId="77777777" w:rsidR="007967FD" w:rsidRPr="003621AA" w:rsidRDefault="00C40BC5" w:rsidP="001C625F">
                    <w:pPr>
                      <w:jc w:val="right"/>
                    </w:pPr>
                    <w:r>
                      <w:rPr>
                        <w:rFonts w:hint="eastAsia"/>
                        <w:color w:val="000000"/>
                      </w:rPr>
                      <w:t>727,186,256.15</w:t>
                    </w:r>
                  </w:p>
                </w:tc>
                <w:tc>
                  <w:tcPr>
                    <w:tcW w:w="1161" w:type="pct"/>
                    <w:tcBorders>
                      <w:top w:val="outset" w:sz="4" w:space="0" w:color="auto"/>
                      <w:left w:val="outset" w:sz="4" w:space="0" w:color="auto"/>
                      <w:bottom w:val="outset" w:sz="4" w:space="0" w:color="auto"/>
                      <w:right w:val="outset" w:sz="4" w:space="0" w:color="auto"/>
                    </w:tcBorders>
                    <w:vAlign w:val="center"/>
                  </w:tcPr>
                  <w:p w14:paraId="6584DB59" w14:textId="77777777" w:rsidR="007967FD" w:rsidRDefault="007967FD" w:rsidP="001C625F">
                    <w:pPr>
                      <w:jc w:val="right"/>
                    </w:pPr>
                  </w:p>
                </w:tc>
              </w:tr>
              <w:tr w:rsidR="007967FD" w14:paraId="3D140310" w14:textId="77777777" w:rsidTr="00977222">
                <w:tc>
                  <w:tcPr>
                    <w:tcW w:w="16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bce670f2a4240eeaa8e481be0a277f1"/>
                      <w:id w:val="-1496721635"/>
                      <w:lock w:val="sdtLocked"/>
                    </w:sdtPr>
                    <w:sdtEndPr/>
                    <w:sdtContent>
                      <w:p w14:paraId="09311014" w14:textId="77777777" w:rsidR="007967FD" w:rsidRDefault="00C40BC5" w:rsidP="001C625F">
                        <w:pPr>
                          <w:ind w:firstLineChars="100" w:firstLine="210"/>
                        </w:pPr>
                        <w:r>
                          <w:rPr>
                            <w:rFonts w:hint="eastAsia"/>
                          </w:rPr>
                          <w:t>交易性金融资产</w:t>
                        </w:r>
                      </w:p>
                    </w:sdtContent>
                  </w:sdt>
                </w:tc>
                <w:tc>
                  <w:tcPr>
                    <w:tcW w:w="1161" w:type="pct"/>
                    <w:tcBorders>
                      <w:top w:val="outset" w:sz="4" w:space="0" w:color="auto"/>
                      <w:left w:val="outset" w:sz="4" w:space="0" w:color="auto"/>
                      <w:bottom w:val="outset" w:sz="4" w:space="0" w:color="auto"/>
                      <w:right w:val="outset" w:sz="4" w:space="0" w:color="auto"/>
                    </w:tcBorders>
                    <w:vAlign w:val="center"/>
                  </w:tcPr>
                  <w:p w14:paraId="3A428C42"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260B9446"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2544022B" w14:textId="77777777" w:rsidR="007967FD" w:rsidRDefault="007967FD" w:rsidP="001C625F">
                    <w:pPr>
                      <w:jc w:val="right"/>
                    </w:pPr>
                  </w:p>
                </w:tc>
              </w:tr>
              <w:tr w:rsidR="007967FD" w14:paraId="3C534E3E" w14:textId="77777777" w:rsidTr="00977222">
                <w:sdt>
                  <w:sdtPr>
                    <w:tag w:val="_PLD_ae75f8d2f5c14936a6818948d6cc2951"/>
                    <w:id w:val="-390890269"/>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3C655AD" w14:textId="77777777" w:rsidR="007967FD" w:rsidRDefault="00C40BC5" w:rsidP="001C625F">
                        <w:pPr>
                          <w:ind w:firstLineChars="100" w:firstLine="210"/>
                        </w:pPr>
                        <w:r>
                          <w:rPr>
                            <w:rFonts w:hint="eastAsia"/>
                          </w:rPr>
                          <w:t>衍生金融资产</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2AD1B806"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4A8D806A"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3184523A" w14:textId="77777777" w:rsidR="007967FD" w:rsidRDefault="007967FD" w:rsidP="001C625F">
                    <w:pPr>
                      <w:jc w:val="right"/>
                    </w:pPr>
                  </w:p>
                </w:tc>
              </w:tr>
              <w:tr w:rsidR="007967FD" w14:paraId="1CAD6A0A" w14:textId="77777777" w:rsidTr="00977222">
                <w:sdt>
                  <w:sdtPr>
                    <w:tag w:val="_PLD_d38796d2735e412fbb2b548202f4f87a"/>
                    <w:id w:val="1691798620"/>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2ED6BD3" w14:textId="77777777" w:rsidR="007967FD" w:rsidRDefault="00C40BC5" w:rsidP="001C625F">
                        <w:pPr>
                          <w:ind w:firstLineChars="100" w:firstLine="210"/>
                        </w:pPr>
                        <w:r>
                          <w:rPr>
                            <w:rFonts w:hint="eastAsia"/>
                          </w:rPr>
                          <w:t>应收票据</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494E6C8C"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60A70A1A"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033B8015" w14:textId="77777777" w:rsidR="007967FD" w:rsidRDefault="007967FD" w:rsidP="001C625F">
                    <w:pPr>
                      <w:jc w:val="right"/>
                    </w:pPr>
                  </w:p>
                </w:tc>
              </w:tr>
              <w:tr w:rsidR="007967FD" w14:paraId="016C861C" w14:textId="77777777" w:rsidTr="00977222">
                <w:sdt>
                  <w:sdtPr>
                    <w:tag w:val="_PLD_330335623c744c63b1ff8fbca1c82725"/>
                    <w:id w:val="1301798353"/>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3C9D541" w14:textId="77777777" w:rsidR="007967FD" w:rsidRDefault="00C40BC5" w:rsidP="001C625F">
                        <w:pPr>
                          <w:ind w:firstLineChars="100" w:firstLine="210"/>
                        </w:pPr>
                        <w:r>
                          <w:rPr>
                            <w:rFonts w:hint="eastAsia"/>
                          </w:rPr>
                          <w:t>应收账款</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3107045E" w14:textId="77777777" w:rsidR="007967FD" w:rsidRPr="003621AA" w:rsidRDefault="00C40BC5" w:rsidP="001C625F">
                    <w:pPr>
                      <w:jc w:val="right"/>
                    </w:pPr>
                    <w:r>
                      <w:rPr>
                        <w:rFonts w:hint="eastAsia"/>
                        <w:color w:val="000000"/>
                      </w:rPr>
                      <w:t xml:space="preserve">1,980,368,747.16 </w:t>
                    </w:r>
                  </w:p>
                </w:tc>
                <w:tc>
                  <w:tcPr>
                    <w:tcW w:w="1074" w:type="pct"/>
                    <w:tcBorders>
                      <w:top w:val="outset" w:sz="4" w:space="0" w:color="auto"/>
                      <w:left w:val="outset" w:sz="4" w:space="0" w:color="auto"/>
                      <w:bottom w:val="outset" w:sz="4" w:space="0" w:color="auto"/>
                      <w:right w:val="outset" w:sz="4" w:space="0" w:color="auto"/>
                    </w:tcBorders>
                    <w:vAlign w:val="center"/>
                  </w:tcPr>
                  <w:p w14:paraId="753F573F" w14:textId="77777777" w:rsidR="007967FD" w:rsidRPr="003621AA" w:rsidRDefault="00C40BC5" w:rsidP="001C625F">
                    <w:pPr>
                      <w:jc w:val="right"/>
                    </w:pPr>
                    <w:r>
                      <w:rPr>
                        <w:rFonts w:hint="eastAsia"/>
                        <w:color w:val="000000"/>
                      </w:rPr>
                      <w:t>1,980,368,747.16</w:t>
                    </w:r>
                  </w:p>
                </w:tc>
                <w:tc>
                  <w:tcPr>
                    <w:tcW w:w="1161" w:type="pct"/>
                    <w:tcBorders>
                      <w:top w:val="outset" w:sz="4" w:space="0" w:color="auto"/>
                      <w:left w:val="outset" w:sz="4" w:space="0" w:color="auto"/>
                      <w:bottom w:val="outset" w:sz="4" w:space="0" w:color="auto"/>
                      <w:right w:val="outset" w:sz="4" w:space="0" w:color="auto"/>
                    </w:tcBorders>
                    <w:vAlign w:val="center"/>
                  </w:tcPr>
                  <w:p w14:paraId="1A030892" w14:textId="77777777" w:rsidR="007967FD" w:rsidRDefault="007967FD" w:rsidP="001C625F">
                    <w:pPr>
                      <w:jc w:val="right"/>
                    </w:pPr>
                  </w:p>
                </w:tc>
              </w:tr>
              <w:tr w:rsidR="007967FD" w14:paraId="1B2AE882" w14:textId="77777777" w:rsidTr="00977222">
                <w:tc>
                  <w:tcPr>
                    <w:tcW w:w="16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9488865268f46f29f059c2d0282e38e"/>
                      <w:id w:val="-131563081"/>
                      <w:lock w:val="sdtLocked"/>
                    </w:sdtPr>
                    <w:sdtEndPr/>
                    <w:sdtContent>
                      <w:p w14:paraId="3B619512" w14:textId="77777777" w:rsidR="007967FD" w:rsidRDefault="00C40BC5" w:rsidP="001C625F">
                        <w:pPr>
                          <w:ind w:firstLineChars="100" w:firstLine="210"/>
                        </w:pPr>
                        <w:r>
                          <w:rPr>
                            <w:rFonts w:hint="eastAsia"/>
                          </w:rPr>
                          <w:t>应收款项融资</w:t>
                        </w:r>
                      </w:p>
                    </w:sdtContent>
                  </w:sdt>
                </w:tc>
                <w:tc>
                  <w:tcPr>
                    <w:tcW w:w="1161" w:type="pct"/>
                    <w:tcBorders>
                      <w:top w:val="outset" w:sz="4" w:space="0" w:color="auto"/>
                      <w:left w:val="outset" w:sz="4" w:space="0" w:color="auto"/>
                      <w:bottom w:val="outset" w:sz="4" w:space="0" w:color="auto"/>
                      <w:right w:val="outset" w:sz="4" w:space="0" w:color="auto"/>
                    </w:tcBorders>
                    <w:vAlign w:val="center"/>
                  </w:tcPr>
                  <w:p w14:paraId="29A0B686"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1586EF99"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74A28DE8" w14:textId="77777777" w:rsidR="007967FD" w:rsidRDefault="007967FD" w:rsidP="001C625F">
                    <w:pPr>
                      <w:jc w:val="right"/>
                    </w:pPr>
                  </w:p>
                </w:tc>
              </w:tr>
              <w:tr w:rsidR="007967FD" w14:paraId="335F5A5E" w14:textId="77777777" w:rsidTr="00977222">
                <w:sdt>
                  <w:sdtPr>
                    <w:tag w:val="_PLD_075402e44a9d4fec8c80849345f9a7ff"/>
                    <w:id w:val="-1805004138"/>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58267401" w14:textId="77777777" w:rsidR="007967FD" w:rsidRDefault="00C40BC5" w:rsidP="001C625F">
                        <w:pPr>
                          <w:ind w:firstLineChars="100" w:firstLine="210"/>
                        </w:pPr>
                        <w:r>
                          <w:rPr>
                            <w:rFonts w:hint="eastAsia"/>
                          </w:rPr>
                          <w:t>预付款项</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63D2DB8" w14:textId="77777777" w:rsidR="007967FD" w:rsidRPr="003621AA" w:rsidRDefault="00C40BC5" w:rsidP="001C625F">
                    <w:pPr>
                      <w:jc w:val="right"/>
                    </w:pPr>
                    <w:r>
                      <w:rPr>
                        <w:rFonts w:hint="eastAsia"/>
                        <w:color w:val="000000"/>
                      </w:rPr>
                      <w:t>4,710,590.07</w:t>
                    </w:r>
                  </w:p>
                </w:tc>
                <w:tc>
                  <w:tcPr>
                    <w:tcW w:w="1074" w:type="pct"/>
                    <w:tcBorders>
                      <w:top w:val="outset" w:sz="4" w:space="0" w:color="auto"/>
                      <w:left w:val="outset" w:sz="4" w:space="0" w:color="auto"/>
                      <w:bottom w:val="outset" w:sz="4" w:space="0" w:color="auto"/>
                      <w:right w:val="outset" w:sz="4" w:space="0" w:color="auto"/>
                    </w:tcBorders>
                    <w:vAlign w:val="center"/>
                  </w:tcPr>
                  <w:p w14:paraId="040FC024" w14:textId="77777777" w:rsidR="007967FD" w:rsidRPr="003621AA" w:rsidRDefault="00C40BC5" w:rsidP="001C625F">
                    <w:pPr>
                      <w:jc w:val="right"/>
                    </w:pPr>
                    <w:r>
                      <w:rPr>
                        <w:rFonts w:hint="eastAsia"/>
                        <w:color w:val="000000"/>
                      </w:rPr>
                      <w:t>4,710,590.07</w:t>
                    </w:r>
                  </w:p>
                </w:tc>
                <w:tc>
                  <w:tcPr>
                    <w:tcW w:w="1161" w:type="pct"/>
                    <w:tcBorders>
                      <w:top w:val="outset" w:sz="4" w:space="0" w:color="auto"/>
                      <w:left w:val="outset" w:sz="4" w:space="0" w:color="auto"/>
                      <w:bottom w:val="outset" w:sz="4" w:space="0" w:color="auto"/>
                      <w:right w:val="outset" w:sz="4" w:space="0" w:color="auto"/>
                    </w:tcBorders>
                    <w:vAlign w:val="center"/>
                  </w:tcPr>
                  <w:p w14:paraId="6B4AE5D0" w14:textId="77777777" w:rsidR="007967FD" w:rsidRDefault="007967FD" w:rsidP="001C625F">
                    <w:pPr>
                      <w:jc w:val="right"/>
                    </w:pPr>
                  </w:p>
                </w:tc>
              </w:tr>
              <w:tr w:rsidR="007967FD" w14:paraId="1C62149B" w14:textId="77777777" w:rsidTr="00977222">
                <w:sdt>
                  <w:sdtPr>
                    <w:tag w:val="_PLD_c2d0a7a6a8e64d7e876eef520833ed71"/>
                    <w:id w:val="516587084"/>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C1AA116" w14:textId="77777777" w:rsidR="007967FD" w:rsidRDefault="00C40BC5" w:rsidP="001C625F">
                        <w:pPr>
                          <w:ind w:firstLineChars="100" w:firstLine="210"/>
                        </w:pPr>
                        <w:r>
                          <w:rPr>
                            <w:rFonts w:hint="eastAsia"/>
                          </w:rPr>
                          <w:t>其他应收款</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4A2BA22" w14:textId="77777777" w:rsidR="007967FD" w:rsidRPr="003621AA" w:rsidRDefault="00C40BC5" w:rsidP="001C625F">
                    <w:pPr>
                      <w:jc w:val="right"/>
                    </w:pPr>
                    <w:r>
                      <w:rPr>
                        <w:rFonts w:hint="eastAsia"/>
                        <w:color w:val="000000"/>
                      </w:rPr>
                      <w:t>189,244,503.83</w:t>
                    </w:r>
                  </w:p>
                </w:tc>
                <w:tc>
                  <w:tcPr>
                    <w:tcW w:w="1074" w:type="pct"/>
                    <w:tcBorders>
                      <w:top w:val="outset" w:sz="4" w:space="0" w:color="auto"/>
                      <w:left w:val="outset" w:sz="4" w:space="0" w:color="auto"/>
                      <w:bottom w:val="outset" w:sz="4" w:space="0" w:color="auto"/>
                      <w:right w:val="outset" w:sz="4" w:space="0" w:color="auto"/>
                    </w:tcBorders>
                    <w:vAlign w:val="center"/>
                  </w:tcPr>
                  <w:p w14:paraId="01CB8EFC" w14:textId="77777777" w:rsidR="007967FD" w:rsidRPr="003621AA" w:rsidRDefault="00C40BC5" w:rsidP="001C625F">
                    <w:pPr>
                      <w:jc w:val="right"/>
                    </w:pPr>
                    <w:r>
                      <w:rPr>
                        <w:rFonts w:hint="eastAsia"/>
                        <w:color w:val="000000"/>
                      </w:rPr>
                      <w:t>189,244,503.83</w:t>
                    </w:r>
                  </w:p>
                </w:tc>
                <w:tc>
                  <w:tcPr>
                    <w:tcW w:w="1161" w:type="pct"/>
                    <w:tcBorders>
                      <w:top w:val="outset" w:sz="4" w:space="0" w:color="auto"/>
                      <w:left w:val="outset" w:sz="4" w:space="0" w:color="auto"/>
                      <w:bottom w:val="outset" w:sz="4" w:space="0" w:color="auto"/>
                      <w:right w:val="outset" w:sz="4" w:space="0" w:color="auto"/>
                    </w:tcBorders>
                    <w:vAlign w:val="center"/>
                  </w:tcPr>
                  <w:p w14:paraId="79390AD9" w14:textId="77777777" w:rsidR="007967FD" w:rsidRDefault="007967FD" w:rsidP="001C625F">
                    <w:pPr>
                      <w:jc w:val="right"/>
                    </w:pPr>
                  </w:p>
                </w:tc>
              </w:tr>
              <w:tr w:rsidR="007967FD" w14:paraId="47306349" w14:textId="77777777" w:rsidTr="00977222">
                <w:sdt>
                  <w:sdtPr>
                    <w:tag w:val="_PLD_f4aedbe1c37746bd94298a5fa1ce694d"/>
                    <w:id w:val="-1816026167"/>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79BD4CC1" w14:textId="77777777" w:rsidR="007967FD" w:rsidRDefault="00C40BC5" w:rsidP="001C625F">
                        <w:pPr>
                          <w:ind w:firstLineChars="100" w:firstLine="210"/>
                        </w:pPr>
                        <w:r>
                          <w:rPr>
                            <w:rFonts w:hint="eastAsia"/>
                          </w:rPr>
                          <w:t>其中：应收利息</w:t>
                        </w:r>
                      </w:p>
                    </w:tc>
                  </w:sdtContent>
                </w:sdt>
                <w:tc>
                  <w:tcPr>
                    <w:tcW w:w="1161" w:type="pct"/>
                    <w:tcBorders>
                      <w:top w:val="outset" w:sz="4" w:space="0" w:color="auto"/>
                      <w:left w:val="outset" w:sz="4" w:space="0" w:color="auto"/>
                      <w:bottom w:val="outset" w:sz="4" w:space="0" w:color="auto"/>
                      <w:right w:val="outset" w:sz="4" w:space="0" w:color="auto"/>
                    </w:tcBorders>
                  </w:tcPr>
                  <w:p w14:paraId="6E368F22"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3E1DF17B"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1DC5C557" w14:textId="77777777" w:rsidR="007967FD" w:rsidRDefault="007967FD" w:rsidP="001C625F">
                    <w:pPr>
                      <w:jc w:val="right"/>
                    </w:pPr>
                  </w:p>
                </w:tc>
              </w:tr>
              <w:tr w:rsidR="007967FD" w14:paraId="2EC080EA" w14:textId="77777777" w:rsidTr="00977222">
                <w:sdt>
                  <w:sdtPr>
                    <w:tag w:val="_PLD_52de14b1293c4f25af2be3d116cf9e85"/>
                    <w:id w:val="-917936819"/>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65DC8B4" w14:textId="77777777" w:rsidR="007967FD" w:rsidRDefault="00C40BC5" w:rsidP="001C625F">
                        <w:pPr>
                          <w:ind w:firstLineChars="400" w:firstLine="840"/>
                        </w:pPr>
                        <w:r>
                          <w:rPr>
                            <w:rFonts w:hint="eastAsia"/>
                          </w:rPr>
                          <w:t>应收股利</w:t>
                        </w:r>
                      </w:p>
                    </w:tc>
                  </w:sdtContent>
                </w:sdt>
                <w:tc>
                  <w:tcPr>
                    <w:tcW w:w="1161" w:type="pct"/>
                    <w:tcBorders>
                      <w:top w:val="outset" w:sz="4" w:space="0" w:color="auto"/>
                      <w:left w:val="outset" w:sz="4" w:space="0" w:color="auto"/>
                      <w:bottom w:val="outset" w:sz="4" w:space="0" w:color="auto"/>
                      <w:right w:val="outset" w:sz="4" w:space="0" w:color="auto"/>
                    </w:tcBorders>
                  </w:tcPr>
                  <w:p w14:paraId="76E96B6B"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73CAD364"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471C9658" w14:textId="77777777" w:rsidR="007967FD" w:rsidRDefault="007967FD" w:rsidP="001C625F">
                    <w:pPr>
                      <w:jc w:val="right"/>
                    </w:pPr>
                  </w:p>
                </w:tc>
              </w:tr>
              <w:tr w:rsidR="007967FD" w14:paraId="6247A83F" w14:textId="77777777" w:rsidTr="00977222">
                <w:sdt>
                  <w:sdtPr>
                    <w:tag w:val="_PLD_c7b0b124530948fbb30e06a409fd5565"/>
                    <w:id w:val="-2078731689"/>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A1E6DC5" w14:textId="77777777" w:rsidR="007967FD" w:rsidRDefault="00C40BC5" w:rsidP="001C625F">
                        <w:pPr>
                          <w:ind w:firstLineChars="100" w:firstLine="210"/>
                        </w:pPr>
                        <w:r>
                          <w:rPr>
                            <w:rFonts w:hint="eastAsia"/>
                          </w:rPr>
                          <w:t>存货</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6C65F375" w14:textId="77777777" w:rsidR="007967FD" w:rsidRPr="003621AA" w:rsidRDefault="00C40BC5" w:rsidP="001C625F">
                    <w:pPr>
                      <w:jc w:val="right"/>
                    </w:pPr>
                    <w:r>
                      <w:rPr>
                        <w:rFonts w:hint="eastAsia"/>
                        <w:color w:val="000000"/>
                      </w:rPr>
                      <w:t>764,601,689.55</w:t>
                    </w:r>
                  </w:p>
                </w:tc>
                <w:tc>
                  <w:tcPr>
                    <w:tcW w:w="1074" w:type="pct"/>
                    <w:tcBorders>
                      <w:top w:val="outset" w:sz="4" w:space="0" w:color="auto"/>
                      <w:left w:val="outset" w:sz="4" w:space="0" w:color="auto"/>
                      <w:bottom w:val="outset" w:sz="4" w:space="0" w:color="auto"/>
                      <w:right w:val="outset" w:sz="4" w:space="0" w:color="auto"/>
                    </w:tcBorders>
                    <w:vAlign w:val="center"/>
                  </w:tcPr>
                  <w:p w14:paraId="1E39C7FE" w14:textId="77777777" w:rsidR="007967FD" w:rsidRPr="003621AA" w:rsidRDefault="00C40BC5" w:rsidP="001C625F">
                    <w:pPr>
                      <w:jc w:val="right"/>
                    </w:pPr>
                    <w:r>
                      <w:rPr>
                        <w:rFonts w:hint="eastAsia"/>
                        <w:color w:val="000000"/>
                      </w:rPr>
                      <w:t>23,484,950.35</w:t>
                    </w:r>
                  </w:p>
                </w:tc>
                <w:tc>
                  <w:tcPr>
                    <w:tcW w:w="1161" w:type="pct"/>
                    <w:tcBorders>
                      <w:top w:val="outset" w:sz="4" w:space="0" w:color="auto"/>
                      <w:left w:val="outset" w:sz="4" w:space="0" w:color="auto"/>
                      <w:bottom w:val="outset" w:sz="4" w:space="0" w:color="auto"/>
                      <w:right w:val="outset" w:sz="4" w:space="0" w:color="auto"/>
                    </w:tcBorders>
                    <w:vAlign w:val="center"/>
                  </w:tcPr>
                  <w:p w14:paraId="29BA11BF" w14:textId="77777777" w:rsidR="007967FD" w:rsidRPr="003621AA" w:rsidRDefault="00C40BC5" w:rsidP="001C625F">
                    <w:pPr>
                      <w:jc w:val="right"/>
                    </w:pPr>
                    <w:r>
                      <w:rPr>
                        <w:rFonts w:hint="eastAsia"/>
                        <w:color w:val="000000"/>
                      </w:rPr>
                      <w:t>-741,116,739.20</w:t>
                    </w:r>
                  </w:p>
                </w:tc>
              </w:tr>
              <w:tr w:rsidR="007967FD" w14:paraId="4FF87F2C" w14:textId="77777777" w:rsidTr="00977222">
                <w:tc>
                  <w:tcPr>
                    <w:tcW w:w="16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161e7eb66949c8ae57a598e14e7c20"/>
                      <w:id w:val="-410935762"/>
                      <w:lock w:val="sdtLocked"/>
                    </w:sdtPr>
                    <w:sdtEndPr/>
                    <w:sdtContent>
                      <w:p w14:paraId="720E6D3F" w14:textId="77777777" w:rsidR="007967FD" w:rsidRDefault="00C40BC5" w:rsidP="001C625F">
                        <w:pPr>
                          <w:ind w:firstLineChars="100" w:firstLine="210"/>
                        </w:pPr>
                        <w:r>
                          <w:rPr>
                            <w:rFonts w:hint="eastAsia"/>
                          </w:rPr>
                          <w:t>合同资产</w:t>
                        </w:r>
                      </w:p>
                    </w:sdtContent>
                  </w:sdt>
                </w:tc>
                <w:tc>
                  <w:tcPr>
                    <w:tcW w:w="1161" w:type="pct"/>
                    <w:tcBorders>
                      <w:top w:val="outset" w:sz="4" w:space="0" w:color="auto"/>
                      <w:left w:val="outset" w:sz="4" w:space="0" w:color="auto"/>
                      <w:bottom w:val="outset" w:sz="4" w:space="0" w:color="auto"/>
                      <w:right w:val="outset" w:sz="4" w:space="0" w:color="auto"/>
                    </w:tcBorders>
                    <w:vAlign w:val="center"/>
                  </w:tcPr>
                  <w:p w14:paraId="2E820D76"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4E4B4035" w14:textId="77777777" w:rsidR="007967FD" w:rsidRPr="003621AA" w:rsidRDefault="00C40BC5" w:rsidP="001C625F">
                    <w:pPr>
                      <w:jc w:val="right"/>
                    </w:pPr>
                    <w:r>
                      <w:rPr>
                        <w:rFonts w:hint="eastAsia"/>
                        <w:color w:val="000000"/>
                      </w:rPr>
                      <w:t>737,411,155.50</w:t>
                    </w:r>
                  </w:p>
                </w:tc>
                <w:tc>
                  <w:tcPr>
                    <w:tcW w:w="1161" w:type="pct"/>
                    <w:tcBorders>
                      <w:top w:val="outset" w:sz="4" w:space="0" w:color="auto"/>
                      <w:left w:val="outset" w:sz="4" w:space="0" w:color="auto"/>
                      <w:bottom w:val="outset" w:sz="4" w:space="0" w:color="auto"/>
                      <w:right w:val="outset" w:sz="4" w:space="0" w:color="auto"/>
                    </w:tcBorders>
                    <w:vAlign w:val="center"/>
                  </w:tcPr>
                  <w:p w14:paraId="37EB1103" w14:textId="77777777" w:rsidR="007967FD" w:rsidRPr="003621AA" w:rsidRDefault="00C40BC5" w:rsidP="001C625F">
                    <w:pPr>
                      <w:jc w:val="right"/>
                    </w:pPr>
                    <w:r>
                      <w:rPr>
                        <w:rFonts w:hint="eastAsia"/>
                        <w:color w:val="000000"/>
                      </w:rPr>
                      <w:t>737,411,155.50</w:t>
                    </w:r>
                  </w:p>
                </w:tc>
              </w:tr>
              <w:tr w:rsidR="007967FD" w14:paraId="79A9E9CA" w14:textId="77777777" w:rsidTr="00977222">
                <w:sdt>
                  <w:sdtPr>
                    <w:tag w:val="_PLD_425e5328b0a240e59b878c6d6e9636a3"/>
                    <w:id w:val="-1474822016"/>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0B33A815" w14:textId="77777777" w:rsidR="007967FD" w:rsidRDefault="00C40BC5" w:rsidP="001C625F">
                        <w:pPr>
                          <w:ind w:firstLineChars="100" w:firstLine="210"/>
                        </w:pPr>
                        <w:r>
                          <w:rPr>
                            <w:rFonts w:hint="eastAsia"/>
                          </w:rPr>
                          <w:t>持有待售资产</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7C3F316"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13517B72"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37F97FD5" w14:textId="77777777" w:rsidR="007967FD" w:rsidRDefault="007967FD" w:rsidP="001C625F">
                    <w:pPr>
                      <w:jc w:val="right"/>
                    </w:pPr>
                  </w:p>
                </w:tc>
              </w:tr>
              <w:tr w:rsidR="007967FD" w14:paraId="47F0DE16" w14:textId="77777777" w:rsidTr="00977222">
                <w:sdt>
                  <w:sdtPr>
                    <w:tag w:val="_PLD_632efccee98548b68b34b43db7e78ee1"/>
                    <w:id w:val="-2129854685"/>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067ADB4E" w14:textId="77777777" w:rsidR="007967FD" w:rsidRDefault="00C40BC5" w:rsidP="001C625F">
                        <w:pPr>
                          <w:ind w:firstLineChars="100" w:firstLine="210"/>
                        </w:pPr>
                        <w:r>
                          <w:rPr>
                            <w:rFonts w:hint="eastAsia"/>
                          </w:rPr>
                          <w:t>一年内到期的非流动资产</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323BE89F" w14:textId="77777777" w:rsidR="007967FD" w:rsidRPr="003621AA" w:rsidRDefault="00C40BC5" w:rsidP="001C625F">
                    <w:pPr>
                      <w:jc w:val="right"/>
                    </w:pPr>
                    <w:r>
                      <w:rPr>
                        <w:rFonts w:hint="eastAsia"/>
                        <w:color w:val="000000"/>
                      </w:rPr>
                      <w:t>43,654,209.57</w:t>
                    </w:r>
                  </w:p>
                </w:tc>
                <w:tc>
                  <w:tcPr>
                    <w:tcW w:w="1074" w:type="pct"/>
                    <w:tcBorders>
                      <w:top w:val="outset" w:sz="4" w:space="0" w:color="auto"/>
                      <w:left w:val="outset" w:sz="4" w:space="0" w:color="auto"/>
                      <w:bottom w:val="outset" w:sz="4" w:space="0" w:color="auto"/>
                      <w:right w:val="outset" w:sz="4" w:space="0" w:color="auto"/>
                    </w:tcBorders>
                    <w:vAlign w:val="center"/>
                  </w:tcPr>
                  <w:p w14:paraId="3F57F8D3" w14:textId="77777777" w:rsidR="007967FD" w:rsidRPr="003621AA" w:rsidRDefault="00C40BC5" w:rsidP="001C625F">
                    <w:pPr>
                      <w:jc w:val="right"/>
                    </w:pPr>
                    <w:r>
                      <w:rPr>
                        <w:rFonts w:hint="eastAsia"/>
                        <w:color w:val="000000"/>
                      </w:rPr>
                      <w:t>43,654,209.57</w:t>
                    </w:r>
                  </w:p>
                </w:tc>
                <w:tc>
                  <w:tcPr>
                    <w:tcW w:w="1161" w:type="pct"/>
                    <w:tcBorders>
                      <w:top w:val="outset" w:sz="4" w:space="0" w:color="auto"/>
                      <w:left w:val="outset" w:sz="4" w:space="0" w:color="auto"/>
                      <w:bottom w:val="outset" w:sz="4" w:space="0" w:color="auto"/>
                      <w:right w:val="outset" w:sz="4" w:space="0" w:color="auto"/>
                    </w:tcBorders>
                    <w:vAlign w:val="center"/>
                  </w:tcPr>
                  <w:p w14:paraId="2CF1810F" w14:textId="77777777" w:rsidR="007967FD" w:rsidRDefault="007967FD" w:rsidP="001C625F">
                    <w:pPr>
                      <w:jc w:val="right"/>
                    </w:pPr>
                  </w:p>
                </w:tc>
              </w:tr>
              <w:tr w:rsidR="007967FD" w14:paraId="2020B884" w14:textId="77777777" w:rsidTr="00977222">
                <w:sdt>
                  <w:sdtPr>
                    <w:tag w:val="_PLD_1f0292fdc6a84de4bb5b1513e1206a77"/>
                    <w:id w:val="1430936838"/>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7E84D053" w14:textId="77777777" w:rsidR="007967FD" w:rsidRDefault="00C40BC5" w:rsidP="001C625F">
                        <w:pPr>
                          <w:ind w:firstLineChars="100" w:firstLine="210"/>
                        </w:pPr>
                        <w:r>
                          <w:rPr>
                            <w:rFonts w:hint="eastAsia"/>
                          </w:rPr>
                          <w:t>其他流动资产</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4838F44B" w14:textId="77777777" w:rsidR="007967FD" w:rsidRPr="003621AA" w:rsidRDefault="00C40BC5" w:rsidP="001C625F">
                    <w:pPr>
                      <w:jc w:val="right"/>
                    </w:pPr>
                    <w:r>
                      <w:rPr>
                        <w:rFonts w:hint="eastAsia"/>
                        <w:color w:val="000000"/>
                      </w:rPr>
                      <w:t>43,093,471.42</w:t>
                    </w:r>
                  </w:p>
                </w:tc>
                <w:tc>
                  <w:tcPr>
                    <w:tcW w:w="1074" w:type="pct"/>
                    <w:tcBorders>
                      <w:top w:val="outset" w:sz="4" w:space="0" w:color="auto"/>
                      <w:left w:val="outset" w:sz="4" w:space="0" w:color="auto"/>
                      <w:bottom w:val="outset" w:sz="4" w:space="0" w:color="auto"/>
                      <w:right w:val="outset" w:sz="4" w:space="0" w:color="auto"/>
                    </w:tcBorders>
                    <w:vAlign w:val="center"/>
                  </w:tcPr>
                  <w:p w14:paraId="4C00A9B4" w14:textId="77777777" w:rsidR="007967FD" w:rsidRPr="003621AA" w:rsidRDefault="00C40BC5" w:rsidP="001C625F">
                    <w:pPr>
                      <w:jc w:val="right"/>
                    </w:pPr>
                    <w:r>
                      <w:rPr>
                        <w:rFonts w:hint="eastAsia"/>
                        <w:color w:val="000000"/>
                      </w:rPr>
                      <w:t>43,093,471.42</w:t>
                    </w:r>
                  </w:p>
                </w:tc>
                <w:tc>
                  <w:tcPr>
                    <w:tcW w:w="1161" w:type="pct"/>
                    <w:tcBorders>
                      <w:top w:val="outset" w:sz="4" w:space="0" w:color="auto"/>
                      <w:left w:val="outset" w:sz="4" w:space="0" w:color="auto"/>
                      <w:bottom w:val="outset" w:sz="4" w:space="0" w:color="auto"/>
                      <w:right w:val="outset" w:sz="4" w:space="0" w:color="auto"/>
                    </w:tcBorders>
                    <w:vAlign w:val="center"/>
                  </w:tcPr>
                  <w:p w14:paraId="507B2AAB" w14:textId="77777777" w:rsidR="007967FD" w:rsidRDefault="007967FD" w:rsidP="001C625F">
                    <w:pPr>
                      <w:jc w:val="right"/>
                    </w:pPr>
                  </w:p>
                </w:tc>
              </w:tr>
              <w:tr w:rsidR="007967FD" w14:paraId="5A8C59CA" w14:textId="77777777" w:rsidTr="00977222">
                <w:sdt>
                  <w:sdtPr>
                    <w:tag w:val="_PLD_18bb3148590e45af9975783b03139934"/>
                    <w:id w:val="273602358"/>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25363FD" w14:textId="77777777" w:rsidR="007967FD" w:rsidRDefault="00C40BC5" w:rsidP="001C625F">
                        <w:pPr>
                          <w:ind w:firstLineChars="200" w:firstLine="420"/>
                        </w:pPr>
                        <w:r>
                          <w:rPr>
                            <w:rFonts w:hint="eastAsia"/>
                          </w:rPr>
                          <w:t>流动资产合计</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742FB80D" w14:textId="77777777" w:rsidR="007967FD" w:rsidRPr="003621AA" w:rsidRDefault="00C40BC5" w:rsidP="001C625F">
                    <w:pPr>
                      <w:jc w:val="right"/>
                    </w:pPr>
                    <w:r>
                      <w:rPr>
                        <w:rFonts w:hint="eastAsia"/>
                        <w:color w:val="000000"/>
                      </w:rPr>
                      <w:t>3,752,859,467.75</w:t>
                    </w:r>
                  </w:p>
                </w:tc>
                <w:tc>
                  <w:tcPr>
                    <w:tcW w:w="1074" w:type="pct"/>
                    <w:tcBorders>
                      <w:top w:val="outset" w:sz="4" w:space="0" w:color="auto"/>
                      <w:left w:val="outset" w:sz="4" w:space="0" w:color="auto"/>
                      <w:bottom w:val="outset" w:sz="4" w:space="0" w:color="auto"/>
                      <w:right w:val="outset" w:sz="4" w:space="0" w:color="auto"/>
                    </w:tcBorders>
                    <w:vAlign w:val="center"/>
                  </w:tcPr>
                  <w:p w14:paraId="65B4AE13" w14:textId="77777777" w:rsidR="007967FD" w:rsidRPr="003621AA" w:rsidRDefault="00C40BC5" w:rsidP="001C625F">
                    <w:pPr>
                      <w:jc w:val="right"/>
                    </w:pPr>
                    <w:r>
                      <w:rPr>
                        <w:rFonts w:hint="eastAsia"/>
                        <w:color w:val="000000"/>
                      </w:rPr>
                      <w:t>3,749,153,884.05</w:t>
                    </w:r>
                  </w:p>
                </w:tc>
                <w:tc>
                  <w:tcPr>
                    <w:tcW w:w="1161" w:type="pct"/>
                    <w:tcBorders>
                      <w:top w:val="outset" w:sz="4" w:space="0" w:color="auto"/>
                      <w:left w:val="outset" w:sz="4" w:space="0" w:color="auto"/>
                      <w:bottom w:val="outset" w:sz="4" w:space="0" w:color="auto"/>
                      <w:right w:val="outset" w:sz="4" w:space="0" w:color="auto"/>
                    </w:tcBorders>
                    <w:vAlign w:val="center"/>
                  </w:tcPr>
                  <w:p w14:paraId="5F8709B5" w14:textId="77777777" w:rsidR="007967FD" w:rsidRPr="003621AA" w:rsidRDefault="00C40BC5" w:rsidP="001C625F">
                    <w:pPr>
                      <w:jc w:val="right"/>
                    </w:pPr>
                    <w:r>
                      <w:rPr>
                        <w:rFonts w:hint="eastAsia"/>
                        <w:color w:val="000000"/>
                      </w:rPr>
                      <w:t>-3,705,583.70</w:t>
                    </w:r>
                  </w:p>
                </w:tc>
              </w:tr>
              <w:tr w:rsidR="007967FD" w14:paraId="01681088" w14:textId="77777777" w:rsidTr="007967FD">
                <w:sdt>
                  <w:sdtPr>
                    <w:tag w:val="_PLD_32045b1e965f45488a253d2d0cb1dd0d"/>
                    <w:id w:val="-196611093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55D8FF2" w14:textId="77777777" w:rsidR="007967FD" w:rsidRDefault="00C40BC5" w:rsidP="001C625F">
                        <w:pPr>
                          <w:rPr>
                            <w:color w:val="008000"/>
                          </w:rPr>
                        </w:pPr>
                        <w:r>
                          <w:rPr>
                            <w:rFonts w:hint="eastAsia"/>
                            <w:b/>
                            <w:bCs/>
                          </w:rPr>
                          <w:t>非流动资产：</w:t>
                        </w:r>
                      </w:p>
                    </w:tc>
                  </w:sdtContent>
                </w:sdt>
              </w:tr>
              <w:tr w:rsidR="007967FD" w14:paraId="4136591D" w14:textId="77777777" w:rsidTr="00977222">
                <w:tc>
                  <w:tcPr>
                    <w:tcW w:w="16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bd781a1b9664fec8afde1775d5cd963"/>
                      <w:id w:val="1924447119"/>
                      <w:lock w:val="sdtLocked"/>
                    </w:sdtPr>
                    <w:sdtEndPr/>
                    <w:sdtContent>
                      <w:p w14:paraId="104EEE2D" w14:textId="77777777" w:rsidR="007967FD" w:rsidRDefault="00C40BC5" w:rsidP="001C625F">
                        <w:pPr>
                          <w:ind w:firstLineChars="100" w:firstLine="210"/>
                        </w:pPr>
                        <w:r>
                          <w:rPr>
                            <w:rFonts w:hint="eastAsia"/>
                          </w:rPr>
                          <w:t>债权投资</w:t>
                        </w:r>
                      </w:p>
                    </w:sdtContent>
                  </w:sdt>
                </w:tc>
                <w:tc>
                  <w:tcPr>
                    <w:tcW w:w="1161" w:type="pct"/>
                    <w:tcBorders>
                      <w:top w:val="outset" w:sz="4" w:space="0" w:color="auto"/>
                      <w:left w:val="outset" w:sz="4" w:space="0" w:color="auto"/>
                      <w:bottom w:val="outset" w:sz="4" w:space="0" w:color="auto"/>
                      <w:right w:val="outset" w:sz="4" w:space="0" w:color="auto"/>
                    </w:tcBorders>
                  </w:tcPr>
                  <w:p w14:paraId="3F13F3BD"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7B7A7242"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237E5958" w14:textId="77777777" w:rsidR="007967FD" w:rsidRDefault="007967FD" w:rsidP="001C625F">
                    <w:pPr>
                      <w:jc w:val="right"/>
                    </w:pPr>
                  </w:p>
                </w:tc>
              </w:tr>
              <w:tr w:rsidR="007967FD" w14:paraId="2BA7E1D4" w14:textId="77777777" w:rsidTr="00977222">
                <w:tc>
                  <w:tcPr>
                    <w:tcW w:w="16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2f6e093da4342b6984f0c97e8feb021"/>
                      <w:id w:val="-1003973823"/>
                      <w:lock w:val="sdtLocked"/>
                    </w:sdtPr>
                    <w:sdtEndPr/>
                    <w:sdtContent>
                      <w:p w14:paraId="5D0586B3" w14:textId="77777777" w:rsidR="007967FD" w:rsidRDefault="00C40BC5" w:rsidP="001C625F">
                        <w:pPr>
                          <w:ind w:firstLineChars="100" w:firstLine="210"/>
                        </w:pPr>
                        <w:r>
                          <w:rPr>
                            <w:rFonts w:hint="eastAsia"/>
                          </w:rPr>
                          <w:t>其他债权投资</w:t>
                        </w:r>
                      </w:p>
                    </w:sdtContent>
                  </w:sdt>
                </w:tc>
                <w:tc>
                  <w:tcPr>
                    <w:tcW w:w="1161" w:type="pct"/>
                    <w:tcBorders>
                      <w:top w:val="outset" w:sz="4" w:space="0" w:color="auto"/>
                      <w:left w:val="outset" w:sz="4" w:space="0" w:color="auto"/>
                      <w:bottom w:val="outset" w:sz="4" w:space="0" w:color="auto"/>
                      <w:right w:val="outset" w:sz="4" w:space="0" w:color="auto"/>
                    </w:tcBorders>
                  </w:tcPr>
                  <w:p w14:paraId="380D60B6"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7443FE3B"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6F7D0EA6" w14:textId="77777777" w:rsidR="007967FD" w:rsidRDefault="007967FD" w:rsidP="001C625F">
                    <w:pPr>
                      <w:jc w:val="right"/>
                    </w:pPr>
                  </w:p>
                </w:tc>
              </w:tr>
              <w:tr w:rsidR="007967FD" w14:paraId="279F588D" w14:textId="77777777" w:rsidTr="00977222">
                <w:sdt>
                  <w:sdtPr>
                    <w:tag w:val="_PLD_b5e78a65ad3e4a80bf6991e93db7bf56"/>
                    <w:id w:val="-1762053680"/>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28F4EAA" w14:textId="77777777" w:rsidR="007967FD" w:rsidRDefault="00C40BC5" w:rsidP="001C625F">
                        <w:pPr>
                          <w:ind w:firstLineChars="100" w:firstLine="210"/>
                        </w:pPr>
                        <w:r>
                          <w:rPr>
                            <w:rFonts w:hint="eastAsia"/>
                          </w:rPr>
                          <w:t>长期应收款</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2EC9C8FE" w14:textId="77777777" w:rsidR="007967FD" w:rsidRPr="003621AA" w:rsidRDefault="00C40BC5" w:rsidP="001C625F">
                    <w:pPr>
                      <w:jc w:val="right"/>
                    </w:pPr>
                    <w:r>
                      <w:rPr>
                        <w:rFonts w:hint="eastAsia"/>
                        <w:color w:val="000000"/>
                      </w:rPr>
                      <w:t>51,124,035.97</w:t>
                    </w:r>
                  </w:p>
                </w:tc>
                <w:tc>
                  <w:tcPr>
                    <w:tcW w:w="1074" w:type="pct"/>
                    <w:tcBorders>
                      <w:top w:val="outset" w:sz="4" w:space="0" w:color="auto"/>
                      <w:left w:val="outset" w:sz="4" w:space="0" w:color="auto"/>
                      <w:bottom w:val="outset" w:sz="4" w:space="0" w:color="auto"/>
                      <w:right w:val="outset" w:sz="4" w:space="0" w:color="auto"/>
                    </w:tcBorders>
                    <w:vAlign w:val="center"/>
                  </w:tcPr>
                  <w:p w14:paraId="0E308E12" w14:textId="77777777" w:rsidR="007967FD" w:rsidRPr="003621AA" w:rsidRDefault="00C40BC5" w:rsidP="001C625F">
                    <w:pPr>
                      <w:jc w:val="right"/>
                    </w:pPr>
                    <w:r>
                      <w:rPr>
                        <w:rFonts w:hint="eastAsia"/>
                        <w:color w:val="000000"/>
                      </w:rPr>
                      <w:t>51,124,035.97</w:t>
                    </w:r>
                  </w:p>
                </w:tc>
                <w:tc>
                  <w:tcPr>
                    <w:tcW w:w="1161" w:type="pct"/>
                    <w:tcBorders>
                      <w:top w:val="outset" w:sz="4" w:space="0" w:color="auto"/>
                      <w:left w:val="outset" w:sz="4" w:space="0" w:color="auto"/>
                      <w:bottom w:val="outset" w:sz="4" w:space="0" w:color="auto"/>
                      <w:right w:val="outset" w:sz="4" w:space="0" w:color="auto"/>
                    </w:tcBorders>
                    <w:vAlign w:val="center"/>
                  </w:tcPr>
                  <w:p w14:paraId="77C6FB30" w14:textId="77777777" w:rsidR="007967FD" w:rsidRDefault="007967FD" w:rsidP="001C625F">
                    <w:pPr>
                      <w:jc w:val="right"/>
                    </w:pPr>
                  </w:p>
                </w:tc>
              </w:tr>
              <w:tr w:rsidR="007967FD" w14:paraId="65D57A4E" w14:textId="77777777" w:rsidTr="00977222">
                <w:sdt>
                  <w:sdtPr>
                    <w:tag w:val="_PLD_977fb30cb6c9428e94fad6ae22cf3201"/>
                    <w:id w:val="934786816"/>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714D34B" w14:textId="77777777" w:rsidR="007967FD" w:rsidRDefault="00C40BC5" w:rsidP="001C625F">
                        <w:pPr>
                          <w:ind w:firstLineChars="100" w:firstLine="210"/>
                        </w:pPr>
                        <w:r>
                          <w:rPr>
                            <w:rFonts w:hint="eastAsia"/>
                          </w:rPr>
                          <w:t>长期股权投资</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64FAB551" w14:textId="77777777" w:rsidR="007967FD" w:rsidRPr="003621AA" w:rsidRDefault="00C40BC5" w:rsidP="001C625F">
                    <w:pPr>
                      <w:jc w:val="right"/>
                    </w:pPr>
                    <w:r>
                      <w:rPr>
                        <w:rFonts w:hint="eastAsia"/>
                        <w:color w:val="000000"/>
                      </w:rPr>
                      <w:t>169,348,399.17</w:t>
                    </w:r>
                  </w:p>
                </w:tc>
                <w:tc>
                  <w:tcPr>
                    <w:tcW w:w="1074" w:type="pct"/>
                    <w:tcBorders>
                      <w:top w:val="outset" w:sz="4" w:space="0" w:color="auto"/>
                      <w:left w:val="outset" w:sz="4" w:space="0" w:color="auto"/>
                      <w:bottom w:val="outset" w:sz="4" w:space="0" w:color="auto"/>
                      <w:right w:val="outset" w:sz="4" w:space="0" w:color="auto"/>
                    </w:tcBorders>
                    <w:vAlign w:val="center"/>
                  </w:tcPr>
                  <w:p w14:paraId="010AD2CD" w14:textId="77777777" w:rsidR="007967FD" w:rsidRPr="003621AA" w:rsidRDefault="00C40BC5" w:rsidP="001C625F">
                    <w:pPr>
                      <w:jc w:val="right"/>
                    </w:pPr>
                    <w:r>
                      <w:rPr>
                        <w:rFonts w:hint="eastAsia"/>
                        <w:color w:val="000000"/>
                      </w:rPr>
                      <w:t>169,348,399.17</w:t>
                    </w:r>
                  </w:p>
                </w:tc>
                <w:tc>
                  <w:tcPr>
                    <w:tcW w:w="1161" w:type="pct"/>
                    <w:tcBorders>
                      <w:top w:val="outset" w:sz="4" w:space="0" w:color="auto"/>
                      <w:left w:val="outset" w:sz="4" w:space="0" w:color="auto"/>
                      <w:bottom w:val="outset" w:sz="4" w:space="0" w:color="auto"/>
                      <w:right w:val="outset" w:sz="4" w:space="0" w:color="auto"/>
                    </w:tcBorders>
                    <w:vAlign w:val="center"/>
                  </w:tcPr>
                  <w:p w14:paraId="1745A4F1" w14:textId="77777777" w:rsidR="007967FD" w:rsidRDefault="007967FD" w:rsidP="001C625F">
                    <w:pPr>
                      <w:jc w:val="right"/>
                    </w:pPr>
                  </w:p>
                </w:tc>
              </w:tr>
              <w:tr w:rsidR="007967FD" w14:paraId="551AD51A" w14:textId="77777777" w:rsidTr="00977222">
                <w:tc>
                  <w:tcPr>
                    <w:tcW w:w="16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fa4799edfb2488aa60a2aa44ca44c75"/>
                      <w:id w:val="-229081193"/>
                      <w:lock w:val="sdtLocked"/>
                    </w:sdtPr>
                    <w:sdtEndPr/>
                    <w:sdtContent>
                      <w:p w14:paraId="49C1F5FD" w14:textId="77777777" w:rsidR="007967FD" w:rsidRDefault="00C40BC5" w:rsidP="001C625F">
                        <w:pPr>
                          <w:ind w:firstLineChars="100" w:firstLine="210"/>
                        </w:pPr>
                        <w:r>
                          <w:rPr>
                            <w:rFonts w:hint="eastAsia"/>
                          </w:rPr>
                          <w:t>其他权益工具投资</w:t>
                        </w:r>
                      </w:p>
                    </w:sdtContent>
                  </w:sdt>
                </w:tc>
                <w:tc>
                  <w:tcPr>
                    <w:tcW w:w="1161" w:type="pct"/>
                    <w:tcBorders>
                      <w:top w:val="outset" w:sz="4" w:space="0" w:color="auto"/>
                      <w:left w:val="outset" w:sz="4" w:space="0" w:color="auto"/>
                      <w:bottom w:val="outset" w:sz="4" w:space="0" w:color="auto"/>
                      <w:right w:val="outset" w:sz="4" w:space="0" w:color="auto"/>
                    </w:tcBorders>
                    <w:vAlign w:val="center"/>
                  </w:tcPr>
                  <w:p w14:paraId="3106BF6E"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6AEAB49A"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491F6963" w14:textId="77777777" w:rsidR="007967FD" w:rsidRDefault="007967FD" w:rsidP="001C625F">
                    <w:pPr>
                      <w:jc w:val="right"/>
                    </w:pPr>
                  </w:p>
                </w:tc>
              </w:tr>
              <w:tr w:rsidR="007967FD" w14:paraId="70D1F76C" w14:textId="77777777" w:rsidTr="00977222">
                <w:tc>
                  <w:tcPr>
                    <w:tcW w:w="16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61844f1a7304fd6b2a6710353978835"/>
                      <w:id w:val="390313299"/>
                      <w:lock w:val="sdtLocked"/>
                    </w:sdtPr>
                    <w:sdtEndPr/>
                    <w:sdtContent>
                      <w:p w14:paraId="016E33FF" w14:textId="77777777" w:rsidR="007967FD" w:rsidRDefault="00C40BC5" w:rsidP="001C625F">
                        <w:pPr>
                          <w:ind w:firstLineChars="100" w:firstLine="210"/>
                        </w:pPr>
                        <w:r>
                          <w:rPr>
                            <w:rFonts w:hint="eastAsia"/>
                          </w:rPr>
                          <w:t>其他非流动金融资产</w:t>
                        </w:r>
                      </w:p>
                    </w:sdtContent>
                  </w:sdt>
                </w:tc>
                <w:tc>
                  <w:tcPr>
                    <w:tcW w:w="1161" w:type="pct"/>
                    <w:tcBorders>
                      <w:top w:val="outset" w:sz="4" w:space="0" w:color="auto"/>
                      <w:left w:val="outset" w:sz="4" w:space="0" w:color="auto"/>
                      <w:bottom w:val="outset" w:sz="4" w:space="0" w:color="auto"/>
                      <w:right w:val="outset" w:sz="4" w:space="0" w:color="auto"/>
                    </w:tcBorders>
                    <w:vAlign w:val="center"/>
                  </w:tcPr>
                  <w:p w14:paraId="7BCD602D" w14:textId="77777777" w:rsidR="007967FD" w:rsidRPr="003621AA" w:rsidRDefault="00C40BC5" w:rsidP="001C625F">
                    <w:pPr>
                      <w:jc w:val="right"/>
                    </w:pPr>
                    <w:r>
                      <w:rPr>
                        <w:rFonts w:hint="eastAsia"/>
                        <w:color w:val="000000"/>
                      </w:rPr>
                      <w:t>51,908,033.23</w:t>
                    </w:r>
                  </w:p>
                </w:tc>
                <w:tc>
                  <w:tcPr>
                    <w:tcW w:w="1074" w:type="pct"/>
                    <w:tcBorders>
                      <w:top w:val="outset" w:sz="4" w:space="0" w:color="auto"/>
                      <w:left w:val="outset" w:sz="4" w:space="0" w:color="auto"/>
                      <w:bottom w:val="outset" w:sz="4" w:space="0" w:color="auto"/>
                      <w:right w:val="outset" w:sz="4" w:space="0" w:color="auto"/>
                    </w:tcBorders>
                    <w:vAlign w:val="center"/>
                  </w:tcPr>
                  <w:p w14:paraId="10EF9470" w14:textId="77777777" w:rsidR="007967FD" w:rsidRPr="003621AA" w:rsidRDefault="00C40BC5" w:rsidP="001C625F">
                    <w:pPr>
                      <w:jc w:val="right"/>
                    </w:pPr>
                    <w:r>
                      <w:rPr>
                        <w:rFonts w:hint="eastAsia"/>
                        <w:color w:val="000000"/>
                      </w:rPr>
                      <w:t>51,908,033.23</w:t>
                    </w:r>
                  </w:p>
                </w:tc>
                <w:tc>
                  <w:tcPr>
                    <w:tcW w:w="1161" w:type="pct"/>
                    <w:tcBorders>
                      <w:top w:val="outset" w:sz="4" w:space="0" w:color="auto"/>
                      <w:left w:val="outset" w:sz="4" w:space="0" w:color="auto"/>
                      <w:bottom w:val="outset" w:sz="4" w:space="0" w:color="auto"/>
                      <w:right w:val="outset" w:sz="4" w:space="0" w:color="auto"/>
                    </w:tcBorders>
                    <w:vAlign w:val="center"/>
                  </w:tcPr>
                  <w:p w14:paraId="521E55E4" w14:textId="77777777" w:rsidR="007967FD" w:rsidRDefault="007967FD" w:rsidP="001C625F">
                    <w:pPr>
                      <w:jc w:val="right"/>
                    </w:pPr>
                  </w:p>
                </w:tc>
              </w:tr>
              <w:tr w:rsidR="007967FD" w14:paraId="03896959" w14:textId="77777777" w:rsidTr="00977222">
                <w:sdt>
                  <w:sdtPr>
                    <w:tag w:val="_PLD_923eb7718b5b46499e26c674a192c4ff"/>
                    <w:id w:val="-1826266054"/>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20DE425" w14:textId="77777777" w:rsidR="007967FD" w:rsidRDefault="00C40BC5" w:rsidP="001C625F">
                        <w:pPr>
                          <w:ind w:firstLineChars="100" w:firstLine="210"/>
                        </w:pPr>
                        <w:r>
                          <w:rPr>
                            <w:rFonts w:hint="eastAsia"/>
                          </w:rPr>
                          <w:t>投资性房地产</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29F6274D" w14:textId="77777777" w:rsidR="007967FD" w:rsidRPr="003621AA" w:rsidRDefault="00C40BC5" w:rsidP="001C625F">
                    <w:pPr>
                      <w:jc w:val="right"/>
                    </w:pPr>
                    <w:r>
                      <w:rPr>
                        <w:rFonts w:hint="eastAsia"/>
                        <w:color w:val="000000"/>
                      </w:rPr>
                      <w:t>101,222,948.18</w:t>
                    </w:r>
                  </w:p>
                </w:tc>
                <w:tc>
                  <w:tcPr>
                    <w:tcW w:w="1074" w:type="pct"/>
                    <w:tcBorders>
                      <w:top w:val="outset" w:sz="4" w:space="0" w:color="auto"/>
                      <w:left w:val="outset" w:sz="4" w:space="0" w:color="auto"/>
                      <w:bottom w:val="outset" w:sz="4" w:space="0" w:color="auto"/>
                      <w:right w:val="outset" w:sz="4" w:space="0" w:color="auto"/>
                    </w:tcBorders>
                    <w:vAlign w:val="center"/>
                  </w:tcPr>
                  <w:p w14:paraId="634E6FDD" w14:textId="77777777" w:rsidR="007967FD" w:rsidRPr="003621AA" w:rsidRDefault="00C40BC5" w:rsidP="001C625F">
                    <w:pPr>
                      <w:jc w:val="right"/>
                    </w:pPr>
                    <w:r>
                      <w:rPr>
                        <w:rFonts w:hint="eastAsia"/>
                        <w:color w:val="000000"/>
                      </w:rPr>
                      <w:t>101,222,948.18</w:t>
                    </w:r>
                  </w:p>
                </w:tc>
                <w:tc>
                  <w:tcPr>
                    <w:tcW w:w="1161" w:type="pct"/>
                    <w:tcBorders>
                      <w:top w:val="outset" w:sz="4" w:space="0" w:color="auto"/>
                      <w:left w:val="outset" w:sz="4" w:space="0" w:color="auto"/>
                      <w:bottom w:val="outset" w:sz="4" w:space="0" w:color="auto"/>
                      <w:right w:val="outset" w:sz="4" w:space="0" w:color="auto"/>
                    </w:tcBorders>
                    <w:vAlign w:val="center"/>
                  </w:tcPr>
                  <w:p w14:paraId="532668A5" w14:textId="77777777" w:rsidR="007967FD" w:rsidRDefault="007967FD" w:rsidP="001C625F">
                    <w:pPr>
                      <w:jc w:val="right"/>
                    </w:pPr>
                  </w:p>
                </w:tc>
              </w:tr>
              <w:tr w:rsidR="007967FD" w14:paraId="5D2A1B3A" w14:textId="77777777" w:rsidTr="00977222">
                <w:sdt>
                  <w:sdtPr>
                    <w:tag w:val="_PLD_f782e0f6f8eb4d55b6200e2b80225924"/>
                    <w:id w:val="1801728264"/>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99B21EB" w14:textId="77777777" w:rsidR="007967FD" w:rsidRDefault="00C40BC5" w:rsidP="001C625F">
                        <w:pPr>
                          <w:ind w:firstLineChars="100" w:firstLine="210"/>
                        </w:pPr>
                        <w:r>
                          <w:rPr>
                            <w:rFonts w:hint="eastAsia"/>
                          </w:rPr>
                          <w:t>固定资产</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F71231D" w14:textId="77777777" w:rsidR="007967FD" w:rsidRPr="003621AA" w:rsidRDefault="00C40BC5" w:rsidP="001C625F">
                    <w:pPr>
                      <w:jc w:val="right"/>
                    </w:pPr>
                    <w:r>
                      <w:rPr>
                        <w:rFonts w:hint="eastAsia"/>
                        <w:color w:val="000000"/>
                      </w:rPr>
                      <w:t>36,279,878.0</w:t>
                    </w:r>
                    <w:r>
                      <w:rPr>
                        <w:color w:val="000000"/>
                      </w:rPr>
                      <w:t>7</w:t>
                    </w:r>
                  </w:p>
                </w:tc>
                <w:tc>
                  <w:tcPr>
                    <w:tcW w:w="1074" w:type="pct"/>
                    <w:tcBorders>
                      <w:top w:val="outset" w:sz="4" w:space="0" w:color="auto"/>
                      <w:left w:val="outset" w:sz="4" w:space="0" w:color="auto"/>
                      <w:bottom w:val="outset" w:sz="4" w:space="0" w:color="auto"/>
                      <w:right w:val="outset" w:sz="4" w:space="0" w:color="auto"/>
                    </w:tcBorders>
                    <w:vAlign w:val="center"/>
                  </w:tcPr>
                  <w:p w14:paraId="125CFB36" w14:textId="77777777" w:rsidR="007967FD" w:rsidRPr="003621AA" w:rsidRDefault="00C40BC5" w:rsidP="001C625F">
                    <w:pPr>
                      <w:jc w:val="right"/>
                    </w:pPr>
                    <w:r>
                      <w:rPr>
                        <w:rFonts w:hint="eastAsia"/>
                        <w:color w:val="000000"/>
                      </w:rPr>
                      <w:t>36,279,878.07</w:t>
                    </w:r>
                  </w:p>
                </w:tc>
                <w:tc>
                  <w:tcPr>
                    <w:tcW w:w="1161" w:type="pct"/>
                    <w:tcBorders>
                      <w:top w:val="outset" w:sz="4" w:space="0" w:color="auto"/>
                      <w:left w:val="outset" w:sz="4" w:space="0" w:color="auto"/>
                      <w:bottom w:val="outset" w:sz="4" w:space="0" w:color="auto"/>
                      <w:right w:val="outset" w:sz="4" w:space="0" w:color="auto"/>
                    </w:tcBorders>
                    <w:vAlign w:val="center"/>
                  </w:tcPr>
                  <w:p w14:paraId="141DFAC5" w14:textId="77777777" w:rsidR="007967FD" w:rsidRDefault="007967FD" w:rsidP="001C625F">
                    <w:pPr>
                      <w:jc w:val="right"/>
                    </w:pPr>
                  </w:p>
                </w:tc>
              </w:tr>
              <w:tr w:rsidR="007967FD" w14:paraId="6026B5FA" w14:textId="77777777" w:rsidTr="00977222">
                <w:sdt>
                  <w:sdtPr>
                    <w:tag w:val="_PLD_9888fe85522948d98e1ac835c1f1dd6c"/>
                    <w:id w:val="1303658444"/>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33635ABC" w14:textId="77777777" w:rsidR="007967FD" w:rsidRDefault="00C40BC5" w:rsidP="001C625F">
                        <w:pPr>
                          <w:ind w:firstLineChars="100" w:firstLine="210"/>
                        </w:pPr>
                        <w:r>
                          <w:rPr>
                            <w:rFonts w:hint="eastAsia"/>
                          </w:rPr>
                          <w:t>在建工程</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059CAFE6"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6714B69C"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20AE7762" w14:textId="77777777" w:rsidR="007967FD" w:rsidRDefault="007967FD" w:rsidP="001C625F">
                    <w:pPr>
                      <w:jc w:val="right"/>
                    </w:pPr>
                  </w:p>
                </w:tc>
              </w:tr>
              <w:tr w:rsidR="007967FD" w14:paraId="7A385CAC" w14:textId="77777777" w:rsidTr="00977222">
                <w:sdt>
                  <w:sdtPr>
                    <w:tag w:val="_PLD_94a792f6bcab460c9b29439620066ee2"/>
                    <w:id w:val="-1236158394"/>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8202DAF" w14:textId="77777777" w:rsidR="007967FD" w:rsidRDefault="00C40BC5" w:rsidP="001C625F">
                        <w:pPr>
                          <w:ind w:firstLineChars="100" w:firstLine="210"/>
                        </w:pPr>
                        <w:r>
                          <w:rPr>
                            <w:rFonts w:hint="eastAsia"/>
                          </w:rPr>
                          <w:t>生产性生物资产</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158561B4"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3901E2AD"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1861C7BD" w14:textId="77777777" w:rsidR="007967FD" w:rsidRDefault="007967FD" w:rsidP="001C625F">
                    <w:pPr>
                      <w:jc w:val="right"/>
                    </w:pPr>
                  </w:p>
                </w:tc>
              </w:tr>
              <w:tr w:rsidR="007967FD" w14:paraId="7568C5BD" w14:textId="77777777" w:rsidTr="00977222">
                <w:sdt>
                  <w:sdtPr>
                    <w:tag w:val="_PLD_ac72a00d096e4d379112e9698d90becc"/>
                    <w:id w:val="-1434043609"/>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5F482978" w14:textId="77777777" w:rsidR="007967FD" w:rsidRDefault="00C40BC5" w:rsidP="001C625F">
                        <w:pPr>
                          <w:ind w:firstLineChars="100" w:firstLine="210"/>
                        </w:pPr>
                        <w:r>
                          <w:rPr>
                            <w:rFonts w:hint="eastAsia"/>
                          </w:rPr>
                          <w:t>油气资产</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6E6BCB84"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386B6883"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0B953040" w14:textId="77777777" w:rsidR="007967FD" w:rsidRDefault="007967FD" w:rsidP="001C625F">
                    <w:pPr>
                      <w:jc w:val="right"/>
                    </w:pPr>
                  </w:p>
                </w:tc>
              </w:tr>
              <w:tr w:rsidR="007967FD" w14:paraId="32E226BA" w14:textId="77777777" w:rsidTr="00977222">
                <w:tc>
                  <w:tcPr>
                    <w:tcW w:w="16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52b828b5bb84ee7a90fc8e5ec358171"/>
                      <w:id w:val="-1490169521"/>
                      <w:lock w:val="sdtLocked"/>
                    </w:sdtPr>
                    <w:sdtEndPr/>
                    <w:sdtContent>
                      <w:p w14:paraId="4F76D03B" w14:textId="77777777" w:rsidR="007967FD" w:rsidRDefault="00C40BC5" w:rsidP="001C625F">
                        <w:pPr>
                          <w:ind w:firstLineChars="100" w:firstLine="210"/>
                        </w:pPr>
                        <w:r>
                          <w:rPr>
                            <w:rFonts w:hint="eastAsia"/>
                          </w:rPr>
                          <w:t>使用权资产</w:t>
                        </w:r>
                      </w:p>
                    </w:sdtContent>
                  </w:sdt>
                </w:tc>
                <w:tc>
                  <w:tcPr>
                    <w:tcW w:w="1161" w:type="pct"/>
                    <w:tcBorders>
                      <w:top w:val="outset" w:sz="4" w:space="0" w:color="auto"/>
                      <w:left w:val="outset" w:sz="4" w:space="0" w:color="auto"/>
                      <w:bottom w:val="outset" w:sz="4" w:space="0" w:color="auto"/>
                      <w:right w:val="outset" w:sz="4" w:space="0" w:color="auto"/>
                    </w:tcBorders>
                    <w:vAlign w:val="center"/>
                  </w:tcPr>
                  <w:p w14:paraId="1C1F48EB"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773D1EE8"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7ED7ABAE" w14:textId="77777777" w:rsidR="007967FD" w:rsidRDefault="007967FD" w:rsidP="001C625F">
                    <w:pPr>
                      <w:jc w:val="right"/>
                    </w:pPr>
                  </w:p>
                </w:tc>
              </w:tr>
              <w:tr w:rsidR="007967FD" w14:paraId="2C268B1A" w14:textId="77777777" w:rsidTr="00977222">
                <w:sdt>
                  <w:sdtPr>
                    <w:tag w:val="_PLD_d3dfcf3e9c1e4ba1a222b98847f77185"/>
                    <w:id w:val="542636073"/>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8F4726E" w14:textId="77777777" w:rsidR="007967FD" w:rsidRDefault="00C40BC5" w:rsidP="001C625F">
                        <w:pPr>
                          <w:ind w:firstLineChars="100" w:firstLine="210"/>
                        </w:pPr>
                        <w:r>
                          <w:rPr>
                            <w:rFonts w:hint="eastAsia"/>
                          </w:rPr>
                          <w:t>无形资产</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44D6BD07" w14:textId="77777777" w:rsidR="007967FD" w:rsidRPr="003621AA" w:rsidRDefault="00C40BC5" w:rsidP="001C625F">
                    <w:pPr>
                      <w:jc w:val="right"/>
                    </w:pPr>
                    <w:r>
                      <w:rPr>
                        <w:rFonts w:hint="eastAsia"/>
                        <w:color w:val="000000"/>
                      </w:rPr>
                      <w:t>1,483,326.48</w:t>
                    </w:r>
                  </w:p>
                </w:tc>
                <w:tc>
                  <w:tcPr>
                    <w:tcW w:w="1074" w:type="pct"/>
                    <w:tcBorders>
                      <w:top w:val="outset" w:sz="4" w:space="0" w:color="auto"/>
                      <w:left w:val="outset" w:sz="4" w:space="0" w:color="auto"/>
                      <w:bottom w:val="outset" w:sz="4" w:space="0" w:color="auto"/>
                      <w:right w:val="outset" w:sz="4" w:space="0" w:color="auto"/>
                    </w:tcBorders>
                    <w:vAlign w:val="center"/>
                  </w:tcPr>
                  <w:p w14:paraId="7D1E91ED" w14:textId="77777777" w:rsidR="007967FD" w:rsidRPr="003621AA" w:rsidRDefault="00C40BC5" w:rsidP="001C625F">
                    <w:pPr>
                      <w:jc w:val="right"/>
                    </w:pPr>
                    <w:r>
                      <w:rPr>
                        <w:rFonts w:hint="eastAsia"/>
                        <w:color w:val="000000"/>
                      </w:rPr>
                      <w:t>1,483,326.48</w:t>
                    </w:r>
                  </w:p>
                </w:tc>
                <w:tc>
                  <w:tcPr>
                    <w:tcW w:w="1161" w:type="pct"/>
                    <w:tcBorders>
                      <w:top w:val="outset" w:sz="4" w:space="0" w:color="auto"/>
                      <w:left w:val="outset" w:sz="4" w:space="0" w:color="auto"/>
                      <w:bottom w:val="outset" w:sz="4" w:space="0" w:color="auto"/>
                      <w:right w:val="outset" w:sz="4" w:space="0" w:color="auto"/>
                    </w:tcBorders>
                    <w:vAlign w:val="center"/>
                  </w:tcPr>
                  <w:p w14:paraId="18D12FE1" w14:textId="77777777" w:rsidR="007967FD" w:rsidRDefault="007967FD" w:rsidP="001C625F">
                    <w:pPr>
                      <w:jc w:val="right"/>
                    </w:pPr>
                  </w:p>
                </w:tc>
              </w:tr>
              <w:tr w:rsidR="007967FD" w14:paraId="66C625D4" w14:textId="77777777" w:rsidTr="00977222">
                <w:sdt>
                  <w:sdtPr>
                    <w:tag w:val="_PLD_d8aaf9fbcb124c8883d1d27dcea819e2"/>
                    <w:id w:val="-1428876602"/>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5DB33F68" w14:textId="77777777" w:rsidR="007967FD" w:rsidRDefault="00C40BC5" w:rsidP="001C625F">
                        <w:pPr>
                          <w:ind w:firstLineChars="100" w:firstLine="210"/>
                        </w:pPr>
                        <w:r>
                          <w:rPr>
                            <w:rFonts w:hint="eastAsia"/>
                          </w:rPr>
                          <w:t>开发支出</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40946640"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18238D8E"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26FA2E12" w14:textId="77777777" w:rsidR="007967FD" w:rsidRDefault="007967FD" w:rsidP="001C625F">
                    <w:pPr>
                      <w:jc w:val="right"/>
                    </w:pPr>
                  </w:p>
                </w:tc>
              </w:tr>
              <w:tr w:rsidR="007967FD" w14:paraId="1A631174" w14:textId="77777777" w:rsidTr="00977222">
                <w:sdt>
                  <w:sdtPr>
                    <w:tag w:val="_PLD_72f3e515cd2543c59ab69795181cf131"/>
                    <w:id w:val="1955049649"/>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5AA6262F" w14:textId="77777777" w:rsidR="007967FD" w:rsidRDefault="00C40BC5" w:rsidP="001C625F">
                        <w:pPr>
                          <w:ind w:firstLineChars="100" w:firstLine="210"/>
                        </w:pPr>
                        <w:r>
                          <w:rPr>
                            <w:rFonts w:hint="eastAsia"/>
                          </w:rPr>
                          <w:t>商誉</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3313AFB1"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1547F23E"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0424FF4E" w14:textId="77777777" w:rsidR="007967FD" w:rsidRDefault="007967FD" w:rsidP="001C625F">
                    <w:pPr>
                      <w:jc w:val="right"/>
                    </w:pPr>
                  </w:p>
                </w:tc>
              </w:tr>
              <w:tr w:rsidR="007967FD" w14:paraId="1E28E007" w14:textId="77777777" w:rsidTr="00977222">
                <w:sdt>
                  <w:sdtPr>
                    <w:tag w:val="_PLD_8c2976ac40f54cd396b19fa300ed8008"/>
                    <w:id w:val="-954322420"/>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5A158DE" w14:textId="77777777" w:rsidR="007967FD" w:rsidRDefault="00C40BC5" w:rsidP="001C625F">
                        <w:pPr>
                          <w:ind w:firstLineChars="100" w:firstLine="210"/>
                        </w:pPr>
                        <w:r>
                          <w:rPr>
                            <w:rFonts w:hint="eastAsia"/>
                          </w:rPr>
                          <w:t>长期待摊费用</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79DB32A8"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69335A74"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7222050E" w14:textId="77777777" w:rsidR="007967FD" w:rsidRDefault="007967FD" w:rsidP="001C625F">
                    <w:pPr>
                      <w:jc w:val="right"/>
                    </w:pPr>
                  </w:p>
                </w:tc>
              </w:tr>
              <w:tr w:rsidR="007967FD" w14:paraId="2C21F3F1" w14:textId="77777777" w:rsidTr="00977222">
                <w:sdt>
                  <w:sdtPr>
                    <w:tag w:val="_PLD_53d257ee3505443db4987c29f2554910"/>
                    <w:id w:val="1480888519"/>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1271C6D" w14:textId="77777777" w:rsidR="007967FD" w:rsidRDefault="00C40BC5" w:rsidP="001C625F">
                        <w:pPr>
                          <w:ind w:firstLineChars="100" w:firstLine="210"/>
                        </w:pPr>
                        <w:r>
                          <w:rPr>
                            <w:rFonts w:hint="eastAsia"/>
                          </w:rPr>
                          <w:t>递延所得税资产</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747A37B1" w14:textId="77777777" w:rsidR="007967FD" w:rsidRPr="00C15666" w:rsidRDefault="00C40BC5" w:rsidP="001C625F">
                    <w:pPr>
                      <w:jc w:val="right"/>
                    </w:pPr>
                    <w:r>
                      <w:rPr>
                        <w:rFonts w:hint="eastAsia"/>
                        <w:color w:val="000000"/>
                      </w:rPr>
                      <w:t>32,117,491.76</w:t>
                    </w:r>
                  </w:p>
                </w:tc>
                <w:tc>
                  <w:tcPr>
                    <w:tcW w:w="1074" w:type="pct"/>
                    <w:tcBorders>
                      <w:top w:val="outset" w:sz="4" w:space="0" w:color="auto"/>
                      <w:left w:val="outset" w:sz="4" w:space="0" w:color="auto"/>
                      <w:bottom w:val="outset" w:sz="4" w:space="0" w:color="auto"/>
                      <w:right w:val="outset" w:sz="4" w:space="0" w:color="auto"/>
                    </w:tcBorders>
                    <w:vAlign w:val="center"/>
                  </w:tcPr>
                  <w:p w14:paraId="0FB7870D" w14:textId="77777777" w:rsidR="007967FD" w:rsidRPr="00C15666" w:rsidRDefault="00C40BC5" w:rsidP="001C625F">
                    <w:pPr>
                      <w:jc w:val="right"/>
                    </w:pPr>
                    <w:r>
                      <w:rPr>
                        <w:rFonts w:hint="eastAsia"/>
                        <w:color w:val="000000"/>
                      </w:rPr>
                      <w:t>33,043,887.68</w:t>
                    </w:r>
                  </w:p>
                </w:tc>
                <w:tc>
                  <w:tcPr>
                    <w:tcW w:w="1161" w:type="pct"/>
                    <w:tcBorders>
                      <w:top w:val="outset" w:sz="4" w:space="0" w:color="auto"/>
                      <w:left w:val="outset" w:sz="4" w:space="0" w:color="auto"/>
                      <w:bottom w:val="outset" w:sz="4" w:space="0" w:color="auto"/>
                      <w:right w:val="outset" w:sz="4" w:space="0" w:color="auto"/>
                    </w:tcBorders>
                    <w:vAlign w:val="center"/>
                  </w:tcPr>
                  <w:p w14:paraId="0EC4BA0B" w14:textId="77777777" w:rsidR="007967FD" w:rsidRPr="00C15666" w:rsidRDefault="00C40BC5" w:rsidP="001C625F">
                    <w:pPr>
                      <w:jc w:val="right"/>
                    </w:pPr>
                    <w:r>
                      <w:rPr>
                        <w:rFonts w:hint="eastAsia"/>
                        <w:color w:val="000000"/>
                      </w:rPr>
                      <w:t>926,395.92</w:t>
                    </w:r>
                  </w:p>
                </w:tc>
              </w:tr>
              <w:tr w:rsidR="007967FD" w14:paraId="5C115873" w14:textId="77777777" w:rsidTr="00977222">
                <w:sdt>
                  <w:sdtPr>
                    <w:tag w:val="_PLD_919069c92934428fbcfd69549ecd9bfe"/>
                    <w:id w:val="-1900744547"/>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D982404" w14:textId="77777777" w:rsidR="007967FD" w:rsidRDefault="00C40BC5" w:rsidP="001C625F">
                        <w:pPr>
                          <w:ind w:firstLineChars="100" w:firstLine="210"/>
                        </w:pPr>
                        <w:r>
                          <w:rPr>
                            <w:rFonts w:hint="eastAsia"/>
                          </w:rPr>
                          <w:t>其他非流动资产</w:t>
                        </w:r>
                      </w:p>
                    </w:tc>
                  </w:sdtContent>
                </w:sdt>
                <w:tc>
                  <w:tcPr>
                    <w:tcW w:w="1161" w:type="pct"/>
                    <w:tcBorders>
                      <w:top w:val="outset" w:sz="4" w:space="0" w:color="auto"/>
                      <w:left w:val="outset" w:sz="4" w:space="0" w:color="auto"/>
                      <w:bottom w:val="outset" w:sz="4" w:space="0" w:color="auto"/>
                      <w:right w:val="outset" w:sz="4" w:space="0" w:color="auto"/>
                    </w:tcBorders>
                  </w:tcPr>
                  <w:p w14:paraId="40AA8186"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6837C3E0"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3E624C2E" w14:textId="77777777" w:rsidR="007967FD" w:rsidRDefault="007967FD" w:rsidP="001C625F">
                    <w:pPr>
                      <w:jc w:val="right"/>
                    </w:pPr>
                  </w:p>
                </w:tc>
              </w:tr>
              <w:tr w:rsidR="007967FD" w14:paraId="45930429" w14:textId="77777777" w:rsidTr="00977222">
                <w:sdt>
                  <w:sdtPr>
                    <w:tag w:val="_PLD_f24ecc71dadc469a9a36c98fcc2789eb"/>
                    <w:id w:val="341748489"/>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07B2885" w14:textId="77777777" w:rsidR="007967FD" w:rsidRDefault="00C40BC5" w:rsidP="001C625F">
                        <w:pPr>
                          <w:ind w:firstLineChars="200" w:firstLine="420"/>
                        </w:pPr>
                        <w:r>
                          <w:rPr>
                            <w:rFonts w:hint="eastAsia"/>
                          </w:rPr>
                          <w:t>非流动资产合计</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2FCE29A5" w14:textId="77777777" w:rsidR="007967FD" w:rsidRPr="00C15666" w:rsidRDefault="00C40BC5" w:rsidP="001C625F">
                    <w:pPr>
                      <w:jc w:val="right"/>
                    </w:pPr>
                    <w:r>
                      <w:rPr>
                        <w:rFonts w:hint="eastAsia"/>
                        <w:color w:val="000000"/>
                      </w:rPr>
                      <w:t>443,484,112.86</w:t>
                    </w:r>
                  </w:p>
                </w:tc>
                <w:tc>
                  <w:tcPr>
                    <w:tcW w:w="1074" w:type="pct"/>
                    <w:tcBorders>
                      <w:top w:val="outset" w:sz="4" w:space="0" w:color="auto"/>
                      <w:left w:val="outset" w:sz="4" w:space="0" w:color="auto"/>
                      <w:bottom w:val="outset" w:sz="4" w:space="0" w:color="auto"/>
                      <w:right w:val="outset" w:sz="4" w:space="0" w:color="auto"/>
                    </w:tcBorders>
                    <w:vAlign w:val="center"/>
                  </w:tcPr>
                  <w:p w14:paraId="132062AE" w14:textId="77777777" w:rsidR="007967FD" w:rsidRPr="00C15666" w:rsidRDefault="00C40BC5" w:rsidP="001C625F">
                    <w:pPr>
                      <w:jc w:val="right"/>
                    </w:pPr>
                    <w:r>
                      <w:rPr>
                        <w:rFonts w:hint="eastAsia"/>
                        <w:color w:val="000000"/>
                      </w:rPr>
                      <w:t>444,410,508.78</w:t>
                    </w:r>
                  </w:p>
                </w:tc>
                <w:tc>
                  <w:tcPr>
                    <w:tcW w:w="1161" w:type="pct"/>
                    <w:tcBorders>
                      <w:top w:val="outset" w:sz="4" w:space="0" w:color="auto"/>
                      <w:left w:val="outset" w:sz="4" w:space="0" w:color="auto"/>
                      <w:bottom w:val="outset" w:sz="4" w:space="0" w:color="auto"/>
                      <w:right w:val="outset" w:sz="4" w:space="0" w:color="auto"/>
                    </w:tcBorders>
                    <w:vAlign w:val="center"/>
                  </w:tcPr>
                  <w:p w14:paraId="5C76687A" w14:textId="77777777" w:rsidR="007967FD" w:rsidRPr="00C15666" w:rsidRDefault="00C40BC5" w:rsidP="001C625F">
                    <w:pPr>
                      <w:jc w:val="right"/>
                    </w:pPr>
                    <w:r>
                      <w:rPr>
                        <w:rFonts w:hint="eastAsia"/>
                        <w:color w:val="000000"/>
                      </w:rPr>
                      <w:t>926,395.92</w:t>
                    </w:r>
                  </w:p>
                </w:tc>
              </w:tr>
              <w:tr w:rsidR="007967FD" w14:paraId="5DCF897F" w14:textId="77777777" w:rsidTr="00977222">
                <w:sdt>
                  <w:sdtPr>
                    <w:tag w:val="_PLD_51977f8ffa3f40279adeb2efeb9bc455"/>
                    <w:id w:val="-340089056"/>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34136BB1" w14:textId="77777777" w:rsidR="007967FD" w:rsidRDefault="00C40BC5" w:rsidP="001C625F">
                        <w:pPr>
                          <w:ind w:firstLineChars="300" w:firstLine="630"/>
                        </w:pPr>
                        <w:r>
                          <w:rPr>
                            <w:rFonts w:hint="eastAsia"/>
                          </w:rPr>
                          <w:t>资产总计</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68173420" w14:textId="77777777" w:rsidR="007967FD" w:rsidRPr="00C15666" w:rsidRDefault="00C40BC5" w:rsidP="001C625F">
                    <w:pPr>
                      <w:jc w:val="right"/>
                    </w:pPr>
                    <w:r>
                      <w:rPr>
                        <w:rFonts w:hint="eastAsia"/>
                        <w:color w:val="000000"/>
                      </w:rPr>
                      <w:t>4,196,343,580.61</w:t>
                    </w:r>
                  </w:p>
                </w:tc>
                <w:tc>
                  <w:tcPr>
                    <w:tcW w:w="1074" w:type="pct"/>
                    <w:tcBorders>
                      <w:top w:val="outset" w:sz="4" w:space="0" w:color="auto"/>
                      <w:left w:val="outset" w:sz="4" w:space="0" w:color="auto"/>
                      <w:bottom w:val="outset" w:sz="4" w:space="0" w:color="auto"/>
                      <w:right w:val="outset" w:sz="4" w:space="0" w:color="auto"/>
                    </w:tcBorders>
                    <w:vAlign w:val="center"/>
                  </w:tcPr>
                  <w:p w14:paraId="5D378CC2" w14:textId="77777777" w:rsidR="007967FD" w:rsidRPr="00C15666" w:rsidRDefault="00C40BC5" w:rsidP="001C625F">
                    <w:pPr>
                      <w:jc w:val="right"/>
                    </w:pPr>
                    <w:r>
                      <w:rPr>
                        <w:rFonts w:hint="eastAsia"/>
                        <w:color w:val="000000"/>
                      </w:rPr>
                      <w:t>4,193,564,392.83</w:t>
                    </w:r>
                  </w:p>
                </w:tc>
                <w:tc>
                  <w:tcPr>
                    <w:tcW w:w="1161" w:type="pct"/>
                    <w:tcBorders>
                      <w:top w:val="outset" w:sz="4" w:space="0" w:color="auto"/>
                      <w:left w:val="outset" w:sz="4" w:space="0" w:color="auto"/>
                      <w:bottom w:val="outset" w:sz="4" w:space="0" w:color="auto"/>
                      <w:right w:val="outset" w:sz="4" w:space="0" w:color="auto"/>
                    </w:tcBorders>
                    <w:vAlign w:val="center"/>
                  </w:tcPr>
                  <w:p w14:paraId="371FE636" w14:textId="77777777" w:rsidR="007967FD" w:rsidRPr="00C15666" w:rsidRDefault="00C40BC5" w:rsidP="001C625F">
                    <w:pPr>
                      <w:jc w:val="right"/>
                    </w:pPr>
                    <w:r>
                      <w:rPr>
                        <w:rFonts w:hint="eastAsia"/>
                        <w:color w:val="000000"/>
                      </w:rPr>
                      <w:t>-2,779,187.78</w:t>
                    </w:r>
                  </w:p>
                </w:tc>
              </w:tr>
              <w:tr w:rsidR="007967FD" w14:paraId="48FF6E16" w14:textId="77777777" w:rsidTr="007967FD">
                <w:sdt>
                  <w:sdtPr>
                    <w:tag w:val="_PLD_db8d96c989354c3296a1eda26de6ec79"/>
                    <w:id w:val="-75528459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DDAABD8" w14:textId="77777777" w:rsidR="007967FD" w:rsidRDefault="00C40BC5" w:rsidP="001C625F">
                        <w:pPr>
                          <w:rPr>
                            <w:color w:val="008000"/>
                          </w:rPr>
                        </w:pPr>
                        <w:r>
                          <w:rPr>
                            <w:rFonts w:hint="eastAsia"/>
                            <w:b/>
                            <w:bCs/>
                          </w:rPr>
                          <w:t>流动负债：</w:t>
                        </w:r>
                      </w:p>
                    </w:tc>
                  </w:sdtContent>
                </w:sdt>
              </w:tr>
              <w:tr w:rsidR="007967FD" w14:paraId="5CA01811" w14:textId="77777777" w:rsidTr="00977222">
                <w:sdt>
                  <w:sdtPr>
                    <w:tag w:val="_PLD_3e2e2cae5fe54175954842f21e380792"/>
                    <w:id w:val="1906025396"/>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0A2F1C22" w14:textId="77777777" w:rsidR="007967FD" w:rsidRDefault="00C40BC5" w:rsidP="001C625F">
                        <w:pPr>
                          <w:ind w:firstLineChars="100" w:firstLine="210"/>
                        </w:pPr>
                        <w:r>
                          <w:rPr>
                            <w:rFonts w:hint="eastAsia"/>
                          </w:rPr>
                          <w:t>短期借款</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4C570B88" w14:textId="77777777" w:rsidR="007967FD" w:rsidRPr="00C15666" w:rsidRDefault="00C40BC5" w:rsidP="001C625F">
                    <w:pPr>
                      <w:jc w:val="right"/>
                    </w:pPr>
                    <w:r>
                      <w:rPr>
                        <w:rFonts w:hint="eastAsia"/>
                        <w:color w:val="000000"/>
                      </w:rPr>
                      <w:t>205,476,145.46</w:t>
                    </w:r>
                  </w:p>
                </w:tc>
                <w:tc>
                  <w:tcPr>
                    <w:tcW w:w="1074" w:type="pct"/>
                    <w:tcBorders>
                      <w:top w:val="outset" w:sz="4" w:space="0" w:color="auto"/>
                      <w:left w:val="outset" w:sz="4" w:space="0" w:color="auto"/>
                      <w:bottom w:val="outset" w:sz="4" w:space="0" w:color="auto"/>
                      <w:right w:val="outset" w:sz="4" w:space="0" w:color="auto"/>
                    </w:tcBorders>
                    <w:vAlign w:val="center"/>
                  </w:tcPr>
                  <w:p w14:paraId="42624FAD" w14:textId="77777777" w:rsidR="007967FD" w:rsidRPr="00C15666" w:rsidRDefault="00C40BC5" w:rsidP="001C625F">
                    <w:pPr>
                      <w:jc w:val="right"/>
                    </w:pPr>
                    <w:r>
                      <w:rPr>
                        <w:rFonts w:hint="eastAsia"/>
                        <w:color w:val="000000"/>
                      </w:rPr>
                      <w:t>205,476,145.46</w:t>
                    </w:r>
                  </w:p>
                </w:tc>
                <w:tc>
                  <w:tcPr>
                    <w:tcW w:w="1161" w:type="pct"/>
                    <w:tcBorders>
                      <w:top w:val="outset" w:sz="4" w:space="0" w:color="auto"/>
                      <w:left w:val="outset" w:sz="4" w:space="0" w:color="auto"/>
                      <w:bottom w:val="outset" w:sz="4" w:space="0" w:color="auto"/>
                      <w:right w:val="outset" w:sz="4" w:space="0" w:color="auto"/>
                    </w:tcBorders>
                    <w:vAlign w:val="center"/>
                  </w:tcPr>
                  <w:p w14:paraId="50976F92" w14:textId="77777777" w:rsidR="007967FD" w:rsidRDefault="007967FD" w:rsidP="001C625F">
                    <w:pPr>
                      <w:jc w:val="right"/>
                    </w:pPr>
                  </w:p>
                </w:tc>
              </w:tr>
              <w:tr w:rsidR="007967FD" w14:paraId="2DFB95A8" w14:textId="77777777" w:rsidTr="00977222">
                <w:tc>
                  <w:tcPr>
                    <w:tcW w:w="16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c94fe40b83d49bf83fb122751e1d1bb"/>
                      <w:id w:val="-1585681852"/>
                      <w:lock w:val="sdtLocked"/>
                    </w:sdtPr>
                    <w:sdtEndPr/>
                    <w:sdtContent>
                      <w:p w14:paraId="04C830D3" w14:textId="77777777" w:rsidR="007967FD" w:rsidRDefault="00C40BC5" w:rsidP="001C625F">
                        <w:pPr>
                          <w:ind w:firstLineChars="100" w:firstLine="210"/>
                        </w:pPr>
                        <w:r>
                          <w:rPr>
                            <w:rFonts w:hint="eastAsia"/>
                          </w:rPr>
                          <w:t>交易性金融负债</w:t>
                        </w:r>
                      </w:p>
                    </w:sdtContent>
                  </w:sdt>
                </w:tc>
                <w:tc>
                  <w:tcPr>
                    <w:tcW w:w="1161" w:type="pct"/>
                    <w:tcBorders>
                      <w:top w:val="outset" w:sz="4" w:space="0" w:color="auto"/>
                      <w:left w:val="outset" w:sz="4" w:space="0" w:color="auto"/>
                      <w:bottom w:val="outset" w:sz="4" w:space="0" w:color="auto"/>
                      <w:right w:val="outset" w:sz="4" w:space="0" w:color="auto"/>
                    </w:tcBorders>
                    <w:vAlign w:val="center"/>
                  </w:tcPr>
                  <w:p w14:paraId="0F05D0AB"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6D22E492"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6EA79492" w14:textId="77777777" w:rsidR="007967FD" w:rsidRDefault="007967FD" w:rsidP="001C625F">
                    <w:pPr>
                      <w:jc w:val="right"/>
                    </w:pPr>
                  </w:p>
                </w:tc>
              </w:tr>
              <w:tr w:rsidR="007967FD" w14:paraId="7E5BF23B" w14:textId="77777777" w:rsidTr="00977222">
                <w:sdt>
                  <w:sdtPr>
                    <w:tag w:val="_PLD_c66d4d28400f430283766247212b1db5"/>
                    <w:id w:val="389166942"/>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7A9282C" w14:textId="77777777" w:rsidR="007967FD" w:rsidRDefault="00C40BC5" w:rsidP="001C625F">
                        <w:pPr>
                          <w:ind w:firstLineChars="100" w:firstLine="210"/>
                        </w:pPr>
                        <w:r>
                          <w:rPr>
                            <w:rFonts w:hint="eastAsia"/>
                          </w:rPr>
                          <w:t>衍生金融负债</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1F76E72B"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2F8F2587"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219F7BC5" w14:textId="77777777" w:rsidR="007967FD" w:rsidRDefault="007967FD" w:rsidP="001C625F">
                    <w:pPr>
                      <w:jc w:val="right"/>
                    </w:pPr>
                  </w:p>
                </w:tc>
              </w:tr>
              <w:tr w:rsidR="007967FD" w14:paraId="564006DE" w14:textId="77777777" w:rsidTr="00977222">
                <w:sdt>
                  <w:sdtPr>
                    <w:tag w:val="_PLD_6f67648c9cf84e82a7a20c798fe25ca4"/>
                    <w:id w:val="1517887203"/>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868AE15" w14:textId="77777777" w:rsidR="007967FD" w:rsidRDefault="00C40BC5" w:rsidP="001C625F">
                        <w:pPr>
                          <w:ind w:firstLineChars="100" w:firstLine="210"/>
                        </w:pPr>
                        <w:r>
                          <w:rPr>
                            <w:rFonts w:hint="eastAsia"/>
                          </w:rPr>
                          <w:t>应付票据</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2EB1DCA" w14:textId="77777777" w:rsidR="007967FD" w:rsidRPr="00C15666" w:rsidRDefault="00C40BC5" w:rsidP="001C625F">
                    <w:pPr>
                      <w:jc w:val="right"/>
                    </w:pPr>
                    <w:r>
                      <w:rPr>
                        <w:rFonts w:hint="eastAsia"/>
                        <w:color w:val="000000"/>
                      </w:rPr>
                      <w:t>139,339,861.83</w:t>
                    </w:r>
                  </w:p>
                </w:tc>
                <w:tc>
                  <w:tcPr>
                    <w:tcW w:w="1074" w:type="pct"/>
                    <w:tcBorders>
                      <w:top w:val="outset" w:sz="4" w:space="0" w:color="auto"/>
                      <w:left w:val="outset" w:sz="4" w:space="0" w:color="auto"/>
                      <w:bottom w:val="outset" w:sz="4" w:space="0" w:color="auto"/>
                      <w:right w:val="outset" w:sz="4" w:space="0" w:color="auto"/>
                    </w:tcBorders>
                    <w:vAlign w:val="center"/>
                  </w:tcPr>
                  <w:p w14:paraId="20E2B723" w14:textId="77777777" w:rsidR="007967FD" w:rsidRPr="00C15666" w:rsidRDefault="00C40BC5" w:rsidP="001C625F">
                    <w:pPr>
                      <w:jc w:val="right"/>
                    </w:pPr>
                    <w:r>
                      <w:rPr>
                        <w:rFonts w:hint="eastAsia"/>
                        <w:color w:val="000000"/>
                      </w:rPr>
                      <w:t>139,339,861.83</w:t>
                    </w:r>
                  </w:p>
                </w:tc>
                <w:tc>
                  <w:tcPr>
                    <w:tcW w:w="1161" w:type="pct"/>
                    <w:tcBorders>
                      <w:top w:val="outset" w:sz="4" w:space="0" w:color="auto"/>
                      <w:left w:val="outset" w:sz="4" w:space="0" w:color="auto"/>
                      <w:bottom w:val="outset" w:sz="4" w:space="0" w:color="auto"/>
                      <w:right w:val="outset" w:sz="4" w:space="0" w:color="auto"/>
                    </w:tcBorders>
                    <w:vAlign w:val="center"/>
                  </w:tcPr>
                  <w:p w14:paraId="34986AA5" w14:textId="77777777" w:rsidR="007967FD" w:rsidRDefault="007967FD" w:rsidP="001C625F">
                    <w:pPr>
                      <w:jc w:val="right"/>
                    </w:pPr>
                  </w:p>
                </w:tc>
              </w:tr>
              <w:tr w:rsidR="007967FD" w14:paraId="71ADD08F" w14:textId="77777777" w:rsidTr="00977222">
                <w:sdt>
                  <w:sdtPr>
                    <w:tag w:val="_PLD_120db261af8f49df8aaf60cf2fb46c78"/>
                    <w:id w:val="653032454"/>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71546510" w14:textId="77777777" w:rsidR="007967FD" w:rsidRDefault="00C40BC5" w:rsidP="001C625F">
                        <w:pPr>
                          <w:ind w:firstLineChars="100" w:firstLine="210"/>
                        </w:pPr>
                        <w:r>
                          <w:rPr>
                            <w:rFonts w:hint="eastAsia"/>
                          </w:rPr>
                          <w:t>应付账款</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4DB5FEAA" w14:textId="77777777" w:rsidR="007967FD" w:rsidRPr="00C15666" w:rsidRDefault="00C40BC5" w:rsidP="001C625F">
                    <w:pPr>
                      <w:jc w:val="right"/>
                    </w:pPr>
                    <w:r>
                      <w:rPr>
                        <w:rFonts w:hint="eastAsia"/>
                        <w:color w:val="000000"/>
                      </w:rPr>
                      <w:t>2,371,542,554.10</w:t>
                    </w:r>
                  </w:p>
                </w:tc>
                <w:tc>
                  <w:tcPr>
                    <w:tcW w:w="1074" w:type="pct"/>
                    <w:tcBorders>
                      <w:top w:val="outset" w:sz="4" w:space="0" w:color="auto"/>
                      <w:left w:val="outset" w:sz="4" w:space="0" w:color="auto"/>
                      <w:bottom w:val="outset" w:sz="4" w:space="0" w:color="auto"/>
                      <w:right w:val="outset" w:sz="4" w:space="0" w:color="auto"/>
                    </w:tcBorders>
                    <w:vAlign w:val="center"/>
                  </w:tcPr>
                  <w:p w14:paraId="59F7904E" w14:textId="77777777" w:rsidR="007967FD" w:rsidRPr="00C15666" w:rsidRDefault="00C40BC5" w:rsidP="001C625F">
                    <w:pPr>
                      <w:jc w:val="right"/>
                    </w:pPr>
                    <w:r>
                      <w:rPr>
                        <w:rFonts w:hint="eastAsia"/>
                        <w:color w:val="000000"/>
                      </w:rPr>
                      <w:t>2,371,542,554.10</w:t>
                    </w:r>
                  </w:p>
                </w:tc>
                <w:tc>
                  <w:tcPr>
                    <w:tcW w:w="1161" w:type="pct"/>
                    <w:tcBorders>
                      <w:top w:val="outset" w:sz="4" w:space="0" w:color="auto"/>
                      <w:left w:val="outset" w:sz="4" w:space="0" w:color="auto"/>
                      <w:bottom w:val="outset" w:sz="4" w:space="0" w:color="auto"/>
                      <w:right w:val="outset" w:sz="4" w:space="0" w:color="auto"/>
                    </w:tcBorders>
                    <w:vAlign w:val="center"/>
                  </w:tcPr>
                  <w:p w14:paraId="0967E44B" w14:textId="77777777" w:rsidR="007967FD" w:rsidRDefault="007967FD" w:rsidP="001C625F">
                    <w:pPr>
                      <w:jc w:val="right"/>
                    </w:pPr>
                  </w:p>
                </w:tc>
              </w:tr>
              <w:tr w:rsidR="007967FD" w14:paraId="158E3B7F" w14:textId="77777777" w:rsidTr="00977222">
                <w:sdt>
                  <w:sdtPr>
                    <w:tag w:val="_PLD_d034864597704b55a5f3f7f998469d5b"/>
                    <w:id w:val="1224803628"/>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3426EA72" w14:textId="77777777" w:rsidR="007967FD" w:rsidRDefault="00C40BC5" w:rsidP="001C625F">
                        <w:pPr>
                          <w:ind w:firstLineChars="100" w:firstLine="210"/>
                        </w:pPr>
                        <w:r>
                          <w:rPr>
                            <w:rFonts w:hint="eastAsia"/>
                          </w:rPr>
                          <w:t>预收款项</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3FCF1DA" w14:textId="77777777" w:rsidR="007967FD" w:rsidRPr="00C15666" w:rsidRDefault="00C40BC5" w:rsidP="001C625F">
                    <w:pPr>
                      <w:jc w:val="right"/>
                    </w:pPr>
                    <w:r>
                      <w:rPr>
                        <w:rFonts w:hint="eastAsia"/>
                        <w:color w:val="000000"/>
                      </w:rPr>
                      <w:t>112,779,235.17</w:t>
                    </w:r>
                  </w:p>
                </w:tc>
                <w:tc>
                  <w:tcPr>
                    <w:tcW w:w="1074" w:type="pct"/>
                    <w:tcBorders>
                      <w:top w:val="outset" w:sz="4" w:space="0" w:color="auto"/>
                      <w:left w:val="outset" w:sz="4" w:space="0" w:color="auto"/>
                      <w:bottom w:val="outset" w:sz="4" w:space="0" w:color="auto"/>
                      <w:right w:val="outset" w:sz="4" w:space="0" w:color="auto"/>
                    </w:tcBorders>
                    <w:vAlign w:val="center"/>
                  </w:tcPr>
                  <w:p w14:paraId="29D71B41"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3C3D4509" w14:textId="77777777" w:rsidR="007967FD" w:rsidRPr="00C15666" w:rsidRDefault="00C40BC5" w:rsidP="001C625F">
                    <w:pPr>
                      <w:jc w:val="right"/>
                    </w:pPr>
                    <w:r>
                      <w:rPr>
                        <w:rFonts w:hint="eastAsia"/>
                        <w:color w:val="000000"/>
                      </w:rPr>
                      <w:t>-112,779,235.17</w:t>
                    </w:r>
                  </w:p>
                </w:tc>
              </w:tr>
              <w:tr w:rsidR="007967FD" w14:paraId="2D2D84B0" w14:textId="77777777" w:rsidTr="00977222">
                <w:tc>
                  <w:tcPr>
                    <w:tcW w:w="16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561f0d0a0a34a85828d80c58f692fff"/>
                      <w:id w:val="-1332212098"/>
                      <w:lock w:val="sdtLocked"/>
                    </w:sdtPr>
                    <w:sdtEndPr/>
                    <w:sdtContent>
                      <w:p w14:paraId="0C8D26B8" w14:textId="77777777" w:rsidR="007967FD" w:rsidRDefault="00C40BC5" w:rsidP="001C625F">
                        <w:pPr>
                          <w:ind w:firstLineChars="100" w:firstLine="210"/>
                        </w:pPr>
                        <w:r>
                          <w:rPr>
                            <w:rFonts w:hint="eastAsia"/>
                          </w:rPr>
                          <w:t>合同负债</w:t>
                        </w:r>
                      </w:p>
                    </w:sdtContent>
                  </w:sdt>
                </w:tc>
                <w:tc>
                  <w:tcPr>
                    <w:tcW w:w="1161" w:type="pct"/>
                    <w:tcBorders>
                      <w:top w:val="outset" w:sz="4" w:space="0" w:color="auto"/>
                      <w:left w:val="outset" w:sz="4" w:space="0" w:color="auto"/>
                      <w:bottom w:val="outset" w:sz="4" w:space="0" w:color="auto"/>
                      <w:right w:val="outset" w:sz="4" w:space="0" w:color="auto"/>
                    </w:tcBorders>
                    <w:vAlign w:val="center"/>
                  </w:tcPr>
                  <w:p w14:paraId="1E13216F"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5EF668D4" w14:textId="77777777" w:rsidR="007967FD" w:rsidRPr="00C15666" w:rsidRDefault="00C40BC5" w:rsidP="001C625F">
                    <w:pPr>
                      <w:jc w:val="right"/>
                    </w:pPr>
                    <w:r>
                      <w:rPr>
                        <w:rFonts w:hint="eastAsia"/>
                        <w:color w:val="000000"/>
                      </w:rPr>
                      <w:t xml:space="preserve">112,779,235.17 </w:t>
                    </w:r>
                  </w:p>
                </w:tc>
                <w:tc>
                  <w:tcPr>
                    <w:tcW w:w="1161" w:type="pct"/>
                    <w:tcBorders>
                      <w:top w:val="outset" w:sz="4" w:space="0" w:color="auto"/>
                      <w:left w:val="outset" w:sz="4" w:space="0" w:color="auto"/>
                      <w:bottom w:val="outset" w:sz="4" w:space="0" w:color="auto"/>
                      <w:right w:val="outset" w:sz="4" w:space="0" w:color="auto"/>
                    </w:tcBorders>
                    <w:vAlign w:val="center"/>
                  </w:tcPr>
                  <w:p w14:paraId="2E206E20" w14:textId="77777777" w:rsidR="007967FD" w:rsidRPr="00C15666" w:rsidRDefault="00C40BC5" w:rsidP="001C625F">
                    <w:pPr>
                      <w:jc w:val="right"/>
                    </w:pPr>
                    <w:r>
                      <w:rPr>
                        <w:rFonts w:hint="eastAsia"/>
                        <w:color w:val="000000"/>
                      </w:rPr>
                      <w:t xml:space="preserve">112,779,235.17 </w:t>
                    </w:r>
                  </w:p>
                </w:tc>
              </w:tr>
              <w:tr w:rsidR="007967FD" w14:paraId="1732D29E" w14:textId="77777777" w:rsidTr="00977222">
                <w:sdt>
                  <w:sdtPr>
                    <w:tag w:val="_PLD_fe577d9706c54cc5a0e6f7a4f5604308"/>
                    <w:id w:val="1298807603"/>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6481D38" w14:textId="77777777" w:rsidR="007967FD" w:rsidRDefault="00C40BC5" w:rsidP="001C625F">
                        <w:pPr>
                          <w:ind w:firstLineChars="100" w:firstLine="210"/>
                        </w:pPr>
                        <w:r>
                          <w:rPr>
                            <w:rFonts w:hint="eastAsia"/>
                          </w:rPr>
                          <w:t>应付职工薪酬</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795B98B" w14:textId="77777777" w:rsidR="007967FD" w:rsidRPr="00C15666" w:rsidRDefault="00C40BC5" w:rsidP="001C625F">
                    <w:pPr>
                      <w:jc w:val="right"/>
                    </w:pPr>
                    <w:r>
                      <w:rPr>
                        <w:rFonts w:hint="eastAsia"/>
                        <w:color w:val="000000"/>
                      </w:rPr>
                      <w:t>17,480,343.97</w:t>
                    </w:r>
                  </w:p>
                </w:tc>
                <w:tc>
                  <w:tcPr>
                    <w:tcW w:w="1074" w:type="pct"/>
                    <w:tcBorders>
                      <w:top w:val="outset" w:sz="4" w:space="0" w:color="auto"/>
                      <w:left w:val="outset" w:sz="4" w:space="0" w:color="auto"/>
                      <w:bottom w:val="outset" w:sz="4" w:space="0" w:color="auto"/>
                      <w:right w:val="outset" w:sz="4" w:space="0" w:color="auto"/>
                    </w:tcBorders>
                    <w:vAlign w:val="center"/>
                  </w:tcPr>
                  <w:p w14:paraId="25FBFF49" w14:textId="77777777" w:rsidR="007967FD" w:rsidRPr="00C15666" w:rsidRDefault="00C40BC5" w:rsidP="001C625F">
                    <w:pPr>
                      <w:jc w:val="right"/>
                    </w:pPr>
                    <w:r>
                      <w:rPr>
                        <w:rFonts w:hint="eastAsia"/>
                        <w:color w:val="000000"/>
                      </w:rPr>
                      <w:t>17,480,343.97</w:t>
                    </w:r>
                  </w:p>
                </w:tc>
                <w:tc>
                  <w:tcPr>
                    <w:tcW w:w="1161" w:type="pct"/>
                    <w:tcBorders>
                      <w:top w:val="outset" w:sz="4" w:space="0" w:color="auto"/>
                      <w:left w:val="outset" w:sz="4" w:space="0" w:color="auto"/>
                      <w:bottom w:val="outset" w:sz="4" w:space="0" w:color="auto"/>
                      <w:right w:val="outset" w:sz="4" w:space="0" w:color="auto"/>
                    </w:tcBorders>
                    <w:vAlign w:val="center"/>
                  </w:tcPr>
                  <w:p w14:paraId="4F7D5BAD" w14:textId="77777777" w:rsidR="007967FD" w:rsidRDefault="007967FD" w:rsidP="001C625F">
                    <w:pPr>
                      <w:jc w:val="right"/>
                    </w:pPr>
                  </w:p>
                </w:tc>
              </w:tr>
              <w:tr w:rsidR="007967FD" w14:paraId="019851C8" w14:textId="77777777" w:rsidTr="00977222">
                <w:sdt>
                  <w:sdtPr>
                    <w:tag w:val="_PLD_51b9a6704bb24333afd79a9e810f3762"/>
                    <w:id w:val="1504548825"/>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13C6B7EA" w14:textId="77777777" w:rsidR="007967FD" w:rsidRDefault="00C40BC5" w:rsidP="001C625F">
                        <w:pPr>
                          <w:ind w:firstLineChars="100" w:firstLine="210"/>
                        </w:pPr>
                        <w:r>
                          <w:rPr>
                            <w:rFonts w:hint="eastAsia"/>
                          </w:rPr>
                          <w:t>应交税费</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498A4E8B" w14:textId="77777777" w:rsidR="007967FD" w:rsidRPr="00C15666" w:rsidRDefault="00C40BC5" w:rsidP="001C625F">
                    <w:pPr>
                      <w:jc w:val="right"/>
                    </w:pPr>
                    <w:r>
                      <w:rPr>
                        <w:rFonts w:hint="eastAsia"/>
                        <w:color w:val="000000"/>
                      </w:rPr>
                      <w:t>15,803,084.62</w:t>
                    </w:r>
                  </w:p>
                </w:tc>
                <w:tc>
                  <w:tcPr>
                    <w:tcW w:w="1074" w:type="pct"/>
                    <w:tcBorders>
                      <w:top w:val="outset" w:sz="4" w:space="0" w:color="auto"/>
                      <w:left w:val="outset" w:sz="4" w:space="0" w:color="auto"/>
                      <w:bottom w:val="outset" w:sz="4" w:space="0" w:color="auto"/>
                      <w:right w:val="outset" w:sz="4" w:space="0" w:color="auto"/>
                    </w:tcBorders>
                    <w:vAlign w:val="center"/>
                  </w:tcPr>
                  <w:p w14:paraId="59F40FB9" w14:textId="77777777" w:rsidR="007967FD" w:rsidRPr="00C15666" w:rsidRDefault="00C40BC5" w:rsidP="001C625F">
                    <w:pPr>
                      <w:jc w:val="right"/>
                    </w:pPr>
                    <w:r>
                      <w:rPr>
                        <w:rFonts w:hint="eastAsia"/>
                        <w:color w:val="000000"/>
                      </w:rPr>
                      <w:t>15,803,084.62</w:t>
                    </w:r>
                  </w:p>
                </w:tc>
                <w:tc>
                  <w:tcPr>
                    <w:tcW w:w="1161" w:type="pct"/>
                    <w:tcBorders>
                      <w:top w:val="outset" w:sz="4" w:space="0" w:color="auto"/>
                      <w:left w:val="outset" w:sz="4" w:space="0" w:color="auto"/>
                      <w:bottom w:val="outset" w:sz="4" w:space="0" w:color="auto"/>
                      <w:right w:val="outset" w:sz="4" w:space="0" w:color="auto"/>
                    </w:tcBorders>
                    <w:vAlign w:val="center"/>
                  </w:tcPr>
                  <w:p w14:paraId="030C1543" w14:textId="77777777" w:rsidR="007967FD" w:rsidRDefault="007967FD" w:rsidP="001C625F">
                    <w:pPr>
                      <w:jc w:val="right"/>
                    </w:pPr>
                  </w:p>
                </w:tc>
              </w:tr>
              <w:tr w:rsidR="007967FD" w14:paraId="1A2C6AA0" w14:textId="77777777" w:rsidTr="00977222">
                <w:sdt>
                  <w:sdtPr>
                    <w:tag w:val="_PLD_6c899088837047b59f06e1ea234d6e77"/>
                    <w:id w:val="-1360041982"/>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B86201A" w14:textId="77777777" w:rsidR="007967FD" w:rsidRDefault="00C40BC5" w:rsidP="001C625F">
                        <w:pPr>
                          <w:ind w:firstLineChars="100" w:firstLine="210"/>
                        </w:pPr>
                        <w:r>
                          <w:rPr>
                            <w:rFonts w:hint="eastAsia"/>
                          </w:rPr>
                          <w:t>其他应付款</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738A69FE" w14:textId="77777777" w:rsidR="007967FD" w:rsidRPr="00C15666" w:rsidRDefault="00C40BC5" w:rsidP="001C625F">
                    <w:pPr>
                      <w:jc w:val="right"/>
                    </w:pPr>
                    <w:r>
                      <w:rPr>
                        <w:rFonts w:hint="eastAsia"/>
                        <w:color w:val="000000"/>
                      </w:rPr>
                      <w:t>138,759,483.79</w:t>
                    </w:r>
                  </w:p>
                </w:tc>
                <w:tc>
                  <w:tcPr>
                    <w:tcW w:w="1074" w:type="pct"/>
                    <w:tcBorders>
                      <w:top w:val="outset" w:sz="4" w:space="0" w:color="auto"/>
                      <w:left w:val="outset" w:sz="4" w:space="0" w:color="auto"/>
                      <w:bottom w:val="outset" w:sz="4" w:space="0" w:color="auto"/>
                      <w:right w:val="outset" w:sz="4" w:space="0" w:color="auto"/>
                    </w:tcBorders>
                    <w:vAlign w:val="center"/>
                  </w:tcPr>
                  <w:p w14:paraId="2011193B" w14:textId="77777777" w:rsidR="007967FD" w:rsidRPr="00C15666" w:rsidRDefault="00C40BC5" w:rsidP="001C625F">
                    <w:pPr>
                      <w:jc w:val="right"/>
                    </w:pPr>
                    <w:r>
                      <w:rPr>
                        <w:rFonts w:hint="eastAsia"/>
                        <w:color w:val="000000"/>
                      </w:rPr>
                      <w:t>138,759,483.79</w:t>
                    </w:r>
                  </w:p>
                </w:tc>
                <w:tc>
                  <w:tcPr>
                    <w:tcW w:w="1161" w:type="pct"/>
                    <w:tcBorders>
                      <w:top w:val="outset" w:sz="4" w:space="0" w:color="auto"/>
                      <w:left w:val="outset" w:sz="4" w:space="0" w:color="auto"/>
                      <w:bottom w:val="outset" w:sz="4" w:space="0" w:color="auto"/>
                      <w:right w:val="outset" w:sz="4" w:space="0" w:color="auto"/>
                    </w:tcBorders>
                    <w:vAlign w:val="center"/>
                  </w:tcPr>
                  <w:p w14:paraId="4B01ABE6" w14:textId="77777777" w:rsidR="007967FD" w:rsidRDefault="007967FD" w:rsidP="001C625F">
                    <w:pPr>
                      <w:jc w:val="right"/>
                    </w:pPr>
                  </w:p>
                </w:tc>
              </w:tr>
              <w:tr w:rsidR="007967FD" w14:paraId="7DEE0EDC" w14:textId="77777777" w:rsidTr="00977222">
                <w:sdt>
                  <w:sdtPr>
                    <w:tag w:val="_PLD_32cf39725ac848019b8f693468e6c1df"/>
                    <w:id w:val="1684867279"/>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35034E53" w14:textId="77777777" w:rsidR="007967FD" w:rsidRDefault="00C40BC5" w:rsidP="001C625F">
                        <w:pPr>
                          <w:ind w:firstLineChars="100" w:firstLine="210"/>
                        </w:pPr>
                        <w:r>
                          <w:rPr>
                            <w:rFonts w:hint="eastAsia"/>
                          </w:rPr>
                          <w:t>其中：应付利息</w:t>
                        </w:r>
                      </w:p>
                    </w:tc>
                  </w:sdtContent>
                </w:sdt>
                <w:tc>
                  <w:tcPr>
                    <w:tcW w:w="1161" w:type="pct"/>
                    <w:tcBorders>
                      <w:top w:val="outset" w:sz="4" w:space="0" w:color="auto"/>
                      <w:left w:val="outset" w:sz="4" w:space="0" w:color="auto"/>
                      <w:bottom w:val="outset" w:sz="4" w:space="0" w:color="auto"/>
                      <w:right w:val="outset" w:sz="4" w:space="0" w:color="auto"/>
                    </w:tcBorders>
                  </w:tcPr>
                  <w:p w14:paraId="5AE08398"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722535F5"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1893ECBF" w14:textId="77777777" w:rsidR="007967FD" w:rsidRDefault="007967FD" w:rsidP="001C625F">
                    <w:pPr>
                      <w:jc w:val="right"/>
                    </w:pPr>
                  </w:p>
                </w:tc>
              </w:tr>
              <w:tr w:rsidR="007967FD" w14:paraId="0378A403" w14:textId="77777777" w:rsidTr="00977222">
                <w:sdt>
                  <w:sdtPr>
                    <w:tag w:val="_PLD_d6b3a45e82e14416b52097ea23c99d71"/>
                    <w:id w:val="707380474"/>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30BD05F5" w14:textId="77777777" w:rsidR="007967FD" w:rsidRDefault="00C40BC5" w:rsidP="001C625F">
                        <w:pPr>
                          <w:ind w:firstLineChars="400" w:firstLine="840"/>
                        </w:pPr>
                        <w:r>
                          <w:rPr>
                            <w:rFonts w:hint="eastAsia"/>
                          </w:rPr>
                          <w:t>应付股利</w:t>
                        </w:r>
                      </w:p>
                    </w:tc>
                  </w:sdtContent>
                </w:sdt>
                <w:tc>
                  <w:tcPr>
                    <w:tcW w:w="1161" w:type="pct"/>
                    <w:tcBorders>
                      <w:top w:val="outset" w:sz="4" w:space="0" w:color="auto"/>
                      <w:left w:val="outset" w:sz="4" w:space="0" w:color="auto"/>
                      <w:bottom w:val="outset" w:sz="4" w:space="0" w:color="auto"/>
                      <w:right w:val="outset" w:sz="4" w:space="0" w:color="auto"/>
                    </w:tcBorders>
                  </w:tcPr>
                  <w:p w14:paraId="5E9A618B"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639CEDA8"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16562FE8" w14:textId="77777777" w:rsidR="007967FD" w:rsidRDefault="007967FD" w:rsidP="001C625F">
                    <w:pPr>
                      <w:jc w:val="right"/>
                    </w:pPr>
                  </w:p>
                </w:tc>
              </w:tr>
              <w:tr w:rsidR="007967FD" w14:paraId="7A54F613" w14:textId="77777777" w:rsidTr="00977222">
                <w:sdt>
                  <w:sdtPr>
                    <w:tag w:val="_PLD_096b25761952479bbcd407760f4ca6e6"/>
                    <w:id w:val="334032785"/>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638BA91" w14:textId="77777777" w:rsidR="007967FD" w:rsidRDefault="00C40BC5" w:rsidP="001C625F">
                        <w:pPr>
                          <w:ind w:firstLineChars="100" w:firstLine="210"/>
                        </w:pPr>
                        <w:r>
                          <w:rPr>
                            <w:rFonts w:hint="eastAsia"/>
                          </w:rPr>
                          <w:t>持有待售负债</w:t>
                        </w:r>
                      </w:p>
                    </w:tc>
                  </w:sdtContent>
                </w:sdt>
                <w:tc>
                  <w:tcPr>
                    <w:tcW w:w="1161" w:type="pct"/>
                    <w:tcBorders>
                      <w:top w:val="outset" w:sz="4" w:space="0" w:color="auto"/>
                      <w:left w:val="outset" w:sz="4" w:space="0" w:color="auto"/>
                      <w:bottom w:val="outset" w:sz="4" w:space="0" w:color="auto"/>
                      <w:right w:val="outset" w:sz="4" w:space="0" w:color="auto"/>
                    </w:tcBorders>
                  </w:tcPr>
                  <w:p w14:paraId="095A1E5A"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614B15B8"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188D286F" w14:textId="77777777" w:rsidR="007967FD" w:rsidRDefault="007967FD" w:rsidP="001C625F">
                    <w:pPr>
                      <w:jc w:val="right"/>
                    </w:pPr>
                  </w:p>
                </w:tc>
              </w:tr>
              <w:tr w:rsidR="007967FD" w14:paraId="672B25E1" w14:textId="77777777" w:rsidTr="00977222">
                <w:sdt>
                  <w:sdtPr>
                    <w:tag w:val="_PLD_57f107b54d7347ddb70cc3541d45fd9a"/>
                    <w:id w:val="-272475348"/>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871293F" w14:textId="77777777" w:rsidR="007967FD" w:rsidRDefault="00C40BC5" w:rsidP="001C625F">
                        <w:pPr>
                          <w:ind w:firstLineChars="100" w:firstLine="210"/>
                        </w:pPr>
                        <w:r>
                          <w:rPr>
                            <w:rFonts w:hint="eastAsia"/>
                          </w:rPr>
                          <w:t>一年内到期的非流动负债</w:t>
                        </w:r>
                      </w:p>
                    </w:tc>
                  </w:sdtContent>
                </w:sdt>
                <w:tc>
                  <w:tcPr>
                    <w:tcW w:w="1161" w:type="pct"/>
                    <w:tcBorders>
                      <w:top w:val="outset" w:sz="4" w:space="0" w:color="auto"/>
                      <w:left w:val="outset" w:sz="4" w:space="0" w:color="auto"/>
                      <w:bottom w:val="outset" w:sz="4" w:space="0" w:color="auto"/>
                      <w:right w:val="outset" w:sz="4" w:space="0" w:color="auto"/>
                    </w:tcBorders>
                  </w:tcPr>
                  <w:p w14:paraId="1848108F"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1FAFFA0B"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3D184566" w14:textId="77777777" w:rsidR="007967FD" w:rsidRDefault="007967FD" w:rsidP="001C625F">
                    <w:pPr>
                      <w:jc w:val="right"/>
                    </w:pPr>
                  </w:p>
                </w:tc>
              </w:tr>
              <w:tr w:rsidR="007967FD" w14:paraId="7EF72048" w14:textId="77777777" w:rsidTr="00977222">
                <w:sdt>
                  <w:sdtPr>
                    <w:tag w:val="_PLD_cfb10e5f20a24287a1f812e4f551eb22"/>
                    <w:id w:val="143625883"/>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7D59220B" w14:textId="77777777" w:rsidR="007967FD" w:rsidRDefault="00C40BC5" w:rsidP="001C625F">
                        <w:pPr>
                          <w:ind w:firstLineChars="100" w:firstLine="210"/>
                        </w:pPr>
                        <w:r>
                          <w:rPr>
                            <w:rFonts w:hint="eastAsia"/>
                          </w:rPr>
                          <w:t>其他流动负债</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F7C031E" w14:textId="77777777" w:rsidR="007967FD" w:rsidRDefault="00C40BC5" w:rsidP="001C625F">
                    <w:pPr>
                      <w:jc w:val="right"/>
                    </w:pPr>
                    <w:r>
                      <w:t>143,147,730.25</w:t>
                    </w:r>
                  </w:p>
                </w:tc>
                <w:tc>
                  <w:tcPr>
                    <w:tcW w:w="1074" w:type="pct"/>
                    <w:tcBorders>
                      <w:top w:val="outset" w:sz="4" w:space="0" w:color="auto"/>
                      <w:left w:val="outset" w:sz="4" w:space="0" w:color="auto"/>
                      <w:bottom w:val="outset" w:sz="4" w:space="0" w:color="auto"/>
                      <w:right w:val="outset" w:sz="4" w:space="0" w:color="auto"/>
                    </w:tcBorders>
                    <w:vAlign w:val="center"/>
                  </w:tcPr>
                  <w:p w14:paraId="3390914E" w14:textId="77777777" w:rsidR="007967FD" w:rsidRDefault="00C40BC5" w:rsidP="001C625F">
                    <w:pPr>
                      <w:jc w:val="right"/>
                    </w:pPr>
                    <w:r>
                      <w:t>143,147,730.25</w:t>
                    </w:r>
                  </w:p>
                </w:tc>
                <w:tc>
                  <w:tcPr>
                    <w:tcW w:w="1161" w:type="pct"/>
                    <w:tcBorders>
                      <w:top w:val="outset" w:sz="4" w:space="0" w:color="auto"/>
                      <w:left w:val="outset" w:sz="4" w:space="0" w:color="auto"/>
                      <w:bottom w:val="outset" w:sz="4" w:space="0" w:color="auto"/>
                      <w:right w:val="outset" w:sz="4" w:space="0" w:color="auto"/>
                    </w:tcBorders>
                  </w:tcPr>
                  <w:p w14:paraId="4C233D65" w14:textId="77777777" w:rsidR="007967FD" w:rsidRDefault="007967FD" w:rsidP="001C625F">
                    <w:pPr>
                      <w:jc w:val="right"/>
                    </w:pPr>
                  </w:p>
                </w:tc>
              </w:tr>
              <w:tr w:rsidR="007967FD" w14:paraId="26390834" w14:textId="77777777" w:rsidTr="00977222">
                <w:sdt>
                  <w:sdtPr>
                    <w:tag w:val="_PLD_bf4cf672283f4e4d98b659444f70f237"/>
                    <w:id w:val="1078562738"/>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99E6D21" w14:textId="77777777" w:rsidR="007967FD" w:rsidRDefault="00C40BC5" w:rsidP="001C625F">
                        <w:pPr>
                          <w:ind w:firstLineChars="200" w:firstLine="420"/>
                        </w:pPr>
                        <w:r>
                          <w:rPr>
                            <w:rFonts w:hint="eastAsia"/>
                          </w:rPr>
                          <w:t>流动负债合计</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7DCD784E" w14:textId="1E0C2252" w:rsidR="007967FD" w:rsidRPr="00C15666" w:rsidRDefault="00C40BC5" w:rsidP="001C625F">
                    <w:pPr>
                      <w:jc w:val="right"/>
                    </w:pPr>
                    <w:r>
                      <w:rPr>
                        <w:rFonts w:hint="eastAsia"/>
                        <w:color w:val="000000"/>
                      </w:rPr>
                      <w:t>3,144,328,439.19</w:t>
                    </w:r>
                  </w:p>
                </w:tc>
                <w:tc>
                  <w:tcPr>
                    <w:tcW w:w="1074" w:type="pct"/>
                    <w:tcBorders>
                      <w:top w:val="outset" w:sz="4" w:space="0" w:color="auto"/>
                      <w:left w:val="outset" w:sz="4" w:space="0" w:color="auto"/>
                      <w:bottom w:val="outset" w:sz="4" w:space="0" w:color="auto"/>
                      <w:right w:val="outset" w:sz="4" w:space="0" w:color="auto"/>
                    </w:tcBorders>
                    <w:vAlign w:val="center"/>
                  </w:tcPr>
                  <w:p w14:paraId="4E8D4910" w14:textId="3926BC21" w:rsidR="007967FD" w:rsidRPr="00C15666" w:rsidRDefault="00C40BC5" w:rsidP="001C625F">
                    <w:pPr>
                      <w:jc w:val="right"/>
                    </w:pPr>
                    <w:r>
                      <w:rPr>
                        <w:rFonts w:hint="eastAsia"/>
                        <w:color w:val="000000"/>
                      </w:rPr>
                      <w:t>3,144,328,439.19</w:t>
                    </w:r>
                  </w:p>
                </w:tc>
                <w:tc>
                  <w:tcPr>
                    <w:tcW w:w="1161" w:type="pct"/>
                    <w:tcBorders>
                      <w:top w:val="outset" w:sz="4" w:space="0" w:color="auto"/>
                      <w:left w:val="outset" w:sz="4" w:space="0" w:color="auto"/>
                      <w:bottom w:val="outset" w:sz="4" w:space="0" w:color="auto"/>
                      <w:right w:val="outset" w:sz="4" w:space="0" w:color="auto"/>
                    </w:tcBorders>
                    <w:vAlign w:val="center"/>
                  </w:tcPr>
                  <w:p w14:paraId="1D38C70D" w14:textId="77777777" w:rsidR="007967FD" w:rsidRDefault="007967FD" w:rsidP="001C625F">
                    <w:pPr>
                      <w:jc w:val="right"/>
                    </w:pPr>
                  </w:p>
                </w:tc>
              </w:tr>
              <w:tr w:rsidR="007967FD" w14:paraId="151A915A" w14:textId="77777777" w:rsidTr="007967FD">
                <w:sdt>
                  <w:sdtPr>
                    <w:tag w:val="_PLD_52a22ef7fccb4e379a79ea67a62aaba0"/>
                    <w:id w:val="27676701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4FC7B7E" w14:textId="77777777" w:rsidR="007967FD" w:rsidRDefault="00C40BC5" w:rsidP="001C625F">
                        <w:pPr>
                          <w:rPr>
                            <w:color w:val="008000"/>
                          </w:rPr>
                        </w:pPr>
                        <w:r>
                          <w:rPr>
                            <w:rFonts w:hint="eastAsia"/>
                            <w:b/>
                            <w:bCs/>
                          </w:rPr>
                          <w:t>非流动负债：</w:t>
                        </w:r>
                      </w:p>
                    </w:tc>
                  </w:sdtContent>
                </w:sdt>
              </w:tr>
              <w:tr w:rsidR="007967FD" w14:paraId="575712FB" w14:textId="77777777" w:rsidTr="00977222">
                <w:sdt>
                  <w:sdtPr>
                    <w:tag w:val="_PLD_1b50d6aca4f848b0a201012e1a56c5df"/>
                    <w:id w:val="1932623134"/>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3746F7D9" w14:textId="77777777" w:rsidR="007967FD" w:rsidRDefault="00C40BC5" w:rsidP="001C625F">
                        <w:pPr>
                          <w:ind w:firstLineChars="100" w:firstLine="210"/>
                        </w:pPr>
                        <w:r>
                          <w:rPr>
                            <w:rFonts w:hint="eastAsia"/>
                          </w:rPr>
                          <w:t>长期借款</w:t>
                        </w:r>
                      </w:p>
                    </w:tc>
                  </w:sdtContent>
                </w:sdt>
                <w:tc>
                  <w:tcPr>
                    <w:tcW w:w="1161" w:type="pct"/>
                    <w:tcBorders>
                      <w:top w:val="outset" w:sz="4" w:space="0" w:color="auto"/>
                      <w:left w:val="outset" w:sz="4" w:space="0" w:color="auto"/>
                      <w:bottom w:val="outset" w:sz="4" w:space="0" w:color="auto"/>
                      <w:right w:val="outset" w:sz="4" w:space="0" w:color="auto"/>
                    </w:tcBorders>
                  </w:tcPr>
                  <w:p w14:paraId="389F049E"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4780F17F"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38BD75A5" w14:textId="77777777" w:rsidR="007967FD" w:rsidRDefault="007967FD" w:rsidP="001C625F">
                    <w:pPr>
                      <w:jc w:val="right"/>
                    </w:pPr>
                  </w:p>
                </w:tc>
              </w:tr>
              <w:tr w:rsidR="007967FD" w14:paraId="4A96CC68" w14:textId="77777777" w:rsidTr="00977222">
                <w:sdt>
                  <w:sdtPr>
                    <w:tag w:val="_PLD_f743fead7c3f4b6298b2ba6c4fa6f032"/>
                    <w:id w:val="1382439987"/>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280116F" w14:textId="77777777" w:rsidR="007967FD" w:rsidRDefault="00C40BC5" w:rsidP="001C625F">
                        <w:pPr>
                          <w:ind w:firstLineChars="100" w:firstLine="210"/>
                        </w:pPr>
                        <w:r>
                          <w:rPr>
                            <w:rFonts w:hint="eastAsia"/>
                          </w:rPr>
                          <w:t>应付债券</w:t>
                        </w:r>
                      </w:p>
                    </w:tc>
                  </w:sdtContent>
                </w:sdt>
                <w:tc>
                  <w:tcPr>
                    <w:tcW w:w="1161" w:type="pct"/>
                    <w:tcBorders>
                      <w:top w:val="outset" w:sz="4" w:space="0" w:color="auto"/>
                      <w:left w:val="outset" w:sz="4" w:space="0" w:color="auto"/>
                      <w:bottom w:val="outset" w:sz="4" w:space="0" w:color="auto"/>
                      <w:right w:val="outset" w:sz="4" w:space="0" w:color="auto"/>
                    </w:tcBorders>
                  </w:tcPr>
                  <w:p w14:paraId="46299887"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44CD5EA4"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15B48D20" w14:textId="77777777" w:rsidR="007967FD" w:rsidRDefault="007967FD" w:rsidP="001C625F">
                    <w:pPr>
                      <w:jc w:val="right"/>
                    </w:pPr>
                  </w:p>
                </w:tc>
              </w:tr>
              <w:tr w:rsidR="007967FD" w14:paraId="7A0450DE" w14:textId="77777777" w:rsidTr="00977222">
                <w:sdt>
                  <w:sdtPr>
                    <w:tag w:val="_PLD_b26c3fd416f248bd8f93f66fe4e65e3a"/>
                    <w:id w:val="1743441642"/>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162C8C13" w14:textId="77777777" w:rsidR="007967FD" w:rsidRDefault="00C40BC5" w:rsidP="001C625F">
                        <w:pPr>
                          <w:ind w:firstLineChars="100" w:firstLine="210"/>
                        </w:pPr>
                        <w:r>
                          <w:rPr>
                            <w:rFonts w:hint="eastAsia"/>
                          </w:rPr>
                          <w:t>其中：优先股</w:t>
                        </w:r>
                      </w:p>
                    </w:tc>
                  </w:sdtContent>
                </w:sdt>
                <w:tc>
                  <w:tcPr>
                    <w:tcW w:w="1161" w:type="pct"/>
                    <w:tcBorders>
                      <w:top w:val="outset" w:sz="4" w:space="0" w:color="auto"/>
                      <w:left w:val="outset" w:sz="4" w:space="0" w:color="auto"/>
                      <w:bottom w:val="outset" w:sz="4" w:space="0" w:color="auto"/>
                      <w:right w:val="outset" w:sz="4" w:space="0" w:color="auto"/>
                    </w:tcBorders>
                  </w:tcPr>
                  <w:p w14:paraId="460663A8"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7E2A0B0E"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2DF70EEC" w14:textId="77777777" w:rsidR="007967FD" w:rsidRDefault="007967FD" w:rsidP="001C625F">
                    <w:pPr>
                      <w:jc w:val="right"/>
                    </w:pPr>
                  </w:p>
                </w:tc>
              </w:tr>
              <w:tr w:rsidR="007967FD" w14:paraId="0165DA76" w14:textId="77777777" w:rsidTr="00977222">
                <w:sdt>
                  <w:sdtPr>
                    <w:tag w:val="_PLD_cfafb0006816456baad4e5eaa44f8e74"/>
                    <w:id w:val="1275899091"/>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129F4C63" w14:textId="77777777" w:rsidR="007967FD" w:rsidRDefault="00C40BC5" w:rsidP="001C625F">
                        <w:pPr>
                          <w:ind w:leftChars="300" w:left="630" w:firstLineChars="100" w:firstLine="210"/>
                        </w:pPr>
                        <w:r>
                          <w:rPr>
                            <w:rFonts w:hint="eastAsia"/>
                          </w:rPr>
                          <w:t>永续债</w:t>
                        </w:r>
                      </w:p>
                    </w:tc>
                  </w:sdtContent>
                </w:sdt>
                <w:tc>
                  <w:tcPr>
                    <w:tcW w:w="1161" w:type="pct"/>
                    <w:tcBorders>
                      <w:top w:val="outset" w:sz="4" w:space="0" w:color="auto"/>
                      <w:left w:val="outset" w:sz="4" w:space="0" w:color="auto"/>
                      <w:bottom w:val="outset" w:sz="4" w:space="0" w:color="auto"/>
                      <w:right w:val="outset" w:sz="4" w:space="0" w:color="auto"/>
                    </w:tcBorders>
                  </w:tcPr>
                  <w:p w14:paraId="04422FA3"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7A2A2022"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3D1FA0BA" w14:textId="77777777" w:rsidR="007967FD" w:rsidRDefault="007967FD" w:rsidP="001C625F">
                    <w:pPr>
                      <w:jc w:val="right"/>
                    </w:pPr>
                  </w:p>
                </w:tc>
              </w:tr>
              <w:tr w:rsidR="007967FD" w14:paraId="405A492C" w14:textId="77777777" w:rsidTr="00977222">
                <w:tc>
                  <w:tcPr>
                    <w:tcW w:w="160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fbe27f38d04e5296f624963d65b0bd"/>
                      <w:id w:val="2011096313"/>
                      <w:lock w:val="sdtLocked"/>
                    </w:sdtPr>
                    <w:sdtEndPr/>
                    <w:sdtContent>
                      <w:p w14:paraId="3B7AA102" w14:textId="77777777" w:rsidR="007967FD" w:rsidRDefault="00C40BC5" w:rsidP="001C625F">
                        <w:pPr>
                          <w:ind w:firstLineChars="100" w:firstLine="210"/>
                        </w:pPr>
                        <w:r>
                          <w:rPr>
                            <w:rFonts w:hint="eastAsia"/>
                          </w:rPr>
                          <w:t>租赁负债</w:t>
                        </w:r>
                      </w:p>
                    </w:sdtContent>
                  </w:sdt>
                </w:tc>
                <w:tc>
                  <w:tcPr>
                    <w:tcW w:w="1161" w:type="pct"/>
                    <w:tcBorders>
                      <w:top w:val="outset" w:sz="4" w:space="0" w:color="auto"/>
                      <w:left w:val="outset" w:sz="4" w:space="0" w:color="auto"/>
                      <w:bottom w:val="outset" w:sz="4" w:space="0" w:color="auto"/>
                      <w:right w:val="outset" w:sz="4" w:space="0" w:color="auto"/>
                    </w:tcBorders>
                    <w:vAlign w:val="center"/>
                  </w:tcPr>
                  <w:p w14:paraId="6A7F8FC9"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3ABBF0F4"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57179FCC" w14:textId="77777777" w:rsidR="007967FD" w:rsidRDefault="007967FD" w:rsidP="001C625F">
                    <w:pPr>
                      <w:jc w:val="right"/>
                    </w:pPr>
                  </w:p>
                </w:tc>
              </w:tr>
              <w:tr w:rsidR="007967FD" w14:paraId="435318F7" w14:textId="77777777" w:rsidTr="00977222">
                <w:sdt>
                  <w:sdtPr>
                    <w:tag w:val="_PLD_763b001745074e8f80d333aa33c77b1c"/>
                    <w:id w:val="-1996948680"/>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2B604AF" w14:textId="77777777" w:rsidR="007967FD" w:rsidRDefault="00C40BC5" w:rsidP="001C625F">
                        <w:pPr>
                          <w:ind w:firstLineChars="100" w:firstLine="210"/>
                        </w:pPr>
                        <w:r>
                          <w:rPr>
                            <w:rFonts w:hint="eastAsia"/>
                          </w:rPr>
                          <w:t>长期应付款</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7BDE9665"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253CA551"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229EDB63" w14:textId="77777777" w:rsidR="007967FD" w:rsidRDefault="007967FD" w:rsidP="001C625F">
                    <w:pPr>
                      <w:jc w:val="right"/>
                    </w:pPr>
                  </w:p>
                </w:tc>
              </w:tr>
              <w:tr w:rsidR="007967FD" w14:paraId="7FD67454" w14:textId="77777777" w:rsidTr="00977222">
                <w:sdt>
                  <w:sdtPr>
                    <w:tag w:val="_PLD_54a1b08397c44641a82c6703cc59448a"/>
                    <w:id w:val="-27026771"/>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5F197D1" w14:textId="77777777" w:rsidR="007967FD" w:rsidRDefault="00C40BC5" w:rsidP="001C625F">
                        <w:pPr>
                          <w:ind w:firstLineChars="100" w:firstLine="210"/>
                        </w:pPr>
                        <w:r>
                          <w:rPr>
                            <w:rFonts w:hint="eastAsia"/>
                          </w:rPr>
                          <w:t>长期应付职工薪酬</w:t>
                        </w:r>
                      </w:p>
                    </w:tc>
                  </w:sdtContent>
                </w:sdt>
                <w:tc>
                  <w:tcPr>
                    <w:tcW w:w="1161" w:type="pct"/>
                    <w:tcBorders>
                      <w:top w:val="outset" w:sz="4" w:space="0" w:color="auto"/>
                      <w:left w:val="outset" w:sz="4" w:space="0" w:color="auto"/>
                      <w:bottom w:val="outset" w:sz="4" w:space="0" w:color="auto"/>
                      <w:right w:val="outset" w:sz="4" w:space="0" w:color="auto"/>
                    </w:tcBorders>
                  </w:tcPr>
                  <w:p w14:paraId="005A0FD6"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1A1E2F3B"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13069D8A" w14:textId="77777777" w:rsidR="007967FD" w:rsidRDefault="007967FD" w:rsidP="001C625F">
                    <w:pPr>
                      <w:jc w:val="right"/>
                    </w:pPr>
                  </w:p>
                </w:tc>
              </w:tr>
              <w:tr w:rsidR="007967FD" w14:paraId="51D6B496" w14:textId="77777777" w:rsidTr="00977222">
                <w:sdt>
                  <w:sdtPr>
                    <w:tag w:val="_PLD_ef8f7fa162d14efa8d47e7f05d101e03"/>
                    <w:id w:val="863484595"/>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139AB90" w14:textId="77777777" w:rsidR="007967FD" w:rsidRDefault="00C40BC5" w:rsidP="001C625F">
                        <w:pPr>
                          <w:ind w:firstLineChars="100" w:firstLine="210"/>
                        </w:pPr>
                        <w:r>
                          <w:rPr>
                            <w:rFonts w:hint="eastAsia"/>
                          </w:rPr>
                          <w:t>预计负债</w:t>
                        </w:r>
                      </w:p>
                    </w:tc>
                  </w:sdtContent>
                </w:sdt>
                <w:tc>
                  <w:tcPr>
                    <w:tcW w:w="1161" w:type="pct"/>
                    <w:tcBorders>
                      <w:top w:val="outset" w:sz="4" w:space="0" w:color="auto"/>
                      <w:left w:val="outset" w:sz="4" w:space="0" w:color="auto"/>
                      <w:bottom w:val="outset" w:sz="4" w:space="0" w:color="auto"/>
                      <w:right w:val="outset" w:sz="4" w:space="0" w:color="auto"/>
                    </w:tcBorders>
                  </w:tcPr>
                  <w:p w14:paraId="7C7798B0"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13298EED"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3C5CDEA8" w14:textId="77777777" w:rsidR="007967FD" w:rsidRDefault="007967FD" w:rsidP="001C625F">
                    <w:pPr>
                      <w:jc w:val="right"/>
                    </w:pPr>
                  </w:p>
                </w:tc>
              </w:tr>
              <w:tr w:rsidR="007967FD" w14:paraId="07C4AED2" w14:textId="77777777" w:rsidTr="00977222">
                <w:sdt>
                  <w:sdtPr>
                    <w:tag w:val="_PLD_120d7a5cbf854260b2b6e8f758bd1a73"/>
                    <w:id w:val="-1091229213"/>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34DACB5D" w14:textId="77777777" w:rsidR="007967FD" w:rsidRDefault="00C40BC5" w:rsidP="001C625F">
                        <w:pPr>
                          <w:ind w:firstLineChars="100" w:firstLine="210"/>
                        </w:pPr>
                        <w:r>
                          <w:rPr>
                            <w:rFonts w:hint="eastAsia"/>
                          </w:rPr>
                          <w:t>递延收益</w:t>
                        </w:r>
                      </w:p>
                    </w:tc>
                  </w:sdtContent>
                </w:sdt>
                <w:tc>
                  <w:tcPr>
                    <w:tcW w:w="1161" w:type="pct"/>
                    <w:tcBorders>
                      <w:top w:val="outset" w:sz="4" w:space="0" w:color="auto"/>
                      <w:left w:val="outset" w:sz="4" w:space="0" w:color="auto"/>
                      <w:bottom w:val="outset" w:sz="4" w:space="0" w:color="auto"/>
                      <w:right w:val="outset" w:sz="4" w:space="0" w:color="auto"/>
                    </w:tcBorders>
                  </w:tcPr>
                  <w:p w14:paraId="48B885B4"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tcPr>
                  <w:p w14:paraId="69EE18D7"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tcPr>
                  <w:p w14:paraId="6E3BD0C3" w14:textId="77777777" w:rsidR="007967FD" w:rsidRDefault="007967FD" w:rsidP="001C625F">
                    <w:pPr>
                      <w:jc w:val="right"/>
                    </w:pPr>
                  </w:p>
                </w:tc>
              </w:tr>
              <w:tr w:rsidR="007967FD" w14:paraId="0D79864E" w14:textId="77777777" w:rsidTr="00977222">
                <w:sdt>
                  <w:sdtPr>
                    <w:tag w:val="_PLD_d6cf4310ed7c45cbb6be75b34ac02fd6"/>
                    <w:id w:val="807601731"/>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1F736A02" w14:textId="77777777" w:rsidR="007967FD" w:rsidRDefault="00C40BC5" w:rsidP="001C625F">
                        <w:pPr>
                          <w:ind w:firstLineChars="100" w:firstLine="210"/>
                        </w:pPr>
                        <w:r>
                          <w:rPr>
                            <w:rFonts w:hint="eastAsia"/>
                          </w:rPr>
                          <w:t>递延所得税负债</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29B69FA7" w14:textId="19F8CD62" w:rsidR="007967FD" w:rsidRPr="00C15666" w:rsidRDefault="00C40BC5" w:rsidP="001C625F">
                    <w:pPr>
                      <w:jc w:val="right"/>
                    </w:pPr>
                    <w:r>
                      <w:rPr>
                        <w:rFonts w:hint="eastAsia"/>
                        <w:color w:val="000000"/>
                      </w:rPr>
                      <w:t xml:space="preserve">1,007,089.48 </w:t>
                    </w:r>
                  </w:p>
                </w:tc>
                <w:tc>
                  <w:tcPr>
                    <w:tcW w:w="1074" w:type="pct"/>
                    <w:tcBorders>
                      <w:top w:val="outset" w:sz="4" w:space="0" w:color="auto"/>
                      <w:left w:val="outset" w:sz="4" w:space="0" w:color="auto"/>
                      <w:bottom w:val="outset" w:sz="4" w:space="0" w:color="auto"/>
                      <w:right w:val="outset" w:sz="4" w:space="0" w:color="auto"/>
                    </w:tcBorders>
                    <w:vAlign w:val="center"/>
                  </w:tcPr>
                  <w:p w14:paraId="5E1783BC" w14:textId="72E36DD1" w:rsidR="007967FD" w:rsidRPr="00C15666" w:rsidRDefault="00C40BC5" w:rsidP="001C625F">
                    <w:pPr>
                      <w:jc w:val="right"/>
                    </w:pPr>
                    <w:r>
                      <w:rPr>
                        <w:rFonts w:hint="eastAsia"/>
                        <w:color w:val="000000"/>
                      </w:rPr>
                      <w:t xml:space="preserve">1,007,089.48 </w:t>
                    </w:r>
                  </w:p>
                </w:tc>
                <w:tc>
                  <w:tcPr>
                    <w:tcW w:w="1161" w:type="pct"/>
                    <w:tcBorders>
                      <w:top w:val="outset" w:sz="4" w:space="0" w:color="auto"/>
                      <w:left w:val="outset" w:sz="4" w:space="0" w:color="auto"/>
                      <w:bottom w:val="outset" w:sz="4" w:space="0" w:color="auto"/>
                      <w:right w:val="outset" w:sz="4" w:space="0" w:color="auto"/>
                    </w:tcBorders>
                    <w:vAlign w:val="center"/>
                  </w:tcPr>
                  <w:p w14:paraId="4725BABC" w14:textId="77777777" w:rsidR="007967FD" w:rsidRDefault="007967FD" w:rsidP="001C625F">
                    <w:pPr>
                      <w:jc w:val="right"/>
                    </w:pPr>
                  </w:p>
                </w:tc>
              </w:tr>
              <w:tr w:rsidR="007967FD" w14:paraId="1E5F4DAD" w14:textId="77777777" w:rsidTr="00977222">
                <w:sdt>
                  <w:sdtPr>
                    <w:tag w:val="_PLD_004e165cb9b945988d1ce02dce8c7a6e"/>
                    <w:id w:val="1884297630"/>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0A22272B" w14:textId="77777777" w:rsidR="007967FD" w:rsidRDefault="00C40BC5" w:rsidP="001C625F">
                        <w:pPr>
                          <w:ind w:firstLineChars="100" w:firstLine="210"/>
                        </w:pPr>
                        <w:r>
                          <w:rPr>
                            <w:rFonts w:hint="eastAsia"/>
                          </w:rPr>
                          <w:t>其他非流动负债</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B456560"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104EFC07"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41275E74" w14:textId="77777777" w:rsidR="007967FD" w:rsidRDefault="007967FD" w:rsidP="001C625F">
                    <w:pPr>
                      <w:jc w:val="right"/>
                    </w:pPr>
                  </w:p>
                </w:tc>
              </w:tr>
              <w:tr w:rsidR="007967FD" w14:paraId="36F72ABB" w14:textId="77777777" w:rsidTr="00977222">
                <w:sdt>
                  <w:sdtPr>
                    <w:tag w:val="_PLD_6b9286d59f434dc3883cb7d8d6f992fb"/>
                    <w:id w:val="211470249"/>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933AEE7" w14:textId="77777777" w:rsidR="007967FD" w:rsidRDefault="00C40BC5" w:rsidP="001C625F">
                        <w:pPr>
                          <w:ind w:firstLineChars="200" w:firstLine="420"/>
                        </w:pPr>
                        <w:r>
                          <w:rPr>
                            <w:rFonts w:hint="eastAsia"/>
                          </w:rPr>
                          <w:t>非流动负债合计</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EC9B194" w14:textId="08DA1808" w:rsidR="007967FD" w:rsidRPr="00C15666" w:rsidRDefault="00C40BC5" w:rsidP="001C625F">
                    <w:pPr>
                      <w:jc w:val="right"/>
                    </w:pPr>
                    <w:r>
                      <w:rPr>
                        <w:rFonts w:hint="eastAsia"/>
                        <w:color w:val="000000"/>
                      </w:rPr>
                      <w:t>1,007,089.48</w:t>
                    </w:r>
                  </w:p>
                </w:tc>
                <w:tc>
                  <w:tcPr>
                    <w:tcW w:w="1074" w:type="pct"/>
                    <w:tcBorders>
                      <w:top w:val="outset" w:sz="4" w:space="0" w:color="auto"/>
                      <w:left w:val="outset" w:sz="4" w:space="0" w:color="auto"/>
                      <w:bottom w:val="outset" w:sz="4" w:space="0" w:color="auto"/>
                      <w:right w:val="outset" w:sz="4" w:space="0" w:color="auto"/>
                    </w:tcBorders>
                    <w:vAlign w:val="center"/>
                  </w:tcPr>
                  <w:p w14:paraId="7AAE568D" w14:textId="590AA7F4" w:rsidR="007967FD" w:rsidRPr="00C15666" w:rsidRDefault="00C40BC5" w:rsidP="001C625F">
                    <w:pPr>
                      <w:jc w:val="right"/>
                    </w:pPr>
                    <w:r>
                      <w:rPr>
                        <w:rFonts w:hint="eastAsia"/>
                        <w:color w:val="000000"/>
                      </w:rPr>
                      <w:t>1,007,089.48</w:t>
                    </w:r>
                  </w:p>
                </w:tc>
                <w:tc>
                  <w:tcPr>
                    <w:tcW w:w="1161" w:type="pct"/>
                    <w:tcBorders>
                      <w:top w:val="outset" w:sz="4" w:space="0" w:color="auto"/>
                      <w:left w:val="outset" w:sz="4" w:space="0" w:color="auto"/>
                      <w:bottom w:val="outset" w:sz="4" w:space="0" w:color="auto"/>
                      <w:right w:val="outset" w:sz="4" w:space="0" w:color="auto"/>
                    </w:tcBorders>
                    <w:vAlign w:val="center"/>
                  </w:tcPr>
                  <w:p w14:paraId="0D3B4C9F" w14:textId="77777777" w:rsidR="007967FD" w:rsidRDefault="007967FD" w:rsidP="001C625F">
                    <w:pPr>
                      <w:jc w:val="right"/>
                    </w:pPr>
                  </w:p>
                </w:tc>
              </w:tr>
              <w:tr w:rsidR="007967FD" w14:paraId="76709A1F" w14:textId="77777777" w:rsidTr="00977222">
                <w:sdt>
                  <w:sdtPr>
                    <w:tag w:val="_PLD_9966b1afdeb54842a8fceb3cacd3ccf5"/>
                    <w:id w:val="-91856183"/>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432F1FE6" w14:textId="77777777" w:rsidR="007967FD" w:rsidRDefault="00C40BC5" w:rsidP="001C625F">
                        <w:pPr>
                          <w:ind w:firstLineChars="300" w:firstLine="630"/>
                        </w:pPr>
                        <w:r>
                          <w:rPr>
                            <w:rFonts w:hint="eastAsia"/>
                          </w:rPr>
                          <w:t>负债合计</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01E79DD7" w14:textId="3BDF3493" w:rsidR="007967FD" w:rsidRPr="00C15666" w:rsidRDefault="00C40BC5" w:rsidP="001C625F">
                    <w:pPr>
                      <w:jc w:val="right"/>
                    </w:pPr>
                    <w:r>
                      <w:rPr>
                        <w:rFonts w:hint="eastAsia"/>
                        <w:color w:val="000000"/>
                      </w:rPr>
                      <w:t>3,145,335,528.67</w:t>
                    </w:r>
                  </w:p>
                </w:tc>
                <w:tc>
                  <w:tcPr>
                    <w:tcW w:w="1074" w:type="pct"/>
                    <w:tcBorders>
                      <w:top w:val="outset" w:sz="4" w:space="0" w:color="auto"/>
                      <w:left w:val="outset" w:sz="4" w:space="0" w:color="auto"/>
                      <w:bottom w:val="outset" w:sz="4" w:space="0" w:color="auto"/>
                      <w:right w:val="outset" w:sz="4" w:space="0" w:color="auto"/>
                    </w:tcBorders>
                    <w:vAlign w:val="center"/>
                  </w:tcPr>
                  <w:p w14:paraId="2D9EE812" w14:textId="1BA8F582" w:rsidR="007967FD" w:rsidRPr="00C15666" w:rsidRDefault="00C40BC5" w:rsidP="001C625F">
                    <w:pPr>
                      <w:jc w:val="right"/>
                    </w:pPr>
                    <w:r>
                      <w:rPr>
                        <w:rFonts w:hint="eastAsia"/>
                        <w:color w:val="000000"/>
                      </w:rPr>
                      <w:t>3,145,335,528.67</w:t>
                    </w:r>
                  </w:p>
                </w:tc>
                <w:tc>
                  <w:tcPr>
                    <w:tcW w:w="1161" w:type="pct"/>
                    <w:tcBorders>
                      <w:top w:val="outset" w:sz="4" w:space="0" w:color="auto"/>
                      <w:left w:val="outset" w:sz="4" w:space="0" w:color="auto"/>
                      <w:bottom w:val="outset" w:sz="4" w:space="0" w:color="auto"/>
                      <w:right w:val="outset" w:sz="4" w:space="0" w:color="auto"/>
                    </w:tcBorders>
                    <w:vAlign w:val="center"/>
                  </w:tcPr>
                  <w:p w14:paraId="4439BF67" w14:textId="77777777" w:rsidR="007967FD" w:rsidRDefault="007967FD" w:rsidP="001C625F">
                    <w:pPr>
                      <w:jc w:val="right"/>
                    </w:pPr>
                  </w:p>
                </w:tc>
              </w:tr>
              <w:tr w:rsidR="007967FD" w14:paraId="14266D28" w14:textId="77777777" w:rsidTr="007967FD">
                <w:sdt>
                  <w:sdtPr>
                    <w:tag w:val="_PLD_27af5114b1374bfaa5ee117b52b2dea6"/>
                    <w:id w:val="52884123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8D590F2" w14:textId="77777777" w:rsidR="007967FD" w:rsidRDefault="00C40BC5" w:rsidP="001C625F">
                        <w:pPr>
                          <w:rPr>
                            <w:color w:val="008000"/>
                          </w:rPr>
                        </w:pPr>
                        <w:r>
                          <w:rPr>
                            <w:rFonts w:hint="eastAsia"/>
                            <w:b/>
                            <w:bCs/>
                          </w:rPr>
                          <w:t>所有者权益（或股东权益）：</w:t>
                        </w:r>
                      </w:p>
                    </w:tc>
                  </w:sdtContent>
                </w:sdt>
              </w:tr>
              <w:tr w:rsidR="007967FD" w14:paraId="1485356F" w14:textId="77777777" w:rsidTr="00977222">
                <w:sdt>
                  <w:sdtPr>
                    <w:tag w:val="_PLD_8d70171a419341f09876bd7007078e61"/>
                    <w:id w:val="102468232"/>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13657D2" w14:textId="77777777" w:rsidR="007967FD" w:rsidRDefault="00C40BC5" w:rsidP="001C625F">
                        <w:pPr>
                          <w:ind w:firstLineChars="100" w:firstLine="210"/>
                        </w:pPr>
                        <w:r>
                          <w:rPr>
                            <w:rFonts w:hint="eastAsia"/>
                          </w:rPr>
                          <w:t>实收资本（或股本）</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3CD3E749" w14:textId="54E12663" w:rsidR="007967FD" w:rsidRPr="00C15666" w:rsidRDefault="00C40BC5" w:rsidP="001C625F">
                    <w:pPr>
                      <w:jc w:val="right"/>
                    </w:pPr>
                    <w:r>
                      <w:rPr>
                        <w:rFonts w:hint="eastAsia"/>
                        <w:color w:val="000000"/>
                      </w:rPr>
                      <w:t>499,000,000.00</w:t>
                    </w:r>
                  </w:p>
                </w:tc>
                <w:tc>
                  <w:tcPr>
                    <w:tcW w:w="1074" w:type="pct"/>
                    <w:tcBorders>
                      <w:top w:val="outset" w:sz="4" w:space="0" w:color="auto"/>
                      <w:left w:val="outset" w:sz="4" w:space="0" w:color="auto"/>
                      <w:bottom w:val="outset" w:sz="4" w:space="0" w:color="auto"/>
                      <w:right w:val="outset" w:sz="4" w:space="0" w:color="auto"/>
                    </w:tcBorders>
                    <w:vAlign w:val="center"/>
                  </w:tcPr>
                  <w:p w14:paraId="285CA6C0" w14:textId="7FB81A98" w:rsidR="007967FD" w:rsidRPr="00C15666" w:rsidRDefault="00C40BC5" w:rsidP="001C625F">
                    <w:pPr>
                      <w:jc w:val="right"/>
                    </w:pPr>
                    <w:r>
                      <w:rPr>
                        <w:rFonts w:hint="eastAsia"/>
                        <w:color w:val="000000"/>
                      </w:rPr>
                      <w:t>499,000,000.00</w:t>
                    </w:r>
                  </w:p>
                </w:tc>
                <w:tc>
                  <w:tcPr>
                    <w:tcW w:w="1161" w:type="pct"/>
                    <w:tcBorders>
                      <w:top w:val="outset" w:sz="4" w:space="0" w:color="auto"/>
                      <w:left w:val="outset" w:sz="4" w:space="0" w:color="auto"/>
                      <w:bottom w:val="outset" w:sz="4" w:space="0" w:color="auto"/>
                      <w:right w:val="outset" w:sz="4" w:space="0" w:color="auto"/>
                    </w:tcBorders>
                    <w:vAlign w:val="center"/>
                  </w:tcPr>
                  <w:p w14:paraId="0575D551" w14:textId="77777777" w:rsidR="007967FD" w:rsidRDefault="007967FD" w:rsidP="001C625F">
                    <w:pPr>
                      <w:jc w:val="right"/>
                    </w:pPr>
                  </w:p>
                </w:tc>
              </w:tr>
              <w:tr w:rsidR="007967FD" w14:paraId="0291B9F4" w14:textId="77777777" w:rsidTr="00977222">
                <w:sdt>
                  <w:sdtPr>
                    <w:tag w:val="_PLD_6a2c5af5b63843e288dac2f4dfa16684"/>
                    <w:id w:val="-790129525"/>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555F8EDB" w14:textId="77777777" w:rsidR="007967FD" w:rsidRDefault="00C40BC5" w:rsidP="001C625F">
                        <w:pPr>
                          <w:ind w:firstLineChars="100" w:firstLine="210"/>
                        </w:pPr>
                        <w:r>
                          <w:rPr>
                            <w:rFonts w:hint="eastAsia"/>
                          </w:rPr>
                          <w:t>其他权益工具</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4DF855DA"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4B02746C"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3839201D" w14:textId="77777777" w:rsidR="007967FD" w:rsidRDefault="007967FD" w:rsidP="001C625F">
                    <w:pPr>
                      <w:jc w:val="right"/>
                    </w:pPr>
                  </w:p>
                </w:tc>
              </w:tr>
              <w:tr w:rsidR="007967FD" w14:paraId="3E5200D1" w14:textId="77777777" w:rsidTr="00977222">
                <w:sdt>
                  <w:sdtPr>
                    <w:tag w:val="_PLD_00ac4295a6c1486798f20bf742b8834b"/>
                    <w:id w:val="-1382635010"/>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2B9768B5" w14:textId="77777777" w:rsidR="007967FD" w:rsidRDefault="00C40BC5" w:rsidP="001C625F">
                        <w:pPr>
                          <w:ind w:firstLineChars="100" w:firstLine="210"/>
                        </w:pPr>
                        <w:r>
                          <w:rPr>
                            <w:rFonts w:hint="eastAsia"/>
                          </w:rPr>
                          <w:t>其中：优先股</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6A98C1E5"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01534C61"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73A5E513" w14:textId="77777777" w:rsidR="007967FD" w:rsidRDefault="007967FD" w:rsidP="001C625F">
                    <w:pPr>
                      <w:jc w:val="right"/>
                    </w:pPr>
                  </w:p>
                </w:tc>
              </w:tr>
              <w:tr w:rsidR="007967FD" w14:paraId="79F201AA" w14:textId="77777777" w:rsidTr="00977222">
                <w:sdt>
                  <w:sdtPr>
                    <w:tag w:val="_PLD_c2fa35d8e1ac487a949a2fe2d62ba1c1"/>
                    <w:id w:val="-518619511"/>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AF61B21" w14:textId="77777777" w:rsidR="007967FD" w:rsidRDefault="00C40BC5" w:rsidP="001C625F">
                        <w:pPr>
                          <w:ind w:leftChars="300" w:left="630" w:firstLineChars="100" w:firstLine="210"/>
                        </w:pPr>
                        <w:r>
                          <w:rPr>
                            <w:rFonts w:hint="eastAsia"/>
                          </w:rPr>
                          <w:t>永续债</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7E7BAC95"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6998CA09"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258BA97E" w14:textId="77777777" w:rsidR="007967FD" w:rsidRDefault="007967FD" w:rsidP="001C625F">
                    <w:pPr>
                      <w:jc w:val="right"/>
                    </w:pPr>
                  </w:p>
                </w:tc>
              </w:tr>
              <w:tr w:rsidR="007967FD" w14:paraId="507FD232" w14:textId="77777777" w:rsidTr="00977222">
                <w:sdt>
                  <w:sdtPr>
                    <w:tag w:val="_PLD_834b3ab77c824936875be7024902ea58"/>
                    <w:id w:val="-1158601898"/>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5436CE1E" w14:textId="77777777" w:rsidR="007967FD" w:rsidRDefault="00C40BC5" w:rsidP="001C625F">
                        <w:pPr>
                          <w:ind w:firstLineChars="100" w:firstLine="210"/>
                        </w:pPr>
                        <w:r>
                          <w:rPr>
                            <w:rFonts w:hint="eastAsia"/>
                          </w:rPr>
                          <w:t>资本公积</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58E3C60" w14:textId="215EB438" w:rsidR="007967FD" w:rsidRPr="00C15666" w:rsidRDefault="00C40BC5" w:rsidP="001C625F">
                    <w:pPr>
                      <w:jc w:val="right"/>
                    </w:pPr>
                    <w:r>
                      <w:rPr>
                        <w:rFonts w:hint="eastAsia"/>
                        <w:color w:val="000000"/>
                      </w:rPr>
                      <w:t>209,265,618.44</w:t>
                    </w:r>
                  </w:p>
                </w:tc>
                <w:tc>
                  <w:tcPr>
                    <w:tcW w:w="1074" w:type="pct"/>
                    <w:tcBorders>
                      <w:top w:val="outset" w:sz="4" w:space="0" w:color="auto"/>
                      <w:left w:val="outset" w:sz="4" w:space="0" w:color="auto"/>
                      <w:bottom w:val="outset" w:sz="4" w:space="0" w:color="auto"/>
                      <w:right w:val="outset" w:sz="4" w:space="0" w:color="auto"/>
                    </w:tcBorders>
                    <w:vAlign w:val="center"/>
                  </w:tcPr>
                  <w:p w14:paraId="4CAF02CB" w14:textId="44D654AC" w:rsidR="007967FD" w:rsidRPr="00C15666" w:rsidRDefault="00C40BC5" w:rsidP="001C625F">
                    <w:pPr>
                      <w:jc w:val="right"/>
                    </w:pPr>
                    <w:r>
                      <w:rPr>
                        <w:rFonts w:hint="eastAsia"/>
                        <w:color w:val="000000"/>
                      </w:rPr>
                      <w:t>209,265,618.44</w:t>
                    </w:r>
                  </w:p>
                </w:tc>
                <w:tc>
                  <w:tcPr>
                    <w:tcW w:w="1161" w:type="pct"/>
                    <w:tcBorders>
                      <w:top w:val="outset" w:sz="4" w:space="0" w:color="auto"/>
                      <w:left w:val="outset" w:sz="4" w:space="0" w:color="auto"/>
                      <w:bottom w:val="outset" w:sz="4" w:space="0" w:color="auto"/>
                      <w:right w:val="outset" w:sz="4" w:space="0" w:color="auto"/>
                    </w:tcBorders>
                    <w:vAlign w:val="center"/>
                  </w:tcPr>
                  <w:p w14:paraId="710B105E" w14:textId="77777777" w:rsidR="007967FD" w:rsidRDefault="007967FD" w:rsidP="001C625F">
                    <w:pPr>
                      <w:jc w:val="right"/>
                    </w:pPr>
                  </w:p>
                </w:tc>
              </w:tr>
              <w:tr w:rsidR="007967FD" w14:paraId="35E7AF3B" w14:textId="77777777" w:rsidTr="00977222">
                <w:sdt>
                  <w:sdtPr>
                    <w:tag w:val="_PLD_a70d9354e9a94ab690010aa4bf4fe9dc"/>
                    <w:id w:val="-562404448"/>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52AF9F4E" w14:textId="77777777" w:rsidR="007967FD" w:rsidRDefault="00C40BC5" w:rsidP="001C625F">
                        <w:pPr>
                          <w:ind w:firstLineChars="100" w:firstLine="210"/>
                        </w:pPr>
                        <w:r>
                          <w:rPr>
                            <w:rFonts w:hint="eastAsia"/>
                          </w:rPr>
                          <w:t>减：库存股</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367F56B1"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4E2D9898"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4643E652" w14:textId="77777777" w:rsidR="007967FD" w:rsidRDefault="007967FD" w:rsidP="001C625F">
                    <w:pPr>
                      <w:jc w:val="right"/>
                    </w:pPr>
                  </w:p>
                </w:tc>
              </w:tr>
              <w:tr w:rsidR="007967FD" w14:paraId="7AF3461F" w14:textId="77777777" w:rsidTr="00977222">
                <w:sdt>
                  <w:sdtPr>
                    <w:tag w:val="_PLD_4e4dbb75dc1047fead1e2e3d2f27761e"/>
                    <w:id w:val="1450359129"/>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143A434D" w14:textId="77777777" w:rsidR="007967FD" w:rsidRDefault="00C40BC5" w:rsidP="001C625F">
                        <w:pPr>
                          <w:ind w:firstLineChars="100" w:firstLine="210"/>
                        </w:pPr>
                        <w:r>
                          <w:rPr>
                            <w:rFonts w:hint="eastAsia"/>
                          </w:rPr>
                          <w:t>其他综合收益</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1A34A4C9" w14:textId="77777777" w:rsidR="007967FD" w:rsidRDefault="007967FD" w:rsidP="001C625F">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70A27541" w14:textId="77777777" w:rsidR="007967FD" w:rsidRDefault="007967FD" w:rsidP="001C625F">
                    <w:pPr>
                      <w:jc w:val="right"/>
                    </w:pPr>
                  </w:p>
                </w:tc>
                <w:tc>
                  <w:tcPr>
                    <w:tcW w:w="1161" w:type="pct"/>
                    <w:tcBorders>
                      <w:top w:val="outset" w:sz="4" w:space="0" w:color="auto"/>
                      <w:left w:val="outset" w:sz="4" w:space="0" w:color="auto"/>
                      <w:bottom w:val="outset" w:sz="4" w:space="0" w:color="auto"/>
                      <w:right w:val="outset" w:sz="4" w:space="0" w:color="auto"/>
                    </w:tcBorders>
                    <w:vAlign w:val="center"/>
                  </w:tcPr>
                  <w:p w14:paraId="23792E55" w14:textId="77777777" w:rsidR="007967FD" w:rsidRDefault="007967FD" w:rsidP="001C625F">
                    <w:pPr>
                      <w:jc w:val="right"/>
                    </w:pPr>
                  </w:p>
                </w:tc>
              </w:tr>
              <w:tr w:rsidR="007967FD" w14:paraId="5D787BBA" w14:textId="77777777" w:rsidTr="00977222">
                <w:sdt>
                  <w:sdtPr>
                    <w:tag w:val="_PLD_6c13a47d776445fc9274525173a52d60"/>
                    <w:id w:val="-250273022"/>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1D60BE5" w14:textId="77777777" w:rsidR="007967FD" w:rsidRDefault="00C40BC5" w:rsidP="001C625F">
                        <w:pPr>
                          <w:ind w:firstLineChars="100" w:firstLine="210"/>
                        </w:pPr>
                        <w:r>
                          <w:rPr>
                            <w:rFonts w:hint="eastAsia"/>
                          </w:rPr>
                          <w:t>专项储备</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6B933B1D" w14:textId="541CE7E8" w:rsidR="007967FD" w:rsidRPr="00C15666" w:rsidRDefault="00C40BC5" w:rsidP="001C625F">
                    <w:pPr>
                      <w:jc w:val="right"/>
                    </w:pPr>
                    <w:r>
                      <w:rPr>
                        <w:rFonts w:hint="eastAsia"/>
                        <w:color w:val="000000"/>
                      </w:rPr>
                      <w:t>16,037,293.36</w:t>
                    </w:r>
                  </w:p>
                </w:tc>
                <w:tc>
                  <w:tcPr>
                    <w:tcW w:w="1074" w:type="pct"/>
                    <w:tcBorders>
                      <w:top w:val="outset" w:sz="4" w:space="0" w:color="auto"/>
                      <w:left w:val="outset" w:sz="4" w:space="0" w:color="auto"/>
                      <w:bottom w:val="outset" w:sz="4" w:space="0" w:color="auto"/>
                      <w:right w:val="outset" w:sz="4" w:space="0" w:color="auto"/>
                    </w:tcBorders>
                    <w:vAlign w:val="center"/>
                  </w:tcPr>
                  <w:p w14:paraId="0A4FA918" w14:textId="0EF47AEF" w:rsidR="007967FD" w:rsidRPr="00C15666" w:rsidRDefault="00C40BC5" w:rsidP="001C625F">
                    <w:pPr>
                      <w:jc w:val="right"/>
                    </w:pPr>
                    <w:r>
                      <w:rPr>
                        <w:rFonts w:hint="eastAsia"/>
                        <w:color w:val="000000"/>
                      </w:rPr>
                      <w:t>16,037,293.36</w:t>
                    </w:r>
                  </w:p>
                </w:tc>
                <w:tc>
                  <w:tcPr>
                    <w:tcW w:w="1161" w:type="pct"/>
                    <w:tcBorders>
                      <w:top w:val="outset" w:sz="4" w:space="0" w:color="auto"/>
                      <w:left w:val="outset" w:sz="4" w:space="0" w:color="auto"/>
                      <w:bottom w:val="outset" w:sz="4" w:space="0" w:color="auto"/>
                      <w:right w:val="outset" w:sz="4" w:space="0" w:color="auto"/>
                    </w:tcBorders>
                    <w:vAlign w:val="center"/>
                  </w:tcPr>
                  <w:p w14:paraId="2D16C461" w14:textId="77777777" w:rsidR="007967FD" w:rsidRDefault="007967FD" w:rsidP="001C625F">
                    <w:pPr>
                      <w:jc w:val="right"/>
                    </w:pPr>
                  </w:p>
                </w:tc>
              </w:tr>
              <w:tr w:rsidR="007967FD" w14:paraId="7EBD1DAA" w14:textId="77777777" w:rsidTr="00977222">
                <w:sdt>
                  <w:sdtPr>
                    <w:tag w:val="_PLD_dd11efa46b0146de89d9167f31cbb19b"/>
                    <w:id w:val="1235902605"/>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722F7B23" w14:textId="77777777" w:rsidR="007967FD" w:rsidRDefault="00C40BC5" w:rsidP="001C625F">
                        <w:pPr>
                          <w:ind w:firstLineChars="100" w:firstLine="210"/>
                        </w:pPr>
                        <w:r>
                          <w:rPr>
                            <w:rFonts w:hint="eastAsia"/>
                          </w:rPr>
                          <w:t>盈余公积</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2293F57D" w14:textId="71FFE166" w:rsidR="007967FD" w:rsidRPr="00C15666" w:rsidRDefault="00C40BC5" w:rsidP="001C625F">
                    <w:pPr>
                      <w:jc w:val="right"/>
                    </w:pPr>
                    <w:r>
                      <w:rPr>
                        <w:rFonts w:hint="eastAsia"/>
                        <w:color w:val="000000"/>
                      </w:rPr>
                      <w:t>35,835,569.39</w:t>
                    </w:r>
                  </w:p>
                </w:tc>
                <w:tc>
                  <w:tcPr>
                    <w:tcW w:w="1074" w:type="pct"/>
                    <w:tcBorders>
                      <w:top w:val="outset" w:sz="4" w:space="0" w:color="auto"/>
                      <w:left w:val="outset" w:sz="4" w:space="0" w:color="auto"/>
                      <w:bottom w:val="outset" w:sz="4" w:space="0" w:color="auto"/>
                      <w:right w:val="outset" w:sz="4" w:space="0" w:color="auto"/>
                    </w:tcBorders>
                    <w:vAlign w:val="center"/>
                  </w:tcPr>
                  <w:p w14:paraId="213D74FC" w14:textId="3DBF612D" w:rsidR="007967FD" w:rsidRPr="00C15666" w:rsidRDefault="00C40BC5" w:rsidP="001C625F">
                    <w:pPr>
                      <w:jc w:val="right"/>
                    </w:pPr>
                    <w:r>
                      <w:rPr>
                        <w:rFonts w:hint="eastAsia"/>
                        <w:color w:val="000000"/>
                      </w:rPr>
                      <w:t>35,835,569.39</w:t>
                    </w:r>
                  </w:p>
                </w:tc>
                <w:tc>
                  <w:tcPr>
                    <w:tcW w:w="1161" w:type="pct"/>
                    <w:tcBorders>
                      <w:top w:val="outset" w:sz="4" w:space="0" w:color="auto"/>
                      <w:left w:val="outset" w:sz="4" w:space="0" w:color="auto"/>
                      <w:bottom w:val="outset" w:sz="4" w:space="0" w:color="auto"/>
                      <w:right w:val="outset" w:sz="4" w:space="0" w:color="auto"/>
                    </w:tcBorders>
                    <w:vAlign w:val="center"/>
                  </w:tcPr>
                  <w:p w14:paraId="4DBDA058" w14:textId="77777777" w:rsidR="007967FD" w:rsidRDefault="007967FD" w:rsidP="001C625F">
                    <w:pPr>
                      <w:jc w:val="right"/>
                    </w:pPr>
                  </w:p>
                </w:tc>
              </w:tr>
              <w:tr w:rsidR="007967FD" w14:paraId="4631168A" w14:textId="77777777" w:rsidTr="00977222">
                <w:sdt>
                  <w:sdtPr>
                    <w:tag w:val="_PLD_d86bc5971158404eb1d42b4de33e2728"/>
                    <w:id w:val="1619956216"/>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382810D3" w14:textId="77777777" w:rsidR="007967FD" w:rsidRDefault="00C40BC5" w:rsidP="001C625F">
                        <w:pPr>
                          <w:ind w:firstLineChars="100" w:firstLine="210"/>
                        </w:pPr>
                        <w:r>
                          <w:rPr>
                            <w:rFonts w:hint="eastAsia"/>
                          </w:rPr>
                          <w:t>未分配利润</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741A311C" w14:textId="4B36E076" w:rsidR="007967FD" w:rsidRPr="00C15666" w:rsidRDefault="00C40BC5" w:rsidP="001C625F">
                    <w:pPr>
                      <w:jc w:val="right"/>
                    </w:pPr>
                    <w:r>
                      <w:rPr>
                        <w:rFonts w:hint="eastAsia"/>
                        <w:color w:val="000000"/>
                      </w:rPr>
                      <w:t>290,869,570.75</w:t>
                    </w:r>
                  </w:p>
                </w:tc>
                <w:tc>
                  <w:tcPr>
                    <w:tcW w:w="1074" w:type="pct"/>
                    <w:tcBorders>
                      <w:top w:val="outset" w:sz="4" w:space="0" w:color="auto"/>
                      <w:left w:val="outset" w:sz="4" w:space="0" w:color="auto"/>
                      <w:bottom w:val="outset" w:sz="4" w:space="0" w:color="auto"/>
                      <w:right w:val="outset" w:sz="4" w:space="0" w:color="auto"/>
                    </w:tcBorders>
                    <w:vAlign w:val="center"/>
                  </w:tcPr>
                  <w:p w14:paraId="2BDB03CC" w14:textId="19CC3C6D" w:rsidR="007967FD" w:rsidRPr="00C15666" w:rsidRDefault="00C40BC5" w:rsidP="001C625F">
                    <w:pPr>
                      <w:jc w:val="right"/>
                    </w:pPr>
                    <w:r>
                      <w:rPr>
                        <w:rFonts w:hint="eastAsia"/>
                        <w:color w:val="000000"/>
                      </w:rPr>
                      <w:t>288,090,382.97</w:t>
                    </w:r>
                  </w:p>
                </w:tc>
                <w:tc>
                  <w:tcPr>
                    <w:tcW w:w="1161" w:type="pct"/>
                    <w:tcBorders>
                      <w:top w:val="outset" w:sz="4" w:space="0" w:color="auto"/>
                      <w:left w:val="outset" w:sz="4" w:space="0" w:color="auto"/>
                      <w:bottom w:val="outset" w:sz="4" w:space="0" w:color="auto"/>
                      <w:right w:val="outset" w:sz="4" w:space="0" w:color="auto"/>
                    </w:tcBorders>
                    <w:vAlign w:val="center"/>
                  </w:tcPr>
                  <w:p w14:paraId="0C2D7012" w14:textId="52FB9D3E" w:rsidR="007967FD" w:rsidRPr="00C15666" w:rsidRDefault="00C40BC5" w:rsidP="001C625F">
                    <w:pPr>
                      <w:jc w:val="right"/>
                    </w:pPr>
                    <w:r>
                      <w:rPr>
                        <w:rFonts w:hint="eastAsia"/>
                        <w:color w:val="000000"/>
                      </w:rPr>
                      <w:t>-2,779,187.78</w:t>
                    </w:r>
                  </w:p>
                </w:tc>
              </w:tr>
              <w:tr w:rsidR="007967FD" w14:paraId="5A7C1B34" w14:textId="77777777" w:rsidTr="00977222">
                <w:sdt>
                  <w:sdtPr>
                    <w:tag w:val="_PLD_c20899a0afbc45fb9f96c375ae861870"/>
                    <w:id w:val="1182166265"/>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43A8838" w14:textId="77777777" w:rsidR="007967FD" w:rsidRDefault="00C40BC5" w:rsidP="001C625F">
                        <w:pPr>
                          <w:ind w:firstLineChars="200" w:firstLine="420"/>
                        </w:pPr>
                        <w:r>
                          <w:rPr>
                            <w:rFonts w:hint="eastAsia"/>
                          </w:rPr>
                          <w:t>所有者权益（或股东权益）合计</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3488AF40" w14:textId="56DF62AF" w:rsidR="007967FD" w:rsidRPr="00C15666" w:rsidRDefault="00C40BC5" w:rsidP="001C625F">
                    <w:pPr>
                      <w:jc w:val="right"/>
                      <w:rPr>
                        <w:color w:val="000000"/>
                      </w:rPr>
                    </w:pPr>
                    <w:r>
                      <w:rPr>
                        <w:rFonts w:hint="eastAsia"/>
                        <w:color w:val="000000"/>
                      </w:rPr>
                      <w:t xml:space="preserve">1,051,008,051.94 </w:t>
                    </w:r>
                  </w:p>
                </w:tc>
                <w:tc>
                  <w:tcPr>
                    <w:tcW w:w="1074" w:type="pct"/>
                    <w:tcBorders>
                      <w:top w:val="outset" w:sz="4" w:space="0" w:color="auto"/>
                      <w:left w:val="outset" w:sz="4" w:space="0" w:color="auto"/>
                      <w:bottom w:val="outset" w:sz="4" w:space="0" w:color="auto"/>
                      <w:right w:val="outset" w:sz="4" w:space="0" w:color="auto"/>
                    </w:tcBorders>
                    <w:vAlign w:val="center"/>
                  </w:tcPr>
                  <w:p w14:paraId="7AB7FB18" w14:textId="7B0701DD" w:rsidR="007967FD" w:rsidRPr="00C15666" w:rsidRDefault="00C40BC5" w:rsidP="001C625F">
                    <w:pPr>
                      <w:jc w:val="right"/>
                    </w:pPr>
                    <w:r>
                      <w:rPr>
                        <w:rFonts w:hint="eastAsia"/>
                        <w:color w:val="000000"/>
                      </w:rPr>
                      <w:t>1,048,228,864.16</w:t>
                    </w:r>
                  </w:p>
                </w:tc>
                <w:tc>
                  <w:tcPr>
                    <w:tcW w:w="1161" w:type="pct"/>
                    <w:tcBorders>
                      <w:top w:val="outset" w:sz="4" w:space="0" w:color="auto"/>
                      <w:left w:val="outset" w:sz="4" w:space="0" w:color="auto"/>
                      <w:bottom w:val="outset" w:sz="4" w:space="0" w:color="auto"/>
                      <w:right w:val="outset" w:sz="4" w:space="0" w:color="auto"/>
                    </w:tcBorders>
                    <w:vAlign w:val="center"/>
                  </w:tcPr>
                  <w:p w14:paraId="7F28C78B" w14:textId="6D879AD3" w:rsidR="007967FD" w:rsidRPr="00C15666" w:rsidRDefault="00C40BC5" w:rsidP="001C625F">
                    <w:pPr>
                      <w:jc w:val="right"/>
                    </w:pPr>
                    <w:r>
                      <w:rPr>
                        <w:rFonts w:hint="eastAsia"/>
                        <w:color w:val="000000"/>
                      </w:rPr>
                      <w:t>-2,779,187.78</w:t>
                    </w:r>
                  </w:p>
                </w:tc>
              </w:tr>
              <w:tr w:rsidR="007967FD" w14:paraId="56DFEAB3" w14:textId="77777777" w:rsidTr="00977222">
                <w:sdt>
                  <w:sdtPr>
                    <w:tag w:val="_PLD_db11ece6f92844b48c8e943a030153d9"/>
                    <w:id w:val="-410229931"/>
                    <w:lock w:val="sdtLocked"/>
                  </w:sdtPr>
                  <w:sdtEndPr/>
                  <w:sdtContent>
                    <w:tc>
                      <w:tcPr>
                        <w:tcW w:w="1604" w:type="pct"/>
                        <w:tcBorders>
                          <w:top w:val="outset" w:sz="4" w:space="0" w:color="auto"/>
                          <w:left w:val="outset" w:sz="4" w:space="0" w:color="auto"/>
                          <w:bottom w:val="outset" w:sz="4" w:space="0" w:color="auto"/>
                          <w:right w:val="outset" w:sz="4" w:space="0" w:color="auto"/>
                        </w:tcBorders>
                        <w:vAlign w:val="center"/>
                      </w:tcPr>
                      <w:p w14:paraId="662C6F88" w14:textId="77777777" w:rsidR="007967FD" w:rsidRDefault="00C40BC5" w:rsidP="001C625F">
                        <w:pPr>
                          <w:ind w:firstLineChars="300" w:firstLine="630"/>
                        </w:pPr>
                        <w:r>
                          <w:rPr>
                            <w:rFonts w:hint="eastAsia"/>
                          </w:rPr>
                          <w:t>负债和所有者权益（或股东权益）总计</w:t>
                        </w:r>
                      </w:p>
                    </w:tc>
                  </w:sdtContent>
                </w:sdt>
                <w:tc>
                  <w:tcPr>
                    <w:tcW w:w="1161" w:type="pct"/>
                    <w:tcBorders>
                      <w:top w:val="outset" w:sz="4" w:space="0" w:color="auto"/>
                      <w:left w:val="outset" w:sz="4" w:space="0" w:color="auto"/>
                      <w:bottom w:val="outset" w:sz="4" w:space="0" w:color="auto"/>
                      <w:right w:val="outset" w:sz="4" w:space="0" w:color="auto"/>
                    </w:tcBorders>
                    <w:vAlign w:val="center"/>
                  </w:tcPr>
                  <w:p w14:paraId="51BFA5D9" w14:textId="726B3908" w:rsidR="007967FD" w:rsidRPr="00C15666" w:rsidRDefault="00C40BC5" w:rsidP="001C625F">
                    <w:pPr>
                      <w:jc w:val="right"/>
                    </w:pPr>
                    <w:r>
                      <w:rPr>
                        <w:rFonts w:hint="eastAsia"/>
                        <w:color w:val="000000"/>
                      </w:rPr>
                      <w:t>4,196,343,580.61</w:t>
                    </w:r>
                  </w:p>
                </w:tc>
                <w:tc>
                  <w:tcPr>
                    <w:tcW w:w="1074" w:type="pct"/>
                    <w:tcBorders>
                      <w:top w:val="outset" w:sz="4" w:space="0" w:color="auto"/>
                      <w:left w:val="outset" w:sz="4" w:space="0" w:color="auto"/>
                      <w:bottom w:val="outset" w:sz="4" w:space="0" w:color="auto"/>
                      <w:right w:val="outset" w:sz="4" w:space="0" w:color="auto"/>
                    </w:tcBorders>
                    <w:vAlign w:val="center"/>
                  </w:tcPr>
                  <w:p w14:paraId="404A4FD2" w14:textId="1677D681" w:rsidR="007967FD" w:rsidRPr="00C15666" w:rsidRDefault="00C40BC5" w:rsidP="001C625F">
                    <w:pPr>
                      <w:jc w:val="right"/>
                    </w:pPr>
                    <w:r>
                      <w:rPr>
                        <w:rFonts w:hint="eastAsia"/>
                        <w:color w:val="000000"/>
                      </w:rPr>
                      <w:t>4,193,564,392.83</w:t>
                    </w:r>
                  </w:p>
                </w:tc>
                <w:tc>
                  <w:tcPr>
                    <w:tcW w:w="1161" w:type="pct"/>
                    <w:tcBorders>
                      <w:top w:val="outset" w:sz="4" w:space="0" w:color="auto"/>
                      <w:left w:val="outset" w:sz="4" w:space="0" w:color="auto"/>
                      <w:bottom w:val="outset" w:sz="4" w:space="0" w:color="auto"/>
                      <w:right w:val="outset" w:sz="4" w:space="0" w:color="auto"/>
                    </w:tcBorders>
                    <w:vAlign w:val="center"/>
                  </w:tcPr>
                  <w:p w14:paraId="7DE50AE5" w14:textId="0E6CCA3D" w:rsidR="007967FD" w:rsidRPr="00C15666" w:rsidRDefault="00C40BC5" w:rsidP="001C625F">
                    <w:pPr>
                      <w:jc w:val="right"/>
                    </w:pPr>
                    <w:r>
                      <w:rPr>
                        <w:rFonts w:hint="eastAsia"/>
                        <w:color w:val="000000"/>
                      </w:rPr>
                      <w:t>-2,779,187.78</w:t>
                    </w:r>
                  </w:p>
                </w:tc>
              </w:tr>
            </w:tbl>
            <w:p w14:paraId="11AB46E5" w14:textId="77777777" w:rsidR="002C7628" w:rsidRDefault="00026AE0" w:rsidP="001C625F">
              <w:r>
                <w:rPr>
                  <w:rFonts w:hint="eastAsia"/>
                </w:rPr>
                <w:t>各项目调整情况的说明：</w:t>
              </w:r>
            </w:p>
            <w:sdt>
              <w:sdtPr>
                <w:alias w:val="是否适用：母公司资产负债表各项目调整情况的说明[双击切换]"/>
                <w:tag w:val="_GBC_4da43801742d47a3ad02db54d198c963"/>
                <w:id w:val="315997642"/>
                <w:lock w:val="sdtContentLocked"/>
                <w:placeholder>
                  <w:docPart w:val="GBC22222222222222222222222222222"/>
                </w:placeholder>
              </w:sdtPr>
              <w:sdtEndPr/>
              <w:sdtContent>
                <w:p w14:paraId="72CB7E0E" w14:textId="1485BC8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母公司资产负债表各项目调整情况的说明"/>
                <w:tag w:val="_GBC_d0fbabdfa28a42cc85d9e88c82f80510"/>
                <w:id w:val="1218940745"/>
                <w:lock w:val="sdtLocked"/>
                <w:placeholder>
                  <w:docPart w:val="GBC22222222222222222222222222222"/>
                </w:placeholder>
              </w:sdtPr>
              <w:sdtEndPr/>
              <w:sdtContent>
                <w:p w14:paraId="099DB3AB" w14:textId="5C83D5A5" w:rsidR="002C7628" w:rsidRDefault="00C40BC5" w:rsidP="00B2778D">
                  <w:pPr>
                    <w:spacing w:line="440" w:lineRule="exact"/>
                    <w:ind w:firstLineChars="200" w:firstLine="420"/>
                  </w:pPr>
                  <w:r w:rsidRPr="00C15666">
                    <w:rPr>
                      <w:rFonts w:hint="eastAsia"/>
                    </w:rPr>
                    <w:t>按照新收入准则的规定，将原列示在“存货”科目的项目已完工未结算资产调整至“合同资产”科目列示；将原列示在“预收账款”科目的收取项目动员预付款项以及项目的已结算未完工资产调整至“合同负债”科目列示。“合同资产”按计提减值准备后的净值列示。</w:t>
                  </w:r>
                </w:p>
              </w:sdtContent>
            </w:sdt>
          </w:sdtContent>
        </w:sdt>
      </w:sdtContent>
    </w:sdt>
    <w:bookmarkEnd w:id="90" w:displacedByCustomXml="prev"/>
    <w:bookmarkStart w:id="92" w:name="_Hlk10466171" w:displacedByCustomXml="next"/>
    <w:sdt>
      <w:sdtPr>
        <w:rPr>
          <w:rFonts w:ascii="宋体" w:hAnsi="宋体" w:cs="宋体" w:hint="eastAsia"/>
          <w:b w:val="0"/>
          <w:bCs w:val="0"/>
          <w:kern w:val="0"/>
          <w:sz w:val="24"/>
          <w:szCs w:val="21"/>
        </w:rPr>
        <w:alias w:val="模块:首次执行新金融工具准则、新租赁准则追溯调整前期比较数据的说明"/>
        <w:tag w:val="_SEC_a98b82c2763d4798bed73cd0b4fbc809"/>
        <w:id w:val="-1275709299"/>
        <w:lock w:val="sdtLocked"/>
        <w:placeholder>
          <w:docPart w:val="GBC22222222222222222222222222222"/>
        </w:placeholder>
      </w:sdtPr>
      <w:sdtEndPr>
        <w:rPr>
          <w:rFonts w:ascii="Times New Roman" w:hAnsi="Times New Roman" w:cs="Times New Roman" w:hint="default"/>
          <w:kern w:val="2"/>
          <w:sz w:val="21"/>
        </w:rPr>
      </w:sdtEndPr>
      <w:sdtContent>
        <w:p w14:paraId="02026F82" w14:textId="77777777" w:rsidR="002C7628" w:rsidRDefault="00026AE0" w:rsidP="00B65182">
          <w:pPr>
            <w:pStyle w:val="29"/>
            <w:numPr>
              <w:ilvl w:val="3"/>
              <w:numId w:val="44"/>
            </w:numPr>
            <w:spacing w:beforeLines="0" w:before="0" w:after="0" w:afterAutospacing="0"/>
            <w:ind w:left="425" w:hanging="425"/>
            <w:rPr>
              <w:szCs w:val="21"/>
            </w:rPr>
          </w:pPr>
          <w:r>
            <w:rPr>
              <w:rFonts w:hint="eastAsia"/>
              <w:szCs w:val="21"/>
            </w:rPr>
            <w:t>2</w:t>
          </w:r>
          <w:r>
            <w:rPr>
              <w:szCs w:val="21"/>
            </w:rPr>
            <w:t>020</w:t>
          </w:r>
          <w:r>
            <w:rPr>
              <w:rFonts w:hint="eastAsia"/>
              <w:szCs w:val="21"/>
            </w:rPr>
            <w:t>年</w:t>
          </w:r>
          <w:r>
            <w:rPr>
              <w:rFonts w:hint="eastAsia"/>
            </w:rPr>
            <w:t>起首次执行新收入准则、新租赁准则追溯调整前期比较数据的说</w:t>
          </w:r>
          <w:r>
            <w:t>明</w:t>
          </w:r>
        </w:p>
        <w:sdt>
          <w:sdtPr>
            <w:alias w:val="是否适用：首次执行新会计准则调整前期比较数据的说明[双击切换]"/>
            <w:tag w:val="_GBC_ceaa7ba89e47473da347779a7dc5e772"/>
            <w:id w:val="-206489520"/>
            <w:lock w:val="sdtContentLocked"/>
            <w:placeholder>
              <w:docPart w:val="GBC22222222222222222222222222222"/>
            </w:placeholder>
          </w:sdtPr>
          <w:sdtEndPr/>
          <w:sdtContent>
            <w:p w14:paraId="6B1104DA" w14:textId="47D0A2E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92" w:displacedByCustomXml="prev"/>
    <w:sdt>
      <w:sdtPr>
        <w:rPr>
          <w:rFonts w:asciiTheme="minorHAnsi" w:hAnsiTheme="minorHAnsi" w:cstheme="minorBidi" w:hint="eastAsia"/>
          <w:b w:val="0"/>
          <w:bCs w:val="0"/>
          <w:kern w:val="0"/>
          <w:sz w:val="24"/>
          <w:szCs w:val="22"/>
        </w:rPr>
        <w:alias w:val="模块:其他"/>
        <w:tag w:val="_GBC_f9189f2c315949f484bded540173f7a8"/>
        <w:id w:val="1741286359"/>
        <w:lock w:val="sdtLocked"/>
        <w:placeholder>
          <w:docPart w:val="GBC22222222222222222222222222222"/>
        </w:placeholder>
      </w:sdtPr>
      <w:sdtEndPr>
        <w:rPr>
          <w:rFonts w:ascii="Times New Roman" w:hAnsi="Times New Roman" w:cs="Times New Roman"/>
          <w:kern w:val="2"/>
          <w:sz w:val="21"/>
          <w:szCs w:val="21"/>
        </w:rPr>
      </w:sdtEndPr>
      <w:sdtContent>
        <w:p w14:paraId="06F417FC" w14:textId="77777777" w:rsidR="002C7628" w:rsidRDefault="00026AE0" w:rsidP="00B65182">
          <w:pPr>
            <w:pStyle w:val="300"/>
            <w:numPr>
              <w:ilvl w:val="0"/>
              <w:numId w:val="36"/>
            </w:numPr>
            <w:spacing w:beforeLines="0" w:before="0" w:after="0" w:afterAutospacing="0"/>
          </w:pPr>
          <w:r>
            <w:rPr>
              <w:rFonts w:hint="eastAsia"/>
            </w:rPr>
            <w:t>其他</w:t>
          </w:r>
        </w:p>
        <w:sdt>
          <w:sdtPr>
            <w:rPr>
              <w:rFonts w:hint="eastAsia"/>
            </w:rPr>
            <w:alias w:val="是否适用：公司主要会计政策、会计估计和前期差错的其他说明[双击切换]"/>
            <w:tag w:val="_GBC_6deb29735f384e0d9a2b017d4265a493"/>
            <w:id w:val="-982076685"/>
            <w:lock w:val="sdtContentLocked"/>
            <w:placeholder>
              <w:docPart w:val="GBC22222222222222222222222222222"/>
            </w:placeholder>
          </w:sdtPr>
          <w:sdtEndPr/>
          <w:sdtContent>
            <w:p w14:paraId="14088485" w14:textId="2A06756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25D0B171" w14:textId="77777777" w:rsidR="002C7628" w:rsidRDefault="00026AE0" w:rsidP="00B65182">
      <w:pPr>
        <w:pStyle w:val="2CharCharChar1"/>
        <w:numPr>
          <w:ilvl w:val="0"/>
          <w:numId w:val="33"/>
        </w:numPr>
        <w:spacing w:beforeLines="0" w:before="0" w:after="0" w:afterAutospacing="0"/>
        <w:rPr>
          <w:rFonts w:ascii="宋体" w:hAnsi="宋体"/>
        </w:rPr>
      </w:pPr>
      <w:r>
        <w:rPr>
          <w:rFonts w:ascii="宋体" w:hAnsi="宋体" w:hint="eastAsia"/>
        </w:rPr>
        <w:t>税项</w:t>
      </w:r>
    </w:p>
    <w:sdt>
      <w:sdtPr>
        <w:rPr>
          <w:rFonts w:asciiTheme="minorHAnsi" w:hAnsiTheme="minorHAnsi" w:cs="宋体"/>
          <w:b w:val="0"/>
          <w:bCs w:val="0"/>
          <w:kern w:val="0"/>
          <w:sz w:val="24"/>
          <w:szCs w:val="22"/>
        </w:rPr>
        <w:alias w:val="模块:主要税种及税率"/>
        <w:tag w:val="_GBC_21c965fa52af49a9865023fb4e05671a"/>
        <w:id w:val="47114789"/>
        <w:lock w:val="sdtLocked"/>
        <w:placeholder>
          <w:docPart w:val="GBC22222222222222222222222222222"/>
        </w:placeholder>
      </w:sdtPr>
      <w:sdtEndPr>
        <w:rPr>
          <w:rFonts w:ascii="Times New Roman" w:hAnsi="Times New Roman" w:cs="Times New Roman"/>
          <w:kern w:val="2"/>
          <w:sz w:val="21"/>
          <w:szCs w:val="21"/>
        </w:rPr>
      </w:sdtEndPr>
      <w:sdtContent>
        <w:p w14:paraId="52340EB2" w14:textId="77777777" w:rsidR="002C7628" w:rsidRDefault="00026AE0" w:rsidP="00B65182">
          <w:pPr>
            <w:pStyle w:val="300"/>
            <w:numPr>
              <w:ilvl w:val="0"/>
              <w:numId w:val="45"/>
            </w:numPr>
            <w:tabs>
              <w:tab w:val="left" w:pos="546"/>
            </w:tabs>
            <w:spacing w:beforeLines="0" w:before="0" w:after="0" w:afterAutospacing="0"/>
          </w:pPr>
          <w:r>
            <w:t>主要税种及税率</w:t>
          </w:r>
        </w:p>
        <w:p w14:paraId="3224A9EB" w14:textId="77777777" w:rsidR="002C7628" w:rsidRDefault="00026AE0">
          <w:pPr>
            <w:spacing w:before="120"/>
          </w:pPr>
          <w:r>
            <w:rPr>
              <w:rFonts w:hint="eastAsia"/>
            </w:rPr>
            <w:t>主要税种及税率情况</w:t>
          </w:r>
        </w:p>
        <w:sdt>
          <w:sdtPr>
            <w:alias w:val="是否适用：主要税种及税率情况 [双击切换]"/>
            <w:tag w:val="_GBC_fd47fa4fd9aa499c8903795268a25582"/>
            <w:id w:val="-230540178"/>
            <w:lock w:val="sdtContentLocked"/>
            <w:placeholder>
              <w:docPart w:val="GBC22222222222222222222222222222"/>
            </w:placeholder>
          </w:sdtPr>
          <w:sdtEndPr/>
          <w:sdtContent>
            <w:p w14:paraId="43975B63" w14:textId="47F293D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cstheme="minorBidi"/>
            </w:rPr>
            <w:tag w:val="_GBC_cd48dbef8f724802baa896e009e06b0d"/>
            <w:id w:val="1144476717"/>
            <w:lock w:val="sdtLocked"/>
            <w:placeholder>
              <w:docPart w:val="GBC22222222222222222222222222222"/>
            </w:placeholder>
          </w:sdtPr>
          <w:sdtEndPr/>
          <w:sdtContent>
            <w:tbl>
              <w:tblPr>
                <w:tblStyle w:val="g1"/>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4189"/>
                <w:gridCol w:w="2828"/>
              </w:tblGrid>
              <w:tr w:rsidR="002C7628" w14:paraId="6C5E5CAE" w14:textId="77777777" w:rsidTr="00866C8B">
                <w:trPr>
                  <w:trHeight w:val="227"/>
                </w:trPr>
                <w:sdt>
                  <w:sdtPr>
                    <w:rPr>
                      <w:rFonts w:cstheme="minorBidi"/>
                    </w:rPr>
                    <w:tag w:val="_PLD_e7d49d0412b143bf84fec865b918065a"/>
                    <w:id w:val="-1455781730"/>
                    <w:lock w:val="sdtLocked"/>
                  </w:sdtPr>
                  <w:sdtEndPr>
                    <w:rPr>
                      <w:rFonts w:cs="Times New Roman"/>
                    </w:rPr>
                  </w:sdtEndPr>
                  <w:sdtContent>
                    <w:tc>
                      <w:tcPr>
                        <w:tcW w:w="993" w:type="pct"/>
                        <w:vAlign w:val="center"/>
                      </w:tcPr>
                      <w:p w14:paraId="2099B597" w14:textId="77777777" w:rsidR="002C7628" w:rsidRDefault="00026AE0" w:rsidP="00B2778D">
                        <w:pPr>
                          <w:spacing w:before="120"/>
                          <w:jc w:val="center"/>
                        </w:pPr>
                        <w:r>
                          <w:t>税种</w:t>
                        </w:r>
                      </w:p>
                    </w:tc>
                  </w:sdtContent>
                </w:sdt>
                <w:sdt>
                  <w:sdtPr>
                    <w:tag w:val="_PLD_e42202809983483baa812ed26e1b27a2"/>
                    <w:id w:val="1754471715"/>
                    <w:lock w:val="sdtLocked"/>
                  </w:sdtPr>
                  <w:sdtEndPr/>
                  <w:sdtContent>
                    <w:tc>
                      <w:tcPr>
                        <w:tcW w:w="2392" w:type="pct"/>
                        <w:vAlign w:val="center"/>
                      </w:tcPr>
                      <w:p w14:paraId="43D8266A" w14:textId="77777777" w:rsidR="002C7628" w:rsidRDefault="00026AE0" w:rsidP="00B2778D">
                        <w:pPr>
                          <w:spacing w:before="120"/>
                          <w:jc w:val="center"/>
                        </w:pPr>
                        <w:r>
                          <w:t>计税依据</w:t>
                        </w:r>
                      </w:p>
                    </w:tc>
                  </w:sdtContent>
                </w:sdt>
                <w:sdt>
                  <w:sdtPr>
                    <w:tag w:val="_PLD_0cebc7a4c62844c6b35146cd64cd4277"/>
                    <w:id w:val="336200082"/>
                    <w:lock w:val="sdtLocked"/>
                  </w:sdtPr>
                  <w:sdtEndPr/>
                  <w:sdtContent>
                    <w:tc>
                      <w:tcPr>
                        <w:tcW w:w="1615" w:type="pct"/>
                        <w:vAlign w:val="center"/>
                      </w:tcPr>
                      <w:p w14:paraId="56469210" w14:textId="77777777" w:rsidR="002C7628" w:rsidRDefault="00026AE0">
                        <w:pPr>
                          <w:spacing w:before="120"/>
                          <w:jc w:val="center"/>
                        </w:pPr>
                        <w:r>
                          <w:t>税率</w:t>
                        </w:r>
                      </w:p>
                    </w:tc>
                  </w:sdtContent>
                </w:sdt>
              </w:tr>
              <w:tr w:rsidR="002C7628" w14:paraId="4CE930A2" w14:textId="77777777" w:rsidTr="00866C8B">
                <w:trPr>
                  <w:trHeight w:val="227"/>
                </w:trPr>
                <w:sdt>
                  <w:sdtPr>
                    <w:tag w:val="_PLD_9ace953dc7aa4938aeb14fdc5cefe531"/>
                    <w:id w:val="2068072447"/>
                    <w:lock w:val="sdtLocked"/>
                  </w:sdtPr>
                  <w:sdtEndPr/>
                  <w:sdtContent>
                    <w:tc>
                      <w:tcPr>
                        <w:tcW w:w="993" w:type="pct"/>
                      </w:tcPr>
                      <w:p w14:paraId="7B167C7D" w14:textId="77777777" w:rsidR="002C7628" w:rsidRDefault="00026AE0" w:rsidP="00056D1D">
                        <w:pPr>
                          <w:spacing w:before="120"/>
                        </w:pPr>
                        <w:r>
                          <w:t>增值税</w:t>
                        </w:r>
                      </w:p>
                    </w:tc>
                  </w:sdtContent>
                </w:sdt>
                <w:tc>
                  <w:tcPr>
                    <w:tcW w:w="2392" w:type="pct"/>
                  </w:tcPr>
                  <w:p w14:paraId="28B2BC3A" w14:textId="3A4135FA" w:rsidR="002C7628" w:rsidRPr="00783113" w:rsidRDefault="00C40BC5" w:rsidP="00056D1D">
                    <w:pPr>
                      <w:spacing w:before="120"/>
                    </w:pPr>
                    <w:r w:rsidRPr="00783113">
                      <w:t>销售过程或提供应税服务过程中的增值额</w:t>
                    </w:r>
                  </w:p>
                </w:tc>
                <w:tc>
                  <w:tcPr>
                    <w:tcW w:w="1615" w:type="pct"/>
                  </w:tcPr>
                  <w:p w14:paraId="6BEBB770" w14:textId="04B8592B" w:rsidR="002C7628" w:rsidRDefault="00C40BC5" w:rsidP="00056D1D">
                    <w:pPr>
                      <w:spacing w:before="120"/>
                      <w:jc w:val="right"/>
                    </w:pPr>
                    <w:r>
                      <w:rPr>
                        <w:rFonts w:hint="eastAsia"/>
                      </w:rPr>
                      <w:t>1</w:t>
                    </w:r>
                    <w:r>
                      <w:t>3</w:t>
                    </w:r>
                    <w:r>
                      <w:rPr>
                        <w:rFonts w:hint="eastAsia"/>
                      </w:rPr>
                      <w:t>%、9%、6%、5%、3%</w:t>
                    </w:r>
                  </w:p>
                </w:tc>
              </w:tr>
              <w:tr w:rsidR="002C7628" w14:paraId="4B2759DB" w14:textId="77777777" w:rsidTr="00866C8B">
                <w:trPr>
                  <w:trHeight w:val="227"/>
                </w:trPr>
                <w:sdt>
                  <w:sdtPr>
                    <w:tag w:val="_PLD_a00c27a54584444dbd90124436528903"/>
                    <w:id w:val="-178041045"/>
                    <w:lock w:val="sdtLocked"/>
                  </w:sdtPr>
                  <w:sdtEndPr/>
                  <w:sdtContent>
                    <w:tc>
                      <w:tcPr>
                        <w:tcW w:w="993" w:type="pct"/>
                      </w:tcPr>
                      <w:p w14:paraId="0A7DB0A0" w14:textId="77777777" w:rsidR="002C7628" w:rsidRDefault="00026AE0" w:rsidP="00056D1D">
                        <w:pPr>
                          <w:spacing w:before="120"/>
                        </w:pPr>
                        <w:r>
                          <w:t>城市维护建设税</w:t>
                        </w:r>
                      </w:p>
                    </w:tc>
                  </w:sdtContent>
                </w:sdt>
                <w:tc>
                  <w:tcPr>
                    <w:tcW w:w="2392" w:type="pct"/>
                  </w:tcPr>
                  <w:p w14:paraId="12EDA519" w14:textId="2A51F654" w:rsidR="002C7628" w:rsidRDefault="00C40BC5" w:rsidP="00056D1D">
                    <w:pPr>
                      <w:spacing w:before="120"/>
                    </w:pPr>
                    <w:r>
                      <w:rPr>
                        <w:rFonts w:hint="eastAsia"/>
                      </w:rPr>
                      <w:t>流转税额</w:t>
                    </w:r>
                  </w:p>
                </w:tc>
                <w:tc>
                  <w:tcPr>
                    <w:tcW w:w="1615" w:type="pct"/>
                  </w:tcPr>
                  <w:p w14:paraId="41E361AF" w14:textId="0EE9A1C2" w:rsidR="002C7628" w:rsidRDefault="00C40BC5" w:rsidP="00056D1D">
                    <w:pPr>
                      <w:spacing w:before="120"/>
                      <w:jc w:val="right"/>
                    </w:pPr>
                    <w:r w:rsidRPr="00783113">
                      <w:t>7%、5%、1%</w:t>
                    </w:r>
                  </w:p>
                </w:tc>
              </w:tr>
              <w:tr w:rsidR="002C7628" w14:paraId="42319BBB" w14:textId="77777777" w:rsidTr="00866C8B">
                <w:trPr>
                  <w:trHeight w:val="227"/>
                </w:trPr>
                <w:sdt>
                  <w:sdtPr>
                    <w:tag w:val="_PLD_674fdae0a13a4ed2a46d30b411850225"/>
                    <w:id w:val="1870636128"/>
                    <w:lock w:val="sdtLocked"/>
                  </w:sdtPr>
                  <w:sdtEndPr/>
                  <w:sdtContent>
                    <w:tc>
                      <w:tcPr>
                        <w:tcW w:w="993" w:type="pct"/>
                      </w:tcPr>
                      <w:p w14:paraId="3FAEF3E3" w14:textId="77777777" w:rsidR="002C7628" w:rsidRDefault="00026AE0" w:rsidP="00056D1D">
                        <w:pPr>
                          <w:spacing w:before="120"/>
                        </w:pPr>
                        <w:r>
                          <w:t>企业所得税</w:t>
                        </w:r>
                      </w:p>
                    </w:tc>
                  </w:sdtContent>
                </w:sdt>
                <w:tc>
                  <w:tcPr>
                    <w:tcW w:w="2392" w:type="pct"/>
                  </w:tcPr>
                  <w:p w14:paraId="35CF1053" w14:textId="14906742" w:rsidR="002C7628" w:rsidRDefault="00C40BC5" w:rsidP="00056D1D">
                    <w:pPr>
                      <w:spacing w:before="120"/>
                    </w:pPr>
                    <w:r>
                      <w:rPr>
                        <w:rFonts w:hint="eastAsia"/>
                      </w:rPr>
                      <w:t>应纳税所得额</w:t>
                    </w:r>
                  </w:p>
                </w:tc>
                <w:tc>
                  <w:tcPr>
                    <w:tcW w:w="1615" w:type="pct"/>
                  </w:tcPr>
                  <w:p w14:paraId="63B21738" w14:textId="619BE501" w:rsidR="002C7628" w:rsidRDefault="00C40BC5" w:rsidP="00056D1D">
                    <w:pPr>
                      <w:spacing w:before="120"/>
                      <w:jc w:val="right"/>
                    </w:pPr>
                    <w:r>
                      <w:rPr>
                        <w:rFonts w:hint="eastAsia"/>
                      </w:rPr>
                      <w:t>2</w:t>
                    </w:r>
                    <w:r>
                      <w:t>5</w:t>
                    </w:r>
                    <w:r>
                      <w:rPr>
                        <w:rFonts w:hint="eastAsia"/>
                      </w:rPr>
                      <w:t>%</w:t>
                    </w:r>
                  </w:p>
                </w:tc>
              </w:tr>
              <w:sdt>
                <w:sdtPr>
                  <w:rPr>
                    <w:rFonts w:cstheme="minorBidi"/>
                  </w:rPr>
                  <w:alias w:val="其他主要税种及税率"/>
                  <w:tag w:val="_GBC_b4f10406bc8741879c7bff390b72f9b9"/>
                  <w:id w:val="1412045542"/>
                  <w:lock w:val="sdtLocked"/>
                </w:sdtPr>
                <w:sdtEndPr/>
                <w:sdtContent>
                  <w:tr w:rsidR="002C7628" w14:paraId="2630E19E" w14:textId="77777777" w:rsidTr="00866C8B">
                    <w:trPr>
                      <w:trHeight w:val="227"/>
                    </w:trPr>
                    <w:tc>
                      <w:tcPr>
                        <w:tcW w:w="993" w:type="pct"/>
                      </w:tcPr>
                      <w:p w14:paraId="04302D5A" w14:textId="4921127E" w:rsidR="002C7628" w:rsidRDefault="00C40BC5" w:rsidP="00056D1D">
                        <w:pPr>
                          <w:spacing w:before="120"/>
                        </w:pPr>
                        <w:r>
                          <w:rPr>
                            <w:rFonts w:cstheme="minorBidi" w:hint="eastAsia"/>
                          </w:rPr>
                          <w:t>教育费附加</w:t>
                        </w:r>
                      </w:p>
                    </w:tc>
                    <w:tc>
                      <w:tcPr>
                        <w:tcW w:w="2392" w:type="pct"/>
                      </w:tcPr>
                      <w:p w14:paraId="4748960F" w14:textId="5468ABE6" w:rsidR="002C7628" w:rsidRDefault="00C40BC5" w:rsidP="00056D1D">
                        <w:pPr>
                          <w:spacing w:before="120"/>
                        </w:pPr>
                        <w:r w:rsidRPr="00783113">
                          <w:t>流转</w:t>
                        </w:r>
                        <w:r w:rsidRPr="00783113">
                          <w:rPr>
                            <w:rFonts w:hint="eastAsia"/>
                          </w:rPr>
                          <w:t>税额</w:t>
                        </w:r>
                      </w:p>
                    </w:tc>
                    <w:tc>
                      <w:tcPr>
                        <w:tcW w:w="1615" w:type="pct"/>
                      </w:tcPr>
                      <w:p w14:paraId="46B19869" w14:textId="0346043E" w:rsidR="002C7628" w:rsidRDefault="00C40BC5" w:rsidP="00056D1D">
                        <w:pPr>
                          <w:spacing w:before="120"/>
                          <w:jc w:val="right"/>
                        </w:pPr>
                        <w:r>
                          <w:rPr>
                            <w:rFonts w:hint="eastAsia"/>
                          </w:rPr>
                          <w:t>3%</w:t>
                        </w:r>
                      </w:p>
                    </w:tc>
                  </w:tr>
                </w:sdtContent>
              </w:sdt>
              <w:sdt>
                <w:sdtPr>
                  <w:rPr>
                    <w:rFonts w:cstheme="minorBidi"/>
                  </w:rPr>
                  <w:alias w:val="其他主要税种及税率"/>
                  <w:tag w:val="_GBC_b4f10406bc8741879c7bff390b72f9b9"/>
                  <w:id w:val="1220782506"/>
                  <w:lock w:val="sdtLocked"/>
                </w:sdtPr>
                <w:sdtEndPr/>
                <w:sdtContent>
                  <w:tr w:rsidR="002C7628" w14:paraId="1729481D" w14:textId="77777777" w:rsidTr="00866C8B">
                    <w:trPr>
                      <w:trHeight w:val="227"/>
                    </w:trPr>
                    <w:tc>
                      <w:tcPr>
                        <w:tcW w:w="993" w:type="pct"/>
                      </w:tcPr>
                      <w:p w14:paraId="3C4C2C56" w14:textId="0ED55E2C" w:rsidR="002C7628" w:rsidRDefault="00C40BC5" w:rsidP="00056D1D">
                        <w:pPr>
                          <w:spacing w:before="120"/>
                        </w:pPr>
                        <w:r w:rsidRPr="00EF2B10">
                          <w:rPr>
                            <w:rFonts w:cstheme="minorBidi" w:hint="eastAsia"/>
                          </w:rPr>
                          <w:t>地方教育附加</w:t>
                        </w:r>
                      </w:p>
                    </w:tc>
                    <w:tc>
                      <w:tcPr>
                        <w:tcW w:w="2392" w:type="pct"/>
                      </w:tcPr>
                      <w:p w14:paraId="514DB316" w14:textId="21CE2F3B" w:rsidR="002C7628" w:rsidRDefault="00C40BC5" w:rsidP="00056D1D">
                        <w:pPr>
                          <w:spacing w:before="120"/>
                        </w:pPr>
                        <w:r w:rsidRPr="00783113">
                          <w:t>流转</w:t>
                        </w:r>
                        <w:r w:rsidRPr="00783113">
                          <w:rPr>
                            <w:rFonts w:hint="eastAsia"/>
                          </w:rPr>
                          <w:t>税额</w:t>
                        </w:r>
                      </w:p>
                    </w:tc>
                    <w:tc>
                      <w:tcPr>
                        <w:tcW w:w="1615" w:type="pct"/>
                      </w:tcPr>
                      <w:p w14:paraId="2CDC36A6" w14:textId="4EFC51D9" w:rsidR="002C7628" w:rsidRDefault="00C40BC5" w:rsidP="00056D1D">
                        <w:pPr>
                          <w:spacing w:before="120"/>
                          <w:jc w:val="right"/>
                        </w:pPr>
                        <w:r>
                          <w:t>2</w:t>
                        </w:r>
                        <w:r>
                          <w:rPr>
                            <w:rFonts w:hint="eastAsia"/>
                          </w:rPr>
                          <w:t>%</w:t>
                        </w:r>
                      </w:p>
                    </w:tc>
                  </w:tr>
                </w:sdtContent>
              </w:sdt>
            </w:tbl>
          </w:sdtContent>
        </w:sdt>
        <w:p w14:paraId="591C8E52" w14:textId="77777777" w:rsidR="002C7628" w:rsidRDefault="00026AE0">
          <w:pPr>
            <w:spacing w:before="120"/>
          </w:pPr>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1630166309"/>
            <w:lock w:val="sdtContentLocked"/>
            <w:placeholder>
              <w:docPart w:val="GBC22222222222222222222222222222"/>
            </w:placeholder>
          </w:sdtPr>
          <w:sdtEndPr/>
          <w:sdtContent>
            <w:p w14:paraId="229D21F0" w14:textId="56D976C0"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b w:val="0"/>
          <w:bCs w:val="0"/>
          <w:kern w:val="0"/>
          <w:sz w:val="24"/>
          <w:szCs w:val="22"/>
        </w:rPr>
        <w:alias w:val="模块:税收优惠及批文"/>
        <w:tag w:val="_GBC_8efa381cc976417f9135f0c744d05452"/>
        <w:id w:val="509188130"/>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14:paraId="012BC138" w14:textId="77777777" w:rsidR="002C7628" w:rsidRDefault="00026AE0" w:rsidP="00B65182">
          <w:pPr>
            <w:pStyle w:val="300"/>
            <w:numPr>
              <w:ilvl w:val="0"/>
              <w:numId w:val="45"/>
            </w:numPr>
            <w:tabs>
              <w:tab w:val="left" w:pos="546"/>
            </w:tabs>
            <w:spacing w:beforeLines="0" w:before="0" w:after="0" w:afterAutospacing="0"/>
          </w:pPr>
          <w:r>
            <w:t>税收优惠</w:t>
          </w:r>
        </w:p>
        <w:sdt>
          <w:sdtPr>
            <w:rPr>
              <w:rFonts w:hint="eastAsia"/>
            </w:rPr>
            <w:alias w:val="是否适用：税收优惠[双击切换]"/>
            <w:tag w:val="_GBC_f8eb23e7a2e74e448e4eb46519d87bd6"/>
            <w:id w:val="-414940136"/>
            <w:lock w:val="sdtContentLocked"/>
            <w:placeholder>
              <w:docPart w:val="GBC22222222222222222222222222222"/>
            </w:placeholder>
          </w:sdtPr>
          <w:sdtEndPr/>
          <w:sdtContent>
            <w:p w14:paraId="06A02A55" w14:textId="7DA09384"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优惠税赋及批文"/>
            <w:tag w:val="_GBC_3bbdacdaa3ba421fb8a81b9bda047bb4"/>
            <w:id w:val="-172650660"/>
            <w:lock w:val="sdtLocked"/>
            <w:placeholder>
              <w:docPart w:val="GBC22222222222222222222222222222"/>
            </w:placeholder>
          </w:sdtPr>
          <w:sdtEndPr/>
          <w:sdtContent>
            <w:p w14:paraId="04C93291" w14:textId="7567701F" w:rsidR="002C7628" w:rsidRPr="00B2778D" w:rsidRDefault="00C40BC5" w:rsidP="00B2778D">
              <w:pPr>
                <w:spacing w:line="440" w:lineRule="exact"/>
                <w:ind w:firstLineChars="200" w:firstLine="420"/>
              </w:pPr>
              <w:r w:rsidRPr="00783113">
                <w:rPr>
                  <w:rFonts w:hint="eastAsia"/>
                </w:rPr>
                <w:t>根据财政部、税务总局、海关总署公告2019年第39号《关于深化增值税改革有关政策的公告》，自2019年4月1日至2021年12月31日，允许生产、生活性服务业纳税人按照当期可抵扣进项税额加计10%，抵减应纳税额。本公司勘察设计及试验检测业务为上述文件规定的生产、生活性服务业，自2019年4月1日起享受进项税加计扣除10%的优惠政策。</w:t>
              </w:r>
            </w:p>
          </w:sdtContent>
        </w:sdt>
      </w:sdtContent>
    </w:sdt>
    <w:sdt>
      <w:sdtPr>
        <w:rPr>
          <w:rFonts w:ascii="宋体" w:hAnsi="宋体" w:cs="宋体"/>
          <w:b w:val="0"/>
          <w:bCs w:val="0"/>
          <w:kern w:val="0"/>
          <w:sz w:val="24"/>
          <w:szCs w:val="22"/>
        </w:rPr>
        <w:alias w:val="模块:其他说明"/>
        <w:tag w:val="_GBC_9fdef48633e142f68e18dc5da08c2deb"/>
        <w:id w:val="968551216"/>
        <w:lock w:val="sdtLocked"/>
        <w:placeholder>
          <w:docPart w:val="GBC22222222222222222222222222222"/>
        </w:placeholder>
      </w:sdtPr>
      <w:sdtEndPr>
        <w:rPr>
          <w:rFonts w:ascii="Times New Roman" w:hAnsi="Times New Roman" w:cs="Times New Roman" w:hint="eastAsia"/>
          <w:kern w:val="2"/>
          <w:sz w:val="21"/>
          <w:szCs w:val="21"/>
        </w:rPr>
      </w:sdtEndPr>
      <w:sdtContent>
        <w:p w14:paraId="35A5857F" w14:textId="77777777" w:rsidR="002C7628" w:rsidRDefault="00026AE0" w:rsidP="0047068F">
          <w:pPr>
            <w:pStyle w:val="300"/>
            <w:numPr>
              <w:ilvl w:val="0"/>
              <w:numId w:val="45"/>
            </w:numPr>
            <w:tabs>
              <w:tab w:val="left" w:pos="546"/>
            </w:tabs>
            <w:spacing w:before="120"/>
            <w:rPr>
              <w:rFonts w:asciiTheme="minorEastAsia" w:eastAsiaTheme="minorEastAsia" w:hAnsiTheme="minorEastAsia"/>
            </w:rPr>
          </w:pPr>
          <w:r>
            <w:t>其他</w:t>
          </w:r>
        </w:p>
        <w:sdt>
          <w:sdtPr>
            <w:rPr>
              <w:rFonts w:hint="eastAsia"/>
            </w:rPr>
            <w:alias w:val="是否适用：税项说明[双击切换]"/>
            <w:tag w:val="_GBC_566ef0a7141a4b2ca002ad8d0663c462"/>
            <w:id w:val="-1017229433"/>
            <w:lock w:val="sdtContentLocked"/>
            <w:placeholder>
              <w:docPart w:val="GBC22222222222222222222222222222"/>
            </w:placeholder>
          </w:sdtPr>
          <w:sdtEndPr/>
          <w:sdtContent>
            <w:p w14:paraId="4832A9DF" w14:textId="5BBAEF0B"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5AABBCA8" w14:textId="77777777" w:rsidR="002C7628" w:rsidRDefault="00026AE0" w:rsidP="00B65182">
      <w:pPr>
        <w:pStyle w:val="2CharCharChar1"/>
        <w:numPr>
          <w:ilvl w:val="0"/>
          <w:numId w:val="33"/>
        </w:numPr>
        <w:spacing w:beforeLines="0" w:before="0" w:after="0" w:afterAutospacing="0"/>
      </w:pPr>
      <w:r>
        <w:rPr>
          <w:rFonts w:hint="eastAsia"/>
        </w:rPr>
        <w:t>合并财务报表项目注释</w:t>
      </w:r>
    </w:p>
    <w:sdt>
      <w:sdtPr>
        <w:rPr>
          <w:rFonts w:ascii="宋体" w:hAnsi="宋体" w:cs="宋体" w:hint="eastAsia"/>
          <w:b w:val="0"/>
          <w:bCs w:val="0"/>
          <w:kern w:val="0"/>
          <w:sz w:val="24"/>
          <w:szCs w:val="21"/>
        </w:rPr>
        <w:alias w:val="模块:货币资金"/>
        <w:tag w:val="_GBC_e001074b3db146e59ba240ad8dd14b68"/>
        <w:id w:val="702681595"/>
        <w:lock w:val="sdtLocked"/>
        <w:placeholder>
          <w:docPart w:val="GBC22222222222222222222222222222"/>
        </w:placeholder>
      </w:sdtPr>
      <w:sdtEndPr>
        <w:rPr>
          <w:rFonts w:ascii="Times New Roman" w:hAnsi="Times New Roman" w:cs="Times New Roman"/>
          <w:kern w:val="2"/>
          <w:sz w:val="21"/>
        </w:rPr>
      </w:sdtEndPr>
      <w:sdtContent>
        <w:p w14:paraId="09716169" w14:textId="77777777" w:rsidR="002C7628" w:rsidRDefault="00026AE0" w:rsidP="0047068F">
          <w:pPr>
            <w:pStyle w:val="300"/>
            <w:numPr>
              <w:ilvl w:val="0"/>
              <w:numId w:val="46"/>
            </w:numPr>
            <w:spacing w:before="120"/>
          </w:pPr>
          <w:r>
            <w:rPr>
              <w:rFonts w:hint="eastAsia"/>
            </w:rPr>
            <w:t>货币资金</w:t>
          </w:r>
        </w:p>
        <w:sdt>
          <w:sdtPr>
            <w:rPr>
              <w:rFonts w:hint="eastAsia"/>
            </w:rPr>
            <w:alias w:val="是否适用：货币资金[双击切换]"/>
            <w:tag w:val="_GBC_919482f2d209490ca80fb081aed88b28"/>
            <w:id w:val="90520459"/>
            <w:lock w:val="sdtContentLocked"/>
            <w:placeholder>
              <w:docPart w:val="GBC22222222222222222222222222222"/>
            </w:placeholder>
          </w:sdtPr>
          <w:sdtEndPr/>
          <w:sdtContent>
            <w:p w14:paraId="5DB2AD98" w14:textId="60F01A9B" w:rsidR="002C7628" w:rsidRDefault="00026AE0">
              <w:pPr>
                <w:snapToGrid w:val="0"/>
                <w:spacing w:before="120" w:line="240" w:lineRule="atLeast"/>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ABA7FC1" w14:textId="08EA85E4" w:rsidR="002C7628" w:rsidRDefault="00026AE0" w:rsidP="001C625F">
          <w:pPr>
            <w:snapToGrid w:val="0"/>
            <w:jc w:val="right"/>
          </w:pPr>
          <w:r>
            <w:rPr>
              <w:rFonts w:hint="eastAsia"/>
            </w:rPr>
            <w:t>单位：</w:t>
          </w:r>
          <w:sdt>
            <w:sdtPr>
              <w:rPr>
                <w:rFonts w:hint="eastAsia"/>
              </w:rPr>
              <w:alias w:val="单位：财务附注：货币资金"/>
              <w:tag w:val="_GBC_837f4fb04cac4b8aa6bed7dc457a1486"/>
              <w:id w:val="-16518935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货币资金"/>
              <w:tag w:val="_GBC_6a1d907ad1af44b1a90a92ac03d51b34"/>
              <w:id w:val="-18734492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9"/>
            <w:gridCol w:w="2985"/>
            <w:gridCol w:w="2879"/>
          </w:tblGrid>
          <w:tr w:rsidR="007967FD" w14:paraId="2F6894CE" w14:textId="77777777" w:rsidTr="00BB52DD">
            <w:trPr>
              <w:cantSplit/>
            </w:trPr>
            <w:bookmarkStart w:id="93" w:name="_Hlk49157191" w:displacedByCustomXml="next"/>
            <w:sdt>
              <w:sdtPr>
                <w:tag w:val="_PLD_970744f8614f4547819947c8fa3cacc3"/>
                <w:id w:val="955602141"/>
                <w:lock w:val="sdtLocked"/>
              </w:sdtPr>
              <w:sdtEndPr/>
              <w:sdtContent>
                <w:tc>
                  <w:tcPr>
                    <w:tcW w:w="1684" w:type="pct"/>
                    <w:shd w:val="clear" w:color="auto" w:fill="auto"/>
                    <w:vAlign w:val="center"/>
                  </w:tcPr>
                  <w:p w14:paraId="745E539A" w14:textId="77777777" w:rsidR="007967FD" w:rsidRDefault="00C40BC5" w:rsidP="001C625F">
                    <w:pPr>
                      <w:autoSpaceDE w:val="0"/>
                      <w:autoSpaceDN w:val="0"/>
                      <w:adjustRightInd w:val="0"/>
                      <w:snapToGrid w:val="0"/>
                      <w:jc w:val="center"/>
                    </w:pPr>
                    <w:r>
                      <w:rPr>
                        <w:rFonts w:hint="eastAsia"/>
                      </w:rPr>
                      <w:t>项目</w:t>
                    </w:r>
                  </w:p>
                </w:tc>
              </w:sdtContent>
            </w:sdt>
            <w:sdt>
              <w:sdtPr>
                <w:tag w:val="_PLD_e10eddc0fb0b4cf087ec6eb5089b437a"/>
                <w:id w:val="29628084"/>
                <w:lock w:val="sdtLocked"/>
              </w:sdtPr>
              <w:sdtEndPr/>
              <w:sdtContent>
                <w:tc>
                  <w:tcPr>
                    <w:tcW w:w="1688" w:type="pct"/>
                    <w:shd w:val="clear" w:color="auto" w:fill="auto"/>
                    <w:vAlign w:val="center"/>
                  </w:tcPr>
                  <w:p w14:paraId="61BA2DE2" w14:textId="77777777" w:rsidR="007967FD" w:rsidRDefault="00C40BC5" w:rsidP="001C625F">
                    <w:pPr>
                      <w:autoSpaceDE w:val="0"/>
                      <w:autoSpaceDN w:val="0"/>
                      <w:adjustRightInd w:val="0"/>
                      <w:snapToGrid w:val="0"/>
                      <w:jc w:val="center"/>
                    </w:pPr>
                    <w:r>
                      <w:rPr>
                        <w:rFonts w:hint="eastAsia"/>
                      </w:rPr>
                      <w:t>期末余额</w:t>
                    </w:r>
                  </w:p>
                </w:tc>
              </w:sdtContent>
            </w:sdt>
            <w:sdt>
              <w:sdtPr>
                <w:tag w:val="_PLD_0e23cd11eeb14296ba53098fcca37e68"/>
                <w:id w:val="1162050289"/>
                <w:lock w:val="sdtLocked"/>
              </w:sdtPr>
              <w:sdtEndPr/>
              <w:sdtContent>
                <w:tc>
                  <w:tcPr>
                    <w:tcW w:w="1629" w:type="pct"/>
                    <w:shd w:val="clear" w:color="auto" w:fill="auto"/>
                    <w:vAlign w:val="center"/>
                  </w:tcPr>
                  <w:p w14:paraId="3E7F2984" w14:textId="77777777" w:rsidR="007967FD" w:rsidRDefault="00C40BC5" w:rsidP="001C625F">
                    <w:pPr>
                      <w:autoSpaceDE w:val="0"/>
                      <w:autoSpaceDN w:val="0"/>
                      <w:adjustRightInd w:val="0"/>
                      <w:snapToGrid w:val="0"/>
                      <w:jc w:val="center"/>
                    </w:pPr>
                    <w:r>
                      <w:rPr>
                        <w:rFonts w:hint="eastAsia"/>
                      </w:rPr>
                      <w:t>期初余额</w:t>
                    </w:r>
                  </w:p>
                </w:tc>
              </w:sdtContent>
            </w:sdt>
          </w:tr>
          <w:tr w:rsidR="007967FD" w14:paraId="0143596F" w14:textId="77777777" w:rsidTr="00BB52DD">
            <w:trPr>
              <w:cantSplit/>
            </w:trPr>
            <w:sdt>
              <w:sdtPr>
                <w:tag w:val="_PLD_e371e767a9e24245856168b9f4428678"/>
                <w:id w:val="-1022173584"/>
                <w:lock w:val="sdtLocked"/>
              </w:sdtPr>
              <w:sdtEndPr/>
              <w:sdtContent>
                <w:tc>
                  <w:tcPr>
                    <w:tcW w:w="1684" w:type="pct"/>
                    <w:shd w:val="clear" w:color="auto" w:fill="auto"/>
                  </w:tcPr>
                  <w:p w14:paraId="5A21733C" w14:textId="77777777" w:rsidR="007967FD" w:rsidRDefault="00C40BC5" w:rsidP="001C625F">
                    <w:pPr>
                      <w:autoSpaceDE w:val="0"/>
                      <w:autoSpaceDN w:val="0"/>
                      <w:adjustRightInd w:val="0"/>
                      <w:snapToGrid w:val="0"/>
                      <w:jc w:val="center"/>
                    </w:pPr>
                    <w:r>
                      <w:rPr>
                        <w:rFonts w:hint="eastAsia"/>
                      </w:rPr>
                      <w:t>库存现金</w:t>
                    </w:r>
                  </w:p>
                </w:tc>
              </w:sdtContent>
            </w:sdt>
            <w:tc>
              <w:tcPr>
                <w:tcW w:w="1688" w:type="pct"/>
                <w:shd w:val="clear" w:color="auto" w:fill="auto"/>
                <w:vAlign w:val="center"/>
              </w:tcPr>
              <w:p w14:paraId="504E9AD0" w14:textId="492882AE" w:rsidR="007967FD" w:rsidRDefault="00232B41" w:rsidP="001C625F">
                <w:pPr>
                  <w:autoSpaceDE w:val="0"/>
                  <w:autoSpaceDN w:val="0"/>
                  <w:adjustRightInd w:val="0"/>
                  <w:snapToGrid w:val="0"/>
                  <w:jc w:val="right"/>
                </w:pPr>
                <w:r w:rsidRPr="00232B41">
                  <w:t>176,116.19</w:t>
                </w:r>
              </w:p>
            </w:tc>
            <w:tc>
              <w:tcPr>
                <w:tcW w:w="1629" w:type="pct"/>
                <w:shd w:val="clear" w:color="auto" w:fill="auto"/>
                <w:vAlign w:val="center"/>
              </w:tcPr>
              <w:p w14:paraId="72960B7B" w14:textId="77777777" w:rsidR="007967FD" w:rsidRDefault="00C40BC5" w:rsidP="001C625F">
                <w:pPr>
                  <w:jc w:val="right"/>
                </w:pPr>
                <w:r>
                  <w:t>387,816.31</w:t>
                </w:r>
              </w:p>
            </w:tc>
          </w:tr>
          <w:tr w:rsidR="007967FD" w14:paraId="36438AF4" w14:textId="77777777" w:rsidTr="00BB52DD">
            <w:trPr>
              <w:cantSplit/>
            </w:trPr>
            <w:sdt>
              <w:sdtPr>
                <w:tag w:val="_PLD_96be3b99d11b4eb5ac959cf1c015f1ae"/>
                <w:id w:val="-890119047"/>
                <w:lock w:val="sdtLocked"/>
              </w:sdtPr>
              <w:sdtEndPr/>
              <w:sdtContent>
                <w:tc>
                  <w:tcPr>
                    <w:tcW w:w="1684" w:type="pct"/>
                    <w:shd w:val="clear" w:color="auto" w:fill="auto"/>
                  </w:tcPr>
                  <w:p w14:paraId="0FCAB299" w14:textId="77777777" w:rsidR="007967FD" w:rsidRDefault="00C40BC5" w:rsidP="001C625F">
                    <w:pPr>
                      <w:autoSpaceDE w:val="0"/>
                      <w:autoSpaceDN w:val="0"/>
                      <w:adjustRightInd w:val="0"/>
                      <w:snapToGrid w:val="0"/>
                      <w:jc w:val="center"/>
                    </w:pPr>
                    <w:r>
                      <w:rPr>
                        <w:rFonts w:hint="eastAsia"/>
                      </w:rPr>
                      <w:t>银行存款</w:t>
                    </w:r>
                  </w:p>
                </w:tc>
              </w:sdtContent>
            </w:sdt>
            <w:tc>
              <w:tcPr>
                <w:tcW w:w="1688" w:type="pct"/>
                <w:shd w:val="clear" w:color="auto" w:fill="auto"/>
                <w:vAlign w:val="center"/>
              </w:tcPr>
              <w:p w14:paraId="6E323EB1" w14:textId="77777777" w:rsidR="007967FD" w:rsidRDefault="00C40BC5" w:rsidP="001C625F">
                <w:pPr>
                  <w:autoSpaceDE w:val="0"/>
                  <w:autoSpaceDN w:val="0"/>
                  <w:adjustRightInd w:val="0"/>
                  <w:snapToGrid w:val="0"/>
                  <w:jc w:val="right"/>
                </w:pPr>
                <w:r>
                  <w:t>527,956,748.33</w:t>
                </w:r>
              </w:p>
            </w:tc>
            <w:tc>
              <w:tcPr>
                <w:tcW w:w="1629" w:type="pct"/>
                <w:shd w:val="clear" w:color="auto" w:fill="auto"/>
                <w:vAlign w:val="center"/>
              </w:tcPr>
              <w:p w14:paraId="189C10F7" w14:textId="77777777" w:rsidR="007967FD" w:rsidRDefault="00C40BC5" w:rsidP="001C625F">
                <w:pPr>
                  <w:jc w:val="right"/>
                </w:pPr>
                <w:r>
                  <w:t>679,240,311.22</w:t>
                </w:r>
              </w:p>
            </w:tc>
          </w:tr>
          <w:tr w:rsidR="007967FD" w14:paraId="5D66146A" w14:textId="77777777" w:rsidTr="00BB52DD">
            <w:trPr>
              <w:cantSplit/>
            </w:trPr>
            <w:sdt>
              <w:sdtPr>
                <w:tag w:val="_PLD_58c172627e3243edb66fdbc1799a2f1e"/>
                <w:id w:val="1903477171"/>
                <w:lock w:val="sdtLocked"/>
              </w:sdtPr>
              <w:sdtEndPr/>
              <w:sdtContent>
                <w:tc>
                  <w:tcPr>
                    <w:tcW w:w="1684" w:type="pct"/>
                    <w:shd w:val="clear" w:color="auto" w:fill="auto"/>
                  </w:tcPr>
                  <w:p w14:paraId="58368775" w14:textId="77777777" w:rsidR="007967FD" w:rsidRDefault="00C40BC5" w:rsidP="001C625F">
                    <w:pPr>
                      <w:autoSpaceDE w:val="0"/>
                      <w:autoSpaceDN w:val="0"/>
                      <w:adjustRightInd w:val="0"/>
                      <w:snapToGrid w:val="0"/>
                      <w:jc w:val="center"/>
                    </w:pPr>
                    <w:r>
                      <w:rPr>
                        <w:rFonts w:hint="eastAsia"/>
                      </w:rPr>
                      <w:t>其他货币资金</w:t>
                    </w:r>
                  </w:p>
                </w:tc>
              </w:sdtContent>
            </w:sdt>
            <w:tc>
              <w:tcPr>
                <w:tcW w:w="1688" w:type="pct"/>
                <w:shd w:val="clear" w:color="auto" w:fill="auto"/>
                <w:vAlign w:val="center"/>
              </w:tcPr>
              <w:p w14:paraId="3EF78505" w14:textId="77777777" w:rsidR="007967FD" w:rsidRDefault="00C40BC5" w:rsidP="001C625F">
                <w:pPr>
                  <w:autoSpaceDE w:val="0"/>
                  <w:autoSpaceDN w:val="0"/>
                  <w:adjustRightInd w:val="0"/>
                  <w:snapToGrid w:val="0"/>
                  <w:jc w:val="right"/>
                </w:pPr>
                <w:r>
                  <w:t>123,825,213.82</w:t>
                </w:r>
              </w:p>
            </w:tc>
            <w:tc>
              <w:tcPr>
                <w:tcW w:w="1629" w:type="pct"/>
                <w:shd w:val="clear" w:color="auto" w:fill="auto"/>
                <w:vAlign w:val="center"/>
              </w:tcPr>
              <w:p w14:paraId="38B6F1C6" w14:textId="77777777" w:rsidR="007967FD" w:rsidRDefault="00C40BC5" w:rsidP="001C625F">
                <w:pPr>
                  <w:jc w:val="right"/>
                </w:pPr>
                <w:r>
                  <w:t>104,300,004.43</w:t>
                </w:r>
              </w:p>
            </w:tc>
          </w:tr>
          <w:tr w:rsidR="007967FD" w14:paraId="372966A6" w14:textId="77777777" w:rsidTr="00BB52DD">
            <w:trPr>
              <w:cantSplit/>
            </w:trPr>
            <w:sdt>
              <w:sdtPr>
                <w:tag w:val="_PLD_bfbd7d5ef1f8459e96b267d6ca7d50e2"/>
                <w:id w:val="1221332612"/>
                <w:lock w:val="sdtLocked"/>
              </w:sdtPr>
              <w:sdtEndPr/>
              <w:sdtContent>
                <w:tc>
                  <w:tcPr>
                    <w:tcW w:w="1684" w:type="pct"/>
                    <w:shd w:val="clear" w:color="auto" w:fill="auto"/>
                    <w:vAlign w:val="center"/>
                  </w:tcPr>
                  <w:p w14:paraId="302A1E65" w14:textId="77777777" w:rsidR="007967FD" w:rsidRDefault="00C40BC5" w:rsidP="001C625F">
                    <w:pPr>
                      <w:autoSpaceDE w:val="0"/>
                      <w:autoSpaceDN w:val="0"/>
                      <w:adjustRightInd w:val="0"/>
                      <w:snapToGrid w:val="0"/>
                      <w:jc w:val="center"/>
                    </w:pPr>
                    <w:r>
                      <w:rPr>
                        <w:rFonts w:hint="eastAsia"/>
                      </w:rPr>
                      <w:t>合计</w:t>
                    </w:r>
                  </w:p>
                </w:tc>
              </w:sdtContent>
            </w:sdt>
            <w:tc>
              <w:tcPr>
                <w:tcW w:w="1688" w:type="pct"/>
                <w:shd w:val="clear" w:color="auto" w:fill="auto"/>
                <w:vAlign w:val="center"/>
              </w:tcPr>
              <w:p w14:paraId="5ADCD425" w14:textId="110CA6C6" w:rsidR="007967FD" w:rsidRDefault="00232B41" w:rsidP="001C625F">
                <w:pPr>
                  <w:autoSpaceDE w:val="0"/>
                  <w:autoSpaceDN w:val="0"/>
                  <w:adjustRightInd w:val="0"/>
                  <w:snapToGrid w:val="0"/>
                  <w:jc w:val="right"/>
                </w:pPr>
                <w:r w:rsidRPr="00232B41">
                  <w:t>651,958,078.34</w:t>
                </w:r>
              </w:p>
            </w:tc>
            <w:tc>
              <w:tcPr>
                <w:tcW w:w="1629" w:type="pct"/>
                <w:shd w:val="clear" w:color="auto" w:fill="auto"/>
                <w:vAlign w:val="center"/>
              </w:tcPr>
              <w:p w14:paraId="64C365E8" w14:textId="77777777" w:rsidR="007967FD" w:rsidRDefault="00C40BC5" w:rsidP="001C625F">
                <w:pPr>
                  <w:jc w:val="right"/>
                </w:pPr>
                <w:r>
                  <w:t>783,928,131.96</w:t>
                </w:r>
              </w:p>
            </w:tc>
          </w:tr>
          <w:tr w:rsidR="007967FD" w14:paraId="448B89DF" w14:textId="77777777" w:rsidTr="00BB52DD">
            <w:trPr>
              <w:cantSplit/>
            </w:trPr>
            <w:sdt>
              <w:sdtPr>
                <w:tag w:val="_PLD_87df45e9697a4beb97831117be4c567a"/>
                <w:id w:val="918138780"/>
                <w:lock w:val="sdtLocked"/>
              </w:sdtPr>
              <w:sdtEndPr/>
              <w:sdtContent>
                <w:tc>
                  <w:tcPr>
                    <w:tcW w:w="1684" w:type="pct"/>
                    <w:shd w:val="clear" w:color="auto" w:fill="auto"/>
                  </w:tcPr>
                  <w:p w14:paraId="4A53C153" w14:textId="77777777" w:rsidR="007967FD" w:rsidRDefault="00C40BC5" w:rsidP="001C625F">
                    <w:pPr>
                      <w:autoSpaceDE w:val="0"/>
                      <w:autoSpaceDN w:val="0"/>
                      <w:adjustRightInd w:val="0"/>
                      <w:snapToGrid w:val="0"/>
                      <w:ind w:firstLineChars="100" w:firstLine="210"/>
                      <w:jc w:val="center"/>
                    </w:pPr>
                    <w:r>
                      <w:rPr>
                        <w:rFonts w:hint="eastAsia"/>
                      </w:rPr>
                      <w:t>其中：存放在境外的款项总额</w:t>
                    </w:r>
                  </w:p>
                </w:tc>
              </w:sdtContent>
            </w:sdt>
            <w:tc>
              <w:tcPr>
                <w:tcW w:w="1688" w:type="pct"/>
                <w:shd w:val="clear" w:color="auto" w:fill="auto"/>
              </w:tcPr>
              <w:p w14:paraId="0A2C70E3" w14:textId="77777777" w:rsidR="007967FD" w:rsidRDefault="007967FD" w:rsidP="001C625F">
                <w:pPr>
                  <w:autoSpaceDE w:val="0"/>
                  <w:autoSpaceDN w:val="0"/>
                  <w:adjustRightInd w:val="0"/>
                  <w:snapToGrid w:val="0"/>
                  <w:jc w:val="right"/>
                </w:pPr>
              </w:p>
            </w:tc>
            <w:tc>
              <w:tcPr>
                <w:tcW w:w="1629" w:type="pct"/>
                <w:shd w:val="clear" w:color="auto" w:fill="auto"/>
              </w:tcPr>
              <w:p w14:paraId="65F35EDF" w14:textId="77777777" w:rsidR="007967FD" w:rsidRDefault="007967FD" w:rsidP="001C625F">
                <w:pPr>
                  <w:autoSpaceDE w:val="0"/>
                  <w:autoSpaceDN w:val="0"/>
                  <w:adjustRightInd w:val="0"/>
                  <w:snapToGrid w:val="0"/>
                  <w:jc w:val="right"/>
                </w:pPr>
              </w:p>
            </w:tc>
          </w:tr>
        </w:tbl>
        <w:bookmarkEnd w:id="93"/>
        <w:p w14:paraId="79BD09AA" w14:textId="77777777" w:rsidR="002C7628" w:rsidRDefault="00026AE0">
          <w:pPr>
            <w:spacing w:before="120"/>
          </w:pPr>
          <w:r>
            <w:rPr>
              <w:rFonts w:hint="eastAsia"/>
            </w:rPr>
            <w:t>其他说明：</w:t>
          </w:r>
        </w:p>
        <w:p w14:paraId="06616117" w14:textId="68C02D98" w:rsidR="002C7628" w:rsidRDefault="00A953A1" w:rsidP="00B2778D">
          <w:pPr>
            <w:spacing w:before="120"/>
          </w:pPr>
          <w:sdt>
            <w:sdtPr>
              <w:alias w:val="货币资金的说明"/>
              <w:tag w:val="_GBC_672a863055084dfabbc1ba40f04a68b4"/>
              <w:id w:val="1488524125"/>
              <w:lock w:val="sdtLocked"/>
              <w:placeholder>
                <w:docPart w:val="GBC22222222222222222222222222222"/>
              </w:placeholder>
            </w:sdtPr>
            <w:sdtEndPr/>
            <w:sdtContent>
              <w:r w:rsidR="00C40BC5">
                <w:t>2020</w:t>
              </w:r>
              <w:r w:rsidR="00C40BC5">
                <w:rPr>
                  <w:rFonts w:hint="eastAsia"/>
                </w:rPr>
                <w:t>年6月末其他货币资金主要为票据保证金以及保函保证金</w:t>
              </w:r>
            </w:sdtContent>
          </w:sdt>
        </w:p>
      </w:sdtContent>
    </w:sdt>
    <w:bookmarkStart w:id="94" w:name="_Hlk10466498" w:displacedByCustomXml="next"/>
    <w:sdt>
      <w:sdtPr>
        <w:rPr>
          <w:rFonts w:ascii="宋体" w:hAnsi="宋体" w:cs="宋体" w:hint="eastAsia"/>
          <w:b w:val="0"/>
          <w:bCs w:val="0"/>
          <w:kern w:val="0"/>
          <w:sz w:val="24"/>
          <w:szCs w:val="21"/>
        </w:rPr>
        <w:alias w:val="模块:交易性金融资产"/>
        <w:tag w:val="_SEC_01904024df9944b092034293cedff1b0"/>
        <w:id w:val="-928886753"/>
        <w:lock w:val="sdtLocked"/>
        <w:placeholder>
          <w:docPart w:val="GBC22222222222222222222222222222"/>
        </w:placeholder>
      </w:sdtPr>
      <w:sdtEndPr>
        <w:rPr>
          <w:rFonts w:ascii="Times New Roman" w:hAnsi="Times New Roman" w:cs="Times New Roman"/>
          <w:kern w:val="2"/>
          <w:sz w:val="21"/>
        </w:rPr>
      </w:sdtEndPr>
      <w:sdtContent>
        <w:p w14:paraId="60D65711" w14:textId="77777777" w:rsidR="002C7628" w:rsidRDefault="00026AE0" w:rsidP="0047068F">
          <w:pPr>
            <w:pStyle w:val="300"/>
            <w:numPr>
              <w:ilvl w:val="0"/>
              <w:numId w:val="46"/>
            </w:numPr>
            <w:spacing w:before="120"/>
            <w:rPr>
              <w:szCs w:val="21"/>
            </w:rPr>
          </w:pPr>
          <w:r>
            <w:rPr>
              <w:rFonts w:hint="eastAsia"/>
              <w:szCs w:val="21"/>
            </w:rPr>
            <w:t>交易性金融资产</w:t>
          </w:r>
        </w:p>
        <w:sdt>
          <w:sdtPr>
            <w:alias w:val="是否适用：交易性金融资产[双击切换]"/>
            <w:tag w:val="_GBC_11d582474c724741b6bb067e7b29fffd"/>
            <w:id w:val="518134585"/>
            <w:lock w:val="sdtContentLocked"/>
            <w:placeholder>
              <w:docPart w:val="GBC22222222222222222222222222222"/>
            </w:placeholder>
          </w:sdtPr>
          <w:sdtEndPr/>
          <w:sdtContent>
            <w:p w14:paraId="19D70B5C" w14:textId="73883E34" w:rsidR="007967FD" w:rsidRDefault="00026AE0" w:rsidP="00866C8B">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665D6C1E" w14:textId="12A22403" w:rsidR="007967FD" w:rsidRDefault="00C40BC5" w:rsidP="00866C8B">
          <w:pPr>
            <w:ind w:left="420" w:right="44"/>
            <w:jc w:val="right"/>
          </w:pPr>
          <w:r>
            <w:rPr>
              <w:rFonts w:hint="eastAsia"/>
            </w:rPr>
            <w:t xml:space="preserve">  </w:t>
          </w:r>
          <w:r>
            <w:t xml:space="preserve">  </w:t>
          </w:r>
          <w:r>
            <w:rPr>
              <w:rFonts w:hint="eastAsia"/>
            </w:rPr>
            <w:t>单位：</w:t>
          </w:r>
          <w:sdt>
            <w:sdtPr>
              <w:rPr>
                <w:rFonts w:hint="eastAsia"/>
              </w:rPr>
              <w:alias w:val="单位：财务附注：交易性金融资产"/>
              <w:tag w:val="_GBC_b2d7dc3f69444771a448a311594f8279"/>
              <w:id w:val="-170925322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交易性金融资产"/>
              <w:tag w:val="_GBC_88b9006e3e174b8c8076810e5fb1dcc8"/>
              <w:id w:val="-143057408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1985"/>
            <w:gridCol w:w="1994"/>
          </w:tblGrid>
          <w:tr w:rsidR="007967FD" w14:paraId="2D63DBAA" w14:textId="77777777" w:rsidTr="00866C8B">
            <w:sdt>
              <w:sdtPr>
                <w:tag w:val="_PLD_180b3e7393aa4b579f23eb84c4a7f3d2"/>
                <w:id w:val="1081015813"/>
                <w:lock w:val="sdtLocked"/>
              </w:sdtPr>
              <w:sdtEndPr/>
              <w:sdtContent>
                <w:tc>
                  <w:tcPr>
                    <w:tcW w:w="2801" w:type="pct"/>
                    <w:shd w:val="clear" w:color="auto" w:fill="auto"/>
                    <w:vAlign w:val="center"/>
                  </w:tcPr>
                  <w:p w14:paraId="2909B269" w14:textId="77777777" w:rsidR="007967FD" w:rsidRDefault="00C40BC5" w:rsidP="00866C8B">
                    <w:pPr>
                      <w:jc w:val="center"/>
                    </w:pPr>
                    <w:r>
                      <w:rPr>
                        <w:rFonts w:hint="eastAsia"/>
                      </w:rPr>
                      <w:t>项目</w:t>
                    </w:r>
                  </w:p>
                </w:tc>
              </w:sdtContent>
            </w:sdt>
            <w:sdt>
              <w:sdtPr>
                <w:tag w:val="_PLD_3c39d37503a349249c106423bdc13d7f"/>
                <w:id w:val="-2121128247"/>
                <w:lock w:val="sdtLocked"/>
              </w:sdtPr>
              <w:sdtEndPr/>
              <w:sdtContent>
                <w:tc>
                  <w:tcPr>
                    <w:tcW w:w="1097" w:type="pct"/>
                    <w:shd w:val="clear" w:color="auto" w:fill="auto"/>
                    <w:vAlign w:val="center"/>
                  </w:tcPr>
                  <w:p w14:paraId="740E351E" w14:textId="77777777" w:rsidR="007967FD" w:rsidRDefault="00C40BC5" w:rsidP="00866C8B">
                    <w:pPr>
                      <w:autoSpaceDE w:val="0"/>
                      <w:autoSpaceDN w:val="0"/>
                      <w:adjustRightInd w:val="0"/>
                      <w:snapToGrid w:val="0"/>
                      <w:jc w:val="center"/>
                    </w:pPr>
                    <w:r>
                      <w:rPr>
                        <w:rFonts w:hint="eastAsia"/>
                      </w:rPr>
                      <w:t>期末余额</w:t>
                    </w:r>
                  </w:p>
                </w:tc>
              </w:sdtContent>
            </w:sdt>
            <w:sdt>
              <w:sdtPr>
                <w:tag w:val="_PLD_d428152cd6a04122a794515fe299ca7f"/>
                <w:id w:val="894709572"/>
                <w:lock w:val="sdtLocked"/>
              </w:sdtPr>
              <w:sdtEndPr/>
              <w:sdtContent>
                <w:tc>
                  <w:tcPr>
                    <w:tcW w:w="1102" w:type="pct"/>
                    <w:shd w:val="clear" w:color="auto" w:fill="auto"/>
                    <w:vAlign w:val="center"/>
                  </w:tcPr>
                  <w:p w14:paraId="6018AAF8" w14:textId="77777777" w:rsidR="007967FD" w:rsidRDefault="00C40BC5" w:rsidP="00866C8B">
                    <w:pPr>
                      <w:autoSpaceDE w:val="0"/>
                      <w:autoSpaceDN w:val="0"/>
                      <w:adjustRightInd w:val="0"/>
                      <w:snapToGrid w:val="0"/>
                      <w:jc w:val="center"/>
                    </w:pPr>
                    <w:r>
                      <w:rPr>
                        <w:rFonts w:hint="eastAsia"/>
                      </w:rPr>
                      <w:t>期初余额</w:t>
                    </w:r>
                  </w:p>
                </w:tc>
              </w:sdtContent>
            </w:sdt>
          </w:tr>
          <w:tr w:rsidR="007967FD" w14:paraId="7302E8B2" w14:textId="77777777" w:rsidTr="00866C8B">
            <w:sdt>
              <w:sdtPr>
                <w:tag w:val="_PLD_43a852b8fe8245cfab7ad57443d101bd"/>
                <w:id w:val="-1545053216"/>
                <w:lock w:val="sdtLocked"/>
              </w:sdtPr>
              <w:sdtEndPr/>
              <w:sdtContent>
                <w:tc>
                  <w:tcPr>
                    <w:tcW w:w="2801" w:type="pct"/>
                    <w:shd w:val="clear" w:color="auto" w:fill="auto"/>
                  </w:tcPr>
                  <w:p w14:paraId="6AEECDFD" w14:textId="77777777" w:rsidR="007967FD" w:rsidRDefault="00C40BC5" w:rsidP="00866C8B">
                    <w:pPr>
                      <w:autoSpaceDE w:val="0"/>
                      <w:autoSpaceDN w:val="0"/>
                      <w:adjustRightInd w:val="0"/>
                    </w:pPr>
                    <w:r>
                      <w:rPr>
                        <w:rFonts w:hint="eastAsia"/>
                      </w:rPr>
                      <w:t>以公允价值计量且其变动计入当期损益的金融资产</w:t>
                    </w:r>
                  </w:p>
                </w:tc>
              </w:sdtContent>
            </w:sdt>
            <w:tc>
              <w:tcPr>
                <w:tcW w:w="1097" w:type="pct"/>
                <w:shd w:val="clear" w:color="auto" w:fill="auto"/>
                <w:vAlign w:val="bottom"/>
              </w:tcPr>
              <w:p w14:paraId="66615CD1" w14:textId="3F6902CD" w:rsidR="007967FD" w:rsidRDefault="00C40BC5" w:rsidP="00866C8B">
                <w:pPr>
                  <w:jc w:val="right"/>
                </w:pPr>
                <w:r>
                  <w:t>30,000,000.00</w:t>
                </w:r>
              </w:p>
            </w:tc>
            <w:tc>
              <w:tcPr>
                <w:tcW w:w="1102" w:type="pct"/>
                <w:shd w:val="clear" w:color="auto" w:fill="auto"/>
              </w:tcPr>
              <w:p w14:paraId="4032AC25" w14:textId="77777777" w:rsidR="007967FD" w:rsidRDefault="007967FD" w:rsidP="00866C8B">
                <w:pPr>
                  <w:jc w:val="right"/>
                </w:pPr>
              </w:p>
            </w:tc>
          </w:tr>
          <w:tr w:rsidR="007967FD" w14:paraId="655C89A7" w14:textId="77777777" w:rsidTr="00284F64">
            <w:sdt>
              <w:sdtPr>
                <w:tag w:val="_PLD_3c173ac5b41e4bf58ef2c9e0d063380f"/>
                <w:id w:val="131223937"/>
                <w:lock w:val="sdtLocked"/>
              </w:sdtPr>
              <w:sdtEndPr/>
              <w:sdtContent>
                <w:tc>
                  <w:tcPr>
                    <w:tcW w:w="5000" w:type="pct"/>
                    <w:gridSpan w:val="3"/>
                    <w:shd w:val="clear" w:color="auto" w:fill="auto"/>
                  </w:tcPr>
                  <w:p w14:paraId="51A5EC06" w14:textId="77777777" w:rsidR="007967FD" w:rsidRDefault="00C40BC5" w:rsidP="00866C8B">
                    <w:r>
                      <w:rPr>
                        <w:rFonts w:hint="eastAsia"/>
                      </w:rPr>
                      <w:t>其中：</w:t>
                    </w:r>
                  </w:p>
                </w:tc>
              </w:sdtContent>
            </w:sdt>
          </w:tr>
          <w:sdt>
            <w:sdtPr>
              <w:alias w:val="交易性金融资产中以公允价值计量且其变动计入当期损益的金融资产明细"/>
              <w:tag w:val="_TUP_341bdf9f88e5440c90904d1eb6d01724"/>
              <w:id w:val="262959882"/>
              <w:lock w:val="sdtLocked"/>
            </w:sdtPr>
            <w:sdtEndPr/>
            <w:sdtContent>
              <w:tr w:rsidR="007967FD" w14:paraId="4834AEF0" w14:textId="77777777" w:rsidTr="00866C8B">
                <w:tc>
                  <w:tcPr>
                    <w:tcW w:w="2801" w:type="pct"/>
                    <w:shd w:val="clear" w:color="auto" w:fill="auto"/>
                  </w:tcPr>
                  <w:p w14:paraId="2A19C5F4" w14:textId="43EDE073" w:rsidR="007967FD" w:rsidRDefault="00C40BC5" w:rsidP="00866C8B">
                    <w:pPr>
                      <w:autoSpaceDE w:val="0"/>
                      <w:autoSpaceDN w:val="0"/>
                      <w:adjustRightInd w:val="0"/>
                      <w:ind w:firstLineChars="270" w:firstLine="567"/>
                    </w:pPr>
                    <w:r>
                      <w:rPr>
                        <w:rFonts w:hint="eastAsia"/>
                      </w:rPr>
                      <w:t>交易性金融资产</w:t>
                    </w:r>
                  </w:p>
                </w:tc>
                <w:tc>
                  <w:tcPr>
                    <w:tcW w:w="1097" w:type="pct"/>
                    <w:shd w:val="clear" w:color="auto" w:fill="auto"/>
                  </w:tcPr>
                  <w:p w14:paraId="39CBE5E7" w14:textId="79E87125" w:rsidR="007967FD" w:rsidRDefault="00C40BC5" w:rsidP="00866C8B">
                    <w:pPr>
                      <w:jc w:val="right"/>
                    </w:pPr>
                    <w:r>
                      <w:t>30,000,000.00</w:t>
                    </w:r>
                  </w:p>
                </w:tc>
                <w:tc>
                  <w:tcPr>
                    <w:tcW w:w="1102" w:type="pct"/>
                    <w:shd w:val="clear" w:color="auto" w:fill="auto"/>
                  </w:tcPr>
                  <w:p w14:paraId="5E3F949A" w14:textId="77777777" w:rsidR="007967FD" w:rsidRDefault="007967FD" w:rsidP="00866C8B">
                    <w:pPr>
                      <w:jc w:val="right"/>
                    </w:pPr>
                  </w:p>
                </w:tc>
              </w:tr>
            </w:sdtContent>
          </w:sdt>
          <w:tr w:rsidR="007967FD" w14:paraId="55470F84" w14:textId="77777777" w:rsidTr="00866C8B">
            <w:sdt>
              <w:sdtPr>
                <w:tag w:val="_PLD_9e6f2b0aa18a4f4cb5f0852025201dfc"/>
                <w:id w:val="866878253"/>
                <w:lock w:val="sdtLocked"/>
              </w:sdtPr>
              <w:sdtEndPr/>
              <w:sdtContent>
                <w:tc>
                  <w:tcPr>
                    <w:tcW w:w="2801" w:type="pct"/>
                    <w:shd w:val="clear" w:color="auto" w:fill="auto"/>
                  </w:tcPr>
                  <w:p w14:paraId="092439A5" w14:textId="77777777" w:rsidR="007967FD" w:rsidRDefault="00C40BC5" w:rsidP="00866C8B">
                    <w:pPr>
                      <w:autoSpaceDE w:val="0"/>
                      <w:autoSpaceDN w:val="0"/>
                      <w:adjustRightInd w:val="0"/>
                    </w:pPr>
                    <w:r>
                      <w:rPr>
                        <w:rFonts w:hint="eastAsia"/>
                      </w:rPr>
                      <w:t>指定以公允价值计量且其变动计入当期损益的金融资产</w:t>
                    </w:r>
                  </w:p>
                </w:tc>
              </w:sdtContent>
            </w:sdt>
            <w:tc>
              <w:tcPr>
                <w:tcW w:w="1097" w:type="pct"/>
                <w:shd w:val="clear" w:color="auto" w:fill="auto"/>
              </w:tcPr>
              <w:p w14:paraId="4DC42F01" w14:textId="77777777" w:rsidR="007967FD" w:rsidRDefault="007967FD" w:rsidP="00866C8B">
                <w:pPr>
                  <w:jc w:val="right"/>
                </w:pPr>
              </w:p>
            </w:tc>
            <w:tc>
              <w:tcPr>
                <w:tcW w:w="1102" w:type="pct"/>
                <w:shd w:val="clear" w:color="auto" w:fill="auto"/>
              </w:tcPr>
              <w:p w14:paraId="7A4C1ED0" w14:textId="77777777" w:rsidR="007967FD" w:rsidRDefault="007967FD" w:rsidP="00866C8B">
                <w:pPr>
                  <w:jc w:val="right"/>
                </w:pPr>
              </w:p>
            </w:tc>
          </w:tr>
          <w:tr w:rsidR="007967FD" w14:paraId="6BBDAAEA" w14:textId="77777777" w:rsidTr="00284F64">
            <w:sdt>
              <w:sdtPr>
                <w:tag w:val="_PLD_bd981a7cc7b34c579b38eb2398d385ef"/>
                <w:id w:val="-1381936440"/>
                <w:lock w:val="sdtLocked"/>
              </w:sdtPr>
              <w:sdtEndPr/>
              <w:sdtContent>
                <w:tc>
                  <w:tcPr>
                    <w:tcW w:w="5000" w:type="pct"/>
                    <w:gridSpan w:val="3"/>
                    <w:shd w:val="clear" w:color="auto" w:fill="auto"/>
                  </w:tcPr>
                  <w:p w14:paraId="222B21D5" w14:textId="77777777" w:rsidR="007967FD" w:rsidRDefault="00C40BC5" w:rsidP="00866C8B">
                    <w:r>
                      <w:rPr>
                        <w:rFonts w:hint="eastAsia"/>
                      </w:rPr>
                      <w:t>其中：</w:t>
                    </w:r>
                  </w:p>
                </w:tc>
              </w:sdtContent>
            </w:sdt>
          </w:tr>
          <w:tr w:rsidR="007967FD" w14:paraId="22AAB50A" w14:textId="77777777" w:rsidTr="00866C8B">
            <w:sdt>
              <w:sdtPr>
                <w:tag w:val="_PLD_b70930027e2847d98ef556a409fe079a"/>
                <w:id w:val="1756787594"/>
                <w:lock w:val="sdtLocked"/>
              </w:sdtPr>
              <w:sdtEndPr/>
              <w:sdtContent>
                <w:tc>
                  <w:tcPr>
                    <w:tcW w:w="2801" w:type="pct"/>
                    <w:shd w:val="clear" w:color="auto" w:fill="auto"/>
                    <w:vAlign w:val="center"/>
                  </w:tcPr>
                  <w:p w14:paraId="2A89AF2B" w14:textId="77777777" w:rsidR="007967FD" w:rsidRDefault="00C40BC5" w:rsidP="00866C8B">
                    <w:pPr>
                      <w:jc w:val="center"/>
                    </w:pPr>
                    <w:r>
                      <w:rPr>
                        <w:rFonts w:hint="eastAsia"/>
                      </w:rPr>
                      <w:t>合计</w:t>
                    </w:r>
                  </w:p>
                </w:tc>
              </w:sdtContent>
            </w:sdt>
            <w:tc>
              <w:tcPr>
                <w:tcW w:w="1097" w:type="pct"/>
                <w:shd w:val="clear" w:color="auto" w:fill="auto"/>
              </w:tcPr>
              <w:p w14:paraId="7F11C0A3" w14:textId="7E49D715" w:rsidR="007967FD" w:rsidRDefault="00C40BC5" w:rsidP="00866C8B">
                <w:pPr>
                  <w:jc w:val="right"/>
                </w:pPr>
                <w:r>
                  <w:t>30,000,000.00</w:t>
                </w:r>
              </w:p>
            </w:tc>
            <w:tc>
              <w:tcPr>
                <w:tcW w:w="1102" w:type="pct"/>
                <w:shd w:val="clear" w:color="auto" w:fill="auto"/>
              </w:tcPr>
              <w:p w14:paraId="67181A02" w14:textId="77777777" w:rsidR="007967FD" w:rsidRDefault="007967FD" w:rsidP="00866C8B">
                <w:pPr>
                  <w:jc w:val="right"/>
                </w:pPr>
              </w:p>
            </w:tc>
          </w:tr>
        </w:tbl>
        <w:p w14:paraId="09F01335" w14:textId="77777777" w:rsidR="007967FD" w:rsidRDefault="00C40BC5">
          <w:pPr>
            <w:spacing w:before="120"/>
          </w:pPr>
          <w:r>
            <w:rPr>
              <w:rFonts w:hint="eastAsia"/>
            </w:rPr>
            <w:t>其他</w:t>
          </w:r>
          <w:r>
            <w:t>说明</w:t>
          </w:r>
          <w:r>
            <w:rPr>
              <w:rFonts w:hint="eastAsia"/>
            </w:rPr>
            <w:t>：</w:t>
          </w:r>
        </w:p>
        <w:sdt>
          <w:sdtPr>
            <w:alias w:val="是否适用：交易性金融资产的说明[双击切换]"/>
            <w:tag w:val="_GBC_b60651a640d94b5c8581bfe4f49d2891"/>
            <w:id w:val="-1011372049"/>
            <w:lock w:val="sdtContentLocked"/>
          </w:sdtPr>
          <w:sdtEndPr/>
          <w:sdtContent>
            <w:p w14:paraId="16542B18" w14:textId="0950BF44" w:rsidR="002C7628" w:rsidRDefault="00C40BC5" w:rsidP="00B2778D">
              <w:pPr>
                <w:spacing w:before="120"/>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Content>
    </w:sdt>
    <w:bookmarkEnd w:id="94" w:displacedByCustomXml="prev"/>
    <w:sdt>
      <w:sdtPr>
        <w:rPr>
          <w:rFonts w:ascii="宋体" w:hAnsi="宋体" w:cs="宋体" w:hint="eastAsia"/>
          <w:b w:val="0"/>
          <w:bCs w:val="0"/>
          <w:kern w:val="0"/>
          <w:sz w:val="24"/>
          <w:szCs w:val="21"/>
        </w:rPr>
        <w:alias w:val="模块:衍生金融资产"/>
        <w:tag w:val="_GBC_bc314407a9a14c2f8b2b5368638e0a51"/>
        <w:id w:val="-1260991772"/>
        <w:lock w:val="sdtLocked"/>
        <w:placeholder>
          <w:docPart w:val="GBC22222222222222222222222222222"/>
        </w:placeholder>
      </w:sdtPr>
      <w:sdtEndPr>
        <w:rPr>
          <w:rFonts w:ascii="Times New Roman" w:hAnsi="Times New Roman" w:cs="Times New Roman"/>
          <w:kern w:val="2"/>
          <w:sz w:val="21"/>
        </w:rPr>
      </w:sdtEndPr>
      <w:sdtContent>
        <w:p w14:paraId="3605F037" w14:textId="77777777" w:rsidR="002C7628" w:rsidRDefault="00026AE0" w:rsidP="00B65182">
          <w:pPr>
            <w:pStyle w:val="300"/>
            <w:numPr>
              <w:ilvl w:val="0"/>
              <w:numId w:val="46"/>
            </w:numPr>
            <w:spacing w:beforeLines="0" w:before="0" w:after="0" w:afterAutospacing="0"/>
            <w:rPr>
              <w:szCs w:val="21"/>
            </w:rPr>
          </w:pPr>
          <w:r>
            <w:rPr>
              <w:rFonts w:hint="eastAsia"/>
              <w:szCs w:val="21"/>
            </w:rPr>
            <w:t>衍生金融资产</w:t>
          </w:r>
        </w:p>
        <w:sdt>
          <w:sdtPr>
            <w:alias w:val="是否适用：衍生金融资产[双击切换]"/>
            <w:tag w:val="_GBC_7f1559f8ac9a442b81c5479563d9e8bb"/>
            <w:id w:val="495234361"/>
            <w:lock w:val="sdtContentLocked"/>
            <w:placeholder>
              <w:docPart w:val="GBC22222222222222222222222222222"/>
            </w:placeholder>
          </w:sdtPr>
          <w:sdtEndPr/>
          <w:sdtContent>
            <w:p w14:paraId="2FCFC82F" w14:textId="7584D759" w:rsidR="002C7628" w:rsidRDefault="00026AE0" w:rsidP="00B2778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513F6CFE" w14:textId="77777777" w:rsidR="002C7628" w:rsidRDefault="00026AE0" w:rsidP="00866C8B">
      <w:pPr>
        <w:pStyle w:val="300"/>
        <w:numPr>
          <w:ilvl w:val="0"/>
          <w:numId w:val="46"/>
        </w:numPr>
        <w:spacing w:beforeLines="0" w:before="0" w:after="0" w:afterAutospacing="0"/>
      </w:pPr>
      <w:r>
        <w:rPr>
          <w:rFonts w:hint="eastAsia"/>
        </w:rPr>
        <w:t>应收票据</w:t>
      </w:r>
    </w:p>
    <w:sdt>
      <w:sdtPr>
        <w:rPr>
          <w:rFonts w:asciiTheme="minorHAnsi" w:hAnsiTheme="minorHAnsi" w:cs="宋体" w:hint="eastAsia"/>
          <w:b w:val="0"/>
          <w:bCs w:val="0"/>
          <w:kern w:val="0"/>
          <w:sz w:val="24"/>
          <w:szCs w:val="22"/>
        </w:rPr>
        <w:alias w:val="模块:应收票据分类"/>
        <w:tag w:val="_GBC_c1ce1fc5bd0f42bca82cd02f3a6b623f"/>
        <w:id w:val="-947768801"/>
        <w:lock w:val="sdtLocked"/>
        <w:placeholder>
          <w:docPart w:val="GBC22222222222222222222222222222"/>
        </w:placeholder>
      </w:sdtPr>
      <w:sdtEndPr>
        <w:rPr>
          <w:rFonts w:ascii="Times New Roman" w:hAnsi="Times New Roman" w:cs="Times New Roman"/>
          <w:color w:val="008000"/>
          <w:kern w:val="2"/>
          <w:sz w:val="21"/>
          <w:szCs w:val="21"/>
        </w:rPr>
      </w:sdtEndPr>
      <w:sdtContent>
        <w:p w14:paraId="094535C7" w14:textId="77777777" w:rsidR="002C7628" w:rsidRDefault="00026AE0" w:rsidP="00866C8B">
          <w:pPr>
            <w:pStyle w:val="29"/>
            <w:numPr>
              <w:ilvl w:val="3"/>
              <w:numId w:val="47"/>
            </w:numPr>
            <w:spacing w:beforeLines="0" w:before="0" w:after="0" w:afterAutospacing="0"/>
          </w:pPr>
          <w:r>
            <w:rPr>
              <w:rFonts w:hint="eastAsia"/>
            </w:rPr>
            <w:t>应收票据分类列示</w:t>
          </w:r>
        </w:p>
        <w:sdt>
          <w:sdtPr>
            <w:alias w:val="是否适用：应收票据分类列示[双击切换]"/>
            <w:tag w:val="_GBC_3c32a2809ab3476a93b88a8155fb0be8"/>
            <w:id w:val="-112525780"/>
            <w:lock w:val="sdtContentLocked"/>
            <w:placeholder>
              <w:docPart w:val="GBC22222222222222222222222222222"/>
            </w:placeholder>
          </w:sdtPr>
          <w:sdtEndPr/>
          <w:sdtContent>
            <w:p w14:paraId="3F2CBD2E" w14:textId="11127339"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26255CB" w14:textId="7BA68425" w:rsidR="002C7628" w:rsidRDefault="00026AE0" w:rsidP="001C625F">
          <w:pPr>
            <w:snapToGrid w:val="0"/>
            <w:jc w:val="right"/>
          </w:pPr>
          <w:r>
            <w:rPr>
              <w:rFonts w:hint="eastAsia"/>
            </w:rPr>
            <w:t>单位：</w:t>
          </w:r>
          <w:sdt>
            <w:sdtPr>
              <w:rPr>
                <w:rFonts w:hint="eastAsia"/>
              </w:rPr>
              <w:alias w:val="单位：财务附注：应收票据分类"/>
              <w:tag w:val="_GBC_21d6ba5a9ccb41d7aee707ba343741db"/>
              <w:id w:val="15063176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应收票据分类"/>
              <w:tag w:val="_GBC_08bc82a26735413f8516c3d080579822"/>
              <w:id w:val="10420194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2C7628" w14:paraId="278D3CFA" w14:textId="77777777" w:rsidTr="00474A51">
            <w:trPr>
              <w:cantSplit/>
            </w:trPr>
            <w:sdt>
              <w:sdtPr>
                <w:tag w:val="_PLD_a48e9b652e5b48b08b05dc5f5dba5744"/>
                <w:id w:val="-106515306"/>
                <w:lock w:val="sdtLocked"/>
              </w:sdtPr>
              <w:sdtEndPr/>
              <w:sdtContent>
                <w:tc>
                  <w:tcPr>
                    <w:tcW w:w="1646" w:type="pct"/>
                    <w:vAlign w:val="center"/>
                  </w:tcPr>
                  <w:p w14:paraId="01821C8D" w14:textId="77777777" w:rsidR="002C7628" w:rsidRDefault="00026AE0" w:rsidP="001C625F">
                    <w:pPr>
                      <w:autoSpaceDE w:val="0"/>
                      <w:autoSpaceDN w:val="0"/>
                      <w:adjustRightInd w:val="0"/>
                      <w:snapToGrid w:val="0"/>
                      <w:jc w:val="center"/>
                    </w:pPr>
                    <w:r>
                      <w:rPr>
                        <w:rFonts w:hint="eastAsia"/>
                      </w:rPr>
                      <w:t>项目</w:t>
                    </w:r>
                  </w:p>
                </w:tc>
              </w:sdtContent>
            </w:sdt>
            <w:sdt>
              <w:sdtPr>
                <w:tag w:val="_PLD_c6664062fcf84681af8b24fee4722ae5"/>
                <w:id w:val="1368104844"/>
                <w:lock w:val="sdtLocked"/>
              </w:sdtPr>
              <w:sdtEndPr/>
              <w:sdtContent>
                <w:tc>
                  <w:tcPr>
                    <w:tcW w:w="1747" w:type="pct"/>
                    <w:vAlign w:val="center"/>
                  </w:tcPr>
                  <w:p w14:paraId="778DEB7E" w14:textId="77777777" w:rsidR="002C7628" w:rsidRDefault="00026AE0" w:rsidP="001C625F">
                    <w:pPr>
                      <w:autoSpaceDE w:val="0"/>
                      <w:autoSpaceDN w:val="0"/>
                      <w:adjustRightInd w:val="0"/>
                      <w:snapToGrid w:val="0"/>
                      <w:jc w:val="center"/>
                    </w:pPr>
                    <w:r>
                      <w:rPr>
                        <w:rFonts w:hint="eastAsia"/>
                      </w:rPr>
                      <w:t>期末余额</w:t>
                    </w:r>
                  </w:p>
                </w:tc>
              </w:sdtContent>
            </w:sdt>
            <w:sdt>
              <w:sdtPr>
                <w:tag w:val="_PLD_7d93c99ec70e48ac985c37b2b3046178"/>
                <w:id w:val="263586142"/>
                <w:lock w:val="sdtLocked"/>
              </w:sdtPr>
              <w:sdtEndPr/>
              <w:sdtContent>
                <w:tc>
                  <w:tcPr>
                    <w:tcW w:w="1607" w:type="pct"/>
                    <w:vAlign w:val="center"/>
                  </w:tcPr>
                  <w:p w14:paraId="1A90294D" w14:textId="77777777" w:rsidR="002C7628" w:rsidRDefault="00026AE0" w:rsidP="001C625F">
                    <w:pPr>
                      <w:autoSpaceDE w:val="0"/>
                      <w:autoSpaceDN w:val="0"/>
                      <w:adjustRightInd w:val="0"/>
                      <w:snapToGrid w:val="0"/>
                      <w:jc w:val="center"/>
                    </w:pPr>
                    <w:r>
                      <w:rPr>
                        <w:rFonts w:hint="eastAsia"/>
                      </w:rPr>
                      <w:t>期初余额</w:t>
                    </w:r>
                  </w:p>
                </w:tc>
              </w:sdtContent>
            </w:sdt>
          </w:tr>
          <w:tr w:rsidR="002C7628" w14:paraId="2DB66415" w14:textId="77777777" w:rsidTr="00B2778D">
            <w:trPr>
              <w:cantSplit/>
            </w:trPr>
            <w:sdt>
              <w:sdtPr>
                <w:tag w:val="_PLD_eccbe8be962b4f1497dbb55db8b28215"/>
                <w:id w:val="-1173257209"/>
                <w:lock w:val="sdtLocked"/>
              </w:sdtPr>
              <w:sdtEndPr/>
              <w:sdtContent>
                <w:tc>
                  <w:tcPr>
                    <w:tcW w:w="1646" w:type="pct"/>
                  </w:tcPr>
                  <w:p w14:paraId="7068F9AA" w14:textId="77777777" w:rsidR="002C7628" w:rsidRDefault="00026AE0" w:rsidP="001C625F">
                    <w:pPr>
                      <w:autoSpaceDE w:val="0"/>
                      <w:autoSpaceDN w:val="0"/>
                      <w:adjustRightInd w:val="0"/>
                      <w:snapToGrid w:val="0"/>
                      <w:jc w:val="center"/>
                    </w:pPr>
                    <w:r>
                      <w:rPr>
                        <w:rFonts w:hint="eastAsia"/>
                      </w:rPr>
                      <w:t>银行承兑票据</w:t>
                    </w:r>
                  </w:p>
                </w:tc>
              </w:sdtContent>
            </w:sdt>
            <w:tc>
              <w:tcPr>
                <w:tcW w:w="1747" w:type="pct"/>
                <w:vAlign w:val="center"/>
              </w:tcPr>
              <w:p w14:paraId="063EED77" w14:textId="020D1420" w:rsidR="007967FD" w:rsidRDefault="007967FD" w:rsidP="001C625F">
                <w:pPr>
                  <w:ind w:right="13"/>
                  <w:jc w:val="right"/>
                </w:pPr>
              </w:p>
            </w:tc>
            <w:tc>
              <w:tcPr>
                <w:tcW w:w="1607" w:type="pct"/>
                <w:vAlign w:val="center"/>
              </w:tcPr>
              <w:p w14:paraId="3728A7B4" w14:textId="6E7C3F90" w:rsidR="002C7628" w:rsidRDefault="00C40BC5" w:rsidP="001C625F">
                <w:pPr>
                  <w:jc w:val="right"/>
                </w:pPr>
                <w:r>
                  <w:t>18,229.48</w:t>
                </w:r>
              </w:p>
            </w:tc>
          </w:tr>
          <w:tr w:rsidR="002C7628" w14:paraId="42B57E29" w14:textId="77777777" w:rsidTr="00B2778D">
            <w:trPr>
              <w:cantSplit/>
            </w:trPr>
            <w:sdt>
              <w:sdtPr>
                <w:tag w:val="_PLD_6fc58c64e5c245528e438ae644ab059a"/>
                <w:id w:val="1346436562"/>
                <w:lock w:val="sdtLocked"/>
              </w:sdtPr>
              <w:sdtEndPr/>
              <w:sdtContent>
                <w:tc>
                  <w:tcPr>
                    <w:tcW w:w="1646" w:type="pct"/>
                  </w:tcPr>
                  <w:p w14:paraId="492A3C3D" w14:textId="77777777" w:rsidR="002C7628" w:rsidRDefault="00026AE0" w:rsidP="001C625F">
                    <w:pPr>
                      <w:autoSpaceDE w:val="0"/>
                      <w:autoSpaceDN w:val="0"/>
                      <w:adjustRightInd w:val="0"/>
                      <w:snapToGrid w:val="0"/>
                      <w:jc w:val="center"/>
                    </w:pPr>
                    <w:r>
                      <w:rPr>
                        <w:rFonts w:hint="eastAsia"/>
                      </w:rPr>
                      <w:t>商业承兑票据</w:t>
                    </w:r>
                  </w:p>
                </w:tc>
              </w:sdtContent>
            </w:sdt>
            <w:tc>
              <w:tcPr>
                <w:tcW w:w="1747" w:type="pct"/>
                <w:vAlign w:val="center"/>
              </w:tcPr>
              <w:p w14:paraId="7455DC5B" w14:textId="24DCA4CD" w:rsidR="007967FD" w:rsidRDefault="00C40BC5" w:rsidP="001C625F">
                <w:pPr>
                  <w:ind w:right="13"/>
                  <w:jc w:val="right"/>
                </w:pPr>
                <w:r>
                  <w:t>2,803,800</w:t>
                </w:r>
                <w:r>
                  <w:rPr>
                    <w:rFonts w:hint="eastAsia"/>
                  </w:rPr>
                  <w:t>.</w:t>
                </w:r>
                <w:r>
                  <w:t>00</w:t>
                </w:r>
              </w:p>
            </w:tc>
            <w:tc>
              <w:tcPr>
                <w:tcW w:w="1607" w:type="pct"/>
                <w:vAlign w:val="center"/>
              </w:tcPr>
              <w:p w14:paraId="1CF373FD" w14:textId="77777777" w:rsidR="002C7628" w:rsidRDefault="002C7628" w:rsidP="001C625F">
                <w:pPr>
                  <w:ind w:right="13"/>
                  <w:jc w:val="right"/>
                </w:pPr>
              </w:p>
            </w:tc>
          </w:tr>
          <w:tr w:rsidR="002C7628" w14:paraId="30CCE3A5" w14:textId="77777777" w:rsidTr="00B2778D">
            <w:trPr>
              <w:cantSplit/>
            </w:trPr>
            <w:sdt>
              <w:sdtPr>
                <w:tag w:val="_PLD_27fe84ac868644fa846c5f158e59921c"/>
                <w:id w:val="1119106466"/>
                <w:lock w:val="sdtLocked"/>
              </w:sdtPr>
              <w:sdtEndPr/>
              <w:sdtContent>
                <w:tc>
                  <w:tcPr>
                    <w:tcW w:w="1646" w:type="pct"/>
                    <w:vAlign w:val="center"/>
                  </w:tcPr>
                  <w:p w14:paraId="3E05FA51" w14:textId="77777777" w:rsidR="002C7628" w:rsidRDefault="00026AE0" w:rsidP="001C625F">
                    <w:pPr>
                      <w:autoSpaceDE w:val="0"/>
                      <w:autoSpaceDN w:val="0"/>
                      <w:adjustRightInd w:val="0"/>
                      <w:snapToGrid w:val="0"/>
                      <w:jc w:val="center"/>
                    </w:pPr>
                    <w:r>
                      <w:rPr>
                        <w:rFonts w:hint="eastAsia"/>
                      </w:rPr>
                      <w:t>合计</w:t>
                    </w:r>
                  </w:p>
                </w:tc>
              </w:sdtContent>
            </w:sdt>
            <w:tc>
              <w:tcPr>
                <w:tcW w:w="1747" w:type="pct"/>
                <w:vAlign w:val="center"/>
              </w:tcPr>
              <w:p w14:paraId="0660D5DD" w14:textId="18E921C3" w:rsidR="002C7628" w:rsidRDefault="00C40BC5" w:rsidP="001C625F">
                <w:pPr>
                  <w:jc w:val="right"/>
                </w:pPr>
                <w:r>
                  <w:t>2,803,800</w:t>
                </w:r>
                <w:r>
                  <w:rPr>
                    <w:rFonts w:hint="eastAsia"/>
                  </w:rPr>
                  <w:t>.</w:t>
                </w:r>
                <w:r>
                  <w:t>00</w:t>
                </w:r>
              </w:p>
            </w:tc>
            <w:tc>
              <w:tcPr>
                <w:tcW w:w="1607" w:type="pct"/>
                <w:vAlign w:val="center"/>
              </w:tcPr>
              <w:p w14:paraId="4BF929FE" w14:textId="04A9C4E6" w:rsidR="002C7628" w:rsidRDefault="00C40BC5" w:rsidP="001C625F">
                <w:pPr>
                  <w:jc w:val="right"/>
                </w:pPr>
                <w:r>
                  <w:t>18,229.48</w:t>
                </w:r>
              </w:p>
            </w:tc>
          </w:tr>
        </w:tbl>
      </w:sdtContent>
    </w:sdt>
    <w:p w14:paraId="3F45F9C6" w14:textId="77777777" w:rsidR="002C7628" w:rsidRDefault="002C7628">
      <w:pPr>
        <w:snapToGrid w:val="0"/>
        <w:spacing w:before="120" w:line="240" w:lineRule="atLeast"/>
      </w:pPr>
    </w:p>
    <w:sdt>
      <w:sdtPr>
        <w:rPr>
          <w:rFonts w:asciiTheme="minorHAnsi" w:hAnsiTheme="minorHAnsi" w:cs="宋体" w:hint="eastAsia"/>
          <w:b w:val="0"/>
          <w:bCs w:val="0"/>
          <w:kern w:val="0"/>
          <w:sz w:val="24"/>
          <w:szCs w:val="22"/>
        </w:rPr>
        <w:alias w:val="模块:期末公司已质押的应收票据情况"/>
        <w:tag w:val="_GBC_8fdb3f7098324d0d8b9f6e395abf9009"/>
        <w:id w:val="-740327439"/>
        <w:lock w:val="sdtLocked"/>
        <w:placeholder>
          <w:docPart w:val="GBC22222222222222222222222222222"/>
        </w:placeholder>
      </w:sdtPr>
      <w:sdtEndPr>
        <w:rPr>
          <w:rFonts w:ascii="Times New Roman" w:hAnsi="Times New Roman" w:cs="Times New Roman"/>
          <w:kern w:val="2"/>
          <w:sz w:val="21"/>
          <w:szCs w:val="21"/>
        </w:rPr>
      </w:sdtEndPr>
      <w:sdtContent>
        <w:p w14:paraId="7A8BE9AF" w14:textId="77777777" w:rsidR="002C7628" w:rsidRDefault="00026AE0" w:rsidP="001C625F">
          <w:pPr>
            <w:pStyle w:val="29"/>
            <w:numPr>
              <w:ilvl w:val="3"/>
              <w:numId w:val="47"/>
            </w:numPr>
            <w:spacing w:beforeLines="0" w:before="0" w:after="0" w:afterAutospacing="0"/>
          </w:pPr>
          <w:r>
            <w:t>期末公司已</w:t>
          </w:r>
          <w:r>
            <w:rPr>
              <w:rFonts w:hint="eastAsia"/>
            </w:rPr>
            <w:t>质押</w:t>
          </w:r>
          <w:r>
            <w:t>的应收票据</w:t>
          </w:r>
        </w:p>
        <w:sdt>
          <w:sdtPr>
            <w:alias w:val="是否适用：期末公司已质押的应收票据[双击切换]"/>
            <w:tag w:val="_GBC_3440ef2908e64e51a440106bfa389257"/>
            <w:id w:val="264425905"/>
            <w:lock w:val="sdtContentLocked"/>
            <w:placeholder>
              <w:docPart w:val="GBC22222222222222222222222222222"/>
            </w:placeholder>
          </w:sdtPr>
          <w:sdtEndPr/>
          <w:sdtContent>
            <w:p w14:paraId="34FBE9CC" w14:textId="0ABCB84A"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Theme="minorHAnsi" w:hAnsiTheme="minorHAnsi" w:cs="宋体" w:hint="eastAsia"/>
          <w:b w:val="0"/>
          <w:bCs w:val="0"/>
          <w:kern w:val="0"/>
          <w:sz w:val="24"/>
          <w:szCs w:val="22"/>
        </w:rPr>
        <w:alias w:val="模块:因出票人无力履约而将票据转为应收账款的票据，以及期末已背书未到期票据"/>
        <w:tag w:val="_GBC_d0a9833415574c7baa9ef176fea05ecf"/>
        <w:id w:val="-1587069874"/>
        <w:lock w:val="sdtLocked"/>
        <w:placeholder>
          <w:docPart w:val="GBC22222222222222222222222222222"/>
        </w:placeholder>
      </w:sdtPr>
      <w:sdtEndPr>
        <w:rPr>
          <w:rFonts w:ascii="Times New Roman" w:hAnsi="Times New Roman" w:cs="Times New Roman"/>
          <w:kern w:val="2"/>
          <w:sz w:val="21"/>
          <w:szCs w:val="21"/>
        </w:rPr>
      </w:sdtEndPr>
      <w:sdtContent>
        <w:p w14:paraId="3F450E1A" w14:textId="77777777" w:rsidR="002C7628" w:rsidRDefault="00026AE0" w:rsidP="0047068F">
          <w:pPr>
            <w:pStyle w:val="29"/>
            <w:numPr>
              <w:ilvl w:val="3"/>
              <w:numId w:val="47"/>
            </w:numPr>
            <w:spacing w:before="120"/>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1697536245"/>
            <w:lock w:val="sdtContentLocked"/>
            <w:placeholder>
              <w:docPart w:val="GBC22222222222222222222222222222"/>
            </w:placeholder>
          </w:sdtPr>
          <w:sdtEndPr/>
          <w:sdtContent>
            <w:p w14:paraId="1BF4B00A" w14:textId="72F36725"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Times New Roman" w:hAnsi="Times New Roman" w:cs="宋体" w:hint="eastAsia"/>
          <w:b w:val="0"/>
          <w:bCs w:val="0"/>
          <w:kern w:val="0"/>
          <w:sz w:val="24"/>
          <w:szCs w:val="24"/>
        </w:rPr>
        <w:alias w:val="模块:期末公司因出票人无力履约而将其转为应收账款的票据"/>
        <w:tag w:val="_GBC_83d7650885dc43898bcaaa7b53608492"/>
        <w:id w:val="1224718659"/>
        <w:lock w:val="sdtLocked"/>
        <w:placeholder>
          <w:docPart w:val="GBC22222222222222222222222222222"/>
        </w:placeholder>
      </w:sdtPr>
      <w:sdtEndPr>
        <w:rPr>
          <w:rFonts w:cs="Times New Roman"/>
          <w:kern w:val="2"/>
          <w:sz w:val="21"/>
          <w:szCs w:val="21"/>
        </w:rPr>
      </w:sdtEndPr>
      <w:sdtContent>
        <w:p w14:paraId="15121DB7" w14:textId="77777777" w:rsidR="002C7628" w:rsidRDefault="00026AE0" w:rsidP="0047068F">
          <w:pPr>
            <w:pStyle w:val="29"/>
            <w:numPr>
              <w:ilvl w:val="3"/>
              <w:numId w:val="47"/>
            </w:numPr>
            <w:spacing w:before="120"/>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1003270859"/>
            <w:lock w:val="sdtContentLocked"/>
            <w:placeholder>
              <w:docPart w:val="GBC22222222222222222222222222222"/>
            </w:placeholder>
          </w:sdtPr>
          <w:sdtEndPr/>
          <w:sdtContent>
            <w:p w14:paraId="1B9073D1" w14:textId="11D7D37D"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0FB7DD7D" w14:textId="77777777" w:rsidR="002C7628" w:rsidRDefault="00026AE0" w:rsidP="0047068F">
      <w:pPr>
        <w:pStyle w:val="29"/>
        <w:numPr>
          <w:ilvl w:val="3"/>
          <w:numId w:val="47"/>
        </w:numPr>
        <w:spacing w:before="120"/>
        <w:jc w:val="left"/>
      </w:pPr>
      <w:bookmarkStart w:id="95" w:name="_Hlk10466572"/>
      <w:r>
        <w:rPr>
          <w:rFonts w:hint="eastAsia"/>
        </w:rPr>
        <w:t>按坏账计提方法分类披露</w:t>
      </w:r>
    </w:p>
    <w:sdt>
      <w:sdtPr>
        <w:alias w:val="是否适用：应收票据按坏账计提方法分类披露[双击切换]"/>
        <w:tag w:val="_GBC_064ae6cf552d47d6abf4ad2b5c55d254"/>
        <w:id w:val="-1309630812"/>
        <w:lock w:val="sdtContentLocked"/>
        <w:placeholder>
          <w:docPart w:val="GBC22222222222222222222222222222"/>
        </w:placeholder>
      </w:sdtPr>
      <w:sdtEndPr/>
      <w:sdtContent>
        <w:p w14:paraId="3C319168" w14:textId="77777777" w:rsidR="00B07D83" w:rsidRDefault="00026AE0" w:rsidP="007967FD">
          <w:pPr>
            <w:spacing w:before="120"/>
            <w:sectPr w:rsidR="00B07D83" w:rsidSect="00491AAD">
              <w:pgSz w:w="11906" w:h="16838"/>
              <w:pgMar w:top="1525" w:right="1276" w:bottom="1440" w:left="1797" w:header="856" w:footer="992" w:gutter="0"/>
              <w:cols w:space="425"/>
              <w:docGrid w:linePitch="312"/>
            </w:sect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p w14:paraId="1BB8BF9B" w14:textId="5226F92A" w:rsidR="007967FD" w:rsidRDefault="00A953A1" w:rsidP="007967FD">
          <w:pPr>
            <w:spacing w:before="120"/>
          </w:pPr>
        </w:p>
      </w:sdtContent>
    </w:sdt>
    <w:bookmarkEnd w:id="95" w:displacedByCustomXml="prev"/>
    <w:sdt>
      <w:sdtPr>
        <w:rPr>
          <w:rFonts w:ascii="宋体" w:hAnsi="宋体" w:cs="宋体" w:hint="eastAsia"/>
          <w:kern w:val="0"/>
          <w:szCs w:val="21"/>
        </w:rPr>
        <w:alias w:val="模块:按坏账计提方法分类披露"/>
        <w:tag w:val="_SEC_2dc3b0ce015a4b54a67e0a855abb57d7"/>
        <w:id w:val="-1860340393"/>
        <w:lock w:val="sdtLocked"/>
      </w:sdtPr>
      <w:sdtEndPr>
        <w:rPr>
          <w:rFonts w:ascii="Times New Roman" w:hAnsi="Times New Roman" w:cs="Times New Roman"/>
          <w:kern w:val="2"/>
        </w:rPr>
      </w:sdtEndPr>
      <w:sdtContent>
        <w:p w14:paraId="25864610" w14:textId="5EC911D2" w:rsidR="007967FD" w:rsidRDefault="00C40BC5" w:rsidP="001C625F">
          <w:pPr>
            <w:pStyle w:val="22"/>
            <w:autoSpaceDE w:val="0"/>
            <w:autoSpaceDN w:val="0"/>
            <w:adjustRightInd w:val="0"/>
            <w:spacing w:beforeLines="0" w:after="0" w:afterAutospacing="0" w:line="240" w:lineRule="auto"/>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1ddd4d416c8341618d49da8050568b3a"/>
              <w:id w:val="1347443689"/>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按坏账计提方法分类披露"/>
              <w:tag w:val="_GBC_ee21347c53de4655b7421f9707c0f27c"/>
              <w:id w:val="105689429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102"/>
            <w:gridCol w:w="1344"/>
            <w:gridCol w:w="1096"/>
            <w:gridCol w:w="1279"/>
            <w:gridCol w:w="1123"/>
            <w:gridCol w:w="1343"/>
            <w:gridCol w:w="1154"/>
            <w:gridCol w:w="1123"/>
            <w:gridCol w:w="1145"/>
            <w:gridCol w:w="1145"/>
            <w:gridCol w:w="1081"/>
          </w:tblGrid>
          <w:tr w:rsidR="007967FD" w14:paraId="41AF5ADD" w14:textId="77777777" w:rsidTr="007967FD">
            <w:trPr>
              <w:cantSplit/>
              <w:trHeight w:val="259"/>
            </w:trPr>
            <w:sdt>
              <w:sdtPr>
                <w:tag w:val="_PLD_b41ab991b5cb44b284803f0e13680cca"/>
                <w:id w:val="2088575391"/>
                <w:lock w:val="sdtLocked"/>
              </w:sdtPr>
              <w:sdtEndPr/>
              <w:sdtContent>
                <w:tc>
                  <w:tcPr>
                    <w:tcW w:w="754" w:type="pct"/>
                    <w:vMerge w:val="restart"/>
                    <w:tcBorders>
                      <w:top w:val="single" w:sz="4" w:space="0" w:color="auto"/>
                      <w:left w:val="single" w:sz="4" w:space="0" w:color="auto"/>
                      <w:right w:val="single" w:sz="4" w:space="0" w:color="auto"/>
                    </w:tcBorders>
                    <w:vAlign w:val="center"/>
                  </w:tcPr>
                  <w:p w14:paraId="101BB880" w14:textId="77777777" w:rsidR="007967FD" w:rsidRDefault="00C40BC5" w:rsidP="001C625F">
                    <w:pPr>
                      <w:jc w:val="center"/>
                    </w:pPr>
                    <w:r>
                      <w:rPr>
                        <w:rFonts w:hint="eastAsia"/>
                      </w:rPr>
                      <w:t>类别</w:t>
                    </w:r>
                  </w:p>
                </w:tc>
              </w:sdtContent>
            </w:sdt>
            <w:sdt>
              <w:sdtPr>
                <w:tag w:val="_PLD_4250aa21af14465089e9a64950228223"/>
                <w:id w:val="588280770"/>
                <w:lock w:val="sdtLocked"/>
              </w:sdtPr>
              <w:sdtEndPr/>
              <w:sdtContent>
                <w:tc>
                  <w:tcPr>
                    <w:tcW w:w="2219" w:type="pct"/>
                    <w:gridSpan w:val="5"/>
                    <w:tcBorders>
                      <w:top w:val="single" w:sz="4" w:space="0" w:color="auto"/>
                      <w:left w:val="single" w:sz="4" w:space="0" w:color="auto"/>
                      <w:right w:val="single" w:sz="4" w:space="0" w:color="auto"/>
                    </w:tcBorders>
                    <w:vAlign w:val="center"/>
                  </w:tcPr>
                  <w:p w14:paraId="1281B6C2" w14:textId="77777777" w:rsidR="007967FD" w:rsidRDefault="00C40BC5" w:rsidP="001C625F">
                    <w:pPr>
                      <w:autoSpaceDE w:val="0"/>
                      <w:autoSpaceDN w:val="0"/>
                      <w:adjustRightInd w:val="0"/>
                      <w:snapToGrid w:val="0"/>
                      <w:jc w:val="center"/>
                    </w:pPr>
                    <w:r>
                      <w:rPr>
                        <w:rFonts w:hint="eastAsia"/>
                      </w:rPr>
                      <w:t>期末余额</w:t>
                    </w:r>
                  </w:p>
                </w:tc>
              </w:sdtContent>
            </w:sdt>
            <w:sdt>
              <w:sdtPr>
                <w:tag w:val="_PLD_efdd4dc84ac74beda0c7ce9ee8ac707c"/>
                <w:id w:val="929244275"/>
                <w:lock w:val="sdtLocked"/>
              </w:sdtPr>
              <w:sdtEndPr/>
              <w:sdtContent>
                <w:tc>
                  <w:tcPr>
                    <w:tcW w:w="2027" w:type="pct"/>
                    <w:gridSpan w:val="5"/>
                    <w:tcBorders>
                      <w:top w:val="single" w:sz="4" w:space="0" w:color="auto"/>
                      <w:left w:val="single" w:sz="4" w:space="0" w:color="auto"/>
                      <w:right w:val="single" w:sz="4" w:space="0" w:color="auto"/>
                    </w:tcBorders>
                    <w:vAlign w:val="center"/>
                  </w:tcPr>
                  <w:p w14:paraId="154CE30E" w14:textId="77777777" w:rsidR="007967FD" w:rsidRDefault="00C40BC5" w:rsidP="001C625F">
                    <w:pPr>
                      <w:autoSpaceDE w:val="0"/>
                      <w:autoSpaceDN w:val="0"/>
                      <w:adjustRightInd w:val="0"/>
                      <w:snapToGrid w:val="0"/>
                      <w:jc w:val="center"/>
                    </w:pPr>
                    <w:r>
                      <w:rPr>
                        <w:rFonts w:hint="eastAsia"/>
                      </w:rPr>
                      <w:t>期初余额</w:t>
                    </w:r>
                  </w:p>
                </w:tc>
              </w:sdtContent>
            </w:sdt>
          </w:tr>
          <w:tr w:rsidR="007967FD" w14:paraId="1B03D4DF" w14:textId="77777777" w:rsidTr="007967FD">
            <w:trPr>
              <w:cantSplit/>
              <w:trHeight w:val="227"/>
            </w:trPr>
            <w:tc>
              <w:tcPr>
                <w:tcW w:w="754" w:type="pct"/>
                <w:vMerge/>
                <w:tcBorders>
                  <w:left w:val="single" w:sz="4" w:space="0" w:color="auto"/>
                  <w:right w:val="single" w:sz="4" w:space="0" w:color="auto"/>
                </w:tcBorders>
                <w:vAlign w:val="center"/>
              </w:tcPr>
              <w:p w14:paraId="7F3DB4C3" w14:textId="77777777" w:rsidR="007967FD" w:rsidRDefault="007967FD" w:rsidP="001C625F"/>
            </w:tc>
            <w:sdt>
              <w:sdtPr>
                <w:tag w:val="_PLD_4d31e977a3b64420aab06ccefa58a768"/>
                <w:id w:val="-1382543376"/>
                <w:lock w:val="sdtLocked"/>
              </w:sdtPr>
              <w:sdtEndPr/>
              <w:sdtContent>
                <w:tc>
                  <w:tcPr>
                    <w:tcW w:w="875" w:type="pct"/>
                    <w:gridSpan w:val="2"/>
                    <w:tcBorders>
                      <w:top w:val="single" w:sz="4" w:space="0" w:color="auto"/>
                      <w:left w:val="single" w:sz="4" w:space="0" w:color="auto"/>
                      <w:bottom w:val="single" w:sz="4" w:space="0" w:color="auto"/>
                      <w:right w:val="single" w:sz="4" w:space="0" w:color="auto"/>
                    </w:tcBorders>
                    <w:vAlign w:val="center"/>
                  </w:tcPr>
                  <w:p w14:paraId="7D4C8CEE" w14:textId="77777777" w:rsidR="007967FD" w:rsidRDefault="00C40BC5" w:rsidP="001C625F">
                    <w:pPr>
                      <w:jc w:val="center"/>
                    </w:pPr>
                    <w:r>
                      <w:rPr>
                        <w:rFonts w:hint="eastAsia"/>
                      </w:rPr>
                      <w:t>账面余额</w:t>
                    </w:r>
                  </w:p>
                </w:tc>
              </w:sdtContent>
            </w:sdt>
            <w:sdt>
              <w:sdtPr>
                <w:tag w:val="_PLD_ce16034971f3433baf795de55c0fcc02"/>
                <w:id w:val="-1162312357"/>
                <w:lock w:val="sdtLocked"/>
              </w:sdtPr>
              <w:sdtEndPr/>
              <w:sdtContent>
                <w:tc>
                  <w:tcPr>
                    <w:tcW w:w="862" w:type="pct"/>
                    <w:gridSpan w:val="2"/>
                    <w:tcBorders>
                      <w:top w:val="single" w:sz="4" w:space="0" w:color="auto"/>
                      <w:left w:val="single" w:sz="4" w:space="0" w:color="auto"/>
                      <w:bottom w:val="single" w:sz="4" w:space="0" w:color="auto"/>
                      <w:right w:val="single" w:sz="4" w:space="0" w:color="auto"/>
                    </w:tcBorders>
                    <w:vAlign w:val="center"/>
                  </w:tcPr>
                  <w:p w14:paraId="7CC77C78" w14:textId="77777777" w:rsidR="007967FD" w:rsidRDefault="00C40BC5" w:rsidP="001C625F">
                    <w:pPr>
                      <w:jc w:val="center"/>
                    </w:pPr>
                    <w:r>
                      <w:rPr>
                        <w:rFonts w:hint="eastAsia"/>
                      </w:rPr>
                      <w:t>坏账准备</w:t>
                    </w:r>
                  </w:p>
                </w:tc>
              </w:sdtContent>
            </w:sdt>
            <w:sdt>
              <w:sdtPr>
                <w:tag w:val="_PLD_13676246dce14cd09ca054f6ed8baa70"/>
                <w:id w:val="1340190742"/>
                <w:lock w:val="sdtLocked"/>
              </w:sdtPr>
              <w:sdtEndPr/>
              <w:sdtContent>
                <w:tc>
                  <w:tcPr>
                    <w:tcW w:w="482" w:type="pct"/>
                    <w:vMerge w:val="restart"/>
                    <w:tcBorders>
                      <w:top w:val="single" w:sz="4" w:space="0" w:color="auto"/>
                      <w:left w:val="single" w:sz="4" w:space="0" w:color="auto"/>
                      <w:right w:val="single" w:sz="4" w:space="0" w:color="auto"/>
                    </w:tcBorders>
                    <w:vAlign w:val="center"/>
                  </w:tcPr>
                  <w:p w14:paraId="0BFF0B19" w14:textId="77777777" w:rsidR="007967FD" w:rsidRDefault="00C40BC5" w:rsidP="001C625F">
                    <w:pPr>
                      <w:jc w:val="center"/>
                    </w:pPr>
                    <w:r>
                      <w:rPr>
                        <w:rFonts w:hint="eastAsia"/>
                      </w:rPr>
                      <w:t>账面</w:t>
                    </w:r>
                  </w:p>
                  <w:p w14:paraId="5259692A" w14:textId="77777777" w:rsidR="007967FD" w:rsidRDefault="00C40BC5" w:rsidP="001C625F">
                    <w:pPr>
                      <w:jc w:val="center"/>
                    </w:pPr>
                    <w:r>
                      <w:rPr>
                        <w:rFonts w:hint="eastAsia"/>
                      </w:rPr>
                      <w:t>价值</w:t>
                    </w:r>
                  </w:p>
                </w:tc>
              </w:sdtContent>
            </w:sdt>
            <w:sdt>
              <w:sdtPr>
                <w:tag w:val="_PLD_3f5cbfe2ccd14f7a9fa6413579511d78"/>
                <w:id w:val="-1364668311"/>
                <w:lock w:val="sdtLocked"/>
              </w:sdtPr>
              <w:sdtEndPr/>
              <w:sdtContent>
                <w:tc>
                  <w:tcPr>
                    <w:tcW w:w="817" w:type="pct"/>
                    <w:gridSpan w:val="2"/>
                    <w:tcBorders>
                      <w:top w:val="single" w:sz="4" w:space="0" w:color="auto"/>
                      <w:left w:val="single" w:sz="4" w:space="0" w:color="auto"/>
                      <w:right w:val="single" w:sz="4" w:space="0" w:color="auto"/>
                    </w:tcBorders>
                    <w:vAlign w:val="center"/>
                  </w:tcPr>
                  <w:p w14:paraId="4B245B1B" w14:textId="77777777" w:rsidR="007967FD" w:rsidRDefault="00C40BC5" w:rsidP="001C625F">
                    <w:pPr>
                      <w:jc w:val="center"/>
                    </w:pPr>
                    <w:r>
                      <w:rPr>
                        <w:rFonts w:hint="eastAsia"/>
                      </w:rPr>
                      <w:t>账面余额</w:t>
                    </w:r>
                  </w:p>
                </w:tc>
              </w:sdtContent>
            </w:sdt>
            <w:sdt>
              <w:sdtPr>
                <w:tag w:val="_PLD_063250a22f93425b948b3ffb834d8c5a"/>
                <w:id w:val="-1043217424"/>
                <w:lock w:val="sdtLocked"/>
              </w:sdtPr>
              <w:sdtEndPr/>
              <w:sdtContent>
                <w:tc>
                  <w:tcPr>
                    <w:tcW w:w="822" w:type="pct"/>
                    <w:gridSpan w:val="2"/>
                    <w:tcBorders>
                      <w:top w:val="single" w:sz="4" w:space="0" w:color="auto"/>
                      <w:left w:val="single" w:sz="4" w:space="0" w:color="auto"/>
                      <w:right w:val="single" w:sz="4" w:space="0" w:color="auto"/>
                    </w:tcBorders>
                    <w:vAlign w:val="center"/>
                  </w:tcPr>
                  <w:p w14:paraId="4CC7F565" w14:textId="77777777" w:rsidR="007967FD" w:rsidRDefault="00C40BC5" w:rsidP="001C625F">
                    <w:pPr>
                      <w:jc w:val="center"/>
                    </w:pPr>
                    <w:r>
                      <w:rPr>
                        <w:rFonts w:hint="eastAsia"/>
                      </w:rPr>
                      <w:t>坏账准备</w:t>
                    </w:r>
                  </w:p>
                </w:tc>
              </w:sdtContent>
            </w:sdt>
            <w:sdt>
              <w:sdtPr>
                <w:tag w:val="_PLD_9932dde99a63463ab11a246a2b6129c8"/>
                <w:id w:val="868186823"/>
                <w:lock w:val="sdtLocked"/>
              </w:sdtPr>
              <w:sdtEndPr/>
              <w:sdtContent>
                <w:tc>
                  <w:tcPr>
                    <w:tcW w:w="388" w:type="pct"/>
                    <w:vMerge w:val="restart"/>
                    <w:tcBorders>
                      <w:top w:val="single" w:sz="4" w:space="0" w:color="auto"/>
                      <w:left w:val="single" w:sz="4" w:space="0" w:color="auto"/>
                      <w:right w:val="single" w:sz="4" w:space="0" w:color="auto"/>
                    </w:tcBorders>
                    <w:vAlign w:val="center"/>
                  </w:tcPr>
                  <w:p w14:paraId="2E1E14AF" w14:textId="77777777" w:rsidR="007967FD" w:rsidRDefault="00C40BC5" w:rsidP="001C625F">
                    <w:pPr>
                      <w:jc w:val="center"/>
                    </w:pPr>
                    <w:r>
                      <w:rPr>
                        <w:rFonts w:hint="eastAsia"/>
                      </w:rPr>
                      <w:t>账面</w:t>
                    </w:r>
                  </w:p>
                  <w:p w14:paraId="530C541E" w14:textId="77777777" w:rsidR="007967FD" w:rsidRDefault="00C40BC5" w:rsidP="001C625F">
                    <w:pPr>
                      <w:jc w:val="center"/>
                    </w:pPr>
                    <w:r>
                      <w:rPr>
                        <w:rFonts w:hint="eastAsia"/>
                      </w:rPr>
                      <w:t>价值</w:t>
                    </w:r>
                  </w:p>
                </w:tc>
              </w:sdtContent>
            </w:sdt>
          </w:tr>
          <w:tr w:rsidR="007967FD" w14:paraId="3E09088A" w14:textId="77777777" w:rsidTr="007967FD">
            <w:trPr>
              <w:cantSplit/>
              <w:trHeight w:val="375"/>
            </w:trPr>
            <w:tc>
              <w:tcPr>
                <w:tcW w:w="754" w:type="pct"/>
                <w:vMerge/>
                <w:tcBorders>
                  <w:left w:val="single" w:sz="4" w:space="0" w:color="auto"/>
                  <w:bottom w:val="single" w:sz="4" w:space="0" w:color="auto"/>
                  <w:right w:val="single" w:sz="4" w:space="0" w:color="auto"/>
                </w:tcBorders>
                <w:vAlign w:val="center"/>
              </w:tcPr>
              <w:p w14:paraId="7D0A3DE8" w14:textId="77777777" w:rsidR="007967FD" w:rsidRDefault="007967FD" w:rsidP="001C625F"/>
            </w:tc>
            <w:sdt>
              <w:sdtPr>
                <w:tag w:val="_PLD_c0290ae623e744d38ca9b437c3a7f380"/>
                <w:id w:val="1835718670"/>
                <w:lock w:val="sdtLocked"/>
              </w:sdtPr>
              <w:sdtEndPr/>
              <w:sdtContent>
                <w:tc>
                  <w:tcPr>
                    <w:tcW w:w="482" w:type="pct"/>
                    <w:tcBorders>
                      <w:left w:val="single" w:sz="4" w:space="0" w:color="auto"/>
                      <w:bottom w:val="single" w:sz="4" w:space="0" w:color="auto"/>
                      <w:right w:val="single" w:sz="4" w:space="0" w:color="auto"/>
                    </w:tcBorders>
                    <w:vAlign w:val="center"/>
                  </w:tcPr>
                  <w:p w14:paraId="0CF5F7C1" w14:textId="77777777" w:rsidR="007967FD" w:rsidRDefault="00C40BC5" w:rsidP="001C625F">
                    <w:pPr>
                      <w:jc w:val="center"/>
                    </w:pPr>
                    <w:r>
                      <w:rPr>
                        <w:rFonts w:hint="eastAsia"/>
                      </w:rPr>
                      <w:t>金额</w:t>
                    </w:r>
                  </w:p>
                </w:tc>
              </w:sdtContent>
            </w:sdt>
            <w:sdt>
              <w:sdtPr>
                <w:tag w:val="_PLD_193b3b07b4e0498485bc12534ae975ec"/>
                <w:id w:val="468023180"/>
                <w:lock w:val="sdtLocked"/>
              </w:sdtPr>
              <w:sdtEndPr/>
              <w:sdtContent>
                <w:tc>
                  <w:tcPr>
                    <w:tcW w:w="393" w:type="pct"/>
                    <w:tcBorders>
                      <w:left w:val="single" w:sz="4" w:space="0" w:color="auto"/>
                      <w:bottom w:val="single" w:sz="4" w:space="0" w:color="auto"/>
                      <w:right w:val="single" w:sz="4" w:space="0" w:color="auto"/>
                    </w:tcBorders>
                    <w:vAlign w:val="center"/>
                  </w:tcPr>
                  <w:p w14:paraId="532E4E00" w14:textId="77777777" w:rsidR="007967FD" w:rsidRDefault="00C40BC5" w:rsidP="001C625F">
                    <w:pPr>
                      <w:jc w:val="center"/>
                    </w:pPr>
                    <w:r>
                      <w:rPr>
                        <w:rFonts w:hint="eastAsia"/>
                      </w:rPr>
                      <w:t>比例</w:t>
                    </w:r>
                    <w:r>
                      <w:t>(%)</w:t>
                    </w:r>
                  </w:p>
                </w:tc>
              </w:sdtContent>
            </w:sdt>
            <w:sdt>
              <w:sdtPr>
                <w:tag w:val="_PLD_1f47ced2bea143d39f38cb11c0113cf4"/>
                <w:id w:val="-1620831559"/>
                <w:lock w:val="sdtLocked"/>
              </w:sdtPr>
              <w:sdtEndPr/>
              <w:sdtContent>
                <w:tc>
                  <w:tcPr>
                    <w:tcW w:w="459" w:type="pct"/>
                    <w:tcBorders>
                      <w:left w:val="single" w:sz="4" w:space="0" w:color="auto"/>
                      <w:bottom w:val="single" w:sz="4" w:space="0" w:color="auto"/>
                      <w:right w:val="single" w:sz="4" w:space="0" w:color="auto"/>
                    </w:tcBorders>
                    <w:vAlign w:val="center"/>
                  </w:tcPr>
                  <w:p w14:paraId="32733A41" w14:textId="77777777" w:rsidR="007967FD" w:rsidRDefault="00C40BC5" w:rsidP="001C625F">
                    <w:pPr>
                      <w:jc w:val="center"/>
                    </w:pPr>
                    <w:r>
                      <w:rPr>
                        <w:rFonts w:hint="eastAsia"/>
                      </w:rPr>
                      <w:t>金额</w:t>
                    </w:r>
                  </w:p>
                </w:tc>
              </w:sdtContent>
            </w:sdt>
            <w:sdt>
              <w:sdtPr>
                <w:tag w:val="_PLD_a23086fe0481444ab724c5dec4a5f19d"/>
                <w:id w:val="-1646190411"/>
                <w:lock w:val="sdtLocked"/>
              </w:sdtPr>
              <w:sdtEndPr/>
              <w:sdtContent>
                <w:tc>
                  <w:tcPr>
                    <w:tcW w:w="403" w:type="pct"/>
                    <w:tcBorders>
                      <w:left w:val="single" w:sz="4" w:space="0" w:color="auto"/>
                      <w:bottom w:val="single" w:sz="4" w:space="0" w:color="auto"/>
                      <w:right w:val="single" w:sz="4" w:space="0" w:color="auto"/>
                    </w:tcBorders>
                    <w:vAlign w:val="center"/>
                  </w:tcPr>
                  <w:p w14:paraId="098EAACE" w14:textId="77777777" w:rsidR="007967FD" w:rsidRDefault="00C40BC5" w:rsidP="001C625F">
                    <w:pPr>
                      <w:jc w:val="center"/>
                    </w:pPr>
                    <w:r>
                      <w:rPr>
                        <w:rFonts w:hint="eastAsia"/>
                      </w:rPr>
                      <w:t>计提比例</w:t>
                    </w:r>
                    <w:r>
                      <w:t>(%)</w:t>
                    </w:r>
                  </w:p>
                </w:tc>
              </w:sdtContent>
            </w:sdt>
            <w:tc>
              <w:tcPr>
                <w:tcW w:w="482" w:type="pct"/>
                <w:vMerge/>
                <w:tcBorders>
                  <w:left w:val="single" w:sz="4" w:space="0" w:color="auto"/>
                  <w:bottom w:val="single" w:sz="4" w:space="0" w:color="auto"/>
                  <w:right w:val="single" w:sz="4" w:space="0" w:color="auto"/>
                </w:tcBorders>
                <w:vAlign w:val="center"/>
              </w:tcPr>
              <w:p w14:paraId="413B567C" w14:textId="77777777" w:rsidR="007967FD" w:rsidRDefault="007967FD" w:rsidP="001C625F">
                <w:pPr>
                  <w:jc w:val="center"/>
                </w:pPr>
              </w:p>
            </w:tc>
            <w:sdt>
              <w:sdtPr>
                <w:tag w:val="_PLD_0ebe7a6ebddd49acb12d2e49fbaeb5ef"/>
                <w:id w:val="199207518"/>
                <w:lock w:val="sdtLocked"/>
              </w:sdtPr>
              <w:sdtEndPr/>
              <w:sdtContent>
                <w:tc>
                  <w:tcPr>
                    <w:tcW w:w="414" w:type="pct"/>
                    <w:tcBorders>
                      <w:left w:val="single" w:sz="4" w:space="0" w:color="auto"/>
                      <w:bottom w:val="single" w:sz="4" w:space="0" w:color="auto"/>
                      <w:right w:val="single" w:sz="4" w:space="0" w:color="auto"/>
                    </w:tcBorders>
                    <w:vAlign w:val="center"/>
                  </w:tcPr>
                  <w:p w14:paraId="1C71AEFD" w14:textId="77777777" w:rsidR="007967FD" w:rsidRDefault="00C40BC5" w:rsidP="001C625F">
                    <w:pPr>
                      <w:jc w:val="center"/>
                    </w:pPr>
                    <w:r>
                      <w:rPr>
                        <w:rFonts w:hint="eastAsia"/>
                      </w:rPr>
                      <w:t>金额</w:t>
                    </w:r>
                  </w:p>
                </w:tc>
              </w:sdtContent>
            </w:sdt>
            <w:sdt>
              <w:sdtPr>
                <w:tag w:val="_PLD_f3083b688a88491aaa0236072ce160b8"/>
                <w:id w:val="1239667929"/>
                <w:lock w:val="sdtLocked"/>
              </w:sdtPr>
              <w:sdtEndPr/>
              <w:sdtContent>
                <w:tc>
                  <w:tcPr>
                    <w:tcW w:w="403" w:type="pct"/>
                    <w:tcBorders>
                      <w:left w:val="single" w:sz="4" w:space="0" w:color="auto"/>
                      <w:bottom w:val="single" w:sz="4" w:space="0" w:color="auto"/>
                      <w:right w:val="single" w:sz="4" w:space="0" w:color="auto"/>
                    </w:tcBorders>
                    <w:vAlign w:val="center"/>
                  </w:tcPr>
                  <w:p w14:paraId="5052CE84" w14:textId="77777777" w:rsidR="007967FD" w:rsidRDefault="00C40BC5" w:rsidP="001C625F">
                    <w:pPr>
                      <w:jc w:val="center"/>
                    </w:pPr>
                    <w:r>
                      <w:rPr>
                        <w:rFonts w:hint="eastAsia"/>
                      </w:rPr>
                      <w:t>比例</w:t>
                    </w:r>
                    <w:r>
                      <w:t>(%)</w:t>
                    </w:r>
                  </w:p>
                </w:tc>
              </w:sdtContent>
            </w:sdt>
            <w:sdt>
              <w:sdtPr>
                <w:tag w:val="_PLD_1cdb2a199b6d43678bae639c01b9d9cb"/>
                <w:id w:val="-127854759"/>
                <w:lock w:val="sdtLocked"/>
              </w:sdtPr>
              <w:sdtEndPr/>
              <w:sdtContent>
                <w:tc>
                  <w:tcPr>
                    <w:tcW w:w="411" w:type="pct"/>
                    <w:tcBorders>
                      <w:left w:val="single" w:sz="4" w:space="0" w:color="auto"/>
                      <w:bottom w:val="single" w:sz="4" w:space="0" w:color="auto"/>
                      <w:right w:val="single" w:sz="4" w:space="0" w:color="auto"/>
                    </w:tcBorders>
                    <w:vAlign w:val="center"/>
                  </w:tcPr>
                  <w:p w14:paraId="13C9770C" w14:textId="77777777" w:rsidR="007967FD" w:rsidRDefault="00C40BC5" w:rsidP="001C625F">
                    <w:pPr>
                      <w:jc w:val="center"/>
                    </w:pPr>
                    <w:r>
                      <w:rPr>
                        <w:rFonts w:hint="eastAsia"/>
                      </w:rPr>
                      <w:t>金额</w:t>
                    </w:r>
                  </w:p>
                </w:tc>
              </w:sdtContent>
            </w:sdt>
            <w:sdt>
              <w:sdtPr>
                <w:tag w:val="_PLD_ad76cc2b302a460a8cbeb5e98be19160"/>
                <w:id w:val="-181214416"/>
                <w:lock w:val="sdtLocked"/>
              </w:sdtPr>
              <w:sdtEndPr/>
              <w:sdtContent>
                <w:tc>
                  <w:tcPr>
                    <w:tcW w:w="411" w:type="pct"/>
                    <w:tcBorders>
                      <w:left w:val="single" w:sz="4" w:space="0" w:color="auto"/>
                      <w:bottom w:val="single" w:sz="4" w:space="0" w:color="auto"/>
                      <w:right w:val="single" w:sz="4" w:space="0" w:color="auto"/>
                    </w:tcBorders>
                    <w:vAlign w:val="center"/>
                  </w:tcPr>
                  <w:p w14:paraId="32E8B9B6" w14:textId="77777777" w:rsidR="007967FD" w:rsidRDefault="00C40BC5" w:rsidP="001C625F">
                    <w:pPr>
                      <w:jc w:val="center"/>
                    </w:pPr>
                    <w:r>
                      <w:rPr>
                        <w:rFonts w:hint="eastAsia"/>
                      </w:rPr>
                      <w:t>计提比例</w:t>
                    </w:r>
                    <w:r>
                      <w:t>(%)</w:t>
                    </w:r>
                  </w:p>
                </w:tc>
              </w:sdtContent>
            </w:sdt>
            <w:tc>
              <w:tcPr>
                <w:tcW w:w="388" w:type="pct"/>
                <w:vMerge/>
                <w:tcBorders>
                  <w:left w:val="single" w:sz="4" w:space="0" w:color="auto"/>
                  <w:bottom w:val="single" w:sz="4" w:space="0" w:color="auto"/>
                  <w:right w:val="single" w:sz="4" w:space="0" w:color="auto"/>
                </w:tcBorders>
              </w:tcPr>
              <w:p w14:paraId="2529575B" w14:textId="77777777" w:rsidR="007967FD" w:rsidRDefault="007967FD" w:rsidP="001C625F">
                <w:pPr>
                  <w:jc w:val="center"/>
                </w:pPr>
              </w:p>
            </w:tc>
          </w:tr>
          <w:tr w:rsidR="007967FD" w14:paraId="6128B836" w14:textId="77777777" w:rsidTr="007967FD">
            <w:trPr>
              <w:cantSplit/>
            </w:trPr>
            <w:sdt>
              <w:sdtPr>
                <w:tag w:val="_PLD_3d5d84fd270044c49211439088db3d30"/>
                <w:id w:val="389921294"/>
                <w:lock w:val="sdtLocked"/>
              </w:sdtPr>
              <w:sdtEndPr/>
              <w:sdtContent>
                <w:tc>
                  <w:tcPr>
                    <w:tcW w:w="754" w:type="pct"/>
                    <w:tcBorders>
                      <w:top w:val="single" w:sz="4" w:space="0" w:color="auto"/>
                      <w:left w:val="single" w:sz="4" w:space="0" w:color="auto"/>
                      <w:bottom w:val="single" w:sz="4" w:space="0" w:color="auto"/>
                      <w:right w:val="single" w:sz="4" w:space="0" w:color="auto"/>
                    </w:tcBorders>
                  </w:tcPr>
                  <w:p w14:paraId="7B995EBC" w14:textId="77777777" w:rsidR="007967FD" w:rsidRDefault="00C40BC5" w:rsidP="001C625F">
                    <w:r>
                      <w:rPr>
                        <w:rFonts w:hint="eastAsia"/>
                      </w:rPr>
                      <w:t>按单项计提坏账准备</w:t>
                    </w:r>
                  </w:p>
                </w:tc>
              </w:sdtContent>
            </w:sdt>
            <w:tc>
              <w:tcPr>
                <w:tcW w:w="482" w:type="pct"/>
                <w:tcBorders>
                  <w:top w:val="single" w:sz="4" w:space="0" w:color="auto"/>
                  <w:left w:val="single" w:sz="4" w:space="0" w:color="auto"/>
                  <w:bottom w:val="single" w:sz="4" w:space="0" w:color="auto"/>
                  <w:right w:val="single" w:sz="4" w:space="0" w:color="auto"/>
                </w:tcBorders>
              </w:tcPr>
              <w:p w14:paraId="45D452E0" w14:textId="77777777" w:rsidR="007967FD" w:rsidRPr="00B07D83" w:rsidRDefault="007967FD" w:rsidP="001C625F">
                <w:pPr>
                  <w:jc w:val="right"/>
                  <w:rPr>
                    <w:rFonts w:asciiTheme="minorEastAsia" w:eastAsiaTheme="minorEastAsia" w:hAnsiTheme="minorEastAsia"/>
                    <w:szCs w:val="21"/>
                  </w:rPr>
                </w:pPr>
              </w:p>
            </w:tc>
            <w:tc>
              <w:tcPr>
                <w:tcW w:w="393" w:type="pct"/>
                <w:tcBorders>
                  <w:top w:val="single" w:sz="4" w:space="0" w:color="auto"/>
                  <w:left w:val="single" w:sz="4" w:space="0" w:color="auto"/>
                  <w:bottom w:val="single" w:sz="4" w:space="0" w:color="auto"/>
                  <w:right w:val="single" w:sz="4" w:space="0" w:color="auto"/>
                </w:tcBorders>
              </w:tcPr>
              <w:p w14:paraId="7D7C2986" w14:textId="77777777" w:rsidR="007967FD" w:rsidRPr="00B07D83" w:rsidRDefault="007967FD" w:rsidP="001C625F">
                <w:pPr>
                  <w:jc w:val="right"/>
                  <w:rPr>
                    <w:rFonts w:asciiTheme="minorEastAsia" w:eastAsiaTheme="minorEastAsia" w:hAnsiTheme="minorEastAsia"/>
                    <w:szCs w:val="21"/>
                  </w:rPr>
                </w:pPr>
              </w:p>
            </w:tc>
            <w:tc>
              <w:tcPr>
                <w:tcW w:w="459" w:type="pct"/>
                <w:tcBorders>
                  <w:top w:val="single" w:sz="4" w:space="0" w:color="auto"/>
                  <w:left w:val="single" w:sz="4" w:space="0" w:color="auto"/>
                  <w:bottom w:val="single" w:sz="4" w:space="0" w:color="auto"/>
                  <w:right w:val="single" w:sz="4" w:space="0" w:color="auto"/>
                </w:tcBorders>
              </w:tcPr>
              <w:p w14:paraId="1F51E4D4" w14:textId="77777777" w:rsidR="007967FD" w:rsidRPr="00B07D83" w:rsidRDefault="007967FD" w:rsidP="001C625F">
                <w:pPr>
                  <w:rPr>
                    <w:rFonts w:asciiTheme="minorEastAsia" w:eastAsiaTheme="minorEastAsia" w:hAnsiTheme="minorEastAsia"/>
                    <w:szCs w:val="21"/>
                  </w:rPr>
                </w:pPr>
              </w:p>
            </w:tc>
            <w:tc>
              <w:tcPr>
                <w:tcW w:w="403" w:type="pct"/>
                <w:tcBorders>
                  <w:top w:val="single" w:sz="4" w:space="0" w:color="auto"/>
                  <w:left w:val="single" w:sz="4" w:space="0" w:color="auto"/>
                  <w:bottom w:val="single" w:sz="4" w:space="0" w:color="auto"/>
                  <w:right w:val="single" w:sz="4" w:space="0" w:color="auto"/>
                </w:tcBorders>
              </w:tcPr>
              <w:p w14:paraId="23C46944" w14:textId="77777777" w:rsidR="007967FD" w:rsidRPr="00B07D83" w:rsidRDefault="007967FD" w:rsidP="001C625F">
                <w:pPr>
                  <w:jc w:val="right"/>
                  <w:rPr>
                    <w:rFonts w:asciiTheme="minorEastAsia" w:eastAsiaTheme="minorEastAsia" w:hAnsiTheme="minorEastAsia"/>
                    <w:szCs w:val="21"/>
                  </w:rPr>
                </w:pPr>
              </w:p>
            </w:tc>
            <w:tc>
              <w:tcPr>
                <w:tcW w:w="482" w:type="pct"/>
                <w:tcBorders>
                  <w:top w:val="single" w:sz="4" w:space="0" w:color="auto"/>
                  <w:left w:val="single" w:sz="4" w:space="0" w:color="auto"/>
                  <w:bottom w:val="single" w:sz="4" w:space="0" w:color="auto"/>
                  <w:right w:val="single" w:sz="4" w:space="0" w:color="auto"/>
                </w:tcBorders>
              </w:tcPr>
              <w:p w14:paraId="41071DC9" w14:textId="77777777" w:rsidR="007967FD" w:rsidRPr="00B07D83" w:rsidRDefault="007967FD" w:rsidP="001C625F">
                <w:pPr>
                  <w:jc w:val="right"/>
                  <w:rPr>
                    <w:rFonts w:asciiTheme="minorEastAsia" w:eastAsiaTheme="minorEastAsia" w:hAnsiTheme="minorEastAsia"/>
                    <w:szCs w:val="21"/>
                  </w:rPr>
                </w:pPr>
              </w:p>
            </w:tc>
            <w:tc>
              <w:tcPr>
                <w:tcW w:w="414" w:type="pct"/>
                <w:tcBorders>
                  <w:top w:val="single" w:sz="4" w:space="0" w:color="auto"/>
                  <w:left w:val="single" w:sz="4" w:space="0" w:color="auto"/>
                  <w:bottom w:val="single" w:sz="4" w:space="0" w:color="auto"/>
                  <w:right w:val="single" w:sz="4" w:space="0" w:color="auto"/>
                </w:tcBorders>
              </w:tcPr>
              <w:p w14:paraId="490E77D1" w14:textId="77777777" w:rsidR="007967FD" w:rsidRPr="00B07D83" w:rsidRDefault="007967FD" w:rsidP="001C625F">
                <w:pPr>
                  <w:jc w:val="right"/>
                  <w:rPr>
                    <w:rFonts w:asciiTheme="minorEastAsia" w:eastAsiaTheme="minorEastAsia" w:hAnsiTheme="minorEastAsia"/>
                    <w:szCs w:val="21"/>
                  </w:rPr>
                </w:pPr>
              </w:p>
            </w:tc>
            <w:tc>
              <w:tcPr>
                <w:tcW w:w="403" w:type="pct"/>
                <w:tcBorders>
                  <w:top w:val="single" w:sz="4" w:space="0" w:color="auto"/>
                  <w:left w:val="single" w:sz="4" w:space="0" w:color="auto"/>
                  <w:bottom w:val="single" w:sz="4" w:space="0" w:color="auto"/>
                  <w:right w:val="single" w:sz="4" w:space="0" w:color="auto"/>
                </w:tcBorders>
              </w:tcPr>
              <w:p w14:paraId="4B1777EC"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tcPr>
              <w:p w14:paraId="5E608142"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tcPr>
              <w:p w14:paraId="374BA9BA" w14:textId="77777777" w:rsidR="007967FD" w:rsidRPr="00B07D83" w:rsidRDefault="007967FD" w:rsidP="001C625F">
                <w:pPr>
                  <w:jc w:val="right"/>
                  <w:rPr>
                    <w:rFonts w:asciiTheme="minorEastAsia" w:eastAsiaTheme="minorEastAsia" w:hAnsiTheme="minorEastAsia"/>
                    <w:szCs w:val="21"/>
                  </w:rPr>
                </w:pPr>
              </w:p>
            </w:tc>
            <w:tc>
              <w:tcPr>
                <w:tcW w:w="388" w:type="pct"/>
                <w:tcBorders>
                  <w:top w:val="single" w:sz="4" w:space="0" w:color="auto"/>
                  <w:left w:val="single" w:sz="4" w:space="0" w:color="auto"/>
                  <w:bottom w:val="single" w:sz="4" w:space="0" w:color="auto"/>
                  <w:right w:val="single" w:sz="4" w:space="0" w:color="auto"/>
                </w:tcBorders>
              </w:tcPr>
              <w:p w14:paraId="6CBB1BDC" w14:textId="77777777" w:rsidR="007967FD" w:rsidRPr="00B07D83" w:rsidRDefault="007967FD" w:rsidP="001C625F">
                <w:pPr>
                  <w:jc w:val="right"/>
                  <w:rPr>
                    <w:rFonts w:asciiTheme="minorEastAsia" w:eastAsiaTheme="minorEastAsia" w:hAnsiTheme="minorEastAsia"/>
                    <w:szCs w:val="21"/>
                  </w:rPr>
                </w:pPr>
              </w:p>
            </w:tc>
          </w:tr>
          <w:tr w:rsidR="007967FD" w14:paraId="31FF34C2" w14:textId="77777777" w:rsidTr="007967FD">
            <w:trPr>
              <w:cantSplit/>
            </w:trPr>
            <w:sdt>
              <w:sdtPr>
                <w:rPr>
                  <w:rFonts w:asciiTheme="minorEastAsia" w:eastAsiaTheme="minorEastAsia" w:hAnsiTheme="minorEastAsia"/>
                  <w:szCs w:val="21"/>
                </w:rPr>
                <w:tag w:val="_PLD_2a6d1b30f65e462ebca8043195ba30aa"/>
                <w:id w:val="248009539"/>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722FE208" w14:textId="77777777" w:rsidR="007967FD" w:rsidRPr="00B07D83" w:rsidRDefault="00C40BC5" w:rsidP="001C625F">
                    <w:pPr>
                      <w:rPr>
                        <w:rFonts w:asciiTheme="minorEastAsia" w:eastAsiaTheme="minorEastAsia" w:hAnsiTheme="minorEastAsia"/>
                        <w:szCs w:val="21"/>
                      </w:rPr>
                    </w:pPr>
                    <w:r w:rsidRPr="00B07D83">
                      <w:rPr>
                        <w:rFonts w:asciiTheme="minorEastAsia" w:eastAsiaTheme="minorEastAsia" w:hAnsiTheme="minorEastAsia" w:hint="eastAsia"/>
                        <w:szCs w:val="21"/>
                      </w:rPr>
                      <w:t>其中：</w:t>
                    </w:r>
                  </w:p>
                </w:tc>
              </w:sdtContent>
            </w:sdt>
          </w:tr>
          <w:sdt>
            <w:sdtPr>
              <w:alias w:val="按单项计提坏账准备的应收票据明细"/>
              <w:tag w:val="_TUP_0e6b7c7ca3374c289d5d237781aeaf81"/>
              <w:id w:val="632600336"/>
              <w:lock w:val="sdtLocked"/>
            </w:sdtPr>
            <w:sdtEndPr>
              <w:rPr>
                <w:rFonts w:asciiTheme="minorEastAsia" w:eastAsiaTheme="minorEastAsia" w:hAnsiTheme="minorEastAsia"/>
                <w:szCs w:val="21"/>
              </w:rPr>
            </w:sdtEndPr>
            <w:sdtContent>
              <w:tr w:rsidR="007967FD" w14:paraId="7DDC7EB7" w14:textId="77777777" w:rsidTr="007967FD">
                <w:trPr>
                  <w:cantSplit/>
                </w:trPr>
                <w:sdt>
                  <w:sdtPr>
                    <w:alias w:val="按单项计提坏账准备的应收票据明细-类别"/>
                    <w:tag w:val="_GBC_22d2031cbdb84eadae4c63049715879e"/>
                    <w:id w:val="-1912225679"/>
                    <w:lock w:val="sdtLocked"/>
                    <w:showingPlcHdr/>
                  </w:sdtPr>
                  <w:sdtEndPr/>
                  <w:sdtContent>
                    <w:tc>
                      <w:tcPr>
                        <w:tcW w:w="754" w:type="pct"/>
                        <w:tcBorders>
                          <w:top w:val="single" w:sz="4" w:space="0" w:color="auto"/>
                          <w:left w:val="single" w:sz="4" w:space="0" w:color="auto"/>
                          <w:bottom w:val="single" w:sz="4" w:space="0" w:color="auto"/>
                          <w:right w:val="single" w:sz="4" w:space="0" w:color="auto"/>
                        </w:tcBorders>
                      </w:tcPr>
                      <w:p w14:paraId="2697C707" w14:textId="77777777" w:rsidR="007967FD" w:rsidRDefault="00C40BC5" w:rsidP="001C625F">
                        <w:r>
                          <w:rPr>
                            <w:rFonts w:hint="eastAsia"/>
                          </w:rPr>
                          <w:t xml:space="preserve">　</w:t>
                        </w:r>
                      </w:p>
                    </w:tc>
                  </w:sdtContent>
                </w:sdt>
                <w:tc>
                  <w:tcPr>
                    <w:tcW w:w="482" w:type="pct"/>
                    <w:tcBorders>
                      <w:top w:val="single" w:sz="4" w:space="0" w:color="auto"/>
                      <w:left w:val="single" w:sz="4" w:space="0" w:color="auto"/>
                      <w:bottom w:val="single" w:sz="4" w:space="0" w:color="auto"/>
                      <w:right w:val="single" w:sz="4" w:space="0" w:color="auto"/>
                    </w:tcBorders>
                  </w:tcPr>
                  <w:p w14:paraId="27BB1523" w14:textId="77777777" w:rsidR="007967FD" w:rsidRPr="00B07D83" w:rsidRDefault="007967FD" w:rsidP="001C625F">
                    <w:pPr>
                      <w:jc w:val="right"/>
                      <w:rPr>
                        <w:rFonts w:asciiTheme="minorEastAsia" w:eastAsiaTheme="minorEastAsia" w:hAnsiTheme="minorEastAsia"/>
                        <w:szCs w:val="21"/>
                      </w:rPr>
                    </w:pPr>
                  </w:p>
                </w:tc>
                <w:tc>
                  <w:tcPr>
                    <w:tcW w:w="393" w:type="pct"/>
                    <w:tcBorders>
                      <w:top w:val="single" w:sz="4" w:space="0" w:color="auto"/>
                      <w:left w:val="single" w:sz="4" w:space="0" w:color="auto"/>
                      <w:bottom w:val="single" w:sz="4" w:space="0" w:color="auto"/>
                      <w:right w:val="single" w:sz="4" w:space="0" w:color="auto"/>
                    </w:tcBorders>
                  </w:tcPr>
                  <w:p w14:paraId="4F269F07" w14:textId="77777777" w:rsidR="007967FD" w:rsidRPr="00B07D83" w:rsidRDefault="007967FD" w:rsidP="001C625F">
                    <w:pPr>
                      <w:jc w:val="right"/>
                      <w:rPr>
                        <w:rFonts w:asciiTheme="minorEastAsia" w:eastAsiaTheme="minorEastAsia" w:hAnsiTheme="minorEastAsia"/>
                        <w:szCs w:val="21"/>
                      </w:rPr>
                    </w:pPr>
                  </w:p>
                </w:tc>
                <w:tc>
                  <w:tcPr>
                    <w:tcW w:w="459" w:type="pct"/>
                    <w:tcBorders>
                      <w:top w:val="single" w:sz="4" w:space="0" w:color="auto"/>
                      <w:left w:val="single" w:sz="4" w:space="0" w:color="auto"/>
                      <w:bottom w:val="single" w:sz="4" w:space="0" w:color="auto"/>
                      <w:right w:val="single" w:sz="4" w:space="0" w:color="auto"/>
                    </w:tcBorders>
                  </w:tcPr>
                  <w:p w14:paraId="17AFBC0B" w14:textId="77777777" w:rsidR="007967FD" w:rsidRPr="00B07D83" w:rsidRDefault="007967FD" w:rsidP="001C625F">
                    <w:pPr>
                      <w:jc w:val="right"/>
                      <w:rPr>
                        <w:rFonts w:asciiTheme="minorEastAsia" w:eastAsiaTheme="minorEastAsia" w:hAnsiTheme="minorEastAsia"/>
                        <w:szCs w:val="21"/>
                      </w:rPr>
                    </w:pPr>
                  </w:p>
                </w:tc>
                <w:tc>
                  <w:tcPr>
                    <w:tcW w:w="403" w:type="pct"/>
                    <w:tcBorders>
                      <w:top w:val="single" w:sz="4" w:space="0" w:color="auto"/>
                      <w:left w:val="single" w:sz="4" w:space="0" w:color="auto"/>
                      <w:bottom w:val="single" w:sz="4" w:space="0" w:color="auto"/>
                      <w:right w:val="single" w:sz="4" w:space="0" w:color="auto"/>
                    </w:tcBorders>
                  </w:tcPr>
                  <w:p w14:paraId="4BCDA612" w14:textId="77777777" w:rsidR="007967FD" w:rsidRPr="00B07D83" w:rsidRDefault="007967FD" w:rsidP="001C625F">
                    <w:pPr>
                      <w:jc w:val="right"/>
                      <w:rPr>
                        <w:rFonts w:asciiTheme="minorEastAsia" w:eastAsiaTheme="minorEastAsia" w:hAnsiTheme="minorEastAsia"/>
                        <w:szCs w:val="21"/>
                      </w:rPr>
                    </w:pPr>
                  </w:p>
                </w:tc>
                <w:tc>
                  <w:tcPr>
                    <w:tcW w:w="482" w:type="pct"/>
                    <w:tcBorders>
                      <w:top w:val="single" w:sz="4" w:space="0" w:color="auto"/>
                      <w:left w:val="single" w:sz="4" w:space="0" w:color="auto"/>
                      <w:bottom w:val="single" w:sz="4" w:space="0" w:color="auto"/>
                      <w:right w:val="single" w:sz="4" w:space="0" w:color="auto"/>
                    </w:tcBorders>
                  </w:tcPr>
                  <w:p w14:paraId="2B68E399" w14:textId="77777777" w:rsidR="007967FD" w:rsidRPr="00B07D83" w:rsidRDefault="007967FD" w:rsidP="001C625F">
                    <w:pPr>
                      <w:jc w:val="right"/>
                      <w:rPr>
                        <w:rFonts w:asciiTheme="minorEastAsia" w:eastAsiaTheme="minorEastAsia" w:hAnsiTheme="minorEastAsia"/>
                        <w:szCs w:val="21"/>
                      </w:rPr>
                    </w:pPr>
                  </w:p>
                </w:tc>
                <w:tc>
                  <w:tcPr>
                    <w:tcW w:w="414" w:type="pct"/>
                    <w:tcBorders>
                      <w:top w:val="single" w:sz="4" w:space="0" w:color="auto"/>
                      <w:left w:val="single" w:sz="4" w:space="0" w:color="auto"/>
                      <w:bottom w:val="single" w:sz="4" w:space="0" w:color="auto"/>
                      <w:right w:val="single" w:sz="4" w:space="0" w:color="auto"/>
                    </w:tcBorders>
                  </w:tcPr>
                  <w:p w14:paraId="71F01D00" w14:textId="77777777" w:rsidR="007967FD" w:rsidRPr="00B07D83" w:rsidRDefault="007967FD" w:rsidP="001C625F">
                    <w:pPr>
                      <w:jc w:val="right"/>
                      <w:rPr>
                        <w:rFonts w:asciiTheme="minorEastAsia" w:eastAsiaTheme="minorEastAsia" w:hAnsiTheme="minorEastAsia"/>
                        <w:szCs w:val="21"/>
                      </w:rPr>
                    </w:pPr>
                  </w:p>
                </w:tc>
                <w:tc>
                  <w:tcPr>
                    <w:tcW w:w="403" w:type="pct"/>
                    <w:tcBorders>
                      <w:top w:val="single" w:sz="4" w:space="0" w:color="auto"/>
                      <w:left w:val="single" w:sz="4" w:space="0" w:color="auto"/>
                      <w:bottom w:val="single" w:sz="4" w:space="0" w:color="auto"/>
                      <w:right w:val="single" w:sz="4" w:space="0" w:color="auto"/>
                    </w:tcBorders>
                  </w:tcPr>
                  <w:p w14:paraId="23958096"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tcPr>
                  <w:p w14:paraId="3972D070"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tcPr>
                  <w:p w14:paraId="04B31948" w14:textId="77777777" w:rsidR="007967FD" w:rsidRPr="00B07D83" w:rsidRDefault="007967FD" w:rsidP="001C625F">
                    <w:pPr>
                      <w:jc w:val="right"/>
                      <w:rPr>
                        <w:rFonts w:asciiTheme="minorEastAsia" w:eastAsiaTheme="minorEastAsia" w:hAnsiTheme="minorEastAsia"/>
                        <w:szCs w:val="21"/>
                      </w:rPr>
                    </w:pPr>
                  </w:p>
                </w:tc>
                <w:tc>
                  <w:tcPr>
                    <w:tcW w:w="388" w:type="pct"/>
                    <w:tcBorders>
                      <w:top w:val="single" w:sz="4" w:space="0" w:color="auto"/>
                      <w:left w:val="single" w:sz="4" w:space="0" w:color="auto"/>
                      <w:bottom w:val="single" w:sz="4" w:space="0" w:color="auto"/>
                      <w:right w:val="single" w:sz="4" w:space="0" w:color="auto"/>
                    </w:tcBorders>
                  </w:tcPr>
                  <w:p w14:paraId="65DD824C" w14:textId="77777777" w:rsidR="007967FD" w:rsidRPr="00B07D83" w:rsidRDefault="007967FD" w:rsidP="001C625F">
                    <w:pPr>
                      <w:jc w:val="right"/>
                      <w:rPr>
                        <w:rFonts w:asciiTheme="minorEastAsia" w:eastAsiaTheme="minorEastAsia" w:hAnsiTheme="minorEastAsia"/>
                        <w:szCs w:val="21"/>
                      </w:rPr>
                    </w:pPr>
                  </w:p>
                </w:tc>
              </w:tr>
            </w:sdtContent>
          </w:sdt>
          <w:sdt>
            <w:sdtPr>
              <w:alias w:val="按单项计提坏账准备的应收票据明细"/>
              <w:tag w:val="_TUP_0e6b7c7ca3374c289d5d237781aeaf81"/>
              <w:id w:val="798261860"/>
              <w:lock w:val="sdtLocked"/>
            </w:sdtPr>
            <w:sdtEndPr>
              <w:rPr>
                <w:rFonts w:asciiTheme="minorEastAsia" w:eastAsiaTheme="minorEastAsia" w:hAnsiTheme="minorEastAsia"/>
                <w:szCs w:val="21"/>
              </w:rPr>
            </w:sdtEndPr>
            <w:sdtContent>
              <w:tr w:rsidR="007967FD" w14:paraId="70AEAAF0" w14:textId="77777777" w:rsidTr="007967FD">
                <w:trPr>
                  <w:cantSplit/>
                </w:trPr>
                <w:sdt>
                  <w:sdtPr>
                    <w:alias w:val="按单项计提坏账准备的应收票据明细-类别"/>
                    <w:tag w:val="_GBC_22d2031cbdb84eadae4c63049715879e"/>
                    <w:id w:val="1277447043"/>
                    <w:lock w:val="sdtLocked"/>
                    <w:showingPlcHdr/>
                  </w:sdtPr>
                  <w:sdtEndPr/>
                  <w:sdtContent>
                    <w:tc>
                      <w:tcPr>
                        <w:tcW w:w="754" w:type="pct"/>
                        <w:tcBorders>
                          <w:top w:val="single" w:sz="4" w:space="0" w:color="auto"/>
                          <w:left w:val="single" w:sz="4" w:space="0" w:color="auto"/>
                          <w:bottom w:val="single" w:sz="4" w:space="0" w:color="auto"/>
                          <w:right w:val="single" w:sz="4" w:space="0" w:color="auto"/>
                        </w:tcBorders>
                      </w:tcPr>
                      <w:p w14:paraId="0EF61BE8" w14:textId="77777777" w:rsidR="007967FD" w:rsidRDefault="00C40BC5" w:rsidP="001C625F">
                        <w:r>
                          <w:rPr>
                            <w:rFonts w:hint="eastAsia"/>
                          </w:rPr>
                          <w:t xml:space="preserve">　</w:t>
                        </w:r>
                      </w:p>
                    </w:tc>
                  </w:sdtContent>
                </w:sdt>
                <w:tc>
                  <w:tcPr>
                    <w:tcW w:w="482" w:type="pct"/>
                    <w:tcBorders>
                      <w:top w:val="single" w:sz="4" w:space="0" w:color="auto"/>
                      <w:left w:val="single" w:sz="4" w:space="0" w:color="auto"/>
                      <w:bottom w:val="single" w:sz="4" w:space="0" w:color="auto"/>
                      <w:right w:val="single" w:sz="4" w:space="0" w:color="auto"/>
                    </w:tcBorders>
                  </w:tcPr>
                  <w:p w14:paraId="12995CA4" w14:textId="77777777" w:rsidR="007967FD" w:rsidRPr="00B07D83" w:rsidRDefault="007967FD" w:rsidP="001C625F">
                    <w:pPr>
                      <w:jc w:val="right"/>
                      <w:rPr>
                        <w:rFonts w:asciiTheme="minorEastAsia" w:eastAsiaTheme="minorEastAsia" w:hAnsiTheme="minorEastAsia"/>
                        <w:szCs w:val="21"/>
                      </w:rPr>
                    </w:pPr>
                  </w:p>
                </w:tc>
                <w:tc>
                  <w:tcPr>
                    <w:tcW w:w="393" w:type="pct"/>
                    <w:tcBorders>
                      <w:top w:val="single" w:sz="4" w:space="0" w:color="auto"/>
                      <w:left w:val="single" w:sz="4" w:space="0" w:color="auto"/>
                      <w:bottom w:val="single" w:sz="4" w:space="0" w:color="auto"/>
                      <w:right w:val="single" w:sz="4" w:space="0" w:color="auto"/>
                    </w:tcBorders>
                  </w:tcPr>
                  <w:p w14:paraId="2083AC63" w14:textId="77777777" w:rsidR="007967FD" w:rsidRPr="00B07D83" w:rsidRDefault="007967FD" w:rsidP="001C625F">
                    <w:pPr>
                      <w:jc w:val="right"/>
                      <w:rPr>
                        <w:rFonts w:asciiTheme="minorEastAsia" w:eastAsiaTheme="minorEastAsia" w:hAnsiTheme="minorEastAsia"/>
                        <w:szCs w:val="21"/>
                      </w:rPr>
                    </w:pPr>
                  </w:p>
                </w:tc>
                <w:tc>
                  <w:tcPr>
                    <w:tcW w:w="459" w:type="pct"/>
                    <w:tcBorders>
                      <w:top w:val="single" w:sz="4" w:space="0" w:color="auto"/>
                      <w:left w:val="single" w:sz="4" w:space="0" w:color="auto"/>
                      <w:bottom w:val="single" w:sz="4" w:space="0" w:color="auto"/>
                      <w:right w:val="single" w:sz="4" w:space="0" w:color="auto"/>
                    </w:tcBorders>
                  </w:tcPr>
                  <w:p w14:paraId="76791D44" w14:textId="77777777" w:rsidR="007967FD" w:rsidRPr="00B07D83" w:rsidRDefault="007967FD" w:rsidP="001C625F">
                    <w:pPr>
                      <w:jc w:val="right"/>
                      <w:rPr>
                        <w:rFonts w:asciiTheme="minorEastAsia" w:eastAsiaTheme="minorEastAsia" w:hAnsiTheme="minorEastAsia"/>
                        <w:szCs w:val="21"/>
                      </w:rPr>
                    </w:pPr>
                  </w:p>
                </w:tc>
                <w:tc>
                  <w:tcPr>
                    <w:tcW w:w="403" w:type="pct"/>
                    <w:tcBorders>
                      <w:top w:val="single" w:sz="4" w:space="0" w:color="auto"/>
                      <w:left w:val="single" w:sz="4" w:space="0" w:color="auto"/>
                      <w:bottom w:val="single" w:sz="4" w:space="0" w:color="auto"/>
                      <w:right w:val="single" w:sz="4" w:space="0" w:color="auto"/>
                    </w:tcBorders>
                  </w:tcPr>
                  <w:p w14:paraId="1F64A899" w14:textId="77777777" w:rsidR="007967FD" w:rsidRPr="00B07D83" w:rsidRDefault="007967FD" w:rsidP="001C625F">
                    <w:pPr>
                      <w:jc w:val="right"/>
                      <w:rPr>
                        <w:rFonts w:asciiTheme="minorEastAsia" w:eastAsiaTheme="minorEastAsia" w:hAnsiTheme="minorEastAsia"/>
                        <w:szCs w:val="21"/>
                      </w:rPr>
                    </w:pPr>
                  </w:p>
                </w:tc>
                <w:tc>
                  <w:tcPr>
                    <w:tcW w:w="482" w:type="pct"/>
                    <w:tcBorders>
                      <w:top w:val="single" w:sz="4" w:space="0" w:color="auto"/>
                      <w:left w:val="single" w:sz="4" w:space="0" w:color="auto"/>
                      <w:bottom w:val="single" w:sz="4" w:space="0" w:color="auto"/>
                      <w:right w:val="single" w:sz="4" w:space="0" w:color="auto"/>
                    </w:tcBorders>
                  </w:tcPr>
                  <w:p w14:paraId="73A4C8D3" w14:textId="77777777" w:rsidR="007967FD" w:rsidRPr="00B07D83" w:rsidRDefault="007967FD" w:rsidP="001C625F">
                    <w:pPr>
                      <w:jc w:val="right"/>
                      <w:rPr>
                        <w:rFonts w:asciiTheme="minorEastAsia" w:eastAsiaTheme="minorEastAsia" w:hAnsiTheme="minorEastAsia"/>
                        <w:szCs w:val="21"/>
                      </w:rPr>
                    </w:pPr>
                  </w:p>
                </w:tc>
                <w:tc>
                  <w:tcPr>
                    <w:tcW w:w="414" w:type="pct"/>
                    <w:tcBorders>
                      <w:top w:val="single" w:sz="4" w:space="0" w:color="auto"/>
                      <w:left w:val="single" w:sz="4" w:space="0" w:color="auto"/>
                      <w:bottom w:val="single" w:sz="4" w:space="0" w:color="auto"/>
                      <w:right w:val="single" w:sz="4" w:space="0" w:color="auto"/>
                    </w:tcBorders>
                  </w:tcPr>
                  <w:p w14:paraId="13B93F4A" w14:textId="77777777" w:rsidR="007967FD" w:rsidRPr="00B07D83" w:rsidRDefault="007967FD" w:rsidP="001C625F">
                    <w:pPr>
                      <w:jc w:val="right"/>
                      <w:rPr>
                        <w:rFonts w:asciiTheme="minorEastAsia" w:eastAsiaTheme="minorEastAsia" w:hAnsiTheme="minorEastAsia"/>
                        <w:szCs w:val="21"/>
                      </w:rPr>
                    </w:pPr>
                  </w:p>
                </w:tc>
                <w:tc>
                  <w:tcPr>
                    <w:tcW w:w="403" w:type="pct"/>
                    <w:tcBorders>
                      <w:top w:val="single" w:sz="4" w:space="0" w:color="auto"/>
                      <w:left w:val="single" w:sz="4" w:space="0" w:color="auto"/>
                      <w:bottom w:val="single" w:sz="4" w:space="0" w:color="auto"/>
                      <w:right w:val="single" w:sz="4" w:space="0" w:color="auto"/>
                    </w:tcBorders>
                  </w:tcPr>
                  <w:p w14:paraId="44BDBE71"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tcPr>
                  <w:p w14:paraId="3E3FD69C"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tcPr>
                  <w:p w14:paraId="3218E52E" w14:textId="77777777" w:rsidR="007967FD" w:rsidRPr="00B07D83" w:rsidRDefault="007967FD" w:rsidP="001C625F">
                    <w:pPr>
                      <w:jc w:val="right"/>
                      <w:rPr>
                        <w:rFonts w:asciiTheme="minorEastAsia" w:eastAsiaTheme="minorEastAsia" w:hAnsiTheme="minorEastAsia"/>
                        <w:szCs w:val="21"/>
                      </w:rPr>
                    </w:pPr>
                  </w:p>
                </w:tc>
                <w:tc>
                  <w:tcPr>
                    <w:tcW w:w="388" w:type="pct"/>
                    <w:tcBorders>
                      <w:top w:val="single" w:sz="4" w:space="0" w:color="auto"/>
                      <w:left w:val="single" w:sz="4" w:space="0" w:color="auto"/>
                      <w:bottom w:val="single" w:sz="4" w:space="0" w:color="auto"/>
                      <w:right w:val="single" w:sz="4" w:space="0" w:color="auto"/>
                    </w:tcBorders>
                  </w:tcPr>
                  <w:p w14:paraId="001CECA2" w14:textId="77777777" w:rsidR="007967FD" w:rsidRPr="00B07D83" w:rsidRDefault="007967FD" w:rsidP="001C625F">
                    <w:pPr>
                      <w:jc w:val="right"/>
                      <w:rPr>
                        <w:rFonts w:asciiTheme="minorEastAsia" w:eastAsiaTheme="minorEastAsia" w:hAnsiTheme="minorEastAsia"/>
                        <w:szCs w:val="21"/>
                      </w:rPr>
                    </w:pPr>
                  </w:p>
                </w:tc>
              </w:tr>
            </w:sdtContent>
          </w:sdt>
          <w:tr w:rsidR="007967FD" w14:paraId="1F0823A2" w14:textId="77777777" w:rsidTr="00B07D83">
            <w:trPr>
              <w:cantSplit/>
            </w:trPr>
            <w:sdt>
              <w:sdtPr>
                <w:tag w:val="_PLD_dfe2f5d58ae444bc99da18392741ac94"/>
                <w:id w:val="-2063242570"/>
                <w:lock w:val="sdtLocked"/>
              </w:sdtPr>
              <w:sdtEndPr/>
              <w:sdtContent>
                <w:tc>
                  <w:tcPr>
                    <w:tcW w:w="754" w:type="pct"/>
                    <w:tcBorders>
                      <w:top w:val="single" w:sz="4" w:space="0" w:color="auto"/>
                      <w:left w:val="single" w:sz="4" w:space="0" w:color="auto"/>
                      <w:bottom w:val="single" w:sz="4" w:space="0" w:color="auto"/>
                      <w:right w:val="single" w:sz="4" w:space="0" w:color="auto"/>
                    </w:tcBorders>
                  </w:tcPr>
                  <w:p w14:paraId="77E099D8" w14:textId="77777777" w:rsidR="007967FD" w:rsidRDefault="00C40BC5" w:rsidP="001C625F">
                    <w:r>
                      <w:rPr>
                        <w:rFonts w:hint="eastAsia"/>
                      </w:rPr>
                      <w:t>按组合计提坏账准备</w:t>
                    </w:r>
                  </w:p>
                </w:tc>
              </w:sdtContent>
            </w:sdt>
            <w:tc>
              <w:tcPr>
                <w:tcW w:w="482" w:type="pct"/>
                <w:tcBorders>
                  <w:top w:val="single" w:sz="4" w:space="0" w:color="auto"/>
                  <w:left w:val="single" w:sz="4" w:space="0" w:color="auto"/>
                  <w:bottom w:val="single" w:sz="4" w:space="0" w:color="auto"/>
                  <w:right w:val="single" w:sz="4" w:space="0" w:color="auto"/>
                </w:tcBorders>
                <w:vAlign w:val="center"/>
              </w:tcPr>
              <w:p w14:paraId="7E7AE7D4"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3,000,000.00</w:t>
                </w:r>
              </w:p>
            </w:tc>
            <w:tc>
              <w:tcPr>
                <w:tcW w:w="393" w:type="pct"/>
                <w:tcBorders>
                  <w:top w:val="single" w:sz="4" w:space="0" w:color="auto"/>
                  <w:left w:val="single" w:sz="4" w:space="0" w:color="auto"/>
                  <w:bottom w:val="single" w:sz="4" w:space="0" w:color="auto"/>
                  <w:right w:val="single" w:sz="4" w:space="0" w:color="auto"/>
                </w:tcBorders>
                <w:vAlign w:val="center"/>
              </w:tcPr>
              <w:p w14:paraId="4C1CB3AA"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100</w:t>
                </w:r>
              </w:p>
            </w:tc>
            <w:tc>
              <w:tcPr>
                <w:tcW w:w="459" w:type="pct"/>
                <w:tcBorders>
                  <w:top w:val="single" w:sz="4" w:space="0" w:color="auto"/>
                  <w:left w:val="single" w:sz="4" w:space="0" w:color="auto"/>
                  <w:bottom w:val="single" w:sz="4" w:space="0" w:color="auto"/>
                  <w:right w:val="single" w:sz="4" w:space="0" w:color="auto"/>
                </w:tcBorders>
                <w:vAlign w:val="center"/>
              </w:tcPr>
              <w:p w14:paraId="04256025"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196,200.00</w:t>
                </w:r>
              </w:p>
            </w:tc>
            <w:tc>
              <w:tcPr>
                <w:tcW w:w="403" w:type="pct"/>
                <w:tcBorders>
                  <w:top w:val="single" w:sz="4" w:space="0" w:color="auto"/>
                  <w:left w:val="single" w:sz="4" w:space="0" w:color="auto"/>
                  <w:bottom w:val="single" w:sz="4" w:space="0" w:color="auto"/>
                  <w:right w:val="single" w:sz="4" w:space="0" w:color="auto"/>
                </w:tcBorders>
                <w:vAlign w:val="center"/>
              </w:tcPr>
              <w:p w14:paraId="28E627AF"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6.54</w:t>
                </w:r>
              </w:p>
            </w:tc>
            <w:tc>
              <w:tcPr>
                <w:tcW w:w="482" w:type="pct"/>
                <w:tcBorders>
                  <w:top w:val="single" w:sz="4" w:space="0" w:color="auto"/>
                  <w:left w:val="single" w:sz="4" w:space="0" w:color="auto"/>
                  <w:bottom w:val="single" w:sz="4" w:space="0" w:color="auto"/>
                  <w:right w:val="single" w:sz="4" w:space="0" w:color="auto"/>
                </w:tcBorders>
                <w:vAlign w:val="center"/>
              </w:tcPr>
              <w:p w14:paraId="208D3FEA"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2,803,800.00</w:t>
                </w:r>
              </w:p>
            </w:tc>
            <w:tc>
              <w:tcPr>
                <w:tcW w:w="414" w:type="pct"/>
                <w:tcBorders>
                  <w:top w:val="single" w:sz="4" w:space="0" w:color="auto"/>
                  <w:left w:val="single" w:sz="4" w:space="0" w:color="auto"/>
                  <w:bottom w:val="single" w:sz="4" w:space="0" w:color="auto"/>
                  <w:right w:val="single" w:sz="4" w:space="0" w:color="auto"/>
                </w:tcBorders>
                <w:vAlign w:val="center"/>
              </w:tcPr>
              <w:p w14:paraId="65D9B797" w14:textId="50969EA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18,229.48</w:t>
                </w:r>
              </w:p>
            </w:tc>
            <w:tc>
              <w:tcPr>
                <w:tcW w:w="403" w:type="pct"/>
                <w:tcBorders>
                  <w:top w:val="single" w:sz="4" w:space="0" w:color="auto"/>
                  <w:left w:val="single" w:sz="4" w:space="0" w:color="auto"/>
                  <w:bottom w:val="single" w:sz="4" w:space="0" w:color="auto"/>
                  <w:right w:val="single" w:sz="4" w:space="0" w:color="auto"/>
                </w:tcBorders>
                <w:vAlign w:val="center"/>
              </w:tcPr>
              <w:p w14:paraId="6C6515E9" w14:textId="47B39D14"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hint="eastAsia"/>
                    <w:szCs w:val="21"/>
                  </w:rPr>
                  <w:t>1</w:t>
                </w:r>
                <w:r w:rsidRPr="00B07D83">
                  <w:rPr>
                    <w:rFonts w:asciiTheme="minorEastAsia" w:eastAsiaTheme="minorEastAsia" w:hAnsiTheme="minorEastAsia"/>
                    <w:szCs w:val="21"/>
                  </w:rPr>
                  <w:t>00</w:t>
                </w:r>
              </w:p>
            </w:tc>
            <w:tc>
              <w:tcPr>
                <w:tcW w:w="411" w:type="pct"/>
                <w:tcBorders>
                  <w:top w:val="single" w:sz="4" w:space="0" w:color="auto"/>
                  <w:left w:val="single" w:sz="4" w:space="0" w:color="auto"/>
                  <w:bottom w:val="single" w:sz="4" w:space="0" w:color="auto"/>
                  <w:right w:val="single" w:sz="4" w:space="0" w:color="auto"/>
                </w:tcBorders>
                <w:vAlign w:val="center"/>
              </w:tcPr>
              <w:p w14:paraId="7D0687B9"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vAlign w:val="center"/>
              </w:tcPr>
              <w:p w14:paraId="7E91BC9D" w14:textId="77777777" w:rsidR="007967FD" w:rsidRPr="00B07D83" w:rsidRDefault="007967FD" w:rsidP="001C625F">
                <w:pPr>
                  <w:jc w:val="right"/>
                  <w:rPr>
                    <w:rFonts w:asciiTheme="minorEastAsia" w:eastAsiaTheme="minorEastAsia" w:hAnsiTheme="minorEastAsia"/>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37FDCF58" w14:textId="12FC4ECC"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18,229.48</w:t>
                </w:r>
              </w:p>
            </w:tc>
          </w:tr>
          <w:tr w:rsidR="007967FD" w14:paraId="75372323" w14:textId="77777777" w:rsidTr="007967FD">
            <w:trPr>
              <w:cantSplit/>
            </w:trPr>
            <w:sdt>
              <w:sdtPr>
                <w:rPr>
                  <w:rFonts w:asciiTheme="minorEastAsia" w:eastAsiaTheme="minorEastAsia" w:hAnsiTheme="minorEastAsia"/>
                  <w:szCs w:val="21"/>
                </w:rPr>
                <w:tag w:val="_PLD_6921e0fe3b3b446d887af92fc2bcab4d"/>
                <w:id w:val="758338295"/>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164BCE54" w14:textId="77777777" w:rsidR="007967FD" w:rsidRPr="00B07D83" w:rsidRDefault="00C40BC5" w:rsidP="001C625F">
                    <w:pPr>
                      <w:rPr>
                        <w:rFonts w:asciiTheme="minorEastAsia" w:eastAsiaTheme="minorEastAsia" w:hAnsiTheme="minorEastAsia"/>
                        <w:szCs w:val="21"/>
                      </w:rPr>
                    </w:pPr>
                    <w:r w:rsidRPr="00B07D83">
                      <w:rPr>
                        <w:rFonts w:asciiTheme="minorEastAsia" w:eastAsiaTheme="minorEastAsia" w:hAnsiTheme="minorEastAsia" w:hint="eastAsia"/>
                        <w:szCs w:val="21"/>
                      </w:rPr>
                      <w:t>其中：</w:t>
                    </w:r>
                  </w:p>
                </w:tc>
              </w:sdtContent>
            </w:sdt>
          </w:tr>
          <w:sdt>
            <w:sdtPr>
              <w:alias w:val="按组合计提坏账准备的应收票据明细"/>
              <w:tag w:val="_TUP_2457c54f966e408fa418bc1eed94e738"/>
              <w:id w:val="-888331630"/>
              <w:lock w:val="sdtLocked"/>
            </w:sdtPr>
            <w:sdtEndPr>
              <w:rPr>
                <w:rFonts w:asciiTheme="minorEastAsia" w:eastAsiaTheme="minorEastAsia" w:hAnsiTheme="minorEastAsia"/>
                <w:szCs w:val="21"/>
              </w:rPr>
            </w:sdtEndPr>
            <w:sdtContent>
              <w:tr w:rsidR="007967FD" w14:paraId="61A27444" w14:textId="77777777" w:rsidTr="00B07D83">
                <w:trPr>
                  <w:cantSplit/>
                </w:trPr>
                <w:sdt>
                  <w:sdtPr>
                    <w:alias w:val="按组合计提坏账准备的应收票据明细-类别"/>
                    <w:tag w:val="_GBC_6d9e7457cc694a73a262b35683b9ab0e"/>
                    <w:id w:val="399102565"/>
                    <w:lock w:val="sdtLocked"/>
                  </w:sdtPr>
                  <w:sdtEndPr/>
                  <w:sdtContent>
                    <w:tc>
                      <w:tcPr>
                        <w:tcW w:w="754" w:type="pct"/>
                        <w:tcBorders>
                          <w:top w:val="single" w:sz="4" w:space="0" w:color="auto"/>
                          <w:left w:val="single" w:sz="4" w:space="0" w:color="auto"/>
                          <w:bottom w:val="single" w:sz="4" w:space="0" w:color="auto"/>
                          <w:right w:val="single" w:sz="4" w:space="0" w:color="auto"/>
                        </w:tcBorders>
                      </w:tcPr>
                      <w:p w14:paraId="5F4BDF83" w14:textId="11BEF65A" w:rsidR="007967FD" w:rsidRDefault="00C40BC5" w:rsidP="001C625F">
                        <w:r>
                          <w:rPr>
                            <w:rFonts w:hint="eastAsia"/>
                          </w:rPr>
                          <w:t>应收外部客户</w:t>
                        </w:r>
                      </w:p>
                    </w:tc>
                  </w:sdtContent>
                </w:sdt>
                <w:tc>
                  <w:tcPr>
                    <w:tcW w:w="482" w:type="pct"/>
                    <w:tcBorders>
                      <w:top w:val="single" w:sz="4" w:space="0" w:color="auto"/>
                      <w:left w:val="single" w:sz="4" w:space="0" w:color="auto"/>
                      <w:bottom w:val="single" w:sz="4" w:space="0" w:color="auto"/>
                      <w:right w:val="single" w:sz="4" w:space="0" w:color="auto"/>
                    </w:tcBorders>
                    <w:vAlign w:val="center"/>
                  </w:tcPr>
                  <w:p w14:paraId="7CCA90B5"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3,000,000.00</w:t>
                    </w:r>
                  </w:p>
                </w:tc>
                <w:tc>
                  <w:tcPr>
                    <w:tcW w:w="393" w:type="pct"/>
                    <w:tcBorders>
                      <w:top w:val="single" w:sz="4" w:space="0" w:color="auto"/>
                      <w:left w:val="single" w:sz="4" w:space="0" w:color="auto"/>
                      <w:bottom w:val="single" w:sz="4" w:space="0" w:color="auto"/>
                      <w:right w:val="single" w:sz="4" w:space="0" w:color="auto"/>
                    </w:tcBorders>
                    <w:vAlign w:val="center"/>
                  </w:tcPr>
                  <w:p w14:paraId="021E7415"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100</w:t>
                    </w:r>
                  </w:p>
                </w:tc>
                <w:tc>
                  <w:tcPr>
                    <w:tcW w:w="459" w:type="pct"/>
                    <w:tcBorders>
                      <w:top w:val="single" w:sz="4" w:space="0" w:color="auto"/>
                      <w:left w:val="single" w:sz="4" w:space="0" w:color="auto"/>
                      <w:bottom w:val="single" w:sz="4" w:space="0" w:color="auto"/>
                      <w:right w:val="single" w:sz="4" w:space="0" w:color="auto"/>
                    </w:tcBorders>
                    <w:vAlign w:val="center"/>
                  </w:tcPr>
                  <w:p w14:paraId="6557F4B6"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196,200.00</w:t>
                    </w:r>
                  </w:p>
                </w:tc>
                <w:tc>
                  <w:tcPr>
                    <w:tcW w:w="403" w:type="pct"/>
                    <w:tcBorders>
                      <w:top w:val="single" w:sz="4" w:space="0" w:color="auto"/>
                      <w:left w:val="single" w:sz="4" w:space="0" w:color="auto"/>
                      <w:bottom w:val="single" w:sz="4" w:space="0" w:color="auto"/>
                      <w:right w:val="single" w:sz="4" w:space="0" w:color="auto"/>
                    </w:tcBorders>
                    <w:vAlign w:val="center"/>
                  </w:tcPr>
                  <w:p w14:paraId="7A53D4F7"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6.54</w:t>
                    </w:r>
                  </w:p>
                </w:tc>
                <w:tc>
                  <w:tcPr>
                    <w:tcW w:w="482" w:type="pct"/>
                    <w:tcBorders>
                      <w:top w:val="single" w:sz="4" w:space="0" w:color="auto"/>
                      <w:left w:val="single" w:sz="4" w:space="0" w:color="auto"/>
                      <w:bottom w:val="single" w:sz="4" w:space="0" w:color="auto"/>
                      <w:right w:val="single" w:sz="4" w:space="0" w:color="auto"/>
                    </w:tcBorders>
                    <w:vAlign w:val="center"/>
                  </w:tcPr>
                  <w:p w14:paraId="7D1DF951"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2,803,800.00</w:t>
                    </w:r>
                  </w:p>
                </w:tc>
                <w:tc>
                  <w:tcPr>
                    <w:tcW w:w="414" w:type="pct"/>
                    <w:tcBorders>
                      <w:top w:val="single" w:sz="4" w:space="0" w:color="auto"/>
                      <w:left w:val="single" w:sz="4" w:space="0" w:color="auto"/>
                      <w:bottom w:val="single" w:sz="4" w:space="0" w:color="auto"/>
                      <w:right w:val="single" w:sz="4" w:space="0" w:color="auto"/>
                    </w:tcBorders>
                    <w:vAlign w:val="center"/>
                  </w:tcPr>
                  <w:p w14:paraId="01F2A6B8" w14:textId="77777777" w:rsidR="007967FD" w:rsidRPr="00B07D83" w:rsidRDefault="007967FD" w:rsidP="001C625F">
                    <w:pPr>
                      <w:jc w:val="right"/>
                      <w:rPr>
                        <w:rFonts w:asciiTheme="minorEastAsia" w:eastAsiaTheme="minorEastAsia" w:hAnsiTheme="minorEastAsia"/>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54F291EC"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vAlign w:val="center"/>
                  </w:tcPr>
                  <w:p w14:paraId="78D4E399"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vAlign w:val="center"/>
                  </w:tcPr>
                  <w:p w14:paraId="1A2C65C3" w14:textId="77777777" w:rsidR="007967FD" w:rsidRPr="00B07D83" w:rsidRDefault="007967FD" w:rsidP="001C625F">
                    <w:pPr>
                      <w:jc w:val="right"/>
                      <w:rPr>
                        <w:rFonts w:asciiTheme="minorEastAsia" w:eastAsiaTheme="minorEastAsia" w:hAnsiTheme="minorEastAsia"/>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3448A303" w14:textId="77777777" w:rsidR="007967FD" w:rsidRPr="00B07D83" w:rsidRDefault="007967FD" w:rsidP="001C625F">
                    <w:pPr>
                      <w:jc w:val="right"/>
                      <w:rPr>
                        <w:rFonts w:asciiTheme="minorEastAsia" w:eastAsiaTheme="minorEastAsia" w:hAnsiTheme="minorEastAsia"/>
                        <w:szCs w:val="21"/>
                      </w:rPr>
                    </w:pPr>
                  </w:p>
                </w:tc>
              </w:tr>
            </w:sdtContent>
          </w:sdt>
          <w:sdt>
            <w:sdtPr>
              <w:alias w:val="按组合计提坏账准备的应收票据明细"/>
              <w:tag w:val="_TUP_2457c54f966e408fa418bc1eed94e738"/>
              <w:id w:val="-638878039"/>
              <w:lock w:val="sdtLocked"/>
            </w:sdtPr>
            <w:sdtEndPr>
              <w:rPr>
                <w:rFonts w:asciiTheme="minorEastAsia" w:eastAsiaTheme="minorEastAsia" w:hAnsiTheme="minorEastAsia"/>
                <w:szCs w:val="21"/>
              </w:rPr>
            </w:sdtEndPr>
            <w:sdtContent>
              <w:tr w:rsidR="007967FD" w14:paraId="4F9091B2" w14:textId="77777777" w:rsidTr="00B07D83">
                <w:trPr>
                  <w:cantSplit/>
                </w:trPr>
                <w:sdt>
                  <w:sdtPr>
                    <w:alias w:val="按组合计提坏账准备的应收票据明细-类别"/>
                    <w:tag w:val="_GBC_6d9e7457cc694a73a262b35683b9ab0e"/>
                    <w:id w:val="-1930263235"/>
                    <w:lock w:val="sdtLocked"/>
                    <w:showingPlcHdr/>
                  </w:sdtPr>
                  <w:sdtEndPr/>
                  <w:sdtContent>
                    <w:tc>
                      <w:tcPr>
                        <w:tcW w:w="754" w:type="pct"/>
                        <w:tcBorders>
                          <w:top w:val="single" w:sz="4" w:space="0" w:color="auto"/>
                          <w:left w:val="single" w:sz="4" w:space="0" w:color="auto"/>
                          <w:bottom w:val="single" w:sz="4" w:space="0" w:color="auto"/>
                          <w:right w:val="single" w:sz="4" w:space="0" w:color="auto"/>
                        </w:tcBorders>
                      </w:tcPr>
                      <w:p w14:paraId="30534E2A" w14:textId="77777777" w:rsidR="007967FD" w:rsidRDefault="00C40BC5" w:rsidP="001C625F">
                        <w:r>
                          <w:rPr>
                            <w:rFonts w:hint="eastAsia"/>
                          </w:rPr>
                          <w:t xml:space="preserve">　</w:t>
                        </w:r>
                      </w:p>
                    </w:tc>
                  </w:sdtContent>
                </w:sdt>
                <w:tc>
                  <w:tcPr>
                    <w:tcW w:w="482" w:type="pct"/>
                    <w:tcBorders>
                      <w:top w:val="single" w:sz="4" w:space="0" w:color="auto"/>
                      <w:left w:val="single" w:sz="4" w:space="0" w:color="auto"/>
                      <w:bottom w:val="single" w:sz="4" w:space="0" w:color="auto"/>
                      <w:right w:val="single" w:sz="4" w:space="0" w:color="auto"/>
                    </w:tcBorders>
                    <w:vAlign w:val="center"/>
                  </w:tcPr>
                  <w:p w14:paraId="06EA6599" w14:textId="77777777" w:rsidR="007967FD" w:rsidRPr="00B07D83" w:rsidRDefault="007967FD" w:rsidP="001C625F">
                    <w:pPr>
                      <w:jc w:val="right"/>
                      <w:rPr>
                        <w:rFonts w:asciiTheme="minorEastAsia" w:eastAsiaTheme="minorEastAsia" w:hAnsiTheme="minorEastAsia"/>
                        <w:szCs w:val="21"/>
                      </w:rPr>
                    </w:pPr>
                  </w:p>
                </w:tc>
                <w:tc>
                  <w:tcPr>
                    <w:tcW w:w="393" w:type="pct"/>
                    <w:tcBorders>
                      <w:top w:val="single" w:sz="4" w:space="0" w:color="auto"/>
                      <w:left w:val="single" w:sz="4" w:space="0" w:color="auto"/>
                      <w:bottom w:val="single" w:sz="4" w:space="0" w:color="auto"/>
                      <w:right w:val="single" w:sz="4" w:space="0" w:color="auto"/>
                    </w:tcBorders>
                    <w:vAlign w:val="center"/>
                  </w:tcPr>
                  <w:p w14:paraId="694844DE" w14:textId="77777777" w:rsidR="007967FD" w:rsidRPr="00B07D83" w:rsidRDefault="007967FD" w:rsidP="001C625F">
                    <w:pPr>
                      <w:jc w:val="right"/>
                      <w:rPr>
                        <w:rFonts w:asciiTheme="minorEastAsia" w:eastAsiaTheme="minorEastAsia" w:hAnsiTheme="minorEastAsia"/>
                        <w:szCs w:val="21"/>
                      </w:rPr>
                    </w:pPr>
                  </w:p>
                </w:tc>
                <w:tc>
                  <w:tcPr>
                    <w:tcW w:w="459" w:type="pct"/>
                    <w:tcBorders>
                      <w:top w:val="single" w:sz="4" w:space="0" w:color="auto"/>
                      <w:left w:val="single" w:sz="4" w:space="0" w:color="auto"/>
                      <w:bottom w:val="single" w:sz="4" w:space="0" w:color="auto"/>
                      <w:right w:val="single" w:sz="4" w:space="0" w:color="auto"/>
                    </w:tcBorders>
                    <w:vAlign w:val="center"/>
                  </w:tcPr>
                  <w:p w14:paraId="1486F1E3" w14:textId="77777777" w:rsidR="007967FD" w:rsidRPr="00B07D83" w:rsidRDefault="007967FD" w:rsidP="001C625F">
                    <w:pPr>
                      <w:jc w:val="right"/>
                      <w:rPr>
                        <w:rFonts w:asciiTheme="minorEastAsia" w:eastAsiaTheme="minorEastAsia" w:hAnsiTheme="minorEastAsia"/>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17FA40E6" w14:textId="77777777" w:rsidR="007967FD" w:rsidRPr="00B07D83" w:rsidRDefault="007967FD" w:rsidP="001C625F">
                    <w:pPr>
                      <w:jc w:val="right"/>
                      <w:rPr>
                        <w:rFonts w:asciiTheme="minorEastAsia" w:eastAsiaTheme="minorEastAsia" w:hAnsiTheme="minorEastAsia"/>
                        <w:szCs w:val="21"/>
                      </w:rPr>
                    </w:pPr>
                  </w:p>
                </w:tc>
                <w:tc>
                  <w:tcPr>
                    <w:tcW w:w="482" w:type="pct"/>
                    <w:tcBorders>
                      <w:top w:val="single" w:sz="4" w:space="0" w:color="auto"/>
                      <w:left w:val="single" w:sz="4" w:space="0" w:color="auto"/>
                      <w:bottom w:val="single" w:sz="4" w:space="0" w:color="auto"/>
                      <w:right w:val="single" w:sz="4" w:space="0" w:color="auto"/>
                    </w:tcBorders>
                    <w:vAlign w:val="center"/>
                  </w:tcPr>
                  <w:p w14:paraId="76986A34" w14:textId="77777777" w:rsidR="007967FD" w:rsidRPr="00B07D83" w:rsidRDefault="007967FD" w:rsidP="001C625F">
                    <w:pPr>
                      <w:jc w:val="right"/>
                      <w:rPr>
                        <w:rFonts w:asciiTheme="minorEastAsia" w:eastAsiaTheme="minorEastAsia" w:hAnsiTheme="minorEastAsia"/>
                        <w:szCs w:val="21"/>
                      </w:rPr>
                    </w:pPr>
                  </w:p>
                </w:tc>
                <w:tc>
                  <w:tcPr>
                    <w:tcW w:w="414" w:type="pct"/>
                    <w:tcBorders>
                      <w:top w:val="single" w:sz="4" w:space="0" w:color="auto"/>
                      <w:left w:val="single" w:sz="4" w:space="0" w:color="auto"/>
                      <w:bottom w:val="single" w:sz="4" w:space="0" w:color="auto"/>
                      <w:right w:val="single" w:sz="4" w:space="0" w:color="auto"/>
                    </w:tcBorders>
                    <w:vAlign w:val="center"/>
                  </w:tcPr>
                  <w:p w14:paraId="502F4500" w14:textId="77777777" w:rsidR="007967FD" w:rsidRPr="00B07D83" w:rsidRDefault="007967FD" w:rsidP="001C625F">
                    <w:pPr>
                      <w:jc w:val="right"/>
                      <w:rPr>
                        <w:rFonts w:asciiTheme="minorEastAsia" w:eastAsiaTheme="minorEastAsia" w:hAnsiTheme="minorEastAsia"/>
                        <w:szCs w:val="21"/>
                      </w:rPr>
                    </w:pPr>
                  </w:p>
                </w:tc>
                <w:tc>
                  <w:tcPr>
                    <w:tcW w:w="403" w:type="pct"/>
                    <w:tcBorders>
                      <w:top w:val="single" w:sz="4" w:space="0" w:color="auto"/>
                      <w:left w:val="single" w:sz="4" w:space="0" w:color="auto"/>
                      <w:bottom w:val="single" w:sz="4" w:space="0" w:color="auto"/>
                      <w:right w:val="single" w:sz="4" w:space="0" w:color="auto"/>
                    </w:tcBorders>
                    <w:vAlign w:val="center"/>
                  </w:tcPr>
                  <w:p w14:paraId="4076F16F"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vAlign w:val="center"/>
                  </w:tcPr>
                  <w:p w14:paraId="2E190066"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vAlign w:val="center"/>
                  </w:tcPr>
                  <w:p w14:paraId="10311110" w14:textId="77777777" w:rsidR="007967FD" w:rsidRPr="00B07D83" w:rsidRDefault="007967FD" w:rsidP="001C625F">
                    <w:pPr>
                      <w:jc w:val="right"/>
                      <w:rPr>
                        <w:rFonts w:asciiTheme="minorEastAsia" w:eastAsiaTheme="minorEastAsia" w:hAnsiTheme="minorEastAsia"/>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45685BA5" w14:textId="77777777" w:rsidR="007967FD" w:rsidRPr="00B07D83" w:rsidRDefault="007967FD" w:rsidP="001C625F">
                    <w:pPr>
                      <w:jc w:val="right"/>
                      <w:rPr>
                        <w:rFonts w:asciiTheme="minorEastAsia" w:eastAsiaTheme="minorEastAsia" w:hAnsiTheme="minorEastAsia"/>
                        <w:szCs w:val="21"/>
                      </w:rPr>
                    </w:pPr>
                  </w:p>
                </w:tc>
              </w:tr>
            </w:sdtContent>
          </w:sdt>
          <w:tr w:rsidR="007967FD" w:rsidRPr="00393AA9" w14:paraId="18340012" w14:textId="77777777" w:rsidTr="00B07D83">
            <w:trPr>
              <w:cantSplit/>
            </w:trPr>
            <w:sdt>
              <w:sdtPr>
                <w:tag w:val="_PLD_dd25c49780ba41c5a3c906e12139b00d"/>
                <w:id w:val="-2008972420"/>
                <w:lock w:val="sdtLocked"/>
              </w:sdtPr>
              <w:sdtEndPr/>
              <w:sdtContent>
                <w:tc>
                  <w:tcPr>
                    <w:tcW w:w="754" w:type="pct"/>
                    <w:tcBorders>
                      <w:top w:val="single" w:sz="4" w:space="0" w:color="auto"/>
                      <w:left w:val="single" w:sz="4" w:space="0" w:color="auto"/>
                      <w:bottom w:val="single" w:sz="4" w:space="0" w:color="auto"/>
                      <w:right w:val="single" w:sz="4" w:space="0" w:color="auto"/>
                    </w:tcBorders>
                    <w:vAlign w:val="center"/>
                  </w:tcPr>
                  <w:p w14:paraId="783241D0" w14:textId="77777777" w:rsidR="007967FD" w:rsidRDefault="00C40BC5" w:rsidP="001C625F">
                    <w:pPr>
                      <w:autoSpaceDE w:val="0"/>
                      <w:autoSpaceDN w:val="0"/>
                      <w:adjustRightInd w:val="0"/>
                      <w:jc w:val="center"/>
                    </w:pPr>
                    <w:r>
                      <w:rPr>
                        <w:rFonts w:hint="eastAsia"/>
                      </w:rPr>
                      <w:t>合计</w:t>
                    </w:r>
                  </w:p>
                </w:tc>
              </w:sdtContent>
            </w:sdt>
            <w:tc>
              <w:tcPr>
                <w:tcW w:w="482" w:type="pct"/>
                <w:tcBorders>
                  <w:top w:val="single" w:sz="4" w:space="0" w:color="auto"/>
                  <w:left w:val="single" w:sz="4" w:space="0" w:color="auto"/>
                  <w:bottom w:val="single" w:sz="4" w:space="0" w:color="auto"/>
                  <w:right w:val="single" w:sz="4" w:space="0" w:color="auto"/>
                </w:tcBorders>
                <w:vAlign w:val="center"/>
              </w:tcPr>
              <w:p w14:paraId="3B13B4D6"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3,000,000.00</w:t>
                </w:r>
              </w:p>
            </w:tc>
            <w:tc>
              <w:tcPr>
                <w:tcW w:w="393" w:type="pct"/>
                <w:tcBorders>
                  <w:top w:val="single" w:sz="4" w:space="0" w:color="auto"/>
                  <w:left w:val="single" w:sz="4" w:space="0" w:color="auto"/>
                  <w:bottom w:val="single" w:sz="4" w:space="0" w:color="auto"/>
                  <w:right w:val="single" w:sz="4" w:space="0" w:color="auto"/>
                </w:tcBorders>
                <w:vAlign w:val="center"/>
              </w:tcPr>
              <w:p w14:paraId="7E0D3B59" w14:textId="33274290" w:rsidR="007967FD" w:rsidRPr="00B07D83" w:rsidRDefault="007967FD" w:rsidP="001C625F">
                <w:pPr>
                  <w:jc w:val="right"/>
                  <w:rPr>
                    <w:rFonts w:asciiTheme="minorEastAsia" w:eastAsiaTheme="minorEastAsia" w:hAnsiTheme="minorEastAsia"/>
                    <w:szCs w:val="21"/>
                  </w:rPr>
                </w:pPr>
              </w:p>
            </w:tc>
            <w:tc>
              <w:tcPr>
                <w:tcW w:w="459" w:type="pct"/>
                <w:tcBorders>
                  <w:top w:val="single" w:sz="4" w:space="0" w:color="auto"/>
                  <w:left w:val="single" w:sz="4" w:space="0" w:color="auto"/>
                  <w:bottom w:val="single" w:sz="4" w:space="0" w:color="auto"/>
                  <w:right w:val="single" w:sz="4" w:space="0" w:color="auto"/>
                </w:tcBorders>
                <w:vAlign w:val="center"/>
              </w:tcPr>
              <w:p w14:paraId="5CAABBB8"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196,200.00</w:t>
                </w:r>
              </w:p>
            </w:tc>
            <w:tc>
              <w:tcPr>
                <w:tcW w:w="403" w:type="pct"/>
                <w:tcBorders>
                  <w:top w:val="single" w:sz="4" w:space="0" w:color="auto"/>
                  <w:left w:val="single" w:sz="4" w:space="0" w:color="auto"/>
                  <w:bottom w:val="single" w:sz="4" w:space="0" w:color="auto"/>
                  <w:right w:val="single" w:sz="4" w:space="0" w:color="auto"/>
                </w:tcBorders>
                <w:vAlign w:val="center"/>
              </w:tcPr>
              <w:p w14:paraId="1CF05B63" w14:textId="04315C04" w:rsidR="007967FD" w:rsidRPr="00B07D83" w:rsidRDefault="007967FD" w:rsidP="001C625F">
                <w:pPr>
                  <w:jc w:val="right"/>
                  <w:rPr>
                    <w:rFonts w:asciiTheme="minorEastAsia" w:eastAsiaTheme="minorEastAsia" w:hAnsiTheme="minorEastAsia"/>
                    <w:szCs w:val="21"/>
                  </w:rPr>
                </w:pPr>
              </w:p>
            </w:tc>
            <w:tc>
              <w:tcPr>
                <w:tcW w:w="482" w:type="pct"/>
                <w:tcBorders>
                  <w:top w:val="single" w:sz="4" w:space="0" w:color="auto"/>
                  <w:left w:val="single" w:sz="4" w:space="0" w:color="auto"/>
                  <w:bottom w:val="single" w:sz="4" w:space="0" w:color="auto"/>
                  <w:right w:val="single" w:sz="4" w:space="0" w:color="auto"/>
                </w:tcBorders>
                <w:vAlign w:val="center"/>
              </w:tcPr>
              <w:p w14:paraId="4BEE9AC3" w14:textId="77777777"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2,803,800.00</w:t>
                </w:r>
              </w:p>
            </w:tc>
            <w:tc>
              <w:tcPr>
                <w:tcW w:w="414" w:type="pct"/>
                <w:tcBorders>
                  <w:top w:val="single" w:sz="4" w:space="0" w:color="auto"/>
                  <w:left w:val="single" w:sz="4" w:space="0" w:color="auto"/>
                  <w:bottom w:val="single" w:sz="4" w:space="0" w:color="auto"/>
                  <w:right w:val="single" w:sz="4" w:space="0" w:color="auto"/>
                </w:tcBorders>
                <w:vAlign w:val="center"/>
              </w:tcPr>
              <w:p w14:paraId="1BB414B7" w14:textId="5F43D24F"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18,229.48</w:t>
                </w:r>
              </w:p>
            </w:tc>
            <w:tc>
              <w:tcPr>
                <w:tcW w:w="403" w:type="pct"/>
                <w:tcBorders>
                  <w:top w:val="single" w:sz="4" w:space="0" w:color="auto"/>
                  <w:left w:val="single" w:sz="4" w:space="0" w:color="auto"/>
                  <w:bottom w:val="single" w:sz="4" w:space="0" w:color="auto"/>
                  <w:right w:val="single" w:sz="4" w:space="0" w:color="auto"/>
                </w:tcBorders>
                <w:vAlign w:val="center"/>
              </w:tcPr>
              <w:p w14:paraId="668B7D34" w14:textId="74A3C6CA"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vAlign w:val="center"/>
              </w:tcPr>
              <w:p w14:paraId="104F3419" w14:textId="77777777" w:rsidR="007967FD" w:rsidRPr="00B07D83" w:rsidRDefault="007967FD" w:rsidP="001C625F">
                <w:pPr>
                  <w:jc w:val="right"/>
                  <w:rPr>
                    <w:rFonts w:asciiTheme="minorEastAsia" w:eastAsiaTheme="minorEastAsia" w:hAnsiTheme="minorEastAsia"/>
                    <w:szCs w:val="21"/>
                  </w:rPr>
                </w:pPr>
              </w:p>
            </w:tc>
            <w:tc>
              <w:tcPr>
                <w:tcW w:w="411" w:type="pct"/>
                <w:tcBorders>
                  <w:top w:val="single" w:sz="4" w:space="0" w:color="auto"/>
                  <w:left w:val="single" w:sz="4" w:space="0" w:color="auto"/>
                  <w:bottom w:val="single" w:sz="4" w:space="0" w:color="auto"/>
                  <w:right w:val="single" w:sz="4" w:space="0" w:color="auto"/>
                </w:tcBorders>
                <w:vAlign w:val="center"/>
              </w:tcPr>
              <w:p w14:paraId="498E4E64" w14:textId="4A0E1C35" w:rsidR="007967FD" w:rsidRPr="00B07D83" w:rsidRDefault="007967FD" w:rsidP="001C625F">
                <w:pPr>
                  <w:jc w:val="right"/>
                  <w:rPr>
                    <w:rFonts w:asciiTheme="minorEastAsia" w:eastAsiaTheme="minorEastAsia" w:hAnsiTheme="minorEastAsia"/>
                    <w:szCs w:val="21"/>
                  </w:rPr>
                </w:pPr>
              </w:p>
            </w:tc>
            <w:tc>
              <w:tcPr>
                <w:tcW w:w="388" w:type="pct"/>
                <w:tcBorders>
                  <w:top w:val="single" w:sz="4" w:space="0" w:color="auto"/>
                  <w:left w:val="single" w:sz="4" w:space="0" w:color="auto"/>
                  <w:bottom w:val="single" w:sz="4" w:space="0" w:color="auto"/>
                  <w:right w:val="single" w:sz="4" w:space="0" w:color="auto"/>
                </w:tcBorders>
                <w:vAlign w:val="center"/>
              </w:tcPr>
              <w:p w14:paraId="73622BB7" w14:textId="01D76C7E" w:rsidR="007967FD" w:rsidRPr="00B07D83" w:rsidRDefault="00C40BC5" w:rsidP="001C625F">
                <w:pPr>
                  <w:jc w:val="right"/>
                  <w:rPr>
                    <w:rFonts w:asciiTheme="minorEastAsia" w:eastAsiaTheme="minorEastAsia" w:hAnsiTheme="minorEastAsia"/>
                    <w:szCs w:val="21"/>
                  </w:rPr>
                </w:pPr>
                <w:r w:rsidRPr="00B07D83">
                  <w:rPr>
                    <w:rFonts w:asciiTheme="minorEastAsia" w:eastAsiaTheme="minorEastAsia" w:hAnsiTheme="minorEastAsia"/>
                    <w:szCs w:val="21"/>
                  </w:rPr>
                  <w:t>18,229.48</w:t>
                </w:r>
              </w:p>
            </w:tc>
          </w:tr>
        </w:tbl>
        <w:p w14:paraId="07314574" w14:textId="609EFABA" w:rsidR="007967FD" w:rsidRDefault="00A953A1" w:rsidP="001C625F"/>
      </w:sdtContent>
    </w:sdt>
    <w:bookmarkStart w:id="96" w:name="_Hlk10466593" w:displacedByCustomXml="next"/>
    <w:bookmarkStart w:id="97" w:name="_Hlk10466603" w:displacedByCustomXml="next"/>
    <w:sdt>
      <w:sdtPr>
        <w:rPr>
          <w:rFonts w:hint="eastAsia"/>
        </w:rPr>
        <w:alias w:val="模块:按单项计提坏账准备："/>
        <w:tag w:val="_SEC_35f0dd53a3094420ab950eaf2d236098"/>
        <w:id w:val="392860886"/>
        <w:lock w:val="sdtLocked"/>
      </w:sdtPr>
      <w:sdtEndPr>
        <w:rPr>
          <w:rFonts w:hint="default"/>
        </w:rPr>
      </w:sdtEndPr>
      <w:sdtContent>
        <w:bookmarkStart w:id="98" w:name="_Hlk533597423" w:displacedByCustomXml="prev"/>
        <w:p w14:paraId="59715CF9" w14:textId="77777777" w:rsidR="00097B76" w:rsidRDefault="00C40BC5" w:rsidP="007967FD">
          <w:pPr>
            <w:spacing w:before="120"/>
          </w:pPr>
          <w:r>
            <w:rPr>
              <w:rFonts w:hint="eastAsia"/>
            </w:rPr>
            <w:t>按单项计提坏账准备：</w:t>
          </w:r>
          <w:bookmarkEnd w:id="96"/>
        </w:p>
        <w:sdt>
          <w:sdtPr>
            <w:rPr>
              <w:rFonts w:hint="eastAsia"/>
            </w:rPr>
            <w:alias w:val="是否适用：按单项计提坏账准备的应收票据详细情况[双击切换]"/>
            <w:tag w:val="_GBC_90335c20d2434e43b63dbeddbebca5f6"/>
            <w:id w:val="-426121687"/>
            <w:lock w:val="sdtContentLocked"/>
          </w:sdtPr>
          <w:sdtEndPr/>
          <w:sdtContent>
            <w:p w14:paraId="40EB91B6" w14:textId="45E03559" w:rsidR="00B07D83" w:rsidRDefault="00C40BC5" w:rsidP="007967FD">
              <w:pPr>
                <w:spacing w:before="120"/>
                <w:sectPr w:rsidR="00B07D83" w:rsidSect="00345A75">
                  <w:pgSz w:w="16838" w:h="11906" w:orient="landscape"/>
                  <w:pgMar w:top="1797" w:right="1525" w:bottom="1276" w:left="1440" w:header="856" w:footer="992" w:gutter="0"/>
                  <w:cols w:space="425"/>
                  <w:docGrid w:linePitch="312"/>
                </w:sectPr>
              </w:pPr>
              <w:r>
                <w:fldChar w:fldCharType="begin"/>
              </w:r>
              <w:r w:rsidR="001C625F">
                <w:instrText xml:space="preserve"> MACROBUTTON  SnrToggleCheckbox □适用 </w:instrText>
              </w:r>
              <w:r>
                <w:fldChar w:fldCharType="end"/>
              </w:r>
              <w:r>
                <w:fldChar w:fldCharType="begin"/>
              </w:r>
              <w:r w:rsidR="001C625F">
                <w:instrText xml:space="preserve"> MACROBUTTON  SnrToggleCheckbox √不适用 </w:instrText>
              </w:r>
              <w:r>
                <w:fldChar w:fldCharType="end"/>
              </w:r>
            </w:p>
            <w:p w14:paraId="67A3261A" w14:textId="68560D1E" w:rsidR="007967FD" w:rsidRPr="001C625F" w:rsidRDefault="00A953A1" w:rsidP="00097B76">
              <w:pPr>
                <w:spacing w:before="120"/>
                <w:rPr>
                  <w:szCs w:val="21"/>
                </w:rPr>
              </w:pPr>
            </w:p>
          </w:sdtContent>
        </w:sdt>
        <w:bookmarkEnd w:id="98" w:displacedByCustomXml="next"/>
      </w:sdtContent>
    </w:sdt>
    <w:bookmarkEnd w:id="97" w:displacedByCustomXml="prev"/>
    <w:p w14:paraId="78F9ADCD" w14:textId="77777777" w:rsidR="007967FD" w:rsidRDefault="00C40BC5">
      <w:pPr>
        <w:spacing w:before="120"/>
        <w:rPr>
          <w:rFonts w:asciiTheme="minorHAnsi" w:hAnsiTheme="minorHAnsi" w:cstheme="minorBidi"/>
          <w:bCs/>
          <w:szCs w:val="22"/>
        </w:rPr>
      </w:pPr>
      <w:bookmarkStart w:id="99" w:name="_Hlk10466625"/>
      <w:bookmarkStart w:id="100" w:name="_Hlk10466636"/>
      <w:r>
        <w:rPr>
          <w:rFonts w:asciiTheme="minorHAnsi" w:hAnsiTheme="minorHAnsi" w:cstheme="minorBidi" w:hint="eastAsia"/>
          <w:bCs/>
          <w:szCs w:val="22"/>
        </w:rPr>
        <w:t>按组合计提坏账准备：</w:t>
      </w:r>
      <w:bookmarkEnd w:id="99"/>
    </w:p>
    <w:sdt>
      <w:sdtPr>
        <w:rPr>
          <w:rFonts w:asciiTheme="minorHAnsi" w:hAnsiTheme="minorHAnsi" w:cstheme="minorBidi" w:hint="eastAsia"/>
          <w:bCs/>
          <w:szCs w:val="22"/>
        </w:rPr>
        <w:alias w:val="是否适用：按组合计提坏账准备的应收票据详细情况[双击切换]"/>
        <w:tag w:val="_GBC_2b00fe7228b14b11bdb374e735777f02"/>
        <w:id w:val="667909961"/>
        <w:lock w:val="sdtContentLocked"/>
      </w:sdtPr>
      <w:sdtEndPr/>
      <w:sdtContent>
        <w:p w14:paraId="1D8D8311" w14:textId="6FDB409C" w:rsidR="007967FD" w:rsidRDefault="00C40BC5">
          <w:pPr>
            <w:spacing w:before="120"/>
            <w:rPr>
              <w:rFonts w:asciiTheme="minorHAnsi" w:hAnsiTheme="minorHAnsi" w:cstheme="minorBidi"/>
              <w:bCs/>
              <w:szCs w:val="22"/>
            </w:rPr>
          </w:pPr>
          <w:r>
            <w:rPr>
              <w:rFonts w:cstheme="minorBidi"/>
              <w:bCs/>
              <w:szCs w:val="22"/>
            </w:rPr>
            <w:fldChar w:fldCharType="begin"/>
          </w:r>
          <w:r>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bookmarkStart w:id="101" w:name="_Hlk533601037" w:displacedByCustomXml="next"/>
    <w:sdt>
      <w:sdtPr>
        <w:rPr>
          <w:rFonts w:hint="eastAsia"/>
        </w:rPr>
        <w:alias w:val="模块:按组合计提坏账准备"/>
        <w:tag w:val="_SEC_ba9a8c13d1d945d389c5919539ae944e"/>
        <w:id w:val="-16158651"/>
        <w:lock w:val="sdtLocked"/>
      </w:sdtPr>
      <w:sdtEndPr>
        <w:rPr>
          <w:rFonts w:hint="default"/>
        </w:rPr>
      </w:sdtEndPr>
      <w:sdtContent>
        <w:p w14:paraId="58E9E4BD" w14:textId="02E6D662" w:rsidR="007967FD" w:rsidRDefault="00C40BC5">
          <w:pPr>
            <w:spacing w:before="120"/>
            <w:rPr>
              <w:rFonts w:asciiTheme="minorHAnsi" w:hAnsiTheme="minorHAnsi" w:cstheme="minorBidi"/>
              <w:bCs/>
              <w:szCs w:val="22"/>
            </w:rPr>
          </w:pPr>
          <w:r>
            <w:rPr>
              <w:rFonts w:hint="eastAsia"/>
            </w:rPr>
            <w:t>组合计提项目</w:t>
          </w:r>
          <w:r>
            <w:rPr>
              <w:rFonts w:asciiTheme="minorHAnsi" w:hAnsiTheme="minorHAnsi" w:cstheme="minorBidi" w:hint="eastAsia"/>
              <w:bCs/>
              <w:szCs w:val="22"/>
            </w:rPr>
            <w:t>：</w:t>
          </w:r>
          <w:sdt>
            <w:sdtPr>
              <w:rPr>
                <w:rFonts w:asciiTheme="minorHAnsi" w:hAnsiTheme="minorHAnsi" w:cstheme="minorBidi" w:hint="eastAsia"/>
                <w:bCs/>
                <w:szCs w:val="22"/>
              </w:rPr>
              <w:alias w:val="按组合计提坏账准备的应收票据明细-类别"/>
              <w:tag w:val="_GBC_3ab101eae3824734a1fbf3c7c224edc3"/>
              <w:id w:val="1847283615"/>
              <w:lock w:val="sdtLocked"/>
              <w:comboBox>
                <w:listItem w:displayText="应收外部客户" w:value="应收外部客户"/>
              </w:comboBox>
            </w:sdtPr>
            <w:sdtEndPr/>
            <w:sdtContent>
              <w:r w:rsidR="00CC4F07">
                <w:rPr>
                  <w:rFonts w:asciiTheme="minorHAnsi" w:hAnsiTheme="minorHAnsi" w:cstheme="minorBidi" w:hint="eastAsia"/>
                  <w:bCs/>
                  <w:szCs w:val="22"/>
                </w:rPr>
                <w:t>应收外部客户</w:t>
              </w:r>
            </w:sdtContent>
          </w:sdt>
        </w:p>
        <w:p w14:paraId="1FF8FE07" w14:textId="30571CF6" w:rsidR="007967FD" w:rsidRDefault="00C40BC5" w:rsidP="001C625F">
          <w:pPr>
            <w:autoSpaceDE w:val="0"/>
            <w:autoSpaceDN w:val="0"/>
            <w:adjustRightInd w:val="0"/>
            <w:ind w:left="5880" w:right="105"/>
            <w:jc w:val="right"/>
          </w:pPr>
          <w:r>
            <w:rPr>
              <w:rFonts w:hint="eastAsia"/>
            </w:rPr>
            <w:t>单位：</w:t>
          </w:r>
          <w:sdt>
            <w:sdtPr>
              <w:rPr>
                <w:rFonts w:hint="eastAsia"/>
              </w:rPr>
              <w:alias w:val="单位：按组合计提坏账准备的应收票据详细情况"/>
              <w:tag w:val="_GBC_5f3250f84084490c95753d0a165a807b"/>
              <w:id w:val="-41038404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按组合计提坏账准备的应收票据详细情况"/>
              <w:tag w:val="_GBC_8b6ba2153795407e8dbbd199bda78b09"/>
              <w:id w:val="-204474375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7967FD" w14:paraId="7B17E768" w14:textId="77777777" w:rsidTr="00284F64">
            <w:sdt>
              <w:sdtPr>
                <w:tag w:val="_PLD_5376290ef0b041e8bbd7b943461b0a9f"/>
                <w:id w:val="-2096706314"/>
                <w:lock w:val="sdtLocked"/>
              </w:sdtPr>
              <w:sdtEndPr/>
              <w:sdtContent>
                <w:tc>
                  <w:tcPr>
                    <w:tcW w:w="1158" w:type="pct"/>
                    <w:vMerge w:val="restart"/>
                    <w:vAlign w:val="center"/>
                  </w:tcPr>
                  <w:p w14:paraId="2E362471" w14:textId="77777777" w:rsidR="007967FD" w:rsidRDefault="00C40BC5" w:rsidP="001C625F">
                    <w:pPr>
                      <w:jc w:val="center"/>
                    </w:pPr>
                    <w:r>
                      <w:rPr>
                        <w:rFonts w:hint="eastAsia"/>
                      </w:rPr>
                      <w:t>名称</w:t>
                    </w:r>
                  </w:p>
                </w:tc>
              </w:sdtContent>
            </w:sdt>
            <w:sdt>
              <w:sdtPr>
                <w:tag w:val="_PLD_cb2e8486740a451fbac357ed56dfdf09"/>
                <w:id w:val="1577164003"/>
                <w:lock w:val="sdtLocked"/>
              </w:sdtPr>
              <w:sdtEndPr/>
              <w:sdtContent>
                <w:tc>
                  <w:tcPr>
                    <w:tcW w:w="3842" w:type="pct"/>
                    <w:gridSpan w:val="3"/>
                    <w:vAlign w:val="center"/>
                  </w:tcPr>
                  <w:p w14:paraId="6E20CAFB" w14:textId="77777777" w:rsidR="007967FD" w:rsidRDefault="00C40BC5" w:rsidP="001C625F">
                    <w:pPr>
                      <w:jc w:val="center"/>
                    </w:pPr>
                    <w:r>
                      <w:rPr>
                        <w:rFonts w:hint="eastAsia"/>
                      </w:rPr>
                      <w:t>期末余额</w:t>
                    </w:r>
                  </w:p>
                </w:tc>
              </w:sdtContent>
            </w:sdt>
          </w:tr>
          <w:tr w:rsidR="007967FD" w14:paraId="34839D3E" w14:textId="77777777" w:rsidTr="00284F64">
            <w:tc>
              <w:tcPr>
                <w:tcW w:w="1158" w:type="pct"/>
                <w:vMerge/>
              </w:tcPr>
              <w:p w14:paraId="5F157418" w14:textId="77777777" w:rsidR="007967FD" w:rsidRDefault="007967FD" w:rsidP="001C625F">
                <w:pPr>
                  <w:jc w:val="center"/>
                </w:pPr>
              </w:p>
            </w:tc>
            <w:sdt>
              <w:sdtPr>
                <w:tag w:val="_PLD_e58334d5cfd94eb3a57462d770bebef2"/>
                <w:id w:val="59063547"/>
                <w:lock w:val="sdtLocked"/>
              </w:sdtPr>
              <w:sdtEndPr/>
              <w:sdtContent>
                <w:tc>
                  <w:tcPr>
                    <w:tcW w:w="1276" w:type="pct"/>
                    <w:vAlign w:val="center"/>
                  </w:tcPr>
                  <w:p w14:paraId="5513AB89" w14:textId="77777777" w:rsidR="007967FD" w:rsidRDefault="00C40BC5" w:rsidP="001C625F">
                    <w:pPr>
                      <w:jc w:val="center"/>
                    </w:pPr>
                    <w:r>
                      <w:rPr>
                        <w:rFonts w:hint="eastAsia"/>
                      </w:rPr>
                      <w:t>应收票据</w:t>
                    </w:r>
                  </w:p>
                </w:tc>
              </w:sdtContent>
            </w:sdt>
            <w:sdt>
              <w:sdtPr>
                <w:tag w:val="_PLD_bdeedca9dff44f0386291c89e9b9d89b"/>
                <w:id w:val="-928810496"/>
                <w:lock w:val="sdtLocked"/>
              </w:sdtPr>
              <w:sdtEndPr/>
              <w:sdtContent>
                <w:tc>
                  <w:tcPr>
                    <w:tcW w:w="1299" w:type="pct"/>
                    <w:vAlign w:val="center"/>
                  </w:tcPr>
                  <w:p w14:paraId="6EA89968" w14:textId="77777777" w:rsidR="007967FD" w:rsidRDefault="00C40BC5" w:rsidP="001C625F">
                    <w:pPr>
                      <w:jc w:val="center"/>
                    </w:pPr>
                    <w:r>
                      <w:rPr>
                        <w:rFonts w:hint="eastAsia"/>
                      </w:rPr>
                      <w:t>坏账准备</w:t>
                    </w:r>
                  </w:p>
                </w:tc>
              </w:sdtContent>
            </w:sdt>
            <w:sdt>
              <w:sdtPr>
                <w:tag w:val="_PLD_f6f1b7e04e5d43bda3afea1cf431ea55"/>
                <w:id w:val="-1098630645"/>
                <w:lock w:val="sdtLocked"/>
              </w:sdtPr>
              <w:sdtEndPr/>
              <w:sdtContent>
                <w:tc>
                  <w:tcPr>
                    <w:tcW w:w="1267" w:type="pct"/>
                    <w:vAlign w:val="center"/>
                  </w:tcPr>
                  <w:p w14:paraId="55122789" w14:textId="77777777" w:rsidR="007967FD" w:rsidRDefault="00C40BC5" w:rsidP="001C625F">
                    <w:pPr>
                      <w:jc w:val="center"/>
                    </w:pPr>
                    <w:r>
                      <w:t>计提比例</w:t>
                    </w:r>
                    <w:r>
                      <w:rPr>
                        <w:rFonts w:hint="eastAsia"/>
                      </w:rPr>
                      <w:t>（%）</w:t>
                    </w:r>
                  </w:p>
                </w:tc>
              </w:sdtContent>
            </w:sdt>
          </w:tr>
          <w:sdt>
            <w:sdtPr>
              <w:alias w:val="按组合计提坏账准备的应收票据详细名称明细"/>
              <w:tag w:val="_TUP_b97e402e2d4c48aca2f398d3bd96c268"/>
              <w:id w:val="299494694"/>
              <w:lock w:val="sdtLocked"/>
            </w:sdtPr>
            <w:sdtEndPr/>
            <w:sdtContent>
              <w:tr w:rsidR="007967FD" w14:paraId="0D1DB6A9" w14:textId="77777777" w:rsidTr="00284F64">
                <w:tc>
                  <w:tcPr>
                    <w:tcW w:w="1158" w:type="pct"/>
                  </w:tcPr>
                  <w:p w14:paraId="383431A2" w14:textId="09079CD9" w:rsidR="007967FD" w:rsidRDefault="00C40BC5" w:rsidP="001C625F">
                    <w:pPr>
                      <w:jc w:val="center"/>
                    </w:pPr>
                    <w:r>
                      <w:t>1</w:t>
                    </w:r>
                    <w:r>
                      <w:rPr>
                        <w:rFonts w:hint="eastAsia"/>
                      </w:rPr>
                      <w:t>-</w:t>
                    </w:r>
                    <w:r>
                      <w:t>2</w:t>
                    </w:r>
                    <w:r>
                      <w:rPr>
                        <w:rFonts w:hint="eastAsia"/>
                      </w:rPr>
                      <w:t>年</w:t>
                    </w:r>
                  </w:p>
                </w:tc>
                <w:tc>
                  <w:tcPr>
                    <w:tcW w:w="1276" w:type="pct"/>
                  </w:tcPr>
                  <w:p w14:paraId="4560F316" w14:textId="3CD5C96C" w:rsidR="007967FD" w:rsidRDefault="00C40BC5" w:rsidP="001C625F">
                    <w:pPr>
                      <w:jc w:val="right"/>
                    </w:pPr>
                    <w:r>
                      <w:t>3,000,000.00</w:t>
                    </w:r>
                  </w:p>
                </w:tc>
                <w:tc>
                  <w:tcPr>
                    <w:tcW w:w="1299" w:type="pct"/>
                  </w:tcPr>
                  <w:p w14:paraId="335A67AA" w14:textId="4E1B3074" w:rsidR="007967FD" w:rsidRDefault="00C40BC5" w:rsidP="001C625F">
                    <w:pPr>
                      <w:jc w:val="right"/>
                    </w:pPr>
                    <w:r>
                      <w:t>196,200.00</w:t>
                    </w:r>
                  </w:p>
                </w:tc>
                <w:tc>
                  <w:tcPr>
                    <w:tcW w:w="1267" w:type="pct"/>
                  </w:tcPr>
                  <w:p w14:paraId="2E47A1FA" w14:textId="33CBAE4E" w:rsidR="007967FD" w:rsidRDefault="00C40BC5" w:rsidP="001C625F">
                    <w:pPr>
                      <w:jc w:val="right"/>
                    </w:pPr>
                    <w:r>
                      <w:rPr>
                        <w:rFonts w:hint="eastAsia"/>
                      </w:rPr>
                      <w:t>6</w:t>
                    </w:r>
                    <w:r>
                      <w:t>.54</w:t>
                    </w:r>
                  </w:p>
                </w:tc>
              </w:tr>
            </w:sdtContent>
          </w:sdt>
          <w:tr w:rsidR="007967FD" w14:paraId="70D85EC4" w14:textId="77777777" w:rsidTr="00284F64">
            <w:sdt>
              <w:sdtPr>
                <w:tag w:val="_PLD_da28a703d17240cc83f29b07b490660e"/>
                <w:id w:val="1870950223"/>
                <w:lock w:val="sdtLocked"/>
              </w:sdtPr>
              <w:sdtEndPr/>
              <w:sdtContent>
                <w:tc>
                  <w:tcPr>
                    <w:tcW w:w="1158" w:type="pct"/>
                    <w:vAlign w:val="center"/>
                  </w:tcPr>
                  <w:p w14:paraId="15BFFE56" w14:textId="77777777" w:rsidR="007967FD" w:rsidRDefault="00C40BC5" w:rsidP="001C625F">
                    <w:pPr>
                      <w:jc w:val="center"/>
                    </w:pPr>
                    <w:r>
                      <w:rPr>
                        <w:rFonts w:hint="eastAsia"/>
                      </w:rPr>
                      <w:t>合计</w:t>
                    </w:r>
                  </w:p>
                </w:tc>
              </w:sdtContent>
            </w:sdt>
            <w:tc>
              <w:tcPr>
                <w:tcW w:w="1276" w:type="pct"/>
              </w:tcPr>
              <w:p w14:paraId="018CD3E1" w14:textId="77777777" w:rsidR="007967FD" w:rsidRDefault="007967FD" w:rsidP="001C625F">
                <w:pPr>
                  <w:jc w:val="right"/>
                </w:pPr>
              </w:p>
            </w:tc>
            <w:tc>
              <w:tcPr>
                <w:tcW w:w="1299" w:type="pct"/>
              </w:tcPr>
              <w:p w14:paraId="12A91FC7" w14:textId="77777777" w:rsidR="007967FD" w:rsidRDefault="007967FD" w:rsidP="001C625F">
                <w:pPr>
                  <w:jc w:val="right"/>
                </w:pPr>
              </w:p>
            </w:tc>
            <w:tc>
              <w:tcPr>
                <w:tcW w:w="1267" w:type="pct"/>
              </w:tcPr>
              <w:p w14:paraId="7D34E23E" w14:textId="77777777" w:rsidR="007967FD" w:rsidRDefault="007967FD" w:rsidP="001C625F">
                <w:pPr>
                  <w:jc w:val="right"/>
                </w:pPr>
              </w:p>
            </w:tc>
          </w:tr>
        </w:tbl>
        <w:p w14:paraId="37B87F90" w14:textId="77777777" w:rsidR="007967FD" w:rsidRDefault="00C40BC5" w:rsidP="001C625F">
          <w:r>
            <w:rPr>
              <w:rFonts w:hint="eastAsia"/>
            </w:rPr>
            <w:t>按组合计提坏账的确认标准及说明</w:t>
          </w:r>
        </w:p>
        <w:sdt>
          <w:sdtPr>
            <w:alias w:val="是否适用：按组合计提坏账准备的应收票据确认标准[双击切换]"/>
            <w:tag w:val="_GBC_ceeb8d4dc9cb454fae5b8d4178caf8a1"/>
            <w:id w:val="2104524087"/>
            <w:lock w:val="sdtContentLocked"/>
          </w:sdtPr>
          <w:sdtEndPr/>
          <w:sdtContent>
            <w:p w14:paraId="56BF10B5" w14:textId="530E59FD" w:rsidR="007967FD" w:rsidRPr="00B65182" w:rsidRDefault="00C40BC5">
              <w:pPr>
                <w:spacing w:before="12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01" w:displacedByCustomXml="prev"/>
    <w:bookmarkEnd w:id="100" w:displacedByCustomXml="prev"/>
    <w:bookmarkStart w:id="102" w:name="_Hlk10466675" w:displacedByCustomXml="next"/>
    <w:sdt>
      <w:sdtPr>
        <w:rPr>
          <w:rFonts w:cstheme="minorBidi" w:hint="eastAsia"/>
          <w:bCs/>
          <w:szCs w:val="22"/>
        </w:rPr>
        <w:alias w:val="模块:如按预期信用损失一般模型计提坏账准备，请参照其他应收款披露："/>
        <w:tag w:val="_SEC_23c2684d19314a4d9ea4159cf52284dd"/>
        <w:id w:val="436646233"/>
        <w:lock w:val="sdtLocked"/>
      </w:sdtPr>
      <w:sdtEndPr>
        <w:rPr>
          <w:rFonts w:cs="Times New Roman" w:hint="default"/>
          <w:bCs w:val="0"/>
          <w:szCs w:val="21"/>
        </w:rPr>
      </w:sdtEndPr>
      <w:sdtContent>
        <w:p w14:paraId="7AF0C206" w14:textId="77777777" w:rsidR="007967FD" w:rsidRDefault="00C40BC5">
          <w:pPr>
            <w:spacing w:before="120"/>
            <w:rPr>
              <w:rFonts w:cstheme="minorBidi"/>
              <w:bCs/>
              <w:szCs w:val="22"/>
            </w:rPr>
          </w:pPr>
          <w:r>
            <w:rPr>
              <w:rFonts w:cstheme="minorBidi" w:hint="eastAsia"/>
              <w:bCs/>
              <w:szCs w:val="22"/>
            </w:rPr>
            <w:t>如按预期信用损失一般模型计提坏账准备，请参照其他应收款披露：</w:t>
          </w:r>
          <w:bookmarkEnd w:id="102"/>
        </w:p>
        <w:sdt>
          <w:sdtPr>
            <w:rPr>
              <w:rFonts w:cstheme="minorBidi"/>
              <w:bCs/>
              <w:szCs w:val="22"/>
            </w:rPr>
            <w:alias w:val="是否适用：应收票据按预期信用损失一般模型计提坏账准备[双击切换]"/>
            <w:tag w:val="_GBC_6ee086a94a84425286b6afb613f0881f"/>
            <w:id w:val="1888227982"/>
            <w:lock w:val="sdtContentLocked"/>
          </w:sdtPr>
          <w:sdtEndPr/>
          <w:sdtContent>
            <w:p w14:paraId="0FB5CB1A" w14:textId="562EED3E" w:rsidR="007967FD" w:rsidRPr="00597B6F" w:rsidRDefault="00C40BC5" w:rsidP="007967FD">
              <w:pPr>
                <w:spacing w:before="120"/>
                <w:rPr>
                  <w:rFonts w:cstheme="minorBidi"/>
                  <w:bCs/>
                  <w:szCs w:val="22"/>
                </w:rPr>
              </w:pPr>
              <w:r>
                <w:rPr>
                  <w:rFonts w:cstheme="minorBidi"/>
                  <w:bCs/>
                  <w:szCs w:val="22"/>
                </w:rPr>
                <w:fldChar w:fldCharType="begin"/>
              </w:r>
              <w:r>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sdtContent>
    </w:sdt>
    <w:bookmarkStart w:id="103" w:name="_Hlk10466806" w:displacedByCustomXml="next"/>
    <w:sdt>
      <w:sdtPr>
        <w:rPr>
          <w:rFonts w:ascii="宋体" w:hAnsi="宋体" w:cs="宋体" w:hint="eastAsia"/>
          <w:b w:val="0"/>
          <w:bCs w:val="0"/>
          <w:kern w:val="0"/>
          <w:sz w:val="24"/>
          <w:szCs w:val="24"/>
        </w:rPr>
        <w:alias w:val="模块:坏账准备的情况"/>
        <w:tag w:val="_SEC_2937dc20348046e2a68416bd27ff1b82"/>
        <w:id w:val="773142568"/>
        <w:lock w:val="sdtLocked"/>
        <w:placeholder>
          <w:docPart w:val="GBC22222222222222222222222222222"/>
        </w:placeholder>
      </w:sdtPr>
      <w:sdtEndPr>
        <w:rPr>
          <w:rFonts w:ascii="Times New Roman" w:hAnsi="Times New Roman" w:cs="Times New Roman" w:hint="default"/>
          <w:kern w:val="2"/>
          <w:sz w:val="21"/>
          <w:szCs w:val="21"/>
        </w:rPr>
      </w:sdtEndPr>
      <w:sdtContent>
        <w:p w14:paraId="7FE1B320" w14:textId="77777777" w:rsidR="002C7628" w:rsidRDefault="00026AE0" w:rsidP="0047068F">
          <w:pPr>
            <w:pStyle w:val="29"/>
            <w:numPr>
              <w:ilvl w:val="3"/>
              <w:numId w:val="47"/>
            </w:numPr>
            <w:spacing w:before="120"/>
            <w:jc w:val="left"/>
          </w:pPr>
          <w:r>
            <w:rPr>
              <w:rFonts w:hint="eastAsia"/>
            </w:rPr>
            <w:t>坏账准备的情况</w:t>
          </w:r>
        </w:p>
        <w:sdt>
          <w:sdtPr>
            <w:alias w:val="是否适用：应收票据坏账准备情况[双击切换]"/>
            <w:tag w:val="_GBC_065ad100e7534037877c628171a7ddc1"/>
            <w:id w:val="-115521456"/>
            <w:lock w:val="sdtContentLocked"/>
            <w:placeholder>
              <w:docPart w:val="GBC22222222222222222222222222222"/>
            </w:placeholder>
          </w:sdtPr>
          <w:sdtEndPr/>
          <w:sdtContent>
            <w:p w14:paraId="10A1C5F1" w14:textId="5658E89D" w:rsidR="007967FD"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p w14:paraId="4E49CA60" w14:textId="4C03F3C6" w:rsidR="007967FD" w:rsidRDefault="00C40BC5" w:rsidP="001C625F">
          <w:pPr>
            <w:pStyle w:val="22"/>
            <w:snapToGrid w:val="0"/>
            <w:spacing w:beforeLines="0" w:after="0" w:afterAutospacing="0" w:line="240" w:lineRule="auto"/>
            <w:ind w:left="425" w:firstLineChars="0" w:firstLine="0"/>
            <w:jc w:val="right"/>
            <w:rPr>
              <w:szCs w:val="21"/>
            </w:rPr>
          </w:pPr>
          <w:r>
            <w:rPr>
              <w:rFonts w:hint="eastAsia"/>
              <w:szCs w:val="21"/>
            </w:rPr>
            <w:t>单位：</w:t>
          </w:r>
          <w:sdt>
            <w:sdtPr>
              <w:rPr>
                <w:rFonts w:hint="eastAsia"/>
                <w:szCs w:val="21"/>
              </w:rPr>
              <w:alias w:val="单位：应收票据坏账准备情况"/>
              <w:tag w:val="_GBC_95647fcf2f8341ebb79aa1e1a601a5a5"/>
              <w:id w:val="205326546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坏账准备情况"/>
              <w:tag w:val="_GBC_de9986579bac4050bd2468610d3f77d7"/>
              <w:id w:val="156136229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718"/>
            <w:gridCol w:w="1444"/>
            <w:gridCol w:w="1565"/>
            <w:gridCol w:w="1446"/>
            <w:gridCol w:w="1444"/>
            <w:gridCol w:w="1442"/>
          </w:tblGrid>
          <w:tr w:rsidR="007967FD" w14:paraId="163E397A" w14:textId="77777777" w:rsidTr="00597B6F">
            <w:sdt>
              <w:sdtPr>
                <w:tag w:val="_PLD_5e8a3eb39253438ba157e862d0c6f032"/>
                <w:id w:val="-1597935185"/>
                <w:lock w:val="sdtLocked"/>
              </w:sdtPr>
              <w:sdtEndPr/>
              <w:sdtContent>
                <w:tc>
                  <w:tcPr>
                    <w:tcW w:w="948" w:type="pct"/>
                    <w:vMerge w:val="restart"/>
                    <w:shd w:val="clear" w:color="auto" w:fill="FFFFFF"/>
                    <w:vAlign w:val="center"/>
                  </w:tcPr>
                  <w:p w14:paraId="7FE59292" w14:textId="77777777" w:rsidR="007967FD" w:rsidRDefault="00C40BC5" w:rsidP="001C625F">
                    <w:pPr>
                      <w:jc w:val="center"/>
                    </w:pPr>
                    <w:r>
                      <w:t>类别</w:t>
                    </w:r>
                  </w:p>
                </w:tc>
              </w:sdtContent>
            </w:sdt>
            <w:sdt>
              <w:sdtPr>
                <w:tag w:val="_PLD_d540f9827b90479dbdd6ad721aed949d"/>
                <w:id w:val="-1408306324"/>
                <w:lock w:val="sdtLocked"/>
              </w:sdtPr>
              <w:sdtEndPr/>
              <w:sdtContent>
                <w:tc>
                  <w:tcPr>
                    <w:tcW w:w="797" w:type="pct"/>
                    <w:vMerge w:val="restart"/>
                    <w:shd w:val="clear" w:color="auto" w:fill="FFFFFF"/>
                    <w:vAlign w:val="center"/>
                  </w:tcPr>
                  <w:p w14:paraId="2534F91B" w14:textId="77777777" w:rsidR="007967FD" w:rsidRDefault="00C40BC5" w:rsidP="001C625F">
                    <w:pPr>
                      <w:jc w:val="center"/>
                    </w:pPr>
                    <w:r>
                      <w:t>期初余额</w:t>
                    </w:r>
                  </w:p>
                </w:tc>
              </w:sdtContent>
            </w:sdt>
            <w:sdt>
              <w:sdtPr>
                <w:tag w:val="_PLD_16251d2db90d410c97382dc5b9878c4c"/>
                <w:id w:val="-555245974"/>
                <w:lock w:val="sdtLocked"/>
              </w:sdtPr>
              <w:sdtEndPr/>
              <w:sdtContent>
                <w:tc>
                  <w:tcPr>
                    <w:tcW w:w="2459" w:type="pct"/>
                    <w:gridSpan w:val="3"/>
                    <w:shd w:val="clear" w:color="auto" w:fill="FFFFFF"/>
                    <w:vAlign w:val="center"/>
                  </w:tcPr>
                  <w:p w14:paraId="7C454344" w14:textId="77777777" w:rsidR="007967FD" w:rsidRDefault="00C40BC5" w:rsidP="001C625F">
                    <w:pPr>
                      <w:jc w:val="center"/>
                    </w:pPr>
                    <w:r>
                      <w:rPr>
                        <w:rFonts w:hint="eastAsia"/>
                      </w:rPr>
                      <w:t>本期变动</w:t>
                    </w:r>
                    <w:r>
                      <w:t>金额</w:t>
                    </w:r>
                  </w:p>
                </w:tc>
              </w:sdtContent>
            </w:sdt>
            <w:sdt>
              <w:sdtPr>
                <w:tag w:val="_PLD_9ea180a777a44f74a7617c28ba0aec4a"/>
                <w:id w:val="-1154370896"/>
                <w:lock w:val="sdtLocked"/>
              </w:sdtPr>
              <w:sdtEndPr/>
              <w:sdtContent>
                <w:tc>
                  <w:tcPr>
                    <w:tcW w:w="797" w:type="pct"/>
                    <w:vMerge w:val="restart"/>
                    <w:shd w:val="clear" w:color="auto" w:fill="FFFFFF"/>
                    <w:vAlign w:val="center"/>
                  </w:tcPr>
                  <w:p w14:paraId="08328C54" w14:textId="77777777" w:rsidR="007967FD" w:rsidRDefault="00C40BC5" w:rsidP="001C625F">
                    <w:pPr>
                      <w:jc w:val="center"/>
                    </w:pPr>
                    <w:r>
                      <w:t>期末余额</w:t>
                    </w:r>
                  </w:p>
                </w:tc>
              </w:sdtContent>
            </w:sdt>
          </w:tr>
          <w:tr w:rsidR="007967FD" w14:paraId="4D9B74D2" w14:textId="77777777" w:rsidTr="00597B6F">
            <w:tc>
              <w:tcPr>
                <w:tcW w:w="948" w:type="pct"/>
                <w:vMerge/>
                <w:shd w:val="clear" w:color="auto" w:fill="FFFFFF"/>
              </w:tcPr>
              <w:p w14:paraId="6C2FB151" w14:textId="77777777" w:rsidR="007967FD" w:rsidRDefault="007967FD" w:rsidP="001C625F">
                <w:pPr>
                  <w:jc w:val="center"/>
                </w:pPr>
              </w:p>
            </w:tc>
            <w:tc>
              <w:tcPr>
                <w:tcW w:w="797" w:type="pct"/>
                <w:vMerge/>
                <w:shd w:val="clear" w:color="auto" w:fill="FFFFFF"/>
              </w:tcPr>
              <w:p w14:paraId="7CB272DF" w14:textId="77777777" w:rsidR="007967FD" w:rsidRDefault="007967FD" w:rsidP="001C625F">
                <w:pPr>
                  <w:jc w:val="right"/>
                </w:pPr>
              </w:p>
            </w:tc>
            <w:sdt>
              <w:sdtPr>
                <w:tag w:val="_PLD_9d08a0ae6cbd403495aadbe5ce20dd10"/>
                <w:id w:val="1939636555"/>
                <w:lock w:val="sdtLocked"/>
              </w:sdtPr>
              <w:sdtEndPr/>
              <w:sdtContent>
                <w:tc>
                  <w:tcPr>
                    <w:tcW w:w="864" w:type="pct"/>
                    <w:shd w:val="clear" w:color="auto" w:fill="FFFFFF"/>
                    <w:vAlign w:val="center"/>
                  </w:tcPr>
                  <w:p w14:paraId="64EDDE5A" w14:textId="77777777" w:rsidR="007967FD" w:rsidRDefault="00C40BC5" w:rsidP="001C625F">
                    <w:pPr>
                      <w:jc w:val="center"/>
                    </w:pPr>
                    <w:r>
                      <w:t>计提</w:t>
                    </w:r>
                  </w:p>
                </w:tc>
              </w:sdtContent>
            </w:sdt>
            <w:sdt>
              <w:sdtPr>
                <w:tag w:val="_PLD_23d614f8ef694c45b5297d78630d2361"/>
                <w:id w:val="1693950924"/>
                <w:lock w:val="sdtLocked"/>
              </w:sdtPr>
              <w:sdtEndPr/>
              <w:sdtContent>
                <w:tc>
                  <w:tcPr>
                    <w:tcW w:w="798" w:type="pct"/>
                    <w:shd w:val="clear" w:color="auto" w:fill="FFFFFF"/>
                    <w:vAlign w:val="center"/>
                  </w:tcPr>
                  <w:p w14:paraId="147820F4" w14:textId="77777777" w:rsidR="007967FD" w:rsidRDefault="00C40BC5" w:rsidP="001C625F">
                    <w:pPr>
                      <w:jc w:val="center"/>
                    </w:pPr>
                    <w:r>
                      <w:rPr>
                        <w:rFonts w:hint="eastAsia"/>
                      </w:rPr>
                      <w:t>收回或转回</w:t>
                    </w:r>
                  </w:p>
                </w:tc>
              </w:sdtContent>
            </w:sdt>
            <w:tc>
              <w:tcPr>
                <w:tcW w:w="797" w:type="pct"/>
                <w:shd w:val="clear" w:color="auto" w:fill="FFFFFF"/>
                <w:vAlign w:val="center"/>
              </w:tcPr>
              <w:sdt>
                <w:sdtPr>
                  <w:rPr>
                    <w:rFonts w:hint="eastAsia"/>
                  </w:rPr>
                  <w:tag w:val="_PLD_a92229e00a104d118039b37bce777e92"/>
                  <w:id w:val="909736645"/>
                  <w:lock w:val="sdtLocked"/>
                </w:sdtPr>
                <w:sdtEndPr/>
                <w:sdtContent>
                  <w:p w14:paraId="5F94E696" w14:textId="77777777" w:rsidR="007967FD" w:rsidRDefault="00C40BC5" w:rsidP="001C625F">
                    <w:pPr>
                      <w:jc w:val="center"/>
                    </w:pPr>
                    <w:r>
                      <w:rPr>
                        <w:rFonts w:hint="eastAsia"/>
                      </w:rPr>
                      <w:t>转销或核销</w:t>
                    </w:r>
                  </w:p>
                </w:sdtContent>
              </w:sdt>
            </w:tc>
            <w:tc>
              <w:tcPr>
                <w:tcW w:w="797" w:type="pct"/>
                <w:vMerge/>
                <w:shd w:val="clear" w:color="auto" w:fill="FFFFFF"/>
              </w:tcPr>
              <w:p w14:paraId="6E5F004D" w14:textId="77777777" w:rsidR="007967FD" w:rsidRDefault="007967FD" w:rsidP="001C625F">
                <w:pPr>
                  <w:jc w:val="right"/>
                </w:pPr>
              </w:p>
            </w:tc>
          </w:tr>
          <w:sdt>
            <w:sdtPr>
              <w:alias w:val="应收票据坏账准备明细"/>
              <w:tag w:val="_TUP_e2d30f7c998545b1a3d60aac4749e5b0"/>
              <w:id w:val="1050268638"/>
              <w:lock w:val="sdtLocked"/>
            </w:sdtPr>
            <w:sdtEndPr/>
            <w:sdtContent>
              <w:tr w:rsidR="007967FD" w14:paraId="688C6352" w14:textId="77777777" w:rsidTr="00597B6F">
                <w:tc>
                  <w:tcPr>
                    <w:tcW w:w="948" w:type="pct"/>
                    <w:shd w:val="clear" w:color="auto" w:fill="auto"/>
                  </w:tcPr>
                  <w:p w14:paraId="5FDD7707" w14:textId="06B49138" w:rsidR="007967FD" w:rsidRDefault="00C40BC5" w:rsidP="001C625F">
                    <w:pPr>
                      <w:jc w:val="center"/>
                    </w:pPr>
                    <w:r>
                      <w:rPr>
                        <w:rFonts w:hint="eastAsia"/>
                      </w:rPr>
                      <w:t>按账龄计提的坏账准备</w:t>
                    </w:r>
                  </w:p>
                </w:tc>
                <w:tc>
                  <w:tcPr>
                    <w:tcW w:w="797" w:type="pct"/>
                    <w:shd w:val="clear" w:color="auto" w:fill="auto"/>
                    <w:vAlign w:val="center"/>
                  </w:tcPr>
                  <w:p w14:paraId="4E2C201C" w14:textId="5833CE69" w:rsidR="007967FD" w:rsidRDefault="00C40BC5" w:rsidP="001C625F">
                    <w:pPr>
                      <w:jc w:val="right"/>
                    </w:pPr>
                    <w:r>
                      <w:rPr>
                        <w:rFonts w:hint="eastAsia"/>
                      </w:rPr>
                      <w:t>0</w:t>
                    </w:r>
                  </w:p>
                </w:tc>
                <w:tc>
                  <w:tcPr>
                    <w:tcW w:w="864" w:type="pct"/>
                    <w:shd w:val="clear" w:color="auto" w:fill="auto"/>
                    <w:vAlign w:val="center"/>
                  </w:tcPr>
                  <w:p w14:paraId="0DD8A07A" w14:textId="667C4A45" w:rsidR="007967FD" w:rsidRDefault="00C40BC5" w:rsidP="001C625F">
                    <w:pPr>
                      <w:jc w:val="right"/>
                    </w:pPr>
                    <w:r>
                      <w:t>196,200.00</w:t>
                    </w:r>
                  </w:p>
                </w:tc>
                <w:tc>
                  <w:tcPr>
                    <w:tcW w:w="798" w:type="pct"/>
                    <w:shd w:val="clear" w:color="auto" w:fill="auto"/>
                    <w:vAlign w:val="center"/>
                  </w:tcPr>
                  <w:p w14:paraId="4A9114AD" w14:textId="77777777" w:rsidR="007967FD" w:rsidRDefault="007967FD" w:rsidP="001C625F">
                    <w:pPr>
                      <w:jc w:val="right"/>
                    </w:pPr>
                  </w:p>
                </w:tc>
                <w:tc>
                  <w:tcPr>
                    <w:tcW w:w="797" w:type="pct"/>
                    <w:vAlign w:val="center"/>
                  </w:tcPr>
                  <w:p w14:paraId="3AD31F11" w14:textId="77777777" w:rsidR="007967FD" w:rsidRDefault="007967FD" w:rsidP="001C625F">
                    <w:pPr>
                      <w:jc w:val="right"/>
                    </w:pPr>
                  </w:p>
                </w:tc>
                <w:tc>
                  <w:tcPr>
                    <w:tcW w:w="797" w:type="pct"/>
                    <w:shd w:val="clear" w:color="auto" w:fill="auto"/>
                    <w:vAlign w:val="center"/>
                  </w:tcPr>
                  <w:p w14:paraId="505BB06F" w14:textId="3F5DE844" w:rsidR="007967FD" w:rsidRDefault="00C40BC5" w:rsidP="001C625F">
                    <w:pPr>
                      <w:jc w:val="right"/>
                    </w:pPr>
                    <w:r>
                      <w:t>196,200.00</w:t>
                    </w:r>
                  </w:p>
                </w:tc>
              </w:tr>
            </w:sdtContent>
          </w:sdt>
          <w:tr w:rsidR="007967FD" w14:paraId="28DAAEB7" w14:textId="77777777" w:rsidTr="00597B6F">
            <w:sdt>
              <w:sdtPr>
                <w:tag w:val="_PLD_c5f50d678eb14f41b25178f663cf9463"/>
                <w:id w:val="454294570"/>
                <w:lock w:val="sdtLocked"/>
              </w:sdtPr>
              <w:sdtEndPr/>
              <w:sdtContent>
                <w:tc>
                  <w:tcPr>
                    <w:tcW w:w="948" w:type="pct"/>
                    <w:shd w:val="clear" w:color="auto" w:fill="auto"/>
                  </w:tcPr>
                  <w:p w14:paraId="5612FB7E" w14:textId="77777777" w:rsidR="007967FD" w:rsidRDefault="00C40BC5" w:rsidP="001C625F">
                    <w:pPr>
                      <w:jc w:val="center"/>
                    </w:pPr>
                    <w:r>
                      <w:rPr>
                        <w:rFonts w:hint="eastAsia"/>
                      </w:rPr>
                      <w:t>合计</w:t>
                    </w:r>
                  </w:p>
                </w:tc>
              </w:sdtContent>
            </w:sdt>
            <w:tc>
              <w:tcPr>
                <w:tcW w:w="797" w:type="pct"/>
                <w:shd w:val="clear" w:color="auto" w:fill="auto"/>
                <w:vAlign w:val="center"/>
              </w:tcPr>
              <w:p w14:paraId="3146E585" w14:textId="77777777" w:rsidR="007967FD" w:rsidRDefault="007967FD" w:rsidP="001C625F">
                <w:pPr>
                  <w:jc w:val="right"/>
                </w:pPr>
              </w:p>
            </w:tc>
            <w:tc>
              <w:tcPr>
                <w:tcW w:w="864" w:type="pct"/>
                <w:shd w:val="clear" w:color="auto" w:fill="auto"/>
                <w:vAlign w:val="center"/>
              </w:tcPr>
              <w:p w14:paraId="07DFE381" w14:textId="1959BB99" w:rsidR="007967FD" w:rsidRDefault="00C40BC5" w:rsidP="001C625F">
                <w:pPr>
                  <w:jc w:val="right"/>
                </w:pPr>
                <w:r>
                  <w:t>196,200.00</w:t>
                </w:r>
              </w:p>
            </w:tc>
            <w:tc>
              <w:tcPr>
                <w:tcW w:w="798" w:type="pct"/>
                <w:shd w:val="clear" w:color="auto" w:fill="auto"/>
                <w:vAlign w:val="center"/>
              </w:tcPr>
              <w:p w14:paraId="33278A94" w14:textId="77777777" w:rsidR="007967FD" w:rsidRDefault="007967FD" w:rsidP="001C625F">
                <w:pPr>
                  <w:jc w:val="right"/>
                </w:pPr>
              </w:p>
            </w:tc>
            <w:tc>
              <w:tcPr>
                <w:tcW w:w="797" w:type="pct"/>
                <w:vAlign w:val="center"/>
              </w:tcPr>
              <w:p w14:paraId="0EFC2AE2" w14:textId="77777777" w:rsidR="007967FD" w:rsidRDefault="007967FD" w:rsidP="001C625F">
                <w:pPr>
                  <w:jc w:val="right"/>
                </w:pPr>
              </w:p>
            </w:tc>
            <w:tc>
              <w:tcPr>
                <w:tcW w:w="797" w:type="pct"/>
                <w:shd w:val="clear" w:color="auto" w:fill="auto"/>
                <w:vAlign w:val="center"/>
              </w:tcPr>
              <w:p w14:paraId="7B05CEC7" w14:textId="48E192E4" w:rsidR="007967FD" w:rsidRDefault="00C40BC5" w:rsidP="001C625F">
                <w:pPr>
                  <w:jc w:val="right"/>
                </w:pPr>
                <w:r>
                  <w:t>196,200.00</w:t>
                </w:r>
              </w:p>
            </w:tc>
          </w:tr>
        </w:tbl>
        <w:p w14:paraId="4A83B041" w14:textId="77777777" w:rsidR="007967FD" w:rsidRDefault="00C40BC5">
          <w:pPr>
            <w:spacing w:before="120"/>
          </w:pPr>
          <w:r>
            <w:rPr>
              <w:rFonts w:hint="eastAsia"/>
            </w:rPr>
            <w:t>其中本期坏账准备收回或转回金额重要的：</w:t>
          </w:r>
        </w:p>
        <w:sdt>
          <w:sdtPr>
            <w:rPr>
              <w:rFonts w:hint="eastAsia"/>
            </w:rPr>
            <w:alias w:val="是否适用：应收票据本期坏账准备收回或转回金额重要的[双击切换]"/>
            <w:tag w:val="_GBC_36b753268a334bc295295f5b7ef2e253"/>
            <w:id w:val="1012271584"/>
            <w:lock w:val="sdtContentLocked"/>
          </w:sdtPr>
          <w:sdtEndPr/>
          <w:sdtContent>
            <w:p w14:paraId="1F26138F" w14:textId="7AE6BC1E" w:rsidR="007967FD" w:rsidRDefault="00C40BC5" w:rsidP="007967FD">
              <w:pPr>
                <w:spacing w:before="12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03" w:displacedByCustomXml="next"/>
    <w:bookmarkStart w:id="104" w:name="_Hlk10466841" w:displacedByCustomXml="next"/>
    <w:bookmarkStart w:id="105" w:name="_Hlk10466853" w:displacedByCustomXml="next"/>
    <w:sdt>
      <w:sdtPr>
        <w:rPr>
          <w:rFonts w:ascii="宋体" w:hAnsi="宋体" w:cs="宋体" w:hint="eastAsia"/>
          <w:b w:val="0"/>
          <w:bCs w:val="0"/>
          <w:kern w:val="0"/>
          <w:sz w:val="24"/>
          <w:szCs w:val="24"/>
        </w:rPr>
        <w:alias w:val="模块:本期实际核销的应收票据情况"/>
        <w:tag w:val="_SEC_d1d07f77bea54442a58602a5a3e94f42"/>
        <w:id w:val="901557682"/>
        <w:lock w:val="sdtLocked"/>
        <w:placeholder>
          <w:docPart w:val="GBC22222222222222222222222222222"/>
        </w:placeholder>
      </w:sdtPr>
      <w:sdtEndPr>
        <w:rPr>
          <w:rFonts w:ascii="Times New Roman" w:hAnsi="Times New Roman" w:cs="Times New Roman" w:hint="default"/>
          <w:kern w:val="2"/>
          <w:sz w:val="21"/>
          <w:szCs w:val="21"/>
        </w:rPr>
      </w:sdtEndPr>
      <w:sdtContent>
        <w:p w14:paraId="653B5E6D" w14:textId="77777777" w:rsidR="002C7628" w:rsidRDefault="00026AE0" w:rsidP="0047068F">
          <w:pPr>
            <w:pStyle w:val="29"/>
            <w:numPr>
              <w:ilvl w:val="3"/>
              <w:numId w:val="47"/>
            </w:numPr>
            <w:spacing w:before="120"/>
            <w:jc w:val="left"/>
          </w:pPr>
          <w:r>
            <w:rPr>
              <w:rFonts w:hint="eastAsia"/>
            </w:rPr>
            <w:t>本期实际核销的应收票据情况</w:t>
          </w:r>
          <w:bookmarkEnd w:id="104"/>
        </w:p>
        <w:sdt>
          <w:sdtPr>
            <w:alias w:val="是否适用：实际核销的应收票据[双击切换]"/>
            <w:tag w:val="_GBC_d0dcbb36ec68469bb29eac25b4a7af19"/>
            <w:id w:val="-1697533319"/>
            <w:lock w:val="sdtContentLocked"/>
            <w:placeholder>
              <w:docPart w:val="GBC22222222222222222222222222222"/>
            </w:placeholder>
          </w:sdtPr>
          <w:sdtEndPr/>
          <w:sdtContent>
            <w:p w14:paraId="1182FF9B" w14:textId="344B2B44" w:rsidR="002C7628" w:rsidRPr="00597B6F" w:rsidRDefault="00026AE0" w:rsidP="00597B6F">
              <w:pPr>
                <w:spacing w:before="120"/>
                <w:rPr>
                  <w:rFonts w:asciiTheme="minorHAnsi" w:hAnsiTheme="minorHAnsi" w:cstheme="minorBidi"/>
                  <w:bCs/>
                  <w:szCs w:val="22"/>
                </w:rPr>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05" w:displacedByCustomXml="prev"/>
    <w:sdt>
      <w:sdtPr>
        <w:rPr>
          <w:rFonts w:asciiTheme="minorHAnsi" w:hAnsiTheme="minorHAnsi" w:cstheme="minorBidi" w:hint="eastAsia"/>
          <w:b/>
          <w:bCs/>
          <w:szCs w:val="22"/>
        </w:rPr>
        <w:alias w:val="模块:应收票据其他说明"/>
        <w:tag w:val="_GBC_c7095bafbab543a9bb9dcc587154df29"/>
        <w:id w:val="-296532613"/>
        <w:lock w:val="sdtLocked"/>
        <w:placeholder>
          <w:docPart w:val="GBC22222222222222222222222222222"/>
        </w:placeholder>
      </w:sdtPr>
      <w:sdtEndPr>
        <w:rPr>
          <w:rFonts w:ascii="Times New Roman" w:hAnsi="Times New Roman" w:cs="Times New Roman" w:hint="default"/>
          <w:b w:val="0"/>
          <w:bCs w:val="0"/>
          <w:szCs w:val="21"/>
        </w:rPr>
      </w:sdtEndPr>
      <w:sdtContent>
        <w:p w14:paraId="69948DC9" w14:textId="77777777" w:rsidR="002C7628" w:rsidRDefault="00026AE0">
          <w:pPr>
            <w:spacing w:before="120"/>
          </w:pPr>
          <w:r>
            <w:rPr>
              <w:rFonts w:hint="eastAsia"/>
            </w:rPr>
            <w:t>其他说明：</w:t>
          </w:r>
        </w:p>
        <w:sdt>
          <w:sdtPr>
            <w:alias w:val="是否适用：应收票据的说明[双击切换]"/>
            <w:tag w:val="_GBC_704e24e70b65463883e10335ce93a1ac"/>
            <w:id w:val="-616834718"/>
            <w:lock w:val="sdtContentLocked"/>
            <w:placeholder>
              <w:docPart w:val="GBC22222222222222222222222222222"/>
            </w:placeholder>
          </w:sdtPr>
          <w:sdtEndPr/>
          <w:sdtContent>
            <w:p w14:paraId="34EF8F6B" w14:textId="0F53F495"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655DD209" w14:textId="77777777" w:rsidR="002C7628" w:rsidRDefault="00026AE0" w:rsidP="0047068F">
      <w:pPr>
        <w:pStyle w:val="300"/>
        <w:numPr>
          <w:ilvl w:val="0"/>
          <w:numId w:val="46"/>
        </w:numPr>
        <w:spacing w:before="120"/>
      </w:pPr>
      <w:r>
        <w:rPr>
          <w:rFonts w:hint="eastAsia"/>
        </w:rPr>
        <w:t>应收账款</w:t>
      </w:r>
    </w:p>
    <w:bookmarkStart w:id="106" w:name="_Hlk10467031" w:displacedByCustomXml="next"/>
    <w:sdt>
      <w:sdtPr>
        <w:rPr>
          <w:rFonts w:ascii="宋体" w:hAnsi="宋体" w:cs="宋体" w:hint="eastAsia"/>
          <w:b w:val="0"/>
          <w:bCs w:val="0"/>
          <w:kern w:val="0"/>
          <w:sz w:val="24"/>
          <w:szCs w:val="24"/>
        </w:rPr>
        <w:alias w:val="模块:按账龄披露"/>
        <w:tag w:val="_SEC_18739d0c0efc4fe7a575a32263e5b38b"/>
        <w:id w:val="-1643105060"/>
        <w:lock w:val="sdtLocked"/>
        <w:placeholder>
          <w:docPart w:val="GBC22222222222222222222222222222"/>
        </w:placeholder>
      </w:sdtPr>
      <w:sdtEndPr>
        <w:rPr>
          <w:rFonts w:ascii="Times New Roman" w:hAnsi="Times New Roman" w:cs="Times New Roman" w:hint="default"/>
          <w:kern w:val="2"/>
          <w:sz w:val="21"/>
          <w:szCs w:val="21"/>
        </w:rPr>
      </w:sdtEndPr>
      <w:sdtContent>
        <w:p w14:paraId="5B4F9F20" w14:textId="77777777" w:rsidR="002C7628" w:rsidRDefault="00026AE0" w:rsidP="0047068F">
          <w:pPr>
            <w:pStyle w:val="29"/>
            <w:numPr>
              <w:ilvl w:val="3"/>
              <w:numId w:val="48"/>
            </w:numPr>
            <w:tabs>
              <w:tab w:val="left" w:pos="574"/>
            </w:tabs>
            <w:spacing w:before="120"/>
          </w:pPr>
          <w:r>
            <w:rPr>
              <w:rFonts w:hint="eastAsia"/>
            </w:rPr>
            <w:t>按账龄披露</w:t>
          </w:r>
        </w:p>
        <w:sdt>
          <w:sdtPr>
            <w:rPr>
              <w:rFonts w:hint="eastAsia"/>
            </w:rPr>
            <w:alias w:val="是否适用：组合中，按账龄分析法计提坏账准备的应收账款[双击切换]"/>
            <w:tag w:val="_GBC_adacd9d7302a46dbb6fb745ac9a87bfe"/>
            <w:id w:val="-1024165509"/>
            <w:lock w:val="sdtContentLocked"/>
            <w:placeholder>
              <w:docPart w:val="GBC22222222222222222222222222222"/>
            </w:placeholder>
          </w:sdtPr>
          <w:sdtEndPr/>
          <w:sdtContent>
            <w:p w14:paraId="18987222" w14:textId="6A52FAB2" w:rsidR="002C7628" w:rsidRDefault="00026AE0" w:rsidP="001C625F">
              <w:r>
                <w:fldChar w:fldCharType="begin"/>
              </w:r>
              <w:r w:rsidR="00C40BC5">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B5F3E39" w14:textId="4AE01966" w:rsidR="002C7628" w:rsidRDefault="00026AE0" w:rsidP="001C625F">
          <w:pPr>
            <w:jc w:val="right"/>
          </w:pPr>
          <w:r>
            <w:rPr>
              <w:rFonts w:hint="eastAsia"/>
            </w:rPr>
            <w:t>单位：</w:t>
          </w:r>
          <w:sdt>
            <w:sdtPr>
              <w:rPr>
                <w:rFonts w:hint="eastAsia"/>
              </w:rPr>
              <w:alias w:val="单位：财务附注：单项金额不重大但按信用风险特征组合后该组合的风险较大的应收账款"/>
              <w:tag w:val="_GBC_a1aaa8cef4304dbdb3226b0c37d7eaa2"/>
              <w:id w:val="-8507270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9954950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7967FD" w14:paraId="2FD51437" w14:textId="77777777" w:rsidTr="007967FD">
            <w:trPr>
              <w:cantSplit/>
            </w:trPr>
            <w:bookmarkStart w:id="107" w:name="_Hlk47948188" w:displacedByCustomXml="next"/>
            <w:sdt>
              <w:sdtPr>
                <w:tag w:val="_PLD_cc8a2439cf1a40049647e9f82183f02a"/>
                <w:id w:val="-889266913"/>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14:paraId="2AA1029D" w14:textId="77777777" w:rsidR="007967FD" w:rsidRDefault="00C40BC5" w:rsidP="001C625F">
                    <w:pPr>
                      <w:jc w:val="center"/>
                    </w:pPr>
                    <w:r>
                      <w:rPr>
                        <w:rFonts w:hint="eastAsia"/>
                      </w:rPr>
                      <w:t>账龄</w:t>
                    </w:r>
                  </w:p>
                </w:tc>
              </w:sdtContent>
            </w:sdt>
            <w:sdt>
              <w:sdtPr>
                <w:tag w:val="_PLD_39df8c40c3b34bb795f3dd83e556c1cb"/>
                <w:id w:val="1587184351"/>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14:paraId="7DEE08D0" w14:textId="77777777" w:rsidR="007967FD" w:rsidRDefault="00C40BC5" w:rsidP="001C625F">
                    <w:pPr>
                      <w:jc w:val="center"/>
                    </w:pPr>
                    <w:r>
                      <w:rPr>
                        <w:rFonts w:hint="eastAsia"/>
                      </w:rPr>
                      <w:t>期末账面余额</w:t>
                    </w:r>
                  </w:p>
                </w:tc>
              </w:sdtContent>
            </w:sdt>
          </w:tr>
          <w:tr w:rsidR="007967FD" w14:paraId="5C9E20FA" w14:textId="77777777" w:rsidTr="007967FD">
            <w:trPr>
              <w:cantSplit/>
            </w:trPr>
            <w:sdt>
              <w:sdtPr>
                <w:tag w:val="_PLD_217c8960e1b142368dda5c59f7dd6b68"/>
                <w:id w:val="-126085562"/>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1C75572D" w14:textId="77777777" w:rsidR="007967FD" w:rsidRDefault="00C40BC5" w:rsidP="001C625F">
                    <w:pPr>
                      <w:rPr>
                        <w:color w:val="FF0000"/>
                      </w:rPr>
                    </w:pPr>
                    <w:r>
                      <w:rPr>
                        <w:rFonts w:hint="eastAsia"/>
                      </w:rPr>
                      <w:t>1年以内</w:t>
                    </w:r>
                  </w:p>
                </w:tc>
              </w:sdtContent>
            </w:sdt>
          </w:tr>
          <w:tr w:rsidR="007967FD" w14:paraId="4DCEAA21" w14:textId="77777777" w:rsidTr="007967FD">
            <w:trPr>
              <w:cantSplit/>
            </w:trPr>
            <w:sdt>
              <w:sdtPr>
                <w:tag w:val="_PLD_e1f60905870b4ec086c3a5755a91109d"/>
                <w:id w:val="-104829533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39640989" w14:textId="77777777" w:rsidR="007967FD" w:rsidRDefault="00C40BC5" w:rsidP="001C625F">
                    <w:r>
                      <w:rPr>
                        <w:rFonts w:hint="eastAsia"/>
                      </w:rPr>
                      <w:t>其中：1年以内分项</w:t>
                    </w:r>
                  </w:p>
                </w:tc>
              </w:sdtContent>
            </w:sdt>
          </w:tr>
          <w:sdt>
            <w:sdtPr>
              <w:alias w:val="一年以内应收账款金额明细"/>
              <w:tag w:val="_TUP_d8c7f05722aa40a58eaedfec7fbecace"/>
              <w:id w:val="1042087163"/>
              <w:lock w:val="sdtLocked"/>
            </w:sdtPr>
            <w:sdtEndPr/>
            <w:sdtContent>
              <w:tr w:rsidR="007967FD" w14:paraId="0AF7162E" w14:textId="77777777" w:rsidTr="007967FD">
                <w:trPr>
                  <w:cantSplit/>
                </w:trPr>
                <w:tc>
                  <w:tcPr>
                    <w:tcW w:w="2434" w:type="pct"/>
                    <w:tcBorders>
                      <w:top w:val="single" w:sz="4" w:space="0" w:color="auto"/>
                      <w:left w:val="single" w:sz="4" w:space="0" w:color="auto"/>
                      <w:bottom w:val="single" w:sz="4" w:space="0" w:color="auto"/>
                      <w:right w:val="single" w:sz="4" w:space="0" w:color="auto"/>
                    </w:tcBorders>
                  </w:tcPr>
                  <w:p w14:paraId="0C619A45" w14:textId="77777777" w:rsidR="007967FD" w:rsidRDefault="007967FD" w:rsidP="001C625F"/>
                </w:tc>
                <w:tc>
                  <w:tcPr>
                    <w:tcW w:w="2566" w:type="pct"/>
                    <w:tcBorders>
                      <w:top w:val="single" w:sz="4" w:space="0" w:color="auto"/>
                      <w:left w:val="single" w:sz="4" w:space="0" w:color="auto"/>
                      <w:bottom w:val="single" w:sz="4" w:space="0" w:color="auto"/>
                      <w:right w:val="single" w:sz="4" w:space="0" w:color="auto"/>
                    </w:tcBorders>
                  </w:tcPr>
                  <w:p w14:paraId="1767FA39" w14:textId="77777777" w:rsidR="007967FD" w:rsidRDefault="007967FD" w:rsidP="001C625F">
                    <w:pPr>
                      <w:jc w:val="right"/>
                    </w:pPr>
                  </w:p>
                </w:tc>
              </w:tr>
            </w:sdtContent>
          </w:sdt>
          <w:sdt>
            <w:sdtPr>
              <w:alias w:val="一年以内应收账款金额明细"/>
              <w:tag w:val="_TUP_d8c7f05722aa40a58eaedfec7fbecace"/>
              <w:id w:val="-1609966331"/>
              <w:lock w:val="sdtLocked"/>
            </w:sdtPr>
            <w:sdtEndPr/>
            <w:sdtContent>
              <w:tr w:rsidR="007967FD" w14:paraId="243B54BE" w14:textId="77777777" w:rsidTr="007967FD">
                <w:trPr>
                  <w:cantSplit/>
                </w:trPr>
                <w:tc>
                  <w:tcPr>
                    <w:tcW w:w="2434" w:type="pct"/>
                    <w:tcBorders>
                      <w:top w:val="single" w:sz="4" w:space="0" w:color="auto"/>
                      <w:left w:val="single" w:sz="4" w:space="0" w:color="auto"/>
                      <w:bottom w:val="single" w:sz="4" w:space="0" w:color="auto"/>
                      <w:right w:val="single" w:sz="4" w:space="0" w:color="auto"/>
                    </w:tcBorders>
                  </w:tcPr>
                  <w:p w14:paraId="441AA266" w14:textId="77777777" w:rsidR="007967FD" w:rsidRDefault="007967FD" w:rsidP="001C625F"/>
                </w:tc>
                <w:tc>
                  <w:tcPr>
                    <w:tcW w:w="2566" w:type="pct"/>
                    <w:tcBorders>
                      <w:top w:val="single" w:sz="4" w:space="0" w:color="auto"/>
                      <w:left w:val="single" w:sz="4" w:space="0" w:color="auto"/>
                      <w:bottom w:val="single" w:sz="4" w:space="0" w:color="auto"/>
                      <w:right w:val="single" w:sz="4" w:space="0" w:color="auto"/>
                    </w:tcBorders>
                  </w:tcPr>
                  <w:p w14:paraId="4CD50C07" w14:textId="77777777" w:rsidR="007967FD" w:rsidRDefault="007967FD" w:rsidP="001C625F">
                    <w:pPr>
                      <w:jc w:val="right"/>
                    </w:pPr>
                  </w:p>
                </w:tc>
              </w:tr>
            </w:sdtContent>
          </w:sdt>
          <w:tr w:rsidR="007967FD" w14:paraId="11990C1D" w14:textId="77777777" w:rsidTr="007967FD">
            <w:trPr>
              <w:cantSplit/>
            </w:trPr>
            <w:sdt>
              <w:sdtPr>
                <w:tag w:val="_PLD_c7d182c9cd3f494a90cf99c5a58ab86e"/>
                <w:id w:val="206860701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132EBB97" w14:textId="77777777" w:rsidR="007967FD" w:rsidRDefault="00C40BC5" w:rsidP="001C625F">
                    <w:r>
                      <w:rPr>
                        <w:rFonts w:hint="eastAsia"/>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14:paraId="4E00D931" w14:textId="448CFEF7" w:rsidR="007967FD" w:rsidRDefault="00B86A95" w:rsidP="001C625F">
                <w:pPr>
                  <w:jc w:val="right"/>
                </w:pPr>
                <w:r w:rsidRPr="004B6E9E">
                  <w:rPr>
                    <w:color w:val="000000" w:themeColor="text1"/>
                  </w:rPr>
                  <w:t>1,407,939,592.27</w:t>
                </w:r>
              </w:p>
            </w:tc>
          </w:tr>
          <w:tr w:rsidR="007967FD" w14:paraId="13BA580B" w14:textId="77777777" w:rsidTr="007967FD">
            <w:trPr>
              <w:cantSplit/>
            </w:trPr>
            <w:sdt>
              <w:sdtPr>
                <w:tag w:val="_PLD_ddd035f081424c508ec3702ea96caece"/>
                <w:id w:val="157801739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377280D0" w14:textId="77777777" w:rsidR="007967FD" w:rsidRDefault="00C40BC5" w:rsidP="001C625F">
                    <w:r>
                      <w:rPr>
                        <w:rFonts w:hint="eastAsia"/>
                      </w:rPr>
                      <w:t>1至2年</w:t>
                    </w:r>
                  </w:p>
                </w:tc>
              </w:sdtContent>
            </w:sdt>
            <w:tc>
              <w:tcPr>
                <w:tcW w:w="2566" w:type="pct"/>
                <w:tcBorders>
                  <w:top w:val="single" w:sz="4" w:space="0" w:color="auto"/>
                  <w:left w:val="single" w:sz="4" w:space="0" w:color="auto"/>
                  <w:bottom w:val="single" w:sz="4" w:space="0" w:color="auto"/>
                  <w:right w:val="single" w:sz="4" w:space="0" w:color="auto"/>
                </w:tcBorders>
              </w:tcPr>
              <w:p w14:paraId="3EC481F5" w14:textId="77777777" w:rsidR="007967FD" w:rsidRDefault="00C40BC5" w:rsidP="001C625F">
                <w:pPr>
                  <w:jc w:val="right"/>
                </w:pPr>
                <w:r>
                  <w:t>340,735,990.72</w:t>
                </w:r>
              </w:p>
            </w:tc>
          </w:tr>
          <w:tr w:rsidR="007967FD" w14:paraId="47EAF5F7" w14:textId="77777777" w:rsidTr="007967FD">
            <w:trPr>
              <w:cantSplit/>
            </w:trPr>
            <w:sdt>
              <w:sdtPr>
                <w:tag w:val="_PLD_173769cdf4af409b9ed3b84a39f352b3"/>
                <w:id w:val="262736141"/>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6ED04EC6" w14:textId="77777777" w:rsidR="007967FD" w:rsidRDefault="00C40BC5" w:rsidP="001C625F">
                    <w:r>
                      <w:rPr>
                        <w:rFonts w:hint="eastAsia"/>
                      </w:rPr>
                      <w:t>2至3年</w:t>
                    </w:r>
                  </w:p>
                </w:tc>
              </w:sdtContent>
            </w:sdt>
            <w:tc>
              <w:tcPr>
                <w:tcW w:w="2566" w:type="pct"/>
                <w:tcBorders>
                  <w:top w:val="single" w:sz="4" w:space="0" w:color="auto"/>
                  <w:left w:val="single" w:sz="4" w:space="0" w:color="auto"/>
                  <w:bottom w:val="single" w:sz="4" w:space="0" w:color="auto"/>
                  <w:right w:val="single" w:sz="4" w:space="0" w:color="auto"/>
                </w:tcBorders>
              </w:tcPr>
              <w:p w14:paraId="486AE549" w14:textId="77777777" w:rsidR="007967FD" w:rsidRDefault="00C40BC5" w:rsidP="001C625F">
                <w:pPr>
                  <w:jc w:val="right"/>
                </w:pPr>
                <w:r>
                  <w:t>175,579,130.38</w:t>
                </w:r>
              </w:p>
            </w:tc>
          </w:tr>
          <w:tr w:rsidR="007967FD" w14:paraId="618175CC" w14:textId="77777777" w:rsidTr="007967FD">
            <w:trPr>
              <w:cantSplit/>
            </w:trPr>
            <w:sdt>
              <w:sdtPr>
                <w:tag w:val="_PLD_7ddcfca835a84663bade28a69e162ec0"/>
                <w:id w:val="2070768438"/>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1BEAD368" w14:textId="77777777" w:rsidR="007967FD" w:rsidRDefault="00C40BC5" w:rsidP="001C625F">
                    <w:r>
                      <w:rPr>
                        <w:rFonts w:hint="eastAsia"/>
                      </w:rPr>
                      <w:t>3年以上</w:t>
                    </w:r>
                  </w:p>
                </w:tc>
              </w:sdtContent>
            </w:sdt>
            <w:tc>
              <w:tcPr>
                <w:tcW w:w="2566" w:type="pct"/>
                <w:tcBorders>
                  <w:top w:val="single" w:sz="4" w:space="0" w:color="auto"/>
                  <w:left w:val="single" w:sz="4" w:space="0" w:color="auto"/>
                  <w:bottom w:val="single" w:sz="4" w:space="0" w:color="auto"/>
                  <w:right w:val="single" w:sz="4" w:space="0" w:color="auto"/>
                </w:tcBorders>
              </w:tcPr>
              <w:p w14:paraId="1ABD0BFC" w14:textId="00F3C23F" w:rsidR="007967FD" w:rsidRDefault="007967FD" w:rsidP="001C625F">
                <w:pPr>
                  <w:jc w:val="right"/>
                </w:pPr>
              </w:p>
            </w:tc>
          </w:tr>
          <w:tr w:rsidR="007967FD" w14:paraId="66F6491B" w14:textId="77777777" w:rsidTr="007967FD">
            <w:trPr>
              <w:cantSplit/>
            </w:trPr>
            <w:sdt>
              <w:sdtPr>
                <w:tag w:val="_PLD_fd1f00d60b69467bbd45960ac76b73ab"/>
                <w:id w:val="1636680409"/>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3E90F63D" w14:textId="77777777" w:rsidR="007967FD" w:rsidRDefault="00C40BC5" w:rsidP="001C625F">
                    <w:r>
                      <w:rPr>
                        <w:rFonts w:hint="eastAsia"/>
                      </w:rPr>
                      <w:t>3至4年</w:t>
                    </w:r>
                  </w:p>
                </w:tc>
              </w:sdtContent>
            </w:sdt>
            <w:tc>
              <w:tcPr>
                <w:tcW w:w="2566" w:type="pct"/>
                <w:tcBorders>
                  <w:top w:val="single" w:sz="4" w:space="0" w:color="auto"/>
                  <w:left w:val="single" w:sz="4" w:space="0" w:color="auto"/>
                  <w:bottom w:val="single" w:sz="4" w:space="0" w:color="auto"/>
                  <w:right w:val="single" w:sz="4" w:space="0" w:color="auto"/>
                </w:tcBorders>
              </w:tcPr>
              <w:p w14:paraId="5A4367E9" w14:textId="77777777" w:rsidR="007967FD" w:rsidRDefault="00C40BC5" w:rsidP="001C625F">
                <w:pPr>
                  <w:jc w:val="right"/>
                </w:pPr>
                <w:r>
                  <w:t>58,443,920.37</w:t>
                </w:r>
              </w:p>
            </w:tc>
          </w:tr>
          <w:tr w:rsidR="007967FD" w14:paraId="093C2E5F" w14:textId="77777777" w:rsidTr="007967FD">
            <w:trPr>
              <w:cantSplit/>
            </w:trPr>
            <w:sdt>
              <w:sdtPr>
                <w:tag w:val="_PLD_8db7bbb254fd40b486e26e8b3e40a316"/>
                <w:id w:val="1400257495"/>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115F8D7E" w14:textId="77777777" w:rsidR="007967FD" w:rsidRDefault="00C40BC5" w:rsidP="001C625F">
                    <w:r>
                      <w:rPr>
                        <w:rFonts w:hint="eastAsia"/>
                      </w:rPr>
                      <w:t>4至5年</w:t>
                    </w:r>
                  </w:p>
                </w:tc>
              </w:sdtContent>
            </w:sdt>
            <w:tc>
              <w:tcPr>
                <w:tcW w:w="2566" w:type="pct"/>
                <w:tcBorders>
                  <w:top w:val="single" w:sz="4" w:space="0" w:color="auto"/>
                  <w:left w:val="single" w:sz="4" w:space="0" w:color="auto"/>
                  <w:bottom w:val="single" w:sz="4" w:space="0" w:color="auto"/>
                  <w:right w:val="single" w:sz="4" w:space="0" w:color="auto"/>
                </w:tcBorders>
              </w:tcPr>
              <w:p w14:paraId="19C3D7D8" w14:textId="77777777" w:rsidR="007967FD" w:rsidRDefault="00C40BC5" w:rsidP="001C625F">
                <w:pPr>
                  <w:jc w:val="right"/>
                </w:pPr>
                <w:r>
                  <w:t>35,364,049.11</w:t>
                </w:r>
              </w:p>
            </w:tc>
          </w:tr>
          <w:tr w:rsidR="007967FD" w14:paraId="2997202E" w14:textId="77777777" w:rsidTr="007967FD">
            <w:trPr>
              <w:cantSplit/>
            </w:trPr>
            <w:sdt>
              <w:sdtPr>
                <w:tag w:val="_PLD_e4213ce4e1fb477baea80cfbb361b8a7"/>
                <w:id w:val="-153529741"/>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64CBAF20" w14:textId="77777777" w:rsidR="007967FD" w:rsidRDefault="00C40BC5" w:rsidP="001C625F">
                    <w:r>
                      <w:rPr>
                        <w:rFonts w:hint="eastAsia"/>
                      </w:rPr>
                      <w:t>5年以上</w:t>
                    </w:r>
                  </w:p>
                </w:tc>
              </w:sdtContent>
            </w:sdt>
            <w:tc>
              <w:tcPr>
                <w:tcW w:w="2566" w:type="pct"/>
                <w:tcBorders>
                  <w:top w:val="single" w:sz="4" w:space="0" w:color="auto"/>
                  <w:left w:val="single" w:sz="4" w:space="0" w:color="auto"/>
                  <w:bottom w:val="single" w:sz="4" w:space="0" w:color="auto"/>
                  <w:right w:val="single" w:sz="4" w:space="0" w:color="auto"/>
                </w:tcBorders>
              </w:tcPr>
              <w:p w14:paraId="750A5CCD" w14:textId="77777777" w:rsidR="007967FD" w:rsidRDefault="00C40BC5" w:rsidP="001C625F">
                <w:pPr>
                  <w:jc w:val="right"/>
                </w:pPr>
                <w:r>
                  <w:t>14,580,002.04</w:t>
                </w:r>
              </w:p>
            </w:tc>
          </w:tr>
          <w:sdt>
            <w:sdtPr>
              <w:alias w:val="按账龄分析法计提坏账准备的应收账款明细"/>
              <w:tag w:val="_TUP_49a65c8bff8745348a4a277e8da6df2e"/>
              <w:id w:val="1619028957"/>
              <w:lock w:val="sdtLocked"/>
            </w:sdtPr>
            <w:sdtEndPr/>
            <w:sdtContent>
              <w:tr w:rsidR="007967FD" w14:paraId="39C2B8B4" w14:textId="77777777" w:rsidTr="007967FD">
                <w:trPr>
                  <w:cantSplit/>
                </w:trPr>
                <w:tc>
                  <w:tcPr>
                    <w:tcW w:w="2434" w:type="pct"/>
                    <w:tcBorders>
                      <w:top w:val="single" w:sz="4" w:space="0" w:color="auto"/>
                      <w:left w:val="single" w:sz="4" w:space="0" w:color="auto"/>
                      <w:bottom w:val="single" w:sz="4" w:space="0" w:color="auto"/>
                      <w:right w:val="single" w:sz="4" w:space="0" w:color="auto"/>
                    </w:tcBorders>
                  </w:tcPr>
                  <w:p w14:paraId="25BA5A5B" w14:textId="65CC00DA" w:rsidR="007967FD" w:rsidRDefault="00C40BC5" w:rsidP="001C625F">
                    <w:r>
                      <w:rPr>
                        <w:rFonts w:hint="eastAsia"/>
                      </w:rPr>
                      <w:t>减：坏账准备</w:t>
                    </w:r>
                  </w:p>
                </w:tc>
                <w:tc>
                  <w:tcPr>
                    <w:tcW w:w="2566" w:type="pct"/>
                    <w:tcBorders>
                      <w:top w:val="single" w:sz="4" w:space="0" w:color="auto"/>
                      <w:left w:val="single" w:sz="4" w:space="0" w:color="auto"/>
                      <w:bottom w:val="single" w:sz="4" w:space="0" w:color="auto"/>
                      <w:right w:val="single" w:sz="4" w:space="0" w:color="auto"/>
                    </w:tcBorders>
                  </w:tcPr>
                  <w:p w14:paraId="79292022" w14:textId="1484E0E4" w:rsidR="007967FD" w:rsidRDefault="004B6E9E" w:rsidP="001C625F">
                    <w:pPr>
                      <w:jc w:val="right"/>
                    </w:pPr>
                    <w:r>
                      <w:rPr>
                        <w:sz w:val="20"/>
                        <w:szCs w:val="20"/>
                      </w:rPr>
                      <w:t>130,149,905.94</w:t>
                    </w:r>
                  </w:p>
                </w:tc>
              </w:tr>
            </w:sdtContent>
          </w:sdt>
          <w:sdt>
            <w:sdtPr>
              <w:alias w:val="按账龄分析法计提坏账准备的应收账款明细"/>
              <w:tag w:val="_TUP_49a65c8bff8745348a4a277e8da6df2e"/>
              <w:id w:val="1668596331"/>
              <w:lock w:val="sdtLocked"/>
            </w:sdtPr>
            <w:sdtEndPr/>
            <w:sdtContent>
              <w:tr w:rsidR="007967FD" w14:paraId="5112D0AB" w14:textId="77777777" w:rsidTr="007967FD">
                <w:trPr>
                  <w:cantSplit/>
                </w:trPr>
                <w:tc>
                  <w:tcPr>
                    <w:tcW w:w="2434" w:type="pct"/>
                    <w:tcBorders>
                      <w:top w:val="single" w:sz="4" w:space="0" w:color="auto"/>
                      <w:left w:val="single" w:sz="4" w:space="0" w:color="auto"/>
                      <w:bottom w:val="single" w:sz="4" w:space="0" w:color="auto"/>
                      <w:right w:val="single" w:sz="4" w:space="0" w:color="auto"/>
                    </w:tcBorders>
                  </w:tcPr>
                  <w:p w14:paraId="7E34B112" w14:textId="77777777" w:rsidR="007967FD" w:rsidRDefault="007967FD" w:rsidP="001C625F"/>
                </w:tc>
                <w:tc>
                  <w:tcPr>
                    <w:tcW w:w="2566" w:type="pct"/>
                    <w:tcBorders>
                      <w:top w:val="single" w:sz="4" w:space="0" w:color="auto"/>
                      <w:left w:val="single" w:sz="4" w:space="0" w:color="auto"/>
                      <w:bottom w:val="single" w:sz="4" w:space="0" w:color="auto"/>
                      <w:right w:val="single" w:sz="4" w:space="0" w:color="auto"/>
                    </w:tcBorders>
                  </w:tcPr>
                  <w:p w14:paraId="4679FE05" w14:textId="77777777" w:rsidR="007967FD" w:rsidRDefault="007967FD" w:rsidP="001C625F">
                    <w:pPr>
                      <w:jc w:val="right"/>
                    </w:pPr>
                  </w:p>
                </w:tc>
              </w:tr>
            </w:sdtContent>
          </w:sdt>
          <w:tr w:rsidR="007967FD" w14:paraId="4E203154" w14:textId="77777777" w:rsidTr="007967FD">
            <w:trPr>
              <w:cantSplit/>
            </w:trPr>
            <w:sdt>
              <w:sdtPr>
                <w:tag w:val="_PLD_a92bd573499a45f88eb09857cbe19e80"/>
                <w:id w:val="-515317841"/>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14:paraId="59DC1B91" w14:textId="77777777" w:rsidR="007967FD" w:rsidRDefault="00C40BC5" w:rsidP="001C625F">
                    <w:pPr>
                      <w:jc w:val="center"/>
                    </w:pPr>
                    <w:r>
                      <w:rPr>
                        <w:rFonts w:hint="eastAsia"/>
                      </w:rPr>
                      <w:t>合计</w:t>
                    </w:r>
                  </w:p>
                </w:tc>
              </w:sdtContent>
            </w:sdt>
            <w:tc>
              <w:tcPr>
                <w:tcW w:w="2566" w:type="pct"/>
                <w:tcBorders>
                  <w:top w:val="single" w:sz="4" w:space="0" w:color="auto"/>
                  <w:left w:val="single" w:sz="4" w:space="0" w:color="auto"/>
                  <w:bottom w:val="single" w:sz="4" w:space="0" w:color="auto"/>
                  <w:right w:val="single" w:sz="4" w:space="0" w:color="auto"/>
                </w:tcBorders>
              </w:tcPr>
              <w:p w14:paraId="6C1A75A5" w14:textId="5B5770BE" w:rsidR="007967FD" w:rsidRDefault="004B6E9E" w:rsidP="001C625F">
                <w:pPr>
                  <w:jc w:val="right"/>
                </w:pPr>
                <w:r>
                  <w:t>1,902,492,778.95</w:t>
                </w:r>
              </w:p>
            </w:tc>
          </w:tr>
          <w:bookmarkEnd w:id="107"/>
        </w:tbl>
        <w:p w14:paraId="66F76CC1" w14:textId="77777777" w:rsidR="00E7618F" w:rsidRDefault="00E7618F" w:rsidP="001C625F">
          <w:pPr>
            <w:sectPr w:rsidR="00E7618F" w:rsidSect="00345A75">
              <w:pgSz w:w="11906" w:h="16838"/>
              <w:pgMar w:top="1525" w:right="1276" w:bottom="1440" w:left="1797" w:header="856" w:footer="992" w:gutter="0"/>
              <w:cols w:space="425"/>
              <w:docGrid w:linePitch="312"/>
            </w:sectPr>
          </w:pPr>
        </w:p>
        <w:p w14:paraId="7E4A408F" w14:textId="1FED2028" w:rsidR="002C7628" w:rsidRDefault="00A953A1">
          <w:pPr>
            <w:spacing w:before="120"/>
          </w:pPr>
        </w:p>
      </w:sdtContent>
    </w:sdt>
    <w:bookmarkEnd w:id="106" w:displacedByCustomXml="prev"/>
    <w:p w14:paraId="019BAD8E" w14:textId="77777777" w:rsidR="002C7628" w:rsidRDefault="00026AE0" w:rsidP="0047068F">
      <w:pPr>
        <w:pStyle w:val="29"/>
        <w:numPr>
          <w:ilvl w:val="3"/>
          <w:numId w:val="48"/>
        </w:numPr>
        <w:tabs>
          <w:tab w:val="left" w:pos="574"/>
        </w:tabs>
        <w:spacing w:beforeLines="0" w:before="0" w:after="100"/>
      </w:pPr>
      <w:bookmarkStart w:id="108" w:name="_Hlk10467162"/>
      <w:r>
        <w:rPr>
          <w:rFonts w:asciiTheme="minorHAnsi" w:hAnsiTheme="minorHAnsi" w:cstheme="minorBidi" w:hint="eastAsia"/>
          <w:bCs w:val="0"/>
          <w:kern w:val="0"/>
          <w:szCs w:val="22"/>
        </w:rPr>
        <w:t>按坏账计提方法分类披露</w:t>
      </w:r>
    </w:p>
    <w:sdt>
      <w:sdtPr>
        <w:alias w:val="是否适用：应收账款分类披露[双击切换]"/>
        <w:tag w:val="_GBC_fc55e6778e08412caa3e7b9e7a1a0f85"/>
        <w:id w:val="498234908"/>
        <w:lock w:val="sdtContentLocked"/>
        <w:placeholder>
          <w:docPart w:val="GBC22222222222222222222222222222"/>
        </w:placeholder>
      </w:sdtPr>
      <w:sdtEndPr/>
      <w:sdtContent>
        <w:p w14:paraId="4C5DE0F3" w14:textId="40245D8F"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 w:val="24"/>
          <w:szCs w:val="21"/>
        </w:rPr>
        <w:alias w:val="模块:(2). 按坏账计提方法分类披露"/>
        <w:tag w:val="_SEC_0398db7d3d0941d99bcd41800ef0e448"/>
        <w:id w:val="831722023"/>
        <w:lock w:val="sdtLocked"/>
        <w:placeholder>
          <w:docPart w:val="GBC22222222222222222222222222222"/>
        </w:placeholder>
      </w:sdtPr>
      <w:sdtEndPr>
        <w:rPr>
          <w:rFonts w:ascii="Times New Roman" w:hAnsi="Times New Roman" w:cs="Times New Roman"/>
          <w:kern w:val="2"/>
          <w:sz w:val="21"/>
        </w:rPr>
      </w:sdtEndPr>
      <w:sdtContent>
        <w:p w14:paraId="33D995D8" w14:textId="19C8E664" w:rsidR="007967FD" w:rsidRDefault="00026AE0" w:rsidP="00A87855">
          <w:pPr>
            <w:pStyle w:val="22"/>
            <w:autoSpaceDE w:val="0"/>
            <w:autoSpaceDN w:val="0"/>
            <w:adjustRightInd w:val="0"/>
            <w:spacing w:beforeLines="0" w:after="0" w:afterAutospacing="0" w:line="240" w:lineRule="auto"/>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13874a7a2d5642bc9d06df2e53ad133f"/>
              <w:id w:val="16528668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a7c9ba83409d4f5ebb3a7b0903842485"/>
              <w:id w:val="-9334438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135"/>
            <w:gridCol w:w="1854"/>
            <w:gridCol w:w="569"/>
            <w:gridCol w:w="1711"/>
            <w:gridCol w:w="569"/>
            <w:gridCol w:w="1853"/>
            <w:gridCol w:w="1853"/>
            <w:gridCol w:w="426"/>
            <w:gridCol w:w="1566"/>
            <w:gridCol w:w="571"/>
            <w:gridCol w:w="1828"/>
          </w:tblGrid>
          <w:tr w:rsidR="00061833" w14:paraId="05E34003" w14:textId="77777777" w:rsidTr="00A87855">
            <w:trPr>
              <w:cantSplit/>
              <w:trHeight w:val="259"/>
            </w:trPr>
            <w:bookmarkStart w:id="109" w:name="_Hlk47948246" w:displacedByCustomXml="next"/>
            <w:sdt>
              <w:sdtPr>
                <w:tag w:val="_PLD_a2143754c0e847e9a8bbb40d4548066c"/>
                <w:id w:val="875053949"/>
                <w:lock w:val="sdtLocked"/>
              </w:sdtPr>
              <w:sdtEndPr/>
              <w:sdtContent>
                <w:tc>
                  <w:tcPr>
                    <w:tcW w:w="407" w:type="pct"/>
                    <w:vMerge w:val="restart"/>
                    <w:tcBorders>
                      <w:top w:val="single" w:sz="4" w:space="0" w:color="auto"/>
                      <w:left w:val="single" w:sz="4" w:space="0" w:color="auto"/>
                      <w:right w:val="single" w:sz="4" w:space="0" w:color="auto"/>
                    </w:tcBorders>
                    <w:vAlign w:val="center"/>
                  </w:tcPr>
                  <w:p w14:paraId="637F8B1F" w14:textId="77777777" w:rsidR="007967FD" w:rsidRDefault="00C40BC5" w:rsidP="00A87855">
                    <w:pPr>
                      <w:jc w:val="center"/>
                    </w:pPr>
                    <w:r>
                      <w:rPr>
                        <w:rFonts w:hint="eastAsia"/>
                      </w:rPr>
                      <w:t>类别</w:t>
                    </w:r>
                  </w:p>
                </w:tc>
              </w:sdtContent>
            </w:sdt>
            <w:sdt>
              <w:sdtPr>
                <w:tag w:val="_PLD_25d42b68a0be4b6c9079bb6f0b9688f1"/>
                <w:id w:val="1669141343"/>
                <w:lock w:val="sdtLocked"/>
              </w:sdtPr>
              <w:sdtEndPr/>
              <w:sdtContent>
                <w:tc>
                  <w:tcPr>
                    <w:tcW w:w="2352" w:type="pct"/>
                    <w:gridSpan w:val="5"/>
                    <w:tcBorders>
                      <w:top w:val="single" w:sz="4" w:space="0" w:color="auto"/>
                      <w:left w:val="single" w:sz="4" w:space="0" w:color="auto"/>
                      <w:right w:val="single" w:sz="4" w:space="0" w:color="auto"/>
                    </w:tcBorders>
                    <w:vAlign w:val="center"/>
                  </w:tcPr>
                  <w:p w14:paraId="2F09213E" w14:textId="77777777" w:rsidR="007967FD" w:rsidRDefault="00C40BC5" w:rsidP="00A87855">
                    <w:pPr>
                      <w:autoSpaceDE w:val="0"/>
                      <w:autoSpaceDN w:val="0"/>
                      <w:adjustRightInd w:val="0"/>
                      <w:snapToGrid w:val="0"/>
                      <w:jc w:val="center"/>
                    </w:pPr>
                    <w:r>
                      <w:rPr>
                        <w:rFonts w:hint="eastAsia"/>
                      </w:rPr>
                      <w:t>期末余额</w:t>
                    </w:r>
                  </w:p>
                </w:tc>
              </w:sdtContent>
            </w:sdt>
            <w:sdt>
              <w:sdtPr>
                <w:tag w:val="_PLD_7ebf4817a5864c42bb0897c8ddd0cd9c"/>
                <w:id w:val="2033605871"/>
                <w:lock w:val="sdtLocked"/>
              </w:sdtPr>
              <w:sdtEndPr/>
              <w:sdtContent>
                <w:tc>
                  <w:tcPr>
                    <w:tcW w:w="2241" w:type="pct"/>
                    <w:gridSpan w:val="5"/>
                    <w:tcBorders>
                      <w:top w:val="single" w:sz="4" w:space="0" w:color="auto"/>
                      <w:left w:val="single" w:sz="4" w:space="0" w:color="auto"/>
                      <w:right w:val="single" w:sz="4" w:space="0" w:color="auto"/>
                    </w:tcBorders>
                    <w:vAlign w:val="center"/>
                  </w:tcPr>
                  <w:p w14:paraId="0C4D2078" w14:textId="77777777" w:rsidR="007967FD" w:rsidRDefault="00C40BC5" w:rsidP="00A87855">
                    <w:pPr>
                      <w:autoSpaceDE w:val="0"/>
                      <w:autoSpaceDN w:val="0"/>
                      <w:adjustRightInd w:val="0"/>
                      <w:snapToGrid w:val="0"/>
                      <w:jc w:val="center"/>
                    </w:pPr>
                    <w:r>
                      <w:rPr>
                        <w:rFonts w:hint="eastAsia"/>
                      </w:rPr>
                      <w:t>期初余额</w:t>
                    </w:r>
                  </w:p>
                </w:tc>
              </w:sdtContent>
            </w:sdt>
          </w:tr>
          <w:tr w:rsidR="004508D2" w14:paraId="251872E0" w14:textId="77777777" w:rsidTr="00A87855">
            <w:trPr>
              <w:cantSplit/>
              <w:trHeight w:val="227"/>
            </w:trPr>
            <w:tc>
              <w:tcPr>
                <w:tcW w:w="407" w:type="pct"/>
                <w:vMerge/>
                <w:tcBorders>
                  <w:left w:val="single" w:sz="4" w:space="0" w:color="auto"/>
                  <w:right w:val="single" w:sz="4" w:space="0" w:color="auto"/>
                </w:tcBorders>
                <w:vAlign w:val="center"/>
              </w:tcPr>
              <w:p w14:paraId="7A1B7134" w14:textId="77777777" w:rsidR="007967FD" w:rsidRDefault="007967FD" w:rsidP="00A87855">
                <w:pPr>
                  <w:jc w:val="center"/>
                </w:pPr>
              </w:p>
            </w:tc>
            <w:sdt>
              <w:sdtPr>
                <w:tag w:val="_PLD_fd64cffe158d4ef48a5ff569de778464"/>
                <w:id w:val="-1581598796"/>
                <w:lock w:val="sdtLocked"/>
              </w:sdtPr>
              <w:sdtEndPr/>
              <w:sdtContent>
                <w:tc>
                  <w:tcPr>
                    <w:tcW w:w="869" w:type="pct"/>
                    <w:gridSpan w:val="2"/>
                    <w:tcBorders>
                      <w:top w:val="single" w:sz="4" w:space="0" w:color="auto"/>
                      <w:left w:val="single" w:sz="4" w:space="0" w:color="auto"/>
                      <w:bottom w:val="single" w:sz="4" w:space="0" w:color="auto"/>
                      <w:right w:val="single" w:sz="4" w:space="0" w:color="auto"/>
                    </w:tcBorders>
                    <w:vAlign w:val="center"/>
                  </w:tcPr>
                  <w:p w14:paraId="09D2C7FD" w14:textId="77777777" w:rsidR="007967FD" w:rsidRDefault="00C40BC5" w:rsidP="00A87855">
                    <w:pPr>
                      <w:jc w:val="center"/>
                    </w:pPr>
                    <w:r>
                      <w:rPr>
                        <w:rFonts w:hint="eastAsia"/>
                      </w:rPr>
                      <w:t>账面余额</w:t>
                    </w:r>
                  </w:p>
                </w:tc>
              </w:sdtContent>
            </w:sdt>
            <w:sdt>
              <w:sdtPr>
                <w:tag w:val="_PLD_f0f4adcb95c44cfa884ef7d853d6b134"/>
                <w:id w:val="-366524681"/>
                <w:lock w:val="sdtLocked"/>
              </w:sdtPr>
              <w:sdtEndPr/>
              <w:sdtContent>
                <w:tc>
                  <w:tcPr>
                    <w:tcW w:w="818" w:type="pct"/>
                    <w:gridSpan w:val="2"/>
                    <w:tcBorders>
                      <w:top w:val="single" w:sz="4" w:space="0" w:color="auto"/>
                      <w:left w:val="single" w:sz="4" w:space="0" w:color="auto"/>
                      <w:bottom w:val="single" w:sz="4" w:space="0" w:color="auto"/>
                      <w:right w:val="single" w:sz="4" w:space="0" w:color="auto"/>
                    </w:tcBorders>
                    <w:vAlign w:val="center"/>
                  </w:tcPr>
                  <w:p w14:paraId="764EDE31" w14:textId="77777777" w:rsidR="007967FD" w:rsidRDefault="00C40BC5" w:rsidP="00A87855">
                    <w:pPr>
                      <w:jc w:val="center"/>
                    </w:pPr>
                    <w:r>
                      <w:rPr>
                        <w:rFonts w:hint="eastAsia"/>
                      </w:rPr>
                      <w:t>坏账准备</w:t>
                    </w:r>
                  </w:p>
                </w:tc>
              </w:sdtContent>
            </w:sdt>
            <w:sdt>
              <w:sdtPr>
                <w:tag w:val="_PLD_4c122527ed0743b8905d9f19514f4328"/>
                <w:id w:val="-855496550"/>
                <w:lock w:val="sdtLocked"/>
              </w:sdtPr>
              <w:sdtEndPr/>
              <w:sdtContent>
                <w:tc>
                  <w:tcPr>
                    <w:tcW w:w="665" w:type="pct"/>
                    <w:vMerge w:val="restart"/>
                    <w:tcBorders>
                      <w:top w:val="single" w:sz="4" w:space="0" w:color="auto"/>
                      <w:left w:val="single" w:sz="4" w:space="0" w:color="auto"/>
                      <w:right w:val="single" w:sz="4" w:space="0" w:color="auto"/>
                    </w:tcBorders>
                    <w:vAlign w:val="center"/>
                  </w:tcPr>
                  <w:p w14:paraId="4AAF013A" w14:textId="77777777" w:rsidR="007967FD" w:rsidRDefault="00C40BC5" w:rsidP="00A87855">
                    <w:pPr>
                      <w:jc w:val="center"/>
                    </w:pPr>
                    <w:r>
                      <w:rPr>
                        <w:rFonts w:hint="eastAsia"/>
                      </w:rPr>
                      <w:t>账面</w:t>
                    </w:r>
                  </w:p>
                  <w:p w14:paraId="36CED8A0" w14:textId="77777777" w:rsidR="007967FD" w:rsidRDefault="00C40BC5" w:rsidP="00A87855">
                    <w:pPr>
                      <w:jc w:val="center"/>
                    </w:pPr>
                    <w:r>
                      <w:rPr>
                        <w:rFonts w:hint="eastAsia"/>
                      </w:rPr>
                      <w:t>价值</w:t>
                    </w:r>
                  </w:p>
                </w:tc>
              </w:sdtContent>
            </w:sdt>
            <w:sdt>
              <w:sdtPr>
                <w:tag w:val="_PLD_fa758d9eb4ae426faef8e328262241b4"/>
                <w:id w:val="-182898363"/>
                <w:lock w:val="sdtLocked"/>
              </w:sdtPr>
              <w:sdtEndPr/>
              <w:sdtContent>
                <w:tc>
                  <w:tcPr>
                    <w:tcW w:w="818" w:type="pct"/>
                    <w:gridSpan w:val="2"/>
                    <w:tcBorders>
                      <w:top w:val="single" w:sz="4" w:space="0" w:color="auto"/>
                      <w:left w:val="single" w:sz="4" w:space="0" w:color="auto"/>
                      <w:right w:val="single" w:sz="4" w:space="0" w:color="auto"/>
                    </w:tcBorders>
                    <w:vAlign w:val="center"/>
                  </w:tcPr>
                  <w:p w14:paraId="385941B3" w14:textId="77777777" w:rsidR="007967FD" w:rsidRDefault="00C40BC5" w:rsidP="00A87855">
                    <w:pPr>
                      <w:jc w:val="center"/>
                    </w:pPr>
                    <w:r>
                      <w:rPr>
                        <w:rFonts w:hint="eastAsia"/>
                      </w:rPr>
                      <w:t>账面余额</w:t>
                    </w:r>
                  </w:p>
                </w:tc>
              </w:sdtContent>
            </w:sdt>
            <w:sdt>
              <w:sdtPr>
                <w:tag w:val="_PLD_58080bac137d4831ab65bc2f8ca82429"/>
                <w:id w:val="1970556097"/>
                <w:lock w:val="sdtLocked"/>
              </w:sdtPr>
              <w:sdtEndPr/>
              <w:sdtContent>
                <w:tc>
                  <w:tcPr>
                    <w:tcW w:w="767" w:type="pct"/>
                    <w:gridSpan w:val="2"/>
                    <w:tcBorders>
                      <w:top w:val="single" w:sz="4" w:space="0" w:color="auto"/>
                      <w:left w:val="single" w:sz="4" w:space="0" w:color="auto"/>
                      <w:right w:val="single" w:sz="4" w:space="0" w:color="auto"/>
                    </w:tcBorders>
                    <w:vAlign w:val="center"/>
                  </w:tcPr>
                  <w:p w14:paraId="533A461E" w14:textId="77777777" w:rsidR="007967FD" w:rsidRDefault="00C40BC5" w:rsidP="00A87855">
                    <w:pPr>
                      <w:jc w:val="center"/>
                    </w:pPr>
                    <w:r>
                      <w:rPr>
                        <w:rFonts w:hint="eastAsia"/>
                      </w:rPr>
                      <w:t>坏账准备</w:t>
                    </w:r>
                  </w:p>
                </w:tc>
              </w:sdtContent>
            </w:sdt>
            <w:sdt>
              <w:sdtPr>
                <w:tag w:val="_PLD_c015e43e7b384b6ab9bf259155579fa4"/>
                <w:id w:val="-569035470"/>
                <w:lock w:val="sdtLocked"/>
              </w:sdtPr>
              <w:sdtEndPr/>
              <w:sdtContent>
                <w:tc>
                  <w:tcPr>
                    <w:tcW w:w="656" w:type="pct"/>
                    <w:vMerge w:val="restart"/>
                    <w:tcBorders>
                      <w:top w:val="single" w:sz="4" w:space="0" w:color="auto"/>
                      <w:left w:val="single" w:sz="4" w:space="0" w:color="auto"/>
                      <w:right w:val="single" w:sz="4" w:space="0" w:color="auto"/>
                    </w:tcBorders>
                    <w:vAlign w:val="center"/>
                  </w:tcPr>
                  <w:p w14:paraId="7DA0E1C8" w14:textId="77777777" w:rsidR="007967FD" w:rsidRDefault="00C40BC5" w:rsidP="00A87855">
                    <w:pPr>
                      <w:jc w:val="center"/>
                    </w:pPr>
                    <w:r>
                      <w:rPr>
                        <w:rFonts w:hint="eastAsia"/>
                      </w:rPr>
                      <w:t>账面</w:t>
                    </w:r>
                  </w:p>
                  <w:p w14:paraId="2002C3A6" w14:textId="77777777" w:rsidR="007967FD" w:rsidRDefault="00C40BC5" w:rsidP="00A87855">
                    <w:pPr>
                      <w:jc w:val="center"/>
                    </w:pPr>
                    <w:r>
                      <w:rPr>
                        <w:rFonts w:hint="eastAsia"/>
                      </w:rPr>
                      <w:t>价值</w:t>
                    </w:r>
                  </w:p>
                </w:tc>
              </w:sdtContent>
            </w:sdt>
          </w:tr>
          <w:tr w:rsidR="004508D2" w14:paraId="2330FB51" w14:textId="77777777" w:rsidTr="00A87855">
            <w:trPr>
              <w:cantSplit/>
              <w:trHeight w:val="375"/>
            </w:trPr>
            <w:tc>
              <w:tcPr>
                <w:tcW w:w="407" w:type="pct"/>
                <w:vMerge/>
                <w:tcBorders>
                  <w:left w:val="single" w:sz="4" w:space="0" w:color="auto"/>
                  <w:bottom w:val="single" w:sz="4" w:space="0" w:color="auto"/>
                  <w:right w:val="single" w:sz="4" w:space="0" w:color="auto"/>
                </w:tcBorders>
                <w:vAlign w:val="center"/>
              </w:tcPr>
              <w:p w14:paraId="35FBBE5D" w14:textId="77777777" w:rsidR="007967FD" w:rsidRDefault="007967FD" w:rsidP="00A87855">
                <w:pPr>
                  <w:jc w:val="center"/>
                </w:pPr>
              </w:p>
            </w:tc>
            <w:sdt>
              <w:sdtPr>
                <w:tag w:val="_PLD_2a622138bde346ccae812608989b472d"/>
                <w:id w:val="296427121"/>
                <w:lock w:val="sdtLocked"/>
              </w:sdtPr>
              <w:sdtEndPr/>
              <w:sdtContent>
                <w:tc>
                  <w:tcPr>
                    <w:tcW w:w="665" w:type="pct"/>
                    <w:tcBorders>
                      <w:left w:val="single" w:sz="4" w:space="0" w:color="auto"/>
                      <w:bottom w:val="single" w:sz="4" w:space="0" w:color="auto"/>
                      <w:right w:val="single" w:sz="4" w:space="0" w:color="auto"/>
                    </w:tcBorders>
                    <w:vAlign w:val="center"/>
                  </w:tcPr>
                  <w:p w14:paraId="15C2B819" w14:textId="77777777" w:rsidR="007967FD" w:rsidRDefault="00C40BC5" w:rsidP="00A87855">
                    <w:pPr>
                      <w:jc w:val="center"/>
                    </w:pPr>
                    <w:r>
                      <w:rPr>
                        <w:rFonts w:hint="eastAsia"/>
                      </w:rPr>
                      <w:t>金额</w:t>
                    </w:r>
                  </w:p>
                </w:tc>
              </w:sdtContent>
            </w:sdt>
            <w:sdt>
              <w:sdtPr>
                <w:tag w:val="_PLD_abd0e3a320c240aeb85b1414af26aa00"/>
                <w:id w:val="373272125"/>
                <w:lock w:val="sdtLocked"/>
              </w:sdtPr>
              <w:sdtEndPr/>
              <w:sdtContent>
                <w:tc>
                  <w:tcPr>
                    <w:tcW w:w="204" w:type="pct"/>
                    <w:tcBorders>
                      <w:left w:val="single" w:sz="4" w:space="0" w:color="auto"/>
                      <w:bottom w:val="single" w:sz="4" w:space="0" w:color="auto"/>
                      <w:right w:val="single" w:sz="4" w:space="0" w:color="auto"/>
                    </w:tcBorders>
                    <w:vAlign w:val="center"/>
                  </w:tcPr>
                  <w:p w14:paraId="6A1D6767" w14:textId="77777777" w:rsidR="007967FD" w:rsidRDefault="00C40BC5" w:rsidP="00A87855">
                    <w:pPr>
                      <w:jc w:val="center"/>
                    </w:pPr>
                    <w:r>
                      <w:rPr>
                        <w:rFonts w:hint="eastAsia"/>
                      </w:rPr>
                      <w:t>比例</w:t>
                    </w:r>
                    <w:r>
                      <w:t>(%)</w:t>
                    </w:r>
                  </w:p>
                </w:tc>
              </w:sdtContent>
            </w:sdt>
            <w:sdt>
              <w:sdtPr>
                <w:tag w:val="_PLD_d60468b4e5934fb9af3ebf3b3ca06a6b"/>
                <w:id w:val="-920409564"/>
                <w:lock w:val="sdtLocked"/>
              </w:sdtPr>
              <w:sdtEndPr/>
              <w:sdtContent>
                <w:tc>
                  <w:tcPr>
                    <w:tcW w:w="614" w:type="pct"/>
                    <w:tcBorders>
                      <w:left w:val="single" w:sz="4" w:space="0" w:color="auto"/>
                      <w:bottom w:val="single" w:sz="4" w:space="0" w:color="auto"/>
                      <w:right w:val="single" w:sz="4" w:space="0" w:color="auto"/>
                    </w:tcBorders>
                    <w:vAlign w:val="center"/>
                  </w:tcPr>
                  <w:p w14:paraId="0514CFD6" w14:textId="77777777" w:rsidR="007967FD" w:rsidRDefault="00C40BC5" w:rsidP="00A87855">
                    <w:pPr>
                      <w:jc w:val="center"/>
                    </w:pPr>
                    <w:r>
                      <w:rPr>
                        <w:rFonts w:hint="eastAsia"/>
                      </w:rPr>
                      <w:t>金额</w:t>
                    </w:r>
                  </w:p>
                </w:tc>
              </w:sdtContent>
            </w:sdt>
            <w:sdt>
              <w:sdtPr>
                <w:tag w:val="_PLD_743ca215156149608b4d9149bc142cc3"/>
                <w:id w:val="-1727976742"/>
                <w:lock w:val="sdtLocked"/>
              </w:sdtPr>
              <w:sdtEndPr/>
              <w:sdtContent>
                <w:tc>
                  <w:tcPr>
                    <w:tcW w:w="204" w:type="pct"/>
                    <w:tcBorders>
                      <w:left w:val="single" w:sz="4" w:space="0" w:color="auto"/>
                      <w:bottom w:val="single" w:sz="4" w:space="0" w:color="auto"/>
                      <w:right w:val="single" w:sz="4" w:space="0" w:color="auto"/>
                    </w:tcBorders>
                    <w:vAlign w:val="center"/>
                  </w:tcPr>
                  <w:p w14:paraId="0A75EA0F" w14:textId="77777777" w:rsidR="007967FD" w:rsidRDefault="00C40BC5" w:rsidP="00A87855">
                    <w:pPr>
                      <w:jc w:val="center"/>
                    </w:pPr>
                    <w:r>
                      <w:rPr>
                        <w:rFonts w:hint="eastAsia"/>
                      </w:rPr>
                      <w:t>计提比例</w:t>
                    </w:r>
                    <w:r>
                      <w:t>(%)</w:t>
                    </w:r>
                  </w:p>
                </w:tc>
              </w:sdtContent>
            </w:sdt>
            <w:tc>
              <w:tcPr>
                <w:tcW w:w="665" w:type="pct"/>
                <w:vMerge/>
                <w:tcBorders>
                  <w:left w:val="single" w:sz="4" w:space="0" w:color="auto"/>
                  <w:bottom w:val="single" w:sz="4" w:space="0" w:color="auto"/>
                  <w:right w:val="single" w:sz="4" w:space="0" w:color="auto"/>
                </w:tcBorders>
                <w:vAlign w:val="center"/>
              </w:tcPr>
              <w:p w14:paraId="68A10675" w14:textId="77777777" w:rsidR="007967FD" w:rsidRDefault="007967FD" w:rsidP="00A87855">
                <w:pPr>
                  <w:jc w:val="center"/>
                </w:pPr>
              </w:p>
            </w:tc>
            <w:sdt>
              <w:sdtPr>
                <w:tag w:val="_PLD_88061469e7574f3d93ff9dc8f7c03e2d"/>
                <w:id w:val="930466736"/>
                <w:lock w:val="sdtLocked"/>
              </w:sdtPr>
              <w:sdtEndPr/>
              <w:sdtContent>
                <w:tc>
                  <w:tcPr>
                    <w:tcW w:w="665" w:type="pct"/>
                    <w:tcBorders>
                      <w:left w:val="single" w:sz="4" w:space="0" w:color="auto"/>
                      <w:bottom w:val="single" w:sz="4" w:space="0" w:color="auto"/>
                      <w:right w:val="single" w:sz="4" w:space="0" w:color="auto"/>
                    </w:tcBorders>
                    <w:vAlign w:val="center"/>
                  </w:tcPr>
                  <w:p w14:paraId="04819B83" w14:textId="77777777" w:rsidR="007967FD" w:rsidRDefault="00C40BC5" w:rsidP="00A87855">
                    <w:pPr>
                      <w:jc w:val="center"/>
                    </w:pPr>
                    <w:r>
                      <w:rPr>
                        <w:rFonts w:hint="eastAsia"/>
                      </w:rPr>
                      <w:t>金额</w:t>
                    </w:r>
                  </w:p>
                </w:tc>
              </w:sdtContent>
            </w:sdt>
            <w:sdt>
              <w:sdtPr>
                <w:tag w:val="_PLD_c2b4bd19b5284f3481bdd6a3becafce0"/>
                <w:id w:val="-1870592060"/>
                <w:lock w:val="sdtLocked"/>
              </w:sdtPr>
              <w:sdtEndPr/>
              <w:sdtContent>
                <w:tc>
                  <w:tcPr>
                    <w:tcW w:w="153" w:type="pct"/>
                    <w:tcBorders>
                      <w:left w:val="single" w:sz="4" w:space="0" w:color="auto"/>
                      <w:bottom w:val="single" w:sz="4" w:space="0" w:color="auto"/>
                      <w:right w:val="single" w:sz="4" w:space="0" w:color="auto"/>
                    </w:tcBorders>
                    <w:vAlign w:val="center"/>
                  </w:tcPr>
                  <w:p w14:paraId="7B379E5E" w14:textId="77777777" w:rsidR="007967FD" w:rsidRDefault="00C40BC5" w:rsidP="00A87855">
                    <w:pPr>
                      <w:jc w:val="center"/>
                    </w:pPr>
                    <w:r>
                      <w:rPr>
                        <w:rFonts w:hint="eastAsia"/>
                      </w:rPr>
                      <w:t>比例</w:t>
                    </w:r>
                    <w:r>
                      <w:t>(%)</w:t>
                    </w:r>
                  </w:p>
                </w:tc>
              </w:sdtContent>
            </w:sdt>
            <w:sdt>
              <w:sdtPr>
                <w:tag w:val="_PLD_c6874c65e4ac43019002d5903e4b46d6"/>
                <w:id w:val="1110476881"/>
                <w:lock w:val="sdtLocked"/>
              </w:sdtPr>
              <w:sdtEndPr/>
              <w:sdtContent>
                <w:tc>
                  <w:tcPr>
                    <w:tcW w:w="562" w:type="pct"/>
                    <w:tcBorders>
                      <w:left w:val="single" w:sz="4" w:space="0" w:color="auto"/>
                      <w:bottom w:val="single" w:sz="4" w:space="0" w:color="auto"/>
                      <w:right w:val="single" w:sz="4" w:space="0" w:color="auto"/>
                    </w:tcBorders>
                    <w:vAlign w:val="center"/>
                  </w:tcPr>
                  <w:p w14:paraId="1FC37BAE" w14:textId="77777777" w:rsidR="007967FD" w:rsidRDefault="00C40BC5" w:rsidP="00A87855">
                    <w:pPr>
                      <w:jc w:val="center"/>
                    </w:pPr>
                    <w:r>
                      <w:rPr>
                        <w:rFonts w:hint="eastAsia"/>
                      </w:rPr>
                      <w:t>金额</w:t>
                    </w:r>
                  </w:p>
                </w:tc>
              </w:sdtContent>
            </w:sdt>
            <w:sdt>
              <w:sdtPr>
                <w:tag w:val="_PLD_0596fb5f4bb147b48d9ab2f32535e71f"/>
                <w:id w:val="-277408235"/>
                <w:lock w:val="sdtLocked"/>
              </w:sdtPr>
              <w:sdtEndPr/>
              <w:sdtContent>
                <w:tc>
                  <w:tcPr>
                    <w:tcW w:w="205" w:type="pct"/>
                    <w:tcBorders>
                      <w:left w:val="single" w:sz="4" w:space="0" w:color="auto"/>
                      <w:bottom w:val="single" w:sz="4" w:space="0" w:color="auto"/>
                      <w:right w:val="single" w:sz="4" w:space="0" w:color="auto"/>
                    </w:tcBorders>
                    <w:vAlign w:val="center"/>
                  </w:tcPr>
                  <w:p w14:paraId="296C7BAF" w14:textId="77777777" w:rsidR="007967FD" w:rsidRDefault="00C40BC5" w:rsidP="00A87855">
                    <w:pPr>
                      <w:jc w:val="center"/>
                    </w:pPr>
                    <w:r>
                      <w:rPr>
                        <w:rFonts w:hint="eastAsia"/>
                      </w:rPr>
                      <w:t>计提比例</w:t>
                    </w:r>
                    <w:r>
                      <w:t>(%)</w:t>
                    </w:r>
                  </w:p>
                </w:tc>
              </w:sdtContent>
            </w:sdt>
            <w:tc>
              <w:tcPr>
                <w:tcW w:w="656" w:type="pct"/>
                <w:vMerge/>
                <w:tcBorders>
                  <w:left w:val="single" w:sz="4" w:space="0" w:color="auto"/>
                  <w:bottom w:val="single" w:sz="4" w:space="0" w:color="auto"/>
                  <w:right w:val="single" w:sz="4" w:space="0" w:color="auto"/>
                </w:tcBorders>
                <w:vAlign w:val="center"/>
              </w:tcPr>
              <w:p w14:paraId="41D1A843" w14:textId="77777777" w:rsidR="007967FD" w:rsidRDefault="007967FD" w:rsidP="00A87855">
                <w:pPr>
                  <w:jc w:val="center"/>
                </w:pPr>
              </w:p>
            </w:tc>
          </w:tr>
          <w:tr w:rsidR="004508D2" w14:paraId="68B57577" w14:textId="77777777" w:rsidTr="00A87855">
            <w:trPr>
              <w:cantSplit/>
            </w:trPr>
            <w:sdt>
              <w:sdtPr>
                <w:tag w:val="_PLD_6413454a316c4103ae8bebbae0f082c2"/>
                <w:id w:val="1835328958"/>
                <w:lock w:val="sdtLocked"/>
              </w:sdtPr>
              <w:sdtEndPr/>
              <w:sdtContent>
                <w:tc>
                  <w:tcPr>
                    <w:tcW w:w="407" w:type="pct"/>
                    <w:tcBorders>
                      <w:top w:val="single" w:sz="4" w:space="0" w:color="auto"/>
                      <w:left w:val="single" w:sz="4" w:space="0" w:color="auto"/>
                      <w:bottom w:val="single" w:sz="4" w:space="0" w:color="auto"/>
                      <w:right w:val="single" w:sz="4" w:space="0" w:color="auto"/>
                    </w:tcBorders>
                    <w:vAlign w:val="center"/>
                  </w:tcPr>
                  <w:p w14:paraId="29261843" w14:textId="77777777" w:rsidR="007967FD" w:rsidRDefault="00C40BC5" w:rsidP="00A87855">
                    <w:r>
                      <w:rPr>
                        <w:rFonts w:hint="eastAsia"/>
                      </w:rPr>
                      <w:t>按单项计提坏账准备</w:t>
                    </w:r>
                  </w:p>
                </w:tc>
              </w:sdtContent>
            </w:sdt>
            <w:tc>
              <w:tcPr>
                <w:tcW w:w="665" w:type="pct"/>
                <w:tcBorders>
                  <w:top w:val="single" w:sz="4" w:space="0" w:color="auto"/>
                  <w:left w:val="single" w:sz="4" w:space="0" w:color="auto"/>
                  <w:bottom w:val="single" w:sz="4" w:space="0" w:color="auto"/>
                  <w:right w:val="single" w:sz="4" w:space="0" w:color="auto"/>
                </w:tcBorders>
                <w:vAlign w:val="center"/>
              </w:tcPr>
              <w:p w14:paraId="357D80E8" w14:textId="77777777" w:rsidR="007967FD" w:rsidRDefault="007967FD" w:rsidP="00A87855"/>
            </w:tc>
            <w:tc>
              <w:tcPr>
                <w:tcW w:w="204" w:type="pct"/>
                <w:tcBorders>
                  <w:top w:val="single" w:sz="4" w:space="0" w:color="auto"/>
                  <w:left w:val="single" w:sz="4" w:space="0" w:color="auto"/>
                  <w:bottom w:val="single" w:sz="4" w:space="0" w:color="auto"/>
                  <w:right w:val="single" w:sz="4" w:space="0" w:color="auto"/>
                </w:tcBorders>
                <w:vAlign w:val="center"/>
              </w:tcPr>
              <w:p w14:paraId="2AC71176" w14:textId="77777777" w:rsidR="007967FD" w:rsidRDefault="007967FD" w:rsidP="00A87855">
                <w:pPr>
                  <w:jc w:val="center"/>
                </w:pPr>
              </w:p>
            </w:tc>
            <w:tc>
              <w:tcPr>
                <w:tcW w:w="614" w:type="pct"/>
                <w:tcBorders>
                  <w:top w:val="single" w:sz="4" w:space="0" w:color="auto"/>
                  <w:left w:val="single" w:sz="4" w:space="0" w:color="auto"/>
                  <w:bottom w:val="single" w:sz="4" w:space="0" w:color="auto"/>
                  <w:right w:val="single" w:sz="4" w:space="0" w:color="auto"/>
                </w:tcBorders>
                <w:vAlign w:val="center"/>
              </w:tcPr>
              <w:p w14:paraId="31F592CA" w14:textId="77777777" w:rsidR="007967FD" w:rsidRDefault="007967FD" w:rsidP="00A87855">
                <w:pPr>
                  <w:jc w:val="center"/>
                </w:pPr>
              </w:p>
            </w:tc>
            <w:tc>
              <w:tcPr>
                <w:tcW w:w="204" w:type="pct"/>
                <w:tcBorders>
                  <w:top w:val="single" w:sz="4" w:space="0" w:color="auto"/>
                  <w:left w:val="single" w:sz="4" w:space="0" w:color="auto"/>
                  <w:bottom w:val="single" w:sz="4" w:space="0" w:color="auto"/>
                  <w:right w:val="single" w:sz="4" w:space="0" w:color="auto"/>
                </w:tcBorders>
                <w:vAlign w:val="center"/>
              </w:tcPr>
              <w:p w14:paraId="350D2EB1" w14:textId="77777777" w:rsidR="007967FD" w:rsidRDefault="007967FD" w:rsidP="00A87855">
                <w:pPr>
                  <w:jc w:val="center"/>
                </w:pPr>
              </w:p>
            </w:tc>
            <w:tc>
              <w:tcPr>
                <w:tcW w:w="665" w:type="pct"/>
                <w:tcBorders>
                  <w:top w:val="single" w:sz="4" w:space="0" w:color="auto"/>
                  <w:left w:val="single" w:sz="4" w:space="0" w:color="auto"/>
                  <w:bottom w:val="single" w:sz="4" w:space="0" w:color="auto"/>
                  <w:right w:val="single" w:sz="4" w:space="0" w:color="auto"/>
                </w:tcBorders>
                <w:vAlign w:val="center"/>
              </w:tcPr>
              <w:p w14:paraId="55C517F0" w14:textId="77777777" w:rsidR="007967FD" w:rsidRDefault="007967FD" w:rsidP="00A87855">
                <w:pPr>
                  <w:jc w:val="center"/>
                </w:pPr>
              </w:p>
            </w:tc>
            <w:tc>
              <w:tcPr>
                <w:tcW w:w="665" w:type="pct"/>
                <w:tcBorders>
                  <w:top w:val="single" w:sz="4" w:space="0" w:color="auto"/>
                  <w:left w:val="single" w:sz="4" w:space="0" w:color="auto"/>
                  <w:bottom w:val="single" w:sz="4" w:space="0" w:color="auto"/>
                  <w:right w:val="single" w:sz="4" w:space="0" w:color="auto"/>
                </w:tcBorders>
                <w:vAlign w:val="center"/>
              </w:tcPr>
              <w:p w14:paraId="053431A6" w14:textId="77777777" w:rsidR="007967FD" w:rsidRDefault="007967FD" w:rsidP="00A87855">
                <w:pPr>
                  <w:jc w:val="center"/>
                </w:pPr>
              </w:p>
            </w:tc>
            <w:tc>
              <w:tcPr>
                <w:tcW w:w="153" w:type="pct"/>
                <w:tcBorders>
                  <w:top w:val="single" w:sz="4" w:space="0" w:color="auto"/>
                  <w:left w:val="single" w:sz="4" w:space="0" w:color="auto"/>
                  <w:bottom w:val="single" w:sz="4" w:space="0" w:color="auto"/>
                  <w:right w:val="single" w:sz="4" w:space="0" w:color="auto"/>
                </w:tcBorders>
                <w:vAlign w:val="center"/>
              </w:tcPr>
              <w:p w14:paraId="3E617084" w14:textId="77777777" w:rsidR="007967FD" w:rsidRDefault="007967FD" w:rsidP="00A87855">
                <w:pPr>
                  <w:jc w:val="center"/>
                </w:pPr>
              </w:p>
            </w:tc>
            <w:tc>
              <w:tcPr>
                <w:tcW w:w="562" w:type="pct"/>
                <w:tcBorders>
                  <w:top w:val="single" w:sz="4" w:space="0" w:color="auto"/>
                  <w:left w:val="single" w:sz="4" w:space="0" w:color="auto"/>
                  <w:bottom w:val="single" w:sz="4" w:space="0" w:color="auto"/>
                  <w:right w:val="single" w:sz="4" w:space="0" w:color="auto"/>
                </w:tcBorders>
                <w:vAlign w:val="center"/>
              </w:tcPr>
              <w:p w14:paraId="3B264F2C" w14:textId="77777777" w:rsidR="007967FD" w:rsidRDefault="007967FD" w:rsidP="00A87855">
                <w:pPr>
                  <w:jc w:val="center"/>
                </w:pPr>
              </w:p>
            </w:tc>
            <w:tc>
              <w:tcPr>
                <w:tcW w:w="205" w:type="pct"/>
                <w:tcBorders>
                  <w:top w:val="single" w:sz="4" w:space="0" w:color="auto"/>
                  <w:left w:val="single" w:sz="4" w:space="0" w:color="auto"/>
                  <w:bottom w:val="single" w:sz="4" w:space="0" w:color="auto"/>
                  <w:right w:val="single" w:sz="4" w:space="0" w:color="auto"/>
                </w:tcBorders>
                <w:vAlign w:val="center"/>
              </w:tcPr>
              <w:p w14:paraId="47B80EF2" w14:textId="77777777" w:rsidR="007967FD" w:rsidRDefault="007967FD" w:rsidP="00A87855">
                <w:pPr>
                  <w:jc w:val="center"/>
                </w:pPr>
              </w:p>
            </w:tc>
            <w:tc>
              <w:tcPr>
                <w:tcW w:w="656" w:type="pct"/>
                <w:tcBorders>
                  <w:top w:val="single" w:sz="4" w:space="0" w:color="auto"/>
                  <w:left w:val="single" w:sz="4" w:space="0" w:color="auto"/>
                  <w:bottom w:val="single" w:sz="4" w:space="0" w:color="auto"/>
                  <w:right w:val="single" w:sz="4" w:space="0" w:color="auto"/>
                </w:tcBorders>
                <w:vAlign w:val="center"/>
              </w:tcPr>
              <w:p w14:paraId="7B222A16" w14:textId="77777777" w:rsidR="007967FD" w:rsidRDefault="007967FD" w:rsidP="00A87855">
                <w:pPr>
                  <w:jc w:val="center"/>
                </w:pPr>
              </w:p>
            </w:tc>
          </w:tr>
          <w:tr w:rsidR="007967FD" w14:paraId="00E87C16" w14:textId="77777777" w:rsidTr="00A87855">
            <w:trPr>
              <w:cantSplit/>
            </w:trPr>
            <w:sdt>
              <w:sdtPr>
                <w:tag w:val="_PLD_a3793487a0154f9a85b0e94e01b6ddbe"/>
                <w:id w:val="-1108582987"/>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14:paraId="14685097" w14:textId="77777777" w:rsidR="007967FD" w:rsidRDefault="00C40BC5" w:rsidP="00A87855">
                    <w:r>
                      <w:rPr>
                        <w:rFonts w:hint="eastAsia"/>
                      </w:rPr>
                      <w:t>其中：</w:t>
                    </w:r>
                  </w:p>
                </w:tc>
              </w:sdtContent>
            </w:sdt>
          </w:tr>
          <w:tr w:rsidR="00353DFD" w:rsidRPr="003A7522" w14:paraId="67F28C3F" w14:textId="77777777" w:rsidTr="00A87855">
            <w:trPr>
              <w:cantSplit/>
            </w:trPr>
            <w:sdt>
              <w:sdtPr>
                <w:tag w:val="_PLD_f288fc933fe84e6088cca1ff51abf9b8"/>
                <w:id w:val="-739183422"/>
                <w:lock w:val="sdtLocked"/>
              </w:sdtPr>
              <w:sdtEndPr/>
              <w:sdtContent>
                <w:tc>
                  <w:tcPr>
                    <w:tcW w:w="407" w:type="pct"/>
                    <w:tcBorders>
                      <w:top w:val="single" w:sz="4" w:space="0" w:color="auto"/>
                      <w:left w:val="single" w:sz="4" w:space="0" w:color="auto"/>
                      <w:bottom w:val="single" w:sz="4" w:space="0" w:color="auto"/>
                      <w:right w:val="single" w:sz="4" w:space="0" w:color="auto"/>
                    </w:tcBorders>
                    <w:vAlign w:val="center"/>
                  </w:tcPr>
                  <w:p w14:paraId="11BF50E2" w14:textId="77777777" w:rsidR="00353DFD" w:rsidRDefault="00353DFD" w:rsidP="00A87855">
                    <w:r>
                      <w:rPr>
                        <w:rFonts w:hint="eastAsia"/>
                      </w:rPr>
                      <w:t>按组合计提坏账准备</w:t>
                    </w:r>
                  </w:p>
                </w:tc>
              </w:sdtContent>
            </w:sdt>
            <w:tc>
              <w:tcPr>
                <w:tcW w:w="665" w:type="pct"/>
                <w:tcBorders>
                  <w:top w:val="single" w:sz="4" w:space="0" w:color="auto"/>
                  <w:left w:val="single" w:sz="4" w:space="0" w:color="auto"/>
                  <w:bottom w:val="single" w:sz="4" w:space="0" w:color="auto"/>
                  <w:right w:val="single" w:sz="4" w:space="0" w:color="auto"/>
                </w:tcBorders>
                <w:vAlign w:val="bottom"/>
              </w:tcPr>
              <w:p w14:paraId="43FE83BC" w14:textId="677616A0" w:rsidR="00353DFD" w:rsidRPr="00353DFD" w:rsidRDefault="00353DFD" w:rsidP="00A87855">
                <w:pPr>
                  <w:jc w:val="right"/>
                  <w:rPr>
                    <w:color w:val="000000" w:themeColor="text1"/>
                    <w:szCs w:val="21"/>
                  </w:rPr>
                </w:pPr>
                <w:r w:rsidRPr="00353DFD">
                  <w:rPr>
                    <w:color w:val="000000" w:themeColor="text1"/>
                    <w:szCs w:val="21"/>
                  </w:rPr>
                  <w:t>2,032,642,684.89</w:t>
                </w:r>
              </w:p>
            </w:tc>
            <w:tc>
              <w:tcPr>
                <w:tcW w:w="204" w:type="pct"/>
                <w:tcBorders>
                  <w:top w:val="single" w:sz="4" w:space="0" w:color="auto"/>
                  <w:left w:val="single" w:sz="4" w:space="0" w:color="auto"/>
                  <w:bottom w:val="single" w:sz="4" w:space="0" w:color="auto"/>
                  <w:right w:val="single" w:sz="4" w:space="0" w:color="auto"/>
                </w:tcBorders>
                <w:vAlign w:val="bottom"/>
              </w:tcPr>
              <w:p w14:paraId="1610AF45" w14:textId="77777777" w:rsidR="00353DFD" w:rsidRPr="00353DFD" w:rsidRDefault="00353DFD" w:rsidP="00A87855">
                <w:pPr>
                  <w:jc w:val="right"/>
                  <w:rPr>
                    <w:color w:val="000000" w:themeColor="text1"/>
                    <w:szCs w:val="21"/>
                  </w:rPr>
                </w:pPr>
                <w:r w:rsidRPr="00353DFD">
                  <w:rPr>
                    <w:rFonts w:hint="eastAsia"/>
                    <w:color w:val="000000" w:themeColor="text1"/>
                    <w:szCs w:val="21"/>
                  </w:rPr>
                  <w:t>1</w:t>
                </w:r>
                <w:r w:rsidRPr="00353DFD">
                  <w:rPr>
                    <w:color w:val="000000" w:themeColor="text1"/>
                    <w:szCs w:val="21"/>
                  </w:rPr>
                  <w:t>00</w:t>
                </w:r>
              </w:p>
            </w:tc>
            <w:tc>
              <w:tcPr>
                <w:tcW w:w="614" w:type="pct"/>
                <w:tcBorders>
                  <w:top w:val="single" w:sz="4" w:space="0" w:color="auto"/>
                  <w:left w:val="single" w:sz="4" w:space="0" w:color="auto"/>
                  <w:bottom w:val="single" w:sz="4" w:space="0" w:color="auto"/>
                  <w:right w:val="single" w:sz="4" w:space="0" w:color="auto"/>
                </w:tcBorders>
                <w:vAlign w:val="bottom"/>
              </w:tcPr>
              <w:p w14:paraId="178FDDE6" w14:textId="3C21AE4F" w:rsidR="00353DFD" w:rsidRPr="00353DFD" w:rsidRDefault="00353DFD" w:rsidP="00A87855">
                <w:pPr>
                  <w:jc w:val="right"/>
                  <w:rPr>
                    <w:color w:val="000000" w:themeColor="text1"/>
                    <w:szCs w:val="21"/>
                  </w:rPr>
                </w:pPr>
                <w:r w:rsidRPr="00353DFD">
                  <w:rPr>
                    <w:color w:val="000000" w:themeColor="text1"/>
                    <w:szCs w:val="21"/>
                  </w:rPr>
                  <w:t>130,149,905.94</w:t>
                </w:r>
              </w:p>
            </w:tc>
            <w:tc>
              <w:tcPr>
                <w:tcW w:w="204" w:type="pct"/>
                <w:tcBorders>
                  <w:top w:val="single" w:sz="4" w:space="0" w:color="auto"/>
                  <w:left w:val="single" w:sz="4" w:space="0" w:color="auto"/>
                  <w:bottom w:val="single" w:sz="4" w:space="0" w:color="auto"/>
                  <w:right w:val="single" w:sz="4" w:space="0" w:color="auto"/>
                </w:tcBorders>
                <w:vAlign w:val="bottom"/>
              </w:tcPr>
              <w:p w14:paraId="0540765B" w14:textId="77777777" w:rsidR="00353DFD" w:rsidRPr="00E7618F" w:rsidRDefault="00353DFD" w:rsidP="00A87855">
                <w:pPr>
                  <w:jc w:val="right"/>
                  <w:rPr>
                    <w:szCs w:val="21"/>
                  </w:rPr>
                </w:pPr>
                <w:r w:rsidRPr="00E7618F">
                  <w:rPr>
                    <w:rFonts w:hint="eastAsia"/>
                    <w:szCs w:val="21"/>
                  </w:rPr>
                  <w:t>6.</w:t>
                </w:r>
                <w:r w:rsidRPr="00E7618F">
                  <w:rPr>
                    <w:szCs w:val="21"/>
                  </w:rPr>
                  <w:t>4</w:t>
                </w:r>
              </w:p>
            </w:tc>
            <w:tc>
              <w:tcPr>
                <w:tcW w:w="665" w:type="pct"/>
                <w:tcBorders>
                  <w:top w:val="single" w:sz="4" w:space="0" w:color="auto"/>
                  <w:left w:val="single" w:sz="4" w:space="0" w:color="auto"/>
                  <w:bottom w:val="single" w:sz="4" w:space="0" w:color="auto"/>
                  <w:right w:val="single" w:sz="4" w:space="0" w:color="auto"/>
                </w:tcBorders>
                <w:vAlign w:val="bottom"/>
              </w:tcPr>
              <w:p w14:paraId="1F9861C5" w14:textId="40FBEE02" w:rsidR="00353DFD" w:rsidRPr="00E7618F" w:rsidRDefault="00353DFD" w:rsidP="00A87855">
                <w:pPr>
                  <w:jc w:val="right"/>
                  <w:rPr>
                    <w:szCs w:val="21"/>
                  </w:rPr>
                </w:pPr>
                <w:r w:rsidRPr="00E7618F">
                  <w:rPr>
                    <w:szCs w:val="21"/>
                  </w:rPr>
                  <w:t>1,902,492,778.95</w:t>
                </w:r>
              </w:p>
            </w:tc>
            <w:tc>
              <w:tcPr>
                <w:tcW w:w="665" w:type="pct"/>
                <w:tcBorders>
                  <w:top w:val="single" w:sz="4" w:space="0" w:color="auto"/>
                  <w:left w:val="single" w:sz="4" w:space="0" w:color="auto"/>
                  <w:bottom w:val="single" w:sz="4" w:space="0" w:color="auto"/>
                  <w:right w:val="single" w:sz="4" w:space="0" w:color="auto"/>
                </w:tcBorders>
                <w:vAlign w:val="bottom"/>
              </w:tcPr>
              <w:p w14:paraId="6B1C55AA" w14:textId="1BE69094" w:rsidR="00353DFD" w:rsidRPr="00E7618F" w:rsidRDefault="00353DFD" w:rsidP="00A87855">
                <w:pPr>
                  <w:jc w:val="right"/>
                  <w:rPr>
                    <w:szCs w:val="21"/>
                  </w:rPr>
                </w:pPr>
                <w:r w:rsidRPr="00E7618F">
                  <w:rPr>
                    <w:rFonts w:hint="eastAsia"/>
                    <w:szCs w:val="21"/>
                  </w:rPr>
                  <w:t>2,021,131,489.38</w:t>
                </w:r>
              </w:p>
            </w:tc>
            <w:tc>
              <w:tcPr>
                <w:tcW w:w="153" w:type="pct"/>
                <w:tcBorders>
                  <w:top w:val="single" w:sz="4" w:space="0" w:color="auto"/>
                  <w:left w:val="single" w:sz="4" w:space="0" w:color="auto"/>
                  <w:bottom w:val="single" w:sz="4" w:space="0" w:color="auto"/>
                  <w:right w:val="single" w:sz="4" w:space="0" w:color="auto"/>
                </w:tcBorders>
                <w:vAlign w:val="bottom"/>
              </w:tcPr>
              <w:p w14:paraId="390F5A83" w14:textId="77777777" w:rsidR="00353DFD" w:rsidRPr="00E7618F" w:rsidRDefault="00353DFD" w:rsidP="00A87855">
                <w:pPr>
                  <w:jc w:val="right"/>
                  <w:rPr>
                    <w:szCs w:val="21"/>
                  </w:rPr>
                </w:pPr>
                <w:r w:rsidRPr="00E7618F">
                  <w:rPr>
                    <w:rFonts w:hint="eastAsia"/>
                    <w:szCs w:val="21"/>
                  </w:rPr>
                  <w:t>1</w:t>
                </w:r>
                <w:r w:rsidRPr="00E7618F">
                  <w:rPr>
                    <w:szCs w:val="21"/>
                  </w:rPr>
                  <w:t>00</w:t>
                </w:r>
              </w:p>
            </w:tc>
            <w:tc>
              <w:tcPr>
                <w:tcW w:w="562" w:type="pct"/>
                <w:tcBorders>
                  <w:top w:val="single" w:sz="4" w:space="0" w:color="auto"/>
                  <w:left w:val="single" w:sz="4" w:space="0" w:color="auto"/>
                  <w:bottom w:val="single" w:sz="4" w:space="0" w:color="auto"/>
                  <w:right w:val="single" w:sz="4" w:space="0" w:color="auto"/>
                </w:tcBorders>
                <w:vAlign w:val="bottom"/>
              </w:tcPr>
              <w:p w14:paraId="0EF0FA8D" w14:textId="77454D09" w:rsidR="00353DFD" w:rsidRPr="00E7618F" w:rsidRDefault="00353DFD" w:rsidP="00A87855">
                <w:pPr>
                  <w:jc w:val="right"/>
                  <w:rPr>
                    <w:szCs w:val="21"/>
                  </w:rPr>
                </w:pPr>
                <w:r w:rsidRPr="00E7618F">
                  <w:rPr>
                    <w:rFonts w:hint="eastAsia"/>
                    <w:szCs w:val="21"/>
                  </w:rPr>
                  <w:t>131,424,130.15</w:t>
                </w:r>
              </w:p>
            </w:tc>
            <w:tc>
              <w:tcPr>
                <w:tcW w:w="205" w:type="pct"/>
                <w:tcBorders>
                  <w:top w:val="single" w:sz="4" w:space="0" w:color="auto"/>
                  <w:left w:val="single" w:sz="4" w:space="0" w:color="auto"/>
                  <w:bottom w:val="single" w:sz="4" w:space="0" w:color="auto"/>
                  <w:right w:val="single" w:sz="4" w:space="0" w:color="auto"/>
                </w:tcBorders>
                <w:vAlign w:val="bottom"/>
              </w:tcPr>
              <w:p w14:paraId="4DC8BB14" w14:textId="77777777" w:rsidR="00353DFD" w:rsidRPr="00E7618F" w:rsidRDefault="00353DFD" w:rsidP="00A87855">
                <w:pPr>
                  <w:jc w:val="right"/>
                  <w:rPr>
                    <w:szCs w:val="21"/>
                  </w:rPr>
                </w:pPr>
                <w:r w:rsidRPr="00E7618F">
                  <w:rPr>
                    <w:rFonts w:hint="eastAsia"/>
                    <w:szCs w:val="21"/>
                  </w:rPr>
                  <w:t>6.</w:t>
                </w:r>
                <w:r w:rsidRPr="00E7618F">
                  <w:rPr>
                    <w:szCs w:val="21"/>
                  </w:rPr>
                  <w:t>5</w:t>
                </w:r>
              </w:p>
            </w:tc>
            <w:tc>
              <w:tcPr>
                <w:tcW w:w="656" w:type="pct"/>
                <w:tcBorders>
                  <w:top w:val="single" w:sz="4" w:space="0" w:color="auto"/>
                  <w:left w:val="single" w:sz="4" w:space="0" w:color="auto"/>
                  <w:bottom w:val="single" w:sz="4" w:space="0" w:color="auto"/>
                  <w:right w:val="single" w:sz="4" w:space="0" w:color="auto"/>
                </w:tcBorders>
                <w:vAlign w:val="bottom"/>
              </w:tcPr>
              <w:p w14:paraId="14CF18AE" w14:textId="38A95937" w:rsidR="00353DFD" w:rsidRPr="00E7618F" w:rsidRDefault="00353DFD" w:rsidP="00A87855">
                <w:pPr>
                  <w:jc w:val="right"/>
                  <w:rPr>
                    <w:szCs w:val="21"/>
                  </w:rPr>
                </w:pPr>
                <w:r w:rsidRPr="00E7618F">
                  <w:rPr>
                    <w:rFonts w:hint="eastAsia"/>
                    <w:szCs w:val="21"/>
                  </w:rPr>
                  <w:t>1,889,707,359.23</w:t>
                </w:r>
              </w:p>
            </w:tc>
          </w:tr>
          <w:tr w:rsidR="00353DFD" w14:paraId="67DAD345" w14:textId="77777777" w:rsidTr="00A87855">
            <w:trPr>
              <w:cantSplit/>
            </w:trPr>
            <w:sdt>
              <w:sdtPr>
                <w:rPr>
                  <w:color w:val="000000" w:themeColor="text1"/>
                  <w:szCs w:val="21"/>
                </w:rPr>
                <w:tag w:val="_PLD_55a01fc28b044e40bd4e4399252665c0"/>
                <w:id w:val="782459924"/>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14:paraId="5EFB4033" w14:textId="77777777" w:rsidR="00353DFD" w:rsidRPr="00353DFD" w:rsidRDefault="00353DFD" w:rsidP="00A87855">
                    <w:pPr>
                      <w:rPr>
                        <w:color w:val="000000" w:themeColor="text1"/>
                        <w:szCs w:val="21"/>
                      </w:rPr>
                    </w:pPr>
                    <w:r w:rsidRPr="00353DFD">
                      <w:rPr>
                        <w:rFonts w:hint="eastAsia"/>
                        <w:color w:val="000000" w:themeColor="text1"/>
                        <w:szCs w:val="21"/>
                      </w:rPr>
                      <w:t>其中：</w:t>
                    </w:r>
                  </w:p>
                </w:tc>
              </w:sdtContent>
            </w:sdt>
          </w:tr>
          <w:sdt>
            <w:sdtPr>
              <w:alias w:val="按组合计提坏账准备的应收账款明细"/>
              <w:tag w:val="_TUP_01960bfe94fc450d9a465ddf3f2cfd76"/>
              <w:id w:val="445743876"/>
              <w:lock w:val="sdtLocked"/>
            </w:sdtPr>
            <w:sdtEndPr>
              <w:rPr>
                <w:szCs w:val="21"/>
              </w:rPr>
            </w:sdtEndPr>
            <w:sdtContent>
              <w:tr w:rsidR="00353DFD" w14:paraId="6CE63E83" w14:textId="77777777" w:rsidTr="00A87855">
                <w:trPr>
                  <w:cantSplit/>
                </w:trPr>
                <w:sdt>
                  <w:sdtPr>
                    <w:alias w:val="按组合计提坏账准备的应收账款明细-组合名称"/>
                    <w:tag w:val="_GBC_c5f1817705f34c9782f585b3ed10e2db"/>
                    <w:id w:val="-1227914722"/>
                    <w:lock w:val="sdtLocked"/>
                  </w:sdtPr>
                  <w:sdtEndPr/>
                  <w:sdtContent>
                    <w:tc>
                      <w:tcPr>
                        <w:tcW w:w="407" w:type="pct"/>
                        <w:tcBorders>
                          <w:top w:val="single" w:sz="4" w:space="0" w:color="auto"/>
                          <w:left w:val="single" w:sz="4" w:space="0" w:color="auto"/>
                          <w:bottom w:val="single" w:sz="4" w:space="0" w:color="auto"/>
                          <w:right w:val="single" w:sz="4" w:space="0" w:color="auto"/>
                        </w:tcBorders>
                        <w:vAlign w:val="center"/>
                      </w:tcPr>
                      <w:p w14:paraId="50E7E9BD" w14:textId="77777777" w:rsidR="00353DFD" w:rsidRDefault="00353DFD" w:rsidP="00A87855">
                        <w:pPr>
                          <w:rPr>
                            <w:color w:val="808080"/>
                          </w:rPr>
                        </w:pPr>
                        <w:r>
                          <w:rPr>
                            <w:rFonts w:hint="eastAsia"/>
                          </w:rPr>
                          <w:t>应收外部客户</w:t>
                        </w:r>
                      </w:p>
                    </w:tc>
                  </w:sdtContent>
                </w:sdt>
                <w:tc>
                  <w:tcPr>
                    <w:tcW w:w="665" w:type="pct"/>
                    <w:tcBorders>
                      <w:top w:val="single" w:sz="4" w:space="0" w:color="auto"/>
                      <w:left w:val="single" w:sz="4" w:space="0" w:color="auto"/>
                      <w:bottom w:val="single" w:sz="4" w:space="0" w:color="auto"/>
                      <w:right w:val="single" w:sz="4" w:space="0" w:color="auto"/>
                    </w:tcBorders>
                    <w:vAlign w:val="center"/>
                  </w:tcPr>
                  <w:p w14:paraId="7F5AF2BE" w14:textId="77777777" w:rsidR="00353DFD" w:rsidRPr="00353DFD" w:rsidRDefault="00353DFD" w:rsidP="00A87855">
                    <w:pPr>
                      <w:jc w:val="right"/>
                      <w:rPr>
                        <w:color w:val="000000" w:themeColor="text1"/>
                        <w:szCs w:val="21"/>
                      </w:rPr>
                    </w:pPr>
                    <w:r w:rsidRPr="00353DFD">
                      <w:rPr>
                        <w:color w:val="000000" w:themeColor="text1"/>
                        <w:szCs w:val="21"/>
                      </w:rPr>
                      <w:t>2,032,642,684.89</w:t>
                    </w:r>
                  </w:p>
                  <w:p w14:paraId="6BFED22C" w14:textId="17544E80" w:rsidR="00353DFD" w:rsidRPr="00353DFD" w:rsidRDefault="00353DFD" w:rsidP="00A87855">
                    <w:pPr>
                      <w:jc w:val="right"/>
                      <w:rPr>
                        <w:color w:val="000000" w:themeColor="text1"/>
                        <w:szCs w:val="21"/>
                      </w:rPr>
                    </w:pPr>
                  </w:p>
                </w:tc>
                <w:tc>
                  <w:tcPr>
                    <w:tcW w:w="204" w:type="pct"/>
                    <w:tcBorders>
                      <w:top w:val="single" w:sz="4" w:space="0" w:color="auto"/>
                      <w:left w:val="single" w:sz="4" w:space="0" w:color="auto"/>
                      <w:bottom w:val="single" w:sz="4" w:space="0" w:color="auto"/>
                      <w:right w:val="single" w:sz="4" w:space="0" w:color="auto"/>
                    </w:tcBorders>
                    <w:vAlign w:val="center"/>
                  </w:tcPr>
                  <w:p w14:paraId="29D1CC02" w14:textId="77777777" w:rsidR="00353DFD" w:rsidRPr="00353DFD" w:rsidRDefault="00353DFD" w:rsidP="00A87855">
                    <w:pPr>
                      <w:jc w:val="right"/>
                      <w:rPr>
                        <w:color w:val="000000" w:themeColor="text1"/>
                        <w:szCs w:val="21"/>
                      </w:rPr>
                    </w:pPr>
                    <w:r w:rsidRPr="00353DFD">
                      <w:rPr>
                        <w:color w:val="000000" w:themeColor="text1"/>
                        <w:szCs w:val="21"/>
                      </w:rPr>
                      <w:t>100</w:t>
                    </w:r>
                  </w:p>
                </w:tc>
                <w:tc>
                  <w:tcPr>
                    <w:tcW w:w="614" w:type="pct"/>
                    <w:tcBorders>
                      <w:top w:val="single" w:sz="4" w:space="0" w:color="auto"/>
                      <w:left w:val="single" w:sz="4" w:space="0" w:color="auto"/>
                      <w:bottom w:val="single" w:sz="4" w:space="0" w:color="auto"/>
                      <w:right w:val="single" w:sz="4" w:space="0" w:color="auto"/>
                    </w:tcBorders>
                    <w:vAlign w:val="center"/>
                  </w:tcPr>
                  <w:p w14:paraId="708C4376" w14:textId="384EEC31" w:rsidR="00353DFD" w:rsidRPr="00353DFD" w:rsidRDefault="00353DFD" w:rsidP="00A87855">
                    <w:pPr>
                      <w:jc w:val="right"/>
                      <w:rPr>
                        <w:color w:val="000000" w:themeColor="text1"/>
                        <w:szCs w:val="21"/>
                      </w:rPr>
                    </w:pPr>
                    <w:r w:rsidRPr="00353DFD">
                      <w:rPr>
                        <w:color w:val="000000" w:themeColor="text1"/>
                        <w:szCs w:val="21"/>
                      </w:rPr>
                      <w:t>130,149,905.94</w:t>
                    </w:r>
                  </w:p>
                </w:tc>
                <w:tc>
                  <w:tcPr>
                    <w:tcW w:w="204" w:type="pct"/>
                    <w:tcBorders>
                      <w:top w:val="single" w:sz="4" w:space="0" w:color="auto"/>
                      <w:left w:val="single" w:sz="4" w:space="0" w:color="auto"/>
                      <w:bottom w:val="single" w:sz="4" w:space="0" w:color="auto"/>
                      <w:right w:val="single" w:sz="4" w:space="0" w:color="auto"/>
                    </w:tcBorders>
                    <w:vAlign w:val="center"/>
                  </w:tcPr>
                  <w:p w14:paraId="500504CC" w14:textId="77777777" w:rsidR="00353DFD" w:rsidRPr="00E7618F" w:rsidRDefault="00353DFD" w:rsidP="00A87855">
                    <w:pPr>
                      <w:jc w:val="right"/>
                      <w:rPr>
                        <w:szCs w:val="21"/>
                      </w:rPr>
                    </w:pPr>
                    <w:r w:rsidRPr="00E7618F">
                      <w:rPr>
                        <w:szCs w:val="21"/>
                      </w:rPr>
                      <w:t>6.4</w:t>
                    </w:r>
                  </w:p>
                </w:tc>
                <w:tc>
                  <w:tcPr>
                    <w:tcW w:w="665" w:type="pct"/>
                    <w:tcBorders>
                      <w:top w:val="single" w:sz="4" w:space="0" w:color="auto"/>
                      <w:left w:val="single" w:sz="4" w:space="0" w:color="auto"/>
                      <w:bottom w:val="single" w:sz="4" w:space="0" w:color="auto"/>
                      <w:right w:val="single" w:sz="4" w:space="0" w:color="auto"/>
                    </w:tcBorders>
                    <w:vAlign w:val="center"/>
                  </w:tcPr>
                  <w:p w14:paraId="6B95D48F" w14:textId="77777777" w:rsidR="00353DFD" w:rsidRPr="00E7618F" w:rsidRDefault="00353DFD" w:rsidP="00A87855">
                    <w:pPr>
                      <w:jc w:val="right"/>
                      <w:rPr>
                        <w:szCs w:val="21"/>
                      </w:rPr>
                    </w:pPr>
                    <w:r w:rsidRPr="00E7618F">
                      <w:rPr>
                        <w:szCs w:val="21"/>
                      </w:rPr>
                      <w:t>1,902,492,778.95</w:t>
                    </w:r>
                  </w:p>
                </w:tc>
                <w:tc>
                  <w:tcPr>
                    <w:tcW w:w="665" w:type="pct"/>
                    <w:tcBorders>
                      <w:top w:val="single" w:sz="4" w:space="0" w:color="auto"/>
                      <w:left w:val="single" w:sz="4" w:space="0" w:color="auto"/>
                      <w:bottom w:val="single" w:sz="4" w:space="0" w:color="auto"/>
                      <w:right w:val="single" w:sz="4" w:space="0" w:color="auto"/>
                    </w:tcBorders>
                    <w:vAlign w:val="center"/>
                  </w:tcPr>
                  <w:p w14:paraId="6E08529B" w14:textId="77777777" w:rsidR="00353DFD" w:rsidRPr="00E7618F" w:rsidRDefault="00353DFD" w:rsidP="00A87855">
                    <w:pPr>
                      <w:jc w:val="right"/>
                      <w:rPr>
                        <w:szCs w:val="21"/>
                      </w:rPr>
                    </w:pPr>
                    <w:r w:rsidRPr="00E7618F">
                      <w:rPr>
                        <w:szCs w:val="21"/>
                      </w:rPr>
                      <w:t>2,021,131,489.38</w:t>
                    </w:r>
                  </w:p>
                </w:tc>
                <w:tc>
                  <w:tcPr>
                    <w:tcW w:w="153" w:type="pct"/>
                    <w:tcBorders>
                      <w:top w:val="single" w:sz="4" w:space="0" w:color="auto"/>
                      <w:left w:val="single" w:sz="4" w:space="0" w:color="auto"/>
                      <w:bottom w:val="single" w:sz="4" w:space="0" w:color="auto"/>
                      <w:right w:val="single" w:sz="4" w:space="0" w:color="auto"/>
                    </w:tcBorders>
                    <w:vAlign w:val="center"/>
                  </w:tcPr>
                  <w:p w14:paraId="5055EA6F" w14:textId="77777777" w:rsidR="00353DFD" w:rsidRPr="00E7618F" w:rsidRDefault="00353DFD" w:rsidP="00A87855">
                    <w:pPr>
                      <w:jc w:val="right"/>
                      <w:rPr>
                        <w:szCs w:val="21"/>
                      </w:rPr>
                    </w:pPr>
                    <w:r w:rsidRPr="00E7618F">
                      <w:rPr>
                        <w:szCs w:val="21"/>
                      </w:rPr>
                      <w:t>100</w:t>
                    </w:r>
                  </w:p>
                </w:tc>
                <w:tc>
                  <w:tcPr>
                    <w:tcW w:w="562" w:type="pct"/>
                    <w:tcBorders>
                      <w:top w:val="single" w:sz="4" w:space="0" w:color="auto"/>
                      <w:left w:val="single" w:sz="4" w:space="0" w:color="auto"/>
                      <w:bottom w:val="single" w:sz="4" w:space="0" w:color="auto"/>
                      <w:right w:val="single" w:sz="4" w:space="0" w:color="auto"/>
                    </w:tcBorders>
                    <w:vAlign w:val="center"/>
                  </w:tcPr>
                  <w:p w14:paraId="0B0F9458" w14:textId="77777777" w:rsidR="00353DFD" w:rsidRPr="00E7618F" w:rsidRDefault="00353DFD" w:rsidP="00A87855">
                    <w:pPr>
                      <w:jc w:val="right"/>
                      <w:rPr>
                        <w:szCs w:val="21"/>
                      </w:rPr>
                    </w:pPr>
                    <w:r w:rsidRPr="00E7618F">
                      <w:rPr>
                        <w:szCs w:val="21"/>
                      </w:rPr>
                      <w:t>131,424,130.15</w:t>
                    </w:r>
                  </w:p>
                </w:tc>
                <w:tc>
                  <w:tcPr>
                    <w:tcW w:w="205" w:type="pct"/>
                    <w:tcBorders>
                      <w:top w:val="single" w:sz="4" w:space="0" w:color="auto"/>
                      <w:left w:val="single" w:sz="4" w:space="0" w:color="auto"/>
                      <w:bottom w:val="single" w:sz="4" w:space="0" w:color="auto"/>
                      <w:right w:val="single" w:sz="4" w:space="0" w:color="auto"/>
                    </w:tcBorders>
                    <w:vAlign w:val="center"/>
                  </w:tcPr>
                  <w:p w14:paraId="6FBABCA6" w14:textId="77777777" w:rsidR="00353DFD" w:rsidRPr="00E7618F" w:rsidRDefault="00353DFD" w:rsidP="00A87855">
                    <w:pPr>
                      <w:jc w:val="right"/>
                      <w:rPr>
                        <w:szCs w:val="21"/>
                      </w:rPr>
                    </w:pPr>
                    <w:r w:rsidRPr="00E7618F">
                      <w:rPr>
                        <w:szCs w:val="21"/>
                      </w:rPr>
                      <w:t>6.5</w:t>
                    </w:r>
                  </w:p>
                </w:tc>
                <w:tc>
                  <w:tcPr>
                    <w:tcW w:w="656" w:type="pct"/>
                    <w:tcBorders>
                      <w:top w:val="single" w:sz="4" w:space="0" w:color="auto"/>
                      <w:left w:val="single" w:sz="4" w:space="0" w:color="auto"/>
                      <w:bottom w:val="single" w:sz="4" w:space="0" w:color="auto"/>
                      <w:right w:val="single" w:sz="4" w:space="0" w:color="auto"/>
                    </w:tcBorders>
                    <w:vAlign w:val="center"/>
                  </w:tcPr>
                  <w:p w14:paraId="69E40D7C" w14:textId="77777777" w:rsidR="00353DFD" w:rsidRPr="00E7618F" w:rsidRDefault="00353DFD" w:rsidP="00A87855">
                    <w:pPr>
                      <w:jc w:val="right"/>
                      <w:rPr>
                        <w:szCs w:val="21"/>
                      </w:rPr>
                    </w:pPr>
                    <w:r w:rsidRPr="00E7618F">
                      <w:rPr>
                        <w:szCs w:val="21"/>
                      </w:rPr>
                      <w:t>1,889,707,359.23</w:t>
                    </w:r>
                  </w:p>
                </w:tc>
              </w:tr>
            </w:sdtContent>
          </w:sdt>
          <w:tr w:rsidR="00353DFD" w:rsidRPr="003A7522" w14:paraId="36E4EAFA" w14:textId="77777777" w:rsidTr="00A87855">
            <w:trPr>
              <w:cantSplit/>
            </w:trPr>
            <w:sdt>
              <w:sdtPr>
                <w:tag w:val="_PLD_435141e2dc244009953ee87401ee0c5d"/>
                <w:id w:val="-169877468"/>
                <w:lock w:val="sdtLocked"/>
              </w:sdtPr>
              <w:sdtEndPr/>
              <w:sdtContent>
                <w:tc>
                  <w:tcPr>
                    <w:tcW w:w="407" w:type="pct"/>
                    <w:tcBorders>
                      <w:top w:val="single" w:sz="4" w:space="0" w:color="auto"/>
                      <w:left w:val="single" w:sz="4" w:space="0" w:color="auto"/>
                      <w:bottom w:val="single" w:sz="4" w:space="0" w:color="auto"/>
                      <w:right w:val="single" w:sz="4" w:space="0" w:color="auto"/>
                    </w:tcBorders>
                    <w:vAlign w:val="center"/>
                  </w:tcPr>
                  <w:p w14:paraId="3B1C59FB" w14:textId="77777777" w:rsidR="00353DFD" w:rsidRDefault="00353DFD" w:rsidP="00A87855">
                    <w:pPr>
                      <w:autoSpaceDE w:val="0"/>
                      <w:autoSpaceDN w:val="0"/>
                      <w:adjustRightInd w:val="0"/>
                      <w:jc w:val="center"/>
                    </w:pPr>
                    <w:r>
                      <w:rPr>
                        <w:rFonts w:hint="eastAsia"/>
                      </w:rPr>
                      <w:t>合计</w:t>
                    </w:r>
                  </w:p>
                </w:tc>
              </w:sdtContent>
            </w:sdt>
            <w:tc>
              <w:tcPr>
                <w:tcW w:w="665" w:type="pct"/>
                <w:tcBorders>
                  <w:top w:val="single" w:sz="4" w:space="0" w:color="auto"/>
                  <w:left w:val="single" w:sz="4" w:space="0" w:color="auto"/>
                  <w:bottom w:val="single" w:sz="4" w:space="0" w:color="auto"/>
                  <w:right w:val="single" w:sz="4" w:space="0" w:color="auto"/>
                </w:tcBorders>
                <w:vAlign w:val="center"/>
              </w:tcPr>
              <w:p w14:paraId="2D0F27E6" w14:textId="77777777" w:rsidR="00353DFD" w:rsidRPr="00353DFD" w:rsidRDefault="00353DFD" w:rsidP="00A87855">
                <w:pPr>
                  <w:jc w:val="right"/>
                  <w:rPr>
                    <w:color w:val="000000" w:themeColor="text1"/>
                    <w:szCs w:val="21"/>
                  </w:rPr>
                </w:pPr>
                <w:r w:rsidRPr="00353DFD">
                  <w:rPr>
                    <w:color w:val="000000" w:themeColor="text1"/>
                    <w:szCs w:val="21"/>
                  </w:rPr>
                  <w:t>2,032,642,684.89</w:t>
                </w:r>
              </w:p>
              <w:p w14:paraId="49B4BBEA" w14:textId="721C81AE" w:rsidR="00353DFD" w:rsidRPr="00353DFD" w:rsidRDefault="00353DFD" w:rsidP="00A87855">
                <w:pPr>
                  <w:jc w:val="right"/>
                  <w:rPr>
                    <w:color w:val="000000" w:themeColor="text1"/>
                    <w:szCs w:val="21"/>
                  </w:rPr>
                </w:pPr>
              </w:p>
            </w:tc>
            <w:tc>
              <w:tcPr>
                <w:tcW w:w="204" w:type="pct"/>
                <w:tcBorders>
                  <w:top w:val="single" w:sz="4" w:space="0" w:color="auto"/>
                  <w:left w:val="single" w:sz="4" w:space="0" w:color="auto"/>
                  <w:bottom w:val="single" w:sz="4" w:space="0" w:color="auto"/>
                  <w:right w:val="single" w:sz="4" w:space="0" w:color="auto"/>
                </w:tcBorders>
                <w:vAlign w:val="center"/>
              </w:tcPr>
              <w:p w14:paraId="3599CFA8" w14:textId="07CDA6AE" w:rsidR="00353DFD" w:rsidRPr="00353DFD" w:rsidRDefault="00353DFD" w:rsidP="00A87855">
                <w:pPr>
                  <w:jc w:val="right"/>
                  <w:rPr>
                    <w:color w:val="000000" w:themeColor="text1"/>
                    <w:szCs w:val="21"/>
                  </w:rPr>
                </w:pPr>
              </w:p>
            </w:tc>
            <w:tc>
              <w:tcPr>
                <w:tcW w:w="614" w:type="pct"/>
                <w:tcBorders>
                  <w:top w:val="single" w:sz="4" w:space="0" w:color="auto"/>
                  <w:left w:val="single" w:sz="4" w:space="0" w:color="auto"/>
                  <w:bottom w:val="single" w:sz="4" w:space="0" w:color="auto"/>
                  <w:right w:val="single" w:sz="4" w:space="0" w:color="auto"/>
                </w:tcBorders>
                <w:vAlign w:val="center"/>
              </w:tcPr>
              <w:p w14:paraId="7C8FE7C7" w14:textId="6AA21A52" w:rsidR="00353DFD" w:rsidRDefault="00353DFD" w:rsidP="00A87855">
                <w:pPr>
                  <w:jc w:val="right"/>
                  <w:rPr>
                    <w:szCs w:val="21"/>
                  </w:rPr>
                </w:pPr>
                <w:r w:rsidRPr="004508D2">
                  <w:rPr>
                    <w:szCs w:val="21"/>
                  </w:rPr>
                  <w:t>130,149,905.94</w:t>
                </w:r>
              </w:p>
              <w:p w14:paraId="68C03D17" w14:textId="4AA7DCA2" w:rsidR="00353DFD" w:rsidRPr="00E7618F" w:rsidRDefault="00353DFD" w:rsidP="00A87855">
                <w:pPr>
                  <w:jc w:val="right"/>
                  <w:rPr>
                    <w:szCs w:val="21"/>
                  </w:rPr>
                </w:pPr>
              </w:p>
            </w:tc>
            <w:tc>
              <w:tcPr>
                <w:tcW w:w="204" w:type="pct"/>
                <w:tcBorders>
                  <w:top w:val="single" w:sz="4" w:space="0" w:color="auto"/>
                  <w:left w:val="single" w:sz="4" w:space="0" w:color="auto"/>
                  <w:bottom w:val="single" w:sz="4" w:space="0" w:color="auto"/>
                  <w:right w:val="single" w:sz="4" w:space="0" w:color="auto"/>
                </w:tcBorders>
                <w:vAlign w:val="center"/>
              </w:tcPr>
              <w:p w14:paraId="31F48C20" w14:textId="7B488889" w:rsidR="00353DFD" w:rsidRPr="00E7618F" w:rsidRDefault="00353DFD" w:rsidP="00A87855">
                <w:pPr>
                  <w:jc w:val="right"/>
                  <w:rPr>
                    <w:szCs w:val="21"/>
                  </w:rPr>
                </w:pPr>
              </w:p>
            </w:tc>
            <w:tc>
              <w:tcPr>
                <w:tcW w:w="665" w:type="pct"/>
                <w:tcBorders>
                  <w:top w:val="single" w:sz="4" w:space="0" w:color="auto"/>
                  <w:left w:val="single" w:sz="4" w:space="0" w:color="auto"/>
                  <w:bottom w:val="single" w:sz="4" w:space="0" w:color="auto"/>
                  <w:right w:val="single" w:sz="4" w:space="0" w:color="auto"/>
                </w:tcBorders>
                <w:vAlign w:val="center"/>
              </w:tcPr>
              <w:p w14:paraId="0DB06944" w14:textId="77777777" w:rsidR="00353DFD" w:rsidRPr="00E7618F" w:rsidRDefault="00353DFD" w:rsidP="00A87855">
                <w:pPr>
                  <w:jc w:val="right"/>
                  <w:rPr>
                    <w:szCs w:val="21"/>
                  </w:rPr>
                </w:pPr>
                <w:r w:rsidRPr="00E7618F">
                  <w:rPr>
                    <w:szCs w:val="21"/>
                  </w:rPr>
                  <w:t>1,902,492,778.95</w:t>
                </w:r>
              </w:p>
            </w:tc>
            <w:tc>
              <w:tcPr>
                <w:tcW w:w="665" w:type="pct"/>
                <w:tcBorders>
                  <w:top w:val="single" w:sz="4" w:space="0" w:color="auto"/>
                  <w:left w:val="single" w:sz="4" w:space="0" w:color="auto"/>
                  <w:bottom w:val="single" w:sz="4" w:space="0" w:color="auto"/>
                  <w:right w:val="single" w:sz="4" w:space="0" w:color="auto"/>
                </w:tcBorders>
                <w:vAlign w:val="center"/>
              </w:tcPr>
              <w:p w14:paraId="43C30DAD" w14:textId="77777777" w:rsidR="00353DFD" w:rsidRPr="00E7618F" w:rsidRDefault="00353DFD" w:rsidP="00A87855">
                <w:pPr>
                  <w:jc w:val="right"/>
                  <w:rPr>
                    <w:szCs w:val="21"/>
                  </w:rPr>
                </w:pPr>
                <w:r w:rsidRPr="00E7618F">
                  <w:rPr>
                    <w:szCs w:val="21"/>
                  </w:rPr>
                  <w:t>2,021,131,489.38</w:t>
                </w:r>
              </w:p>
            </w:tc>
            <w:tc>
              <w:tcPr>
                <w:tcW w:w="153" w:type="pct"/>
                <w:tcBorders>
                  <w:top w:val="single" w:sz="4" w:space="0" w:color="auto"/>
                  <w:left w:val="single" w:sz="4" w:space="0" w:color="auto"/>
                  <w:bottom w:val="single" w:sz="4" w:space="0" w:color="auto"/>
                  <w:right w:val="single" w:sz="4" w:space="0" w:color="auto"/>
                </w:tcBorders>
                <w:vAlign w:val="center"/>
              </w:tcPr>
              <w:p w14:paraId="2CF073A0" w14:textId="28AAF465" w:rsidR="00353DFD" w:rsidRPr="00E7618F" w:rsidRDefault="00353DFD" w:rsidP="00A87855">
                <w:pPr>
                  <w:jc w:val="right"/>
                  <w:rPr>
                    <w:szCs w:val="21"/>
                  </w:rPr>
                </w:pPr>
              </w:p>
            </w:tc>
            <w:tc>
              <w:tcPr>
                <w:tcW w:w="562" w:type="pct"/>
                <w:tcBorders>
                  <w:top w:val="single" w:sz="4" w:space="0" w:color="auto"/>
                  <w:left w:val="single" w:sz="4" w:space="0" w:color="auto"/>
                  <w:bottom w:val="single" w:sz="4" w:space="0" w:color="auto"/>
                  <w:right w:val="single" w:sz="4" w:space="0" w:color="auto"/>
                </w:tcBorders>
                <w:vAlign w:val="center"/>
              </w:tcPr>
              <w:p w14:paraId="1F90896F" w14:textId="689D2597" w:rsidR="00353DFD" w:rsidRPr="00E7618F" w:rsidRDefault="00353DFD" w:rsidP="00A87855">
                <w:pPr>
                  <w:jc w:val="right"/>
                  <w:rPr>
                    <w:szCs w:val="21"/>
                  </w:rPr>
                </w:pPr>
                <w:r w:rsidRPr="00E7618F">
                  <w:rPr>
                    <w:szCs w:val="21"/>
                  </w:rPr>
                  <w:t>131,424,130.15</w:t>
                </w:r>
              </w:p>
            </w:tc>
            <w:tc>
              <w:tcPr>
                <w:tcW w:w="205" w:type="pct"/>
                <w:tcBorders>
                  <w:top w:val="single" w:sz="4" w:space="0" w:color="auto"/>
                  <w:left w:val="single" w:sz="4" w:space="0" w:color="auto"/>
                  <w:bottom w:val="single" w:sz="4" w:space="0" w:color="auto"/>
                  <w:right w:val="single" w:sz="4" w:space="0" w:color="auto"/>
                </w:tcBorders>
                <w:vAlign w:val="center"/>
              </w:tcPr>
              <w:p w14:paraId="06F525AB" w14:textId="416E8DA6" w:rsidR="00353DFD" w:rsidRPr="00E7618F" w:rsidRDefault="00353DFD" w:rsidP="00A87855">
                <w:pPr>
                  <w:jc w:val="right"/>
                  <w:rPr>
                    <w:szCs w:val="21"/>
                  </w:rPr>
                </w:pPr>
              </w:p>
            </w:tc>
            <w:tc>
              <w:tcPr>
                <w:tcW w:w="656" w:type="pct"/>
                <w:tcBorders>
                  <w:top w:val="single" w:sz="4" w:space="0" w:color="auto"/>
                  <w:left w:val="single" w:sz="4" w:space="0" w:color="auto"/>
                  <w:bottom w:val="single" w:sz="4" w:space="0" w:color="auto"/>
                  <w:right w:val="single" w:sz="4" w:space="0" w:color="auto"/>
                </w:tcBorders>
                <w:vAlign w:val="center"/>
              </w:tcPr>
              <w:p w14:paraId="05B2C965" w14:textId="3CD56762" w:rsidR="00353DFD" w:rsidRPr="00E7618F" w:rsidRDefault="00353DFD" w:rsidP="00A87855">
                <w:pPr>
                  <w:jc w:val="right"/>
                  <w:rPr>
                    <w:szCs w:val="21"/>
                  </w:rPr>
                </w:pPr>
                <w:r w:rsidRPr="00E7618F">
                  <w:rPr>
                    <w:szCs w:val="21"/>
                  </w:rPr>
                  <w:t>1,889,707,359.23</w:t>
                </w:r>
              </w:p>
            </w:tc>
          </w:tr>
          <w:bookmarkEnd w:id="109"/>
        </w:tbl>
        <w:p w14:paraId="680684EA" w14:textId="77777777" w:rsidR="00E7618F" w:rsidRDefault="00E7618F" w:rsidP="00A87855"/>
        <w:p w14:paraId="3A4FAF0C" w14:textId="77777777" w:rsidR="00B65182" w:rsidRDefault="00B65182" w:rsidP="007967FD">
          <w:pPr>
            <w:spacing w:before="120"/>
            <w:sectPr w:rsidR="00B65182" w:rsidSect="00345A75">
              <w:pgSz w:w="16838" w:h="11906" w:orient="landscape"/>
              <w:pgMar w:top="1797" w:right="1525" w:bottom="1276" w:left="1440" w:header="856" w:footer="992" w:gutter="0"/>
              <w:cols w:space="425"/>
              <w:docGrid w:linePitch="312"/>
            </w:sectPr>
          </w:pPr>
        </w:p>
        <w:p w14:paraId="586C93E3" w14:textId="0DC84403" w:rsidR="002C7628" w:rsidRDefault="00A953A1" w:rsidP="00C3426F">
          <w:pPr>
            <w:spacing w:before="120"/>
          </w:pPr>
        </w:p>
      </w:sdtContent>
    </w:sdt>
    <w:bookmarkEnd w:id="108" w:displacedByCustomXml="prev"/>
    <w:bookmarkStart w:id="110" w:name="_Hlk10467187" w:displacedByCustomXml="next"/>
    <w:bookmarkStart w:id="111" w:name="_Hlk10467200" w:displacedByCustomXml="next"/>
    <w:sdt>
      <w:sdtPr>
        <w:rPr>
          <w:rFonts w:hint="eastAsia"/>
        </w:rPr>
        <w:alias w:val="模块:按单项计提坏账准备："/>
        <w:tag w:val="_SEC_498beef22f03474fa398c526ee8a934d"/>
        <w:id w:val="332271582"/>
        <w:lock w:val="sdtLocked"/>
        <w:placeholder>
          <w:docPart w:val="GBC22222222222222222222222222222"/>
        </w:placeholder>
      </w:sdtPr>
      <w:sdtEndPr>
        <w:rPr>
          <w:rFonts w:hint="default"/>
        </w:rPr>
      </w:sdtEndPr>
      <w:sdtContent>
        <w:p w14:paraId="58725E7B" w14:textId="77777777" w:rsidR="002C7628" w:rsidRDefault="00026AE0">
          <w:pPr>
            <w:spacing w:before="120"/>
          </w:pPr>
          <w:r>
            <w:rPr>
              <w:rFonts w:hint="eastAsia"/>
            </w:rPr>
            <w:t>按单项计提坏账准备：</w:t>
          </w:r>
          <w:bookmarkEnd w:id="110"/>
        </w:p>
        <w:sdt>
          <w:sdtPr>
            <w:rPr>
              <w:rFonts w:hint="eastAsia"/>
            </w:rPr>
            <w:alias w:val="是否适用：按单项计提坏账准备的应收账款详细情况[双击切换]"/>
            <w:tag w:val="_GBC_e07c01cfb2fe4b05a2bb603b7f914946"/>
            <w:id w:val="-1162844054"/>
            <w:lock w:val="sdtContentLocked"/>
            <w:placeholder>
              <w:docPart w:val="GBC22222222222222222222222222222"/>
            </w:placeholder>
          </w:sdtPr>
          <w:sdtEndPr/>
          <w:sdtContent>
            <w:p w14:paraId="4651E7D2" w14:textId="52A0AE2F"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111" w:displacedByCustomXml="prev"/>
    <w:p w14:paraId="4F373988" w14:textId="77777777" w:rsidR="002C7628" w:rsidRDefault="00026AE0">
      <w:pPr>
        <w:spacing w:before="120"/>
      </w:pPr>
      <w:bookmarkStart w:id="112"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34305862"/>
        <w:lock w:val="sdtContentLocked"/>
        <w:placeholder>
          <w:docPart w:val="GBC22222222222222222222222222222"/>
        </w:placeholder>
      </w:sdtPr>
      <w:sdtEndPr/>
      <w:sdtContent>
        <w:p w14:paraId="14A6F2DF" w14:textId="039CE77B"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bookmarkStart w:id="113" w:name="_Hlk533607573" w:displacedByCustomXml="next"/>
    <w:sdt>
      <w:sdtPr>
        <w:rPr>
          <w:rFonts w:hint="eastAsia"/>
        </w:rPr>
        <w:alias w:val="模块:组合计提项目"/>
        <w:tag w:val="_SEC_f085826b570e4937b558307522853cff"/>
        <w:id w:val="-112287449"/>
        <w:lock w:val="sdtLocked"/>
        <w:placeholder>
          <w:docPart w:val="GBC22222222222222222222222222222"/>
        </w:placeholder>
      </w:sdtPr>
      <w:sdtEndPr>
        <w:rPr>
          <w:rFonts w:hint="default"/>
        </w:rPr>
      </w:sdtEndPr>
      <w:sdtContent>
        <w:p w14:paraId="63C00E08" w14:textId="743DBD87" w:rsidR="002C7628" w:rsidRDefault="00026AE0">
          <w:pPr>
            <w:spacing w:before="120"/>
          </w:pPr>
          <w:r>
            <w:rPr>
              <w:rFonts w:hint="eastAsia"/>
            </w:rPr>
            <w:t>组合计提项目：</w:t>
          </w:r>
          <w:sdt>
            <w:sdtPr>
              <w:rPr>
                <w:rFonts w:hint="eastAsia"/>
              </w:rPr>
              <w:alias w:val="按组合计提坏账准备的应收账款明细-组合名称"/>
              <w:tag w:val="_GBC_fec033684b6e412cabcd0e0ea1c6cb96"/>
              <w:id w:val="-986008698"/>
              <w:lock w:val="sdtLocked"/>
              <w:placeholder>
                <w:docPart w:val="GBC22222222222222222222222222222"/>
              </w:placeholder>
              <w:comboBox>
                <w:listItem w:displayText="应收外部客户" w:value="应收外部客户"/>
              </w:comboBox>
            </w:sdtPr>
            <w:sdtEndPr/>
            <w:sdtContent>
              <w:r w:rsidR="00CC4F07">
                <w:rPr>
                  <w:rFonts w:hint="eastAsia"/>
                </w:rPr>
                <w:t>应收外部客户</w:t>
              </w:r>
            </w:sdtContent>
          </w:sdt>
        </w:p>
        <w:p w14:paraId="59E72B83" w14:textId="61230F4E" w:rsidR="002C7628" w:rsidRDefault="00026AE0" w:rsidP="00B83DF4">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21453447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2834736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7967FD" w14:paraId="0C41BAFC" w14:textId="77777777" w:rsidTr="007967FD">
            <w:bookmarkStart w:id="114" w:name="_Hlk47957422" w:displacedByCustomXml="next"/>
            <w:sdt>
              <w:sdtPr>
                <w:tag w:val="_PLD_331ca2a43a5247699c45fd6309aee7fd"/>
                <w:id w:val="814458778"/>
                <w:lock w:val="sdtLocked"/>
              </w:sdtPr>
              <w:sdtEndPr/>
              <w:sdtContent>
                <w:tc>
                  <w:tcPr>
                    <w:tcW w:w="1158" w:type="pct"/>
                    <w:vMerge w:val="restart"/>
                    <w:vAlign w:val="center"/>
                  </w:tcPr>
                  <w:p w14:paraId="0067A02E" w14:textId="77777777" w:rsidR="007967FD" w:rsidRDefault="00C40BC5" w:rsidP="00B83DF4">
                    <w:pPr>
                      <w:jc w:val="center"/>
                    </w:pPr>
                    <w:r>
                      <w:rPr>
                        <w:rFonts w:hint="eastAsia"/>
                      </w:rPr>
                      <w:t>名称</w:t>
                    </w:r>
                  </w:p>
                </w:tc>
              </w:sdtContent>
            </w:sdt>
            <w:sdt>
              <w:sdtPr>
                <w:tag w:val="_PLD_271f4f470bff48e385b1a5d9080fde35"/>
                <w:id w:val="452366859"/>
                <w:lock w:val="sdtLocked"/>
              </w:sdtPr>
              <w:sdtEndPr/>
              <w:sdtContent>
                <w:tc>
                  <w:tcPr>
                    <w:tcW w:w="3842" w:type="pct"/>
                    <w:gridSpan w:val="3"/>
                    <w:vAlign w:val="center"/>
                  </w:tcPr>
                  <w:p w14:paraId="2278B844" w14:textId="77777777" w:rsidR="007967FD" w:rsidRDefault="00C40BC5" w:rsidP="00B83DF4">
                    <w:pPr>
                      <w:jc w:val="center"/>
                    </w:pPr>
                    <w:r>
                      <w:rPr>
                        <w:rFonts w:hint="eastAsia"/>
                      </w:rPr>
                      <w:t>期末余额</w:t>
                    </w:r>
                  </w:p>
                </w:tc>
              </w:sdtContent>
            </w:sdt>
          </w:tr>
          <w:tr w:rsidR="007967FD" w14:paraId="03EA4BF0" w14:textId="77777777" w:rsidTr="007967FD">
            <w:tc>
              <w:tcPr>
                <w:tcW w:w="1158" w:type="pct"/>
                <w:vMerge/>
              </w:tcPr>
              <w:p w14:paraId="50AF12D6" w14:textId="77777777" w:rsidR="007967FD" w:rsidRDefault="007967FD" w:rsidP="00B83DF4">
                <w:pPr>
                  <w:jc w:val="center"/>
                </w:pPr>
              </w:p>
            </w:tc>
            <w:sdt>
              <w:sdtPr>
                <w:tag w:val="_PLD_e1c956de9b3b4544a5d0584eaaf6aea2"/>
                <w:id w:val="466084893"/>
                <w:lock w:val="sdtLocked"/>
              </w:sdtPr>
              <w:sdtEndPr/>
              <w:sdtContent>
                <w:tc>
                  <w:tcPr>
                    <w:tcW w:w="1276" w:type="pct"/>
                    <w:vAlign w:val="center"/>
                  </w:tcPr>
                  <w:p w14:paraId="67728BE8" w14:textId="77777777" w:rsidR="007967FD" w:rsidRDefault="00C40BC5" w:rsidP="00B83DF4">
                    <w:pPr>
                      <w:jc w:val="center"/>
                    </w:pPr>
                    <w:r>
                      <w:rPr>
                        <w:rFonts w:hint="eastAsia"/>
                      </w:rPr>
                      <w:t>应收账款</w:t>
                    </w:r>
                  </w:p>
                </w:tc>
              </w:sdtContent>
            </w:sdt>
            <w:sdt>
              <w:sdtPr>
                <w:tag w:val="_PLD_0098acb8b7f640f29f65a14017e23f02"/>
                <w:id w:val="-1497334656"/>
                <w:lock w:val="sdtLocked"/>
              </w:sdtPr>
              <w:sdtEndPr/>
              <w:sdtContent>
                <w:tc>
                  <w:tcPr>
                    <w:tcW w:w="1299" w:type="pct"/>
                    <w:vAlign w:val="center"/>
                  </w:tcPr>
                  <w:p w14:paraId="306E4043" w14:textId="77777777" w:rsidR="007967FD" w:rsidRDefault="00C40BC5" w:rsidP="00B83DF4">
                    <w:pPr>
                      <w:jc w:val="center"/>
                    </w:pPr>
                    <w:r>
                      <w:rPr>
                        <w:rFonts w:hint="eastAsia"/>
                      </w:rPr>
                      <w:t>坏账准备</w:t>
                    </w:r>
                  </w:p>
                </w:tc>
              </w:sdtContent>
            </w:sdt>
            <w:sdt>
              <w:sdtPr>
                <w:tag w:val="_PLD_290bbc3bde3c43c487996752ceb95160"/>
                <w:id w:val="-1750805698"/>
                <w:lock w:val="sdtLocked"/>
              </w:sdtPr>
              <w:sdtEndPr/>
              <w:sdtContent>
                <w:tc>
                  <w:tcPr>
                    <w:tcW w:w="1267" w:type="pct"/>
                    <w:vAlign w:val="center"/>
                  </w:tcPr>
                  <w:p w14:paraId="10A42348" w14:textId="77777777" w:rsidR="007967FD" w:rsidRDefault="00C40BC5" w:rsidP="00B83DF4">
                    <w:pPr>
                      <w:jc w:val="center"/>
                    </w:pPr>
                    <w:r>
                      <w:t>计提比例</w:t>
                    </w:r>
                    <w:r>
                      <w:rPr>
                        <w:rFonts w:hint="eastAsia"/>
                      </w:rPr>
                      <w:t>（%）</w:t>
                    </w:r>
                  </w:p>
                </w:tc>
              </w:sdtContent>
            </w:sdt>
          </w:tr>
          <w:sdt>
            <w:sdtPr>
              <w:alias w:val="按组合计提坏账准备的应收账款详细名称明细"/>
              <w:tag w:val="_TUP_787dccbb6b7545edb25916e256cf8697"/>
              <w:id w:val="1812598730"/>
              <w:lock w:val="sdtLocked"/>
            </w:sdtPr>
            <w:sdtEndPr/>
            <w:sdtContent>
              <w:tr w:rsidR="007967FD" w14:paraId="656F8FC7" w14:textId="77777777" w:rsidTr="00C3426F">
                <w:tc>
                  <w:tcPr>
                    <w:tcW w:w="1158" w:type="pct"/>
                    <w:vAlign w:val="center"/>
                  </w:tcPr>
                  <w:p w14:paraId="4E6FF44D" w14:textId="77777777" w:rsidR="007967FD" w:rsidRDefault="00C40BC5" w:rsidP="00B83DF4">
                    <w:pPr>
                      <w:jc w:val="center"/>
                    </w:pPr>
                    <w:r>
                      <w:rPr>
                        <w:rFonts w:hint="eastAsia"/>
                      </w:rPr>
                      <w:t>应收外部客户</w:t>
                    </w:r>
                  </w:p>
                </w:tc>
                <w:tc>
                  <w:tcPr>
                    <w:tcW w:w="1276" w:type="pct"/>
                    <w:vAlign w:val="center"/>
                  </w:tcPr>
                  <w:p w14:paraId="5E1A41D3" w14:textId="3221AEF2" w:rsidR="007967FD" w:rsidRPr="00B63C9D" w:rsidRDefault="00675632" w:rsidP="00B83DF4">
                    <w:pPr>
                      <w:jc w:val="right"/>
                      <w:rPr>
                        <w:color w:val="000000" w:themeColor="text1"/>
                      </w:rPr>
                    </w:pPr>
                    <w:r w:rsidRPr="00B63C9D">
                      <w:rPr>
                        <w:color w:val="000000" w:themeColor="text1"/>
                      </w:rPr>
                      <w:t>2,032,642,684.89</w:t>
                    </w:r>
                  </w:p>
                </w:tc>
                <w:tc>
                  <w:tcPr>
                    <w:tcW w:w="1299" w:type="pct"/>
                    <w:vAlign w:val="center"/>
                  </w:tcPr>
                  <w:p w14:paraId="582CEEE2" w14:textId="51414BCF" w:rsidR="007967FD" w:rsidRDefault="00675632" w:rsidP="00B83DF4">
                    <w:pPr>
                      <w:jc w:val="right"/>
                    </w:pPr>
                    <w:r w:rsidRPr="00675632">
                      <w:t>130,149,905.94</w:t>
                    </w:r>
                  </w:p>
                </w:tc>
                <w:tc>
                  <w:tcPr>
                    <w:tcW w:w="1267" w:type="pct"/>
                    <w:vAlign w:val="center"/>
                  </w:tcPr>
                  <w:p w14:paraId="4ED53C1A" w14:textId="77777777" w:rsidR="007967FD" w:rsidRDefault="00C40BC5" w:rsidP="00B83DF4">
                    <w:pPr>
                      <w:jc w:val="right"/>
                    </w:pPr>
                    <w:r>
                      <w:rPr>
                        <w:rFonts w:hint="eastAsia"/>
                      </w:rPr>
                      <w:t>6.</w:t>
                    </w:r>
                    <w:r>
                      <w:t>4</w:t>
                    </w:r>
                  </w:p>
                </w:tc>
              </w:tr>
            </w:sdtContent>
          </w:sdt>
          <w:tr w:rsidR="007967FD" w14:paraId="3360D60E" w14:textId="77777777" w:rsidTr="00C3426F">
            <w:sdt>
              <w:sdtPr>
                <w:tag w:val="_PLD_9a3bf225ae544565ad2cb49381fcaca1"/>
                <w:id w:val="208380828"/>
                <w:lock w:val="sdtLocked"/>
              </w:sdtPr>
              <w:sdtEndPr/>
              <w:sdtContent>
                <w:tc>
                  <w:tcPr>
                    <w:tcW w:w="1158" w:type="pct"/>
                    <w:vAlign w:val="center"/>
                  </w:tcPr>
                  <w:p w14:paraId="16AFDB84" w14:textId="77777777" w:rsidR="007967FD" w:rsidRDefault="00C40BC5" w:rsidP="00B83DF4">
                    <w:pPr>
                      <w:jc w:val="center"/>
                    </w:pPr>
                    <w:r>
                      <w:rPr>
                        <w:rFonts w:hint="eastAsia"/>
                      </w:rPr>
                      <w:t>合计</w:t>
                    </w:r>
                  </w:p>
                </w:tc>
              </w:sdtContent>
            </w:sdt>
            <w:tc>
              <w:tcPr>
                <w:tcW w:w="1276" w:type="pct"/>
                <w:vAlign w:val="center"/>
              </w:tcPr>
              <w:p w14:paraId="738512AB" w14:textId="75CBF3FF" w:rsidR="007967FD" w:rsidRPr="00B63C9D" w:rsidRDefault="00675632" w:rsidP="00B83DF4">
                <w:pPr>
                  <w:jc w:val="right"/>
                  <w:rPr>
                    <w:color w:val="000000" w:themeColor="text1"/>
                  </w:rPr>
                </w:pPr>
                <w:r w:rsidRPr="00B63C9D">
                  <w:rPr>
                    <w:color w:val="000000" w:themeColor="text1"/>
                  </w:rPr>
                  <w:t>2,032,642,684.89</w:t>
                </w:r>
              </w:p>
            </w:tc>
            <w:tc>
              <w:tcPr>
                <w:tcW w:w="1299" w:type="pct"/>
                <w:vAlign w:val="center"/>
              </w:tcPr>
              <w:p w14:paraId="532A2168" w14:textId="5106327E" w:rsidR="007967FD" w:rsidRDefault="00675632" w:rsidP="00B83DF4">
                <w:pPr>
                  <w:jc w:val="right"/>
                </w:pPr>
                <w:r w:rsidRPr="00675632">
                  <w:t>130,149,905.94</w:t>
                </w:r>
              </w:p>
            </w:tc>
            <w:tc>
              <w:tcPr>
                <w:tcW w:w="1267" w:type="pct"/>
                <w:vAlign w:val="center"/>
              </w:tcPr>
              <w:p w14:paraId="12507338" w14:textId="77777777" w:rsidR="007967FD" w:rsidRDefault="00C40BC5" w:rsidP="00B83DF4">
                <w:pPr>
                  <w:jc w:val="right"/>
                </w:pPr>
                <w:r>
                  <w:t>6.4</w:t>
                </w:r>
              </w:p>
            </w:tc>
          </w:tr>
        </w:tbl>
        <w:bookmarkEnd w:id="114"/>
        <w:p w14:paraId="5F63C26D" w14:textId="1126C098" w:rsidR="000259BC" w:rsidRDefault="00026AE0">
          <w:pPr>
            <w:spacing w:before="120"/>
          </w:pPr>
          <w:r>
            <w:rPr>
              <w:rFonts w:hint="eastAsia"/>
            </w:rPr>
            <w:t>按组合计提坏账的确认标准及说明：</w:t>
          </w:r>
        </w:p>
        <w:sdt>
          <w:sdtPr>
            <w:alias w:val="是否适用：按组合计提坏账准备的应收账款确认标准[双击切换]"/>
            <w:tag w:val="_GBC_8361cfeb973b4073b7fdbd49a393b38c"/>
            <w:id w:val="-42294768"/>
            <w:lock w:val="sdtContentLocked"/>
            <w:placeholder>
              <w:docPart w:val="GBC22222222222222222222222222222"/>
            </w:placeholder>
          </w:sdtPr>
          <w:sdtEndPr/>
          <w:sdtContent>
            <w:p w14:paraId="33381C02" w14:textId="1D069650"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
          <w:sdtPr>
            <w:alias w:val="按组合计提坏账准备的应收账款确认标准"/>
            <w:tag w:val="_GBC_0fdd528f57da417a993d3f091b676d12"/>
            <w:id w:val="-1604104315"/>
            <w:lock w:val="sdtLocked"/>
            <w:placeholder>
              <w:docPart w:val="GBC22222222222222222222222222222"/>
            </w:placeholder>
          </w:sdtPr>
          <w:sdtEndPr/>
          <w:sdtContent>
            <w:p w14:paraId="569391AF" w14:textId="5A8EDAAB" w:rsidR="007967FD" w:rsidRDefault="00E218D8" w:rsidP="00E218D8">
              <w:pPr>
                <w:spacing w:before="120"/>
                <w:jc w:val="right"/>
              </w:pPr>
              <w:r>
                <w:rPr>
                  <w:rFonts w:hint="eastAsia"/>
                </w:rPr>
                <w:t>单位：元</w:t>
              </w:r>
            </w:p>
            <w:tbl>
              <w:tblPr>
                <w:tblStyle w:val="g1"/>
                <w:tblW w:w="5000" w:type="pct"/>
                <w:jc w:val="center"/>
                <w:tblBorders>
                  <w:top w:val="single" w:sz="4" w:space="0" w:color="auto"/>
                  <w:bottom w:val="single" w:sz="4" w:space="0" w:color="auto"/>
                  <w:insideH w:val="single" w:sz="6" w:space="0" w:color="auto"/>
                  <w:insideV w:val="single" w:sz="6" w:space="0" w:color="auto"/>
                </w:tblBorders>
                <w:tblLook w:val="04A0" w:firstRow="1" w:lastRow="0" w:firstColumn="1" w:lastColumn="0" w:noHBand="0" w:noVBand="1"/>
              </w:tblPr>
              <w:tblGrid>
                <w:gridCol w:w="2444"/>
                <w:gridCol w:w="2602"/>
                <w:gridCol w:w="2604"/>
                <w:gridCol w:w="1399"/>
              </w:tblGrid>
              <w:tr w:rsidR="007967FD" w:rsidRPr="003A7522" w14:paraId="29982811" w14:textId="77777777" w:rsidTr="00B83DF4">
                <w:trPr>
                  <w:trHeight w:val="20"/>
                  <w:jc w:val="center"/>
                </w:trPr>
                <w:tc>
                  <w:tcPr>
                    <w:tcW w:w="1350" w:type="pct"/>
                    <w:tcBorders>
                      <w:top w:val="single" w:sz="4" w:space="0" w:color="auto"/>
                      <w:left w:val="nil"/>
                      <w:bottom w:val="single" w:sz="6" w:space="0" w:color="auto"/>
                      <w:right w:val="single" w:sz="6" w:space="0" w:color="auto"/>
                    </w:tcBorders>
                    <w:vAlign w:val="center"/>
                    <w:hideMark/>
                  </w:tcPr>
                  <w:p w14:paraId="7648C1E9" w14:textId="77777777" w:rsidR="007967FD" w:rsidRPr="003A7522" w:rsidRDefault="00C40BC5" w:rsidP="00C3426F">
                    <w:pPr>
                      <w:spacing w:before="120"/>
                      <w:jc w:val="center"/>
                    </w:pPr>
                    <w:bookmarkStart w:id="115" w:name="_Hlk47957483"/>
                    <w:r w:rsidRPr="003A7522">
                      <w:t>账   龄</w:t>
                    </w:r>
                  </w:p>
                </w:tc>
                <w:tc>
                  <w:tcPr>
                    <w:tcW w:w="3650" w:type="pct"/>
                    <w:gridSpan w:val="3"/>
                    <w:tcBorders>
                      <w:top w:val="single" w:sz="4" w:space="0" w:color="auto"/>
                      <w:left w:val="single" w:sz="6" w:space="0" w:color="auto"/>
                      <w:bottom w:val="single" w:sz="6" w:space="0" w:color="auto"/>
                      <w:right w:val="nil"/>
                    </w:tcBorders>
                    <w:vAlign w:val="center"/>
                    <w:hideMark/>
                  </w:tcPr>
                  <w:p w14:paraId="6043F197" w14:textId="77777777" w:rsidR="007967FD" w:rsidRPr="003A7522" w:rsidRDefault="00C40BC5" w:rsidP="007967FD">
                    <w:pPr>
                      <w:spacing w:before="120"/>
                      <w:jc w:val="center"/>
                    </w:pPr>
                    <w:r w:rsidRPr="003A7522">
                      <w:t>20</w:t>
                    </w:r>
                    <w:r w:rsidRPr="003A7522">
                      <w:rPr>
                        <w:rFonts w:hint="eastAsia"/>
                      </w:rPr>
                      <w:t>20</w:t>
                    </w:r>
                    <w:r w:rsidRPr="003A7522">
                      <w:t>-6-30</w:t>
                    </w:r>
                  </w:p>
                </w:tc>
              </w:tr>
              <w:tr w:rsidR="007967FD" w:rsidRPr="003A7522" w14:paraId="1E4EB461" w14:textId="77777777" w:rsidTr="00B83DF4">
                <w:trPr>
                  <w:trHeight w:val="20"/>
                  <w:jc w:val="center"/>
                </w:trPr>
                <w:tc>
                  <w:tcPr>
                    <w:tcW w:w="1350" w:type="pct"/>
                    <w:tcBorders>
                      <w:top w:val="single" w:sz="6" w:space="0" w:color="auto"/>
                      <w:left w:val="nil"/>
                      <w:bottom w:val="single" w:sz="6" w:space="0" w:color="auto"/>
                      <w:right w:val="single" w:sz="6" w:space="0" w:color="auto"/>
                    </w:tcBorders>
                    <w:vAlign w:val="center"/>
                  </w:tcPr>
                  <w:p w14:paraId="4D45D177" w14:textId="77777777" w:rsidR="007967FD" w:rsidRPr="003A7522" w:rsidRDefault="007967FD" w:rsidP="00C3426F">
                    <w:pPr>
                      <w:spacing w:before="120"/>
                      <w:jc w:val="center"/>
                    </w:pPr>
                  </w:p>
                </w:tc>
                <w:tc>
                  <w:tcPr>
                    <w:tcW w:w="1438" w:type="pct"/>
                    <w:tcBorders>
                      <w:top w:val="single" w:sz="6" w:space="0" w:color="auto"/>
                      <w:left w:val="single" w:sz="6" w:space="0" w:color="auto"/>
                      <w:bottom w:val="single" w:sz="6" w:space="0" w:color="auto"/>
                      <w:right w:val="single" w:sz="6" w:space="0" w:color="auto"/>
                    </w:tcBorders>
                    <w:vAlign w:val="center"/>
                    <w:hideMark/>
                  </w:tcPr>
                  <w:p w14:paraId="0A81B267" w14:textId="77777777" w:rsidR="007967FD" w:rsidRPr="003A7522" w:rsidRDefault="00C40BC5" w:rsidP="007967FD">
                    <w:pPr>
                      <w:spacing w:before="120"/>
                      <w:jc w:val="center"/>
                    </w:pPr>
                    <w:r w:rsidRPr="003A7522">
                      <w:t>应收账款</w:t>
                    </w:r>
                  </w:p>
                </w:tc>
                <w:tc>
                  <w:tcPr>
                    <w:tcW w:w="1439" w:type="pct"/>
                    <w:tcBorders>
                      <w:top w:val="single" w:sz="6" w:space="0" w:color="auto"/>
                      <w:left w:val="single" w:sz="6" w:space="0" w:color="auto"/>
                      <w:bottom w:val="single" w:sz="6" w:space="0" w:color="auto"/>
                      <w:right w:val="single" w:sz="6" w:space="0" w:color="auto"/>
                    </w:tcBorders>
                    <w:vAlign w:val="center"/>
                    <w:hideMark/>
                  </w:tcPr>
                  <w:p w14:paraId="2CA5C9AC" w14:textId="77777777" w:rsidR="007967FD" w:rsidRPr="003A7522" w:rsidRDefault="00C40BC5" w:rsidP="007967FD">
                    <w:pPr>
                      <w:spacing w:before="120"/>
                      <w:jc w:val="center"/>
                    </w:pPr>
                    <w:r w:rsidRPr="003A7522">
                      <w:t>坏账准备</w:t>
                    </w:r>
                  </w:p>
                </w:tc>
                <w:tc>
                  <w:tcPr>
                    <w:tcW w:w="773" w:type="pct"/>
                    <w:tcBorders>
                      <w:top w:val="single" w:sz="6" w:space="0" w:color="auto"/>
                      <w:left w:val="single" w:sz="6" w:space="0" w:color="auto"/>
                      <w:bottom w:val="single" w:sz="6" w:space="0" w:color="auto"/>
                      <w:right w:val="nil"/>
                    </w:tcBorders>
                    <w:vAlign w:val="center"/>
                    <w:hideMark/>
                  </w:tcPr>
                  <w:p w14:paraId="6F36A46C" w14:textId="77777777" w:rsidR="007967FD" w:rsidRPr="003A7522" w:rsidRDefault="00C40BC5" w:rsidP="007967FD">
                    <w:pPr>
                      <w:spacing w:before="120"/>
                      <w:jc w:val="center"/>
                    </w:pPr>
                    <w:r w:rsidRPr="003A7522">
                      <w:t>计提比例</w:t>
                    </w:r>
                  </w:p>
                </w:tc>
              </w:tr>
              <w:tr w:rsidR="007967FD" w:rsidRPr="003A7522" w14:paraId="3EE44A3C" w14:textId="77777777" w:rsidTr="00B83DF4">
                <w:trPr>
                  <w:trHeight w:val="20"/>
                  <w:jc w:val="center"/>
                </w:trPr>
                <w:tc>
                  <w:tcPr>
                    <w:tcW w:w="1350" w:type="pct"/>
                    <w:tcBorders>
                      <w:top w:val="single" w:sz="6" w:space="0" w:color="auto"/>
                      <w:left w:val="nil"/>
                      <w:bottom w:val="single" w:sz="6" w:space="0" w:color="auto"/>
                      <w:right w:val="single" w:sz="6" w:space="0" w:color="auto"/>
                    </w:tcBorders>
                    <w:vAlign w:val="center"/>
                    <w:hideMark/>
                  </w:tcPr>
                  <w:p w14:paraId="4C6AAB81" w14:textId="77777777" w:rsidR="007967FD" w:rsidRPr="003A7522" w:rsidRDefault="00C40BC5" w:rsidP="00C3426F">
                    <w:pPr>
                      <w:spacing w:before="120"/>
                      <w:jc w:val="center"/>
                    </w:pPr>
                    <w:r w:rsidRPr="003A7522">
                      <w:t>1年以内</w:t>
                    </w:r>
                  </w:p>
                </w:tc>
                <w:tc>
                  <w:tcPr>
                    <w:tcW w:w="2671" w:type="dxa"/>
                    <w:tcBorders>
                      <w:top w:val="single" w:sz="6" w:space="0" w:color="auto"/>
                      <w:left w:val="single" w:sz="6" w:space="0" w:color="auto"/>
                      <w:bottom w:val="single" w:sz="6" w:space="0" w:color="auto"/>
                      <w:right w:val="single" w:sz="6" w:space="0" w:color="auto"/>
                    </w:tcBorders>
                    <w:vAlign w:val="bottom"/>
                    <w:hideMark/>
                  </w:tcPr>
                  <w:p w14:paraId="33424B88" w14:textId="5871E888" w:rsidR="007967FD" w:rsidRPr="00CB0F7D" w:rsidRDefault="00675632" w:rsidP="00CB0F7D">
                    <w:pPr>
                      <w:spacing w:before="120"/>
                      <w:jc w:val="right"/>
                      <w:textAlignment w:val="bottom"/>
                      <w:rPr>
                        <w:color w:val="000000" w:themeColor="text1"/>
                      </w:rPr>
                    </w:pPr>
                    <w:r w:rsidRPr="00CB0F7D">
                      <w:rPr>
                        <w:color w:val="000000" w:themeColor="text1"/>
                      </w:rPr>
                      <w:t>1,407,939,592.27</w:t>
                    </w:r>
                    <w:r w:rsidR="00C40BC5" w:rsidRPr="00CB0F7D">
                      <w:rPr>
                        <w:color w:val="000000" w:themeColor="text1"/>
                      </w:rPr>
                      <w:t xml:space="preserve"> </w:t>
                    </w:r>
                  </w:p>
                </w:tc>
                <w:tc>
                  <w:tcPr>
                    <w:tcW w:w="2673" w:type="dxa"/>
                    <w:tcBorders>
                      <w:top w:val="single" w:sz="6" w:space="0" w:color="auto"/>
                      <w:left w:val="single" w:sz="6" w:space="0" w:color="auto"/>
                      <w:bottom w:val="single" w:sz="6" w:space="0" w:color="auto"/>
                      <w:right w:val="single" w:sz="6" w:space="0" w:color="auto"/>
                    </w:tcBorders>
                    <w:vAlign w:val="bottom"/>
                    <w:hideMark/>
                  </w:tcPr>
                  <w:p w14:paraId="115867D1" w14:textId="39413FB2" w:rsidR="007967FD" w:rsidRPr="00CB0F7D" w:rsidRDefault="00CB0F7D" w:rsidP="00CB0F7D">
                    <w:pPr>
                      <w:spacing w:before="120"/>
                      <w:jc w:val="right"/>
                      <w:textAlignment w:val="bottom"/>
                      <w:rPr>
                        <w:color w:val="000000" w:themeColor="text1"/>
                      </w:rPr>
                    </w:pPr>
                    <w:r w:rsidRPr="00CB0F7D">
                      <w:rPr>
                        <w:color w:val="000000" w:themeColor="text1"/>
                      </w:rPr>
                      <w:t>34,236,590.48</w:t>
                    </w:r>
                  </w:p>
                </w:tc>
                <w:tc>
                  <w:tcPr>
                    <w:tcW w:w="1436" w:type="dxa"/>
                    <w:tcBorders>
                      <w:top w:val="single" w:sz="6" w:space="0" w:color="auto"/>
                      <w:left w:val="single" w:sz="6" w:space="0" w:color="auto"/>
                      <w:bottom w:val="single" w:sz="6" w:space="0" w:color="auto"/>
                      <w:right w:val="nil"/>
                    </w:tcBorders>
                    <w:vAlign w:val="bottom"/>
                    <w:hideMark/>
                  </w:tcPr>
                  <w:p w14:paraId="07937460" w14:textId="77777777" w:rsidR="007967FD" w:rsidRPr="003A7522" w:rsidRDefault="00C40BC5" w:rsidP="007967FD">
                    <w:pPr>
                      <w:spacing w:before="120"/>
                      <w:jc w:val="right"/>
                      <w:textAlignment w:val="bottom"/>
                    </w:pPr>
                    <w:r w:rsidRPr="003A7522">
                      <w:t>2.43%</w:t>
                    </w:r>
                  </w:p>
                </w:tc>
              </w:tr>
              <w:tr w:rsidR="007967FD" w:rsidRPr="003A7522" w14:paraId="295B7A7E" w14:textId="77777777" w:rsidTr="00B83DF4">
                <w:trPr>
                  <w:trHeight w:val="20"/>
                  <w:jc w:val="center"/>
                </w:trPr>
                <w:tc>
                  <w:tcPr>
                    <w:tcW w:w="1350" w:type="pct"/>
                    <w:tcBorders>
                      <w:top w:val="single" w:sz="6" w:space="0" w:color="auto"/>
                      <w:left w:val="nil"/>
                      <w:bottom w:val="single" w:sz="6" w:space="0" w:color="auto"/>
                      <w:right w:val="single" w:sz="6" w:space="0" w:color="auto"/>
                    </w:tcBorders>
                    <w:vAlign w:val="center"/>
                    <w:hideMark/>
                  </w:tcPr>
                  <w:p w14:paraId="5700C4F3" w14:textId="77777777" w:rsidR="007967FD" w:rsidRPr="003A7522" w:rsidRDefault="00C40BC5" w:rsidP="00C3426F">
                    <w:pPr>
                      <w:spacing w:before="120"/>
                      <w:jc w:val="center"/>
                    </w:pPr>
                    <w:r w:rsidRPr="003A7522">
                      <w:t>1至2年</w:t>
                    </w:r>
                  </w:p>
                </w:tc>
                <w:tc>
                  <w:tcPr>
                    <w:tcW w:w="2671" w:type="dxa"/>
                    <w:tcBorders>
                      <w:top w:val="single" w:sz="6" w:space="0" w:color="auto"/>
                      <w:left w:val="single" w:sz="6" w:space="0" w:color="auto"/>
                      <w:bottom w:val="single" w:sz="6" w:space="0" w:color="auto"/>
                      <w:right w:val="single" w:sz="6" w:space="0" w:color="auto"/>
                    </w:tcBorders>
                    <w:vAlign w:val="bottom"/>
                    <w:hideMark/>
                  </w:tcPr>
                  <w:p w14:paraId="5390805C" w14:textId="77777777" w:rsidR="007967FD" w:rsidRPr="00CB0F7D" w:rsidRDefault="00C40BC5" w:rsidP="007967FD">
                    <w:pPr>
                      <w:spacing w:before="120"/>
                      <w:jc w:val="right"/>
                      <w:textAlignment w:val="bottom"/>
                      <w:rPr>
                        <w:color w:val="000000" w:themeColor="text1"/>
                      </w:rPr>
                    </w:pPr>
                    <w:r w:rsidRPr="00CB0F7D">
                      <w:rPr>
                        <w:color w:val="000000" w:themeColor="text1"/>
                      </w:rPr>
                      <w:t xml:space="preserve">340,735,990.72 </w:t>
                    </w:r>
                  </w:p>
                </w:tc>
                <w:tc>
                  <w:tcPr>
                    <w:tcW w:w="2673" w:type="dxa"/>
                    <w:tcBorders>
                      <w:top w:val="single" w:sz="6" w:space="0" w:color="auto"/>
                      <w:left w:val="single" w:sz="6" w:space="0" w:color="auto"/>
                      <w:bottom w:val="single" w:sz="6" w:space="0" w:color="auto"/>
                      <w:right w:val="single" w:sz="6" w:space="0" w:color="auto"/>
                    </w:tcBorders>
                    <w:vAlign w:val="bottom"/>
                    <w:hideMark/>
                  </w:tcPr>
                  <w:p w14:paraId="69991A58" w14:textId="77777777" w:rsidR="007967FD" w:rsidRPr="00CB0F7D" w:rsidRDefault="00C40BC5" w:rsidP="007967FD">
                    <w:pPr>
                      <w:spacing w:before="120"/>
                      <w:jc w:val="right"/>
                      <w:textAlignment w:val="bottom"/>
                      <w:rPr>
                        <w:color w:val="000000" w:themeColor="text1"/>
                      </w:rPr>
                    </w:pPr>
                    <w:r w:rsidRPr="00CB0F7D">
                      <w:rPr>
                        <w:color w:val="000000" w:themeColor="text1"/>
                      </w:rPr>
                      <w:t xml:space="preserve">22,276,998.30 </w:t>
                    </w:r>
                  </w:p>
                </w:tc>
                <w:tc>
                  <w:tcPr>
                    <w:tcW w:w="1436" w:type="dxa"/>
                    <w:tcBorders>
                      <w:top w:val="single" w:sz="6" w:space="0" w:color="auto"/>
                      <w:left w:val="single" w:sz="6" w:space="0" w:color="auto"/>
                      <w:bottom w:val="single" w:sz="6" w:space="0" w:color="auto"/>
                      <w:right w:val="nil"/>
                    </w:tcBorders>
                    <w:vAlign w:val="bottom"/>
                    <w:hideMark/>
                  </w:tcPr>
                  <w:p w14:paraId="31948267" w14:textId="77777777" w:rsidR="007967FD" w:rsidRPr="003A7522" w:rsidRDefault="00C40BC5" w:rsidP="007967FD">
                    <w:pPr>
                      <w:spacing w:before="120"/>
                      <w:jc w:val="right"/>
                      <w:textAlignment w:val="bottom"/>
                    </w:pPr>
                    <w:r w:rsidRPr="003A7522">
                      <w:t>6.54%</w:t>
                    </w:r>
                  </w:p>
                </w:tc>
              </w:tr>
              <w:tr w:rsidR="007967FD" w:rsidRPr="003A7522" w14:paraId="3D985D0E" w14:textId="77777777" w:rsidTr="00B83DF4">
                <w:trPr>
                  <w:trHeight w:val="20"/>
                  <w:jc w:val="center"/>
                </w:trPr>
                <w:tc>
                  <w:tcPr>
                    <w:tcW w:w="1350" w:type="pct"/>
                    <w:tcBorders>
                      <w:top w:val="single" w:sz="6" w:space="0" w:color="auto"/>
                      <w:left w:val="nil"/>
                      <w:bottom w:val="single" w:sz="6" w:space="0" w:color="auto"/>
                      <w:right w:val="single" w:sz="6" w:space="0" w:color="auto"/>
                    </w:tcBorders>
                    <w:vAlign w:val="center"/>
                    <w:hideMark/>
                  </w:tcPr>
                  <w:p w14:paraId="3576FBC8" w14:textId="77777777" w:rsidR="007967FD" w:rsidRPr="003A7522" w:rsidRDefault="00C40BC5" w:rsidP="00C3426F">
                    <w:pPr>
                      <w:spacing w:before="120"/>
                      <w:jc w:val="center"/>
                    </w:pPr>
                    <w:r w:rsidRPr="003A7522">
                      <w:t>2至3年</w:t>
                    </w:r>
                  </w:p>
                </w:tc>
                <w:tc>
                  <w:tcPr>
                    <w:tcW w:w="2671" w:type="dxa"/>
                    <w:tcBorders>
                      <w:top w:val="single" w:sz="6" w:space="0" w:color="auto"/>
                      <w:left w:val="single" w:sz="6" w:space="0" w:color="auto"/>
                      <w:bottom w:val="single" w:sz="6" w:space="0" w:color="auto"/>
                      <w:right w:val="single" w:sz="6" w:space="0" w:color="auto"/>
                    </w:tcBorders>
                    <w:vAlign w:val="bottom"/>
                    <w:hideMark/>
                  </w:tcPr>
                  <w:p w14:paraId="30A5F07D" w14:textId="77777777" w:rsidR="007967FD" w:rsidRPr="00CB0F7D" w:rsidRDefault="00C40BC5" w:rsidP="007967FD">
                    <w:pPr>
                      <w:spacing w:before="120"/>
                      <w:jc w:val="right"/>
                      <w:textAlignment w:val="bottom"/>
                      <w:rPr>
                        <w:color w:val="000000" w:themeColor="text1"/>
                      </w:rPr>
                    </w:pPr>
                    <w:r w:rsidRPr="00CB0F7D">
                      <w:rPr>
                        <w:color w:val="000000" w:themeColor="text1"/>
                      </w:rPr>
                      <w:t xml:space="preserve">175,579,130.38 </w:t>
                    </w:r>
                  </w:p>
                </w:tc>
                <w:tc>
                  <w:tcPr>
                    <w:tcW w:w="2673" w:type="dxa"/>
                    <w:tcBorders>
                      <w:top w:val="single" w:sz="6" w:space="0" w:color="auto"/>
                      <w:left w:val="single" w:sz="6" w:space="0" w:color="auto"/>
                      <w:bottom w:val="single" w:sz="6" w:space="0" w:color="auto"/>
                      <w:right w:val="single" w:sz="6" w:space="0" w:color="auto"/>
                    </w:tcBorders>
                    <w:vAlign w:val="bottom"/>
                    <w:hideMark/>
                  </w:tcPr>
                  <w:p w14:paraId="6907B42A" w14:textId="77777777" w:rsidR="007967FD" w:rsidRPr="00CB0F7D" w:rsidRDefault="00C40BC5" w:rsidP="007967FD">
                    <w:pPr>
                      <w:spacing w:before="120"/>
                      <w:jc w:val="right"/>
                      <w:textAlignment w:val="bottom"/>
                      <w:rPr>
                        <w:color w:val="000000" w:themeColor="text1"/>
                      </w:rPr>
                    </w:pPr>
                    <w:r w:rsidRPr="00CB0F7D">
                      <w:rPr>
                        <w:color w:val="000000" w:themeColor="text1"/>
                      </w:rPr>
                      <w:t xml:space="preserve">21,209,958.95 </w:t>
                    </w:r>
                  </w:p>
                </w:tc>
                <w:tc>
                  <w:tcPr>
                    <w:tcW w:w="1436" w:type="dxa"/>
                    <w:tcBorders>
                      <w:top w:val="single" w:sz="6" w:space="0" w:color="auto"/>
                      <w:left w:val="single" w:sz="6" w:space="0" w:color="auto"/>
                      <w:bottom w:val="single" w:sz="6" w:space="0" w:color="auto"/>
                      <w:right w:val="nil"/>
                    </w:tcBorders>
                    <w:vAlign w:val="bottom"/>
                    <w:hideMark/>
                  </w:tcPr>
                  <w:p w14:paraId="67979768" w14:textId="77777777" w:rsidR="007967FD" w:rsidRPr="003A7522" w:rsidRDefault="00C40BC5" w:rsidP="007967FD">
                    <w:pPr>
                      <w:spacing w:before="120"/>
                      <w:jc w:val="right"/>
                      <w:textAlignment w:val="bottom"/>
                    </w:pPr>
                    <w:r w:rsidRPr="003A7522">
                      <w:t>12.08%</w:t>
                    </w:r>
                  </w:p>
                </w:tc>
              </w:tr>
              <w:tr w:rsidR="007967FD" w:rsidRPr="003A7522" w14:paraId="637C1930" w14:textId="77777777" w:rsidTr="00B83DF4">
                <w:trPr>
                  <w:trHeight w:val="20"/>
                  <w:jc w:val="center"/>
                </w:trPr>
                <w:tc>
                  <w:tcPr>
                    <w:tcW w:w="1350" w:type="pct"/>
                    <w:tcBorders>
                      <w:top w:val="single" w:sz="6" w:space="0" w:color="auto"/>
                      <w:left w:val="nil"/>
                      <w:bottom w:val="single" w:sz="6" w:space="0" w:color="auto"/>
                      <w:right w:val="single" w:sz="6" w:space="0" w:color="auto"/>
                    </w:tcBorders>
                    <w:vAlign w:val="center"/>
                    <w:hideMark/>
                  </w:tcPr>
                  <w:p w14:paraId="1936A79F" w14:textId="77777777" w:rsidR="007967FD" w:rsidRPr="003A7522" w:rsidRDefault="00C40BC5" w:rsidP="00C3426F">
                    <w:pPr>
                      <w:spacing w:before="120"/>
                      <w:jc w:val="center"/>
                    </w:pPr>
                    <w:r w:rsidRPr="003A7522">
                      <w:t>3至4年</w:t>
                    </w:r>
                  </w:p>
                </w:tc>
                <w:tc>
                  <w:tcPr>
                    <w:tcW w:w="2671" w:type="dxa"/>
                    <w:tcBorders>
                      <w:top w:val="single" w:sz="6" w:space="0" w:color="auto"/>
                      <w:left w:val="single" w:sz="6" w:space="0" w:color="auto"/>
                      <w:bottom w:val="single" w:sz="6" w:space="0" w:color="auto"/>
                      <w:right w:val="single" w:sz="6" w:space="0" w:color="auto"/>
                    </w:tcBorders>
                    <w:vAlign w:val="bottom"/>
                    <w:hideMark/>
                  </w:tcPr>
                  <w:p w14:paraId="60C947D1" w14:textId="77777777" w:rsidR="007967FD" w:rsidRPr="00CB0F7D" w:rsidRDefault="00C40BC5" w:rsidP="007967FD">
                    <w:pPr>
                      <w:spacing w:before="120"/>
                      <w:jc w:val="right"/>
                      <w:textAlignment w:val="bottom"/>
                      <w:rPr>
                        <w:color w:val="000000" w:themeColor="text1"/>
                      </w:rPr>
                    </w:pPr>
                    <w:r w:rsidRPr="00CB0F7D">
                      <w:rPr>
                        <w:color w:val="000000" w:themeColor="text1"/>
                      </w:rPr>
                      <w:t xml:space="preserve">58,443,920.37 </w:t>
                    </w:r>
                  </w:p>
                </w:tc>
                <w:tc>
                  <w:tcPr>
                    <w:tcW w:w="2673" w:type="dxa"/>
                    <w:tcBorders>
                      <w:top w:val="single" w:sz="6" w:space="0" w:color="auto"/>
                      <w:left w:val="single" w:sz="6" w:space="0" w:color="auto"/>
                      <w:bottom w:val="single" w:sz="6" w:space="0" w:color="auto"/>
                      <w:right w:val="single" w:sz="6" w:space="0" w:color="auto"/>
                    </w:tcBorders>
                    <w:vAlign w:val="bottom"/>
                    <w:hideMark/>
                  </w:tcPr>
                  <w:p w14:paraId="24D4FA97" w14:textId="77777777" w:rsidR="007967FD" w:rsidRPr="00CB0F7D" w:rsidRDefault="00C40BC5" w:rsidP="007967FD">
                    <w:pPr>
                      <w:spacing w:before="120"/>
                      <w:jc w:val="right"/>
                      <w:textAlignment w:val="bottom"/>
                      <w:rPr>
                        <w:color w:val="000000" w:themeColor="text1"/>
                      </w:rPr>
                    </w:pPr>
                    <w:r w:rsidRPr="00CB0F7D">
                      <w:rPr>
                        <w:color w:val="000000" w:themeColor="text1"/>
                      </w:rPr>
                      <w:t xml:space="preserve">16,136,366.42 </w:t>
                    </w:r>
                  </w:p>
                </w:tc>
                <w:tc>
                  <w:tcPr>
                    <w:tcW w:w="1436" w:type="dxa"/>
                    <w:tcBorders>
                      <w:top w:val="single" w:sz="6" w:space="0" w:color="auto"/>
                      <w:left w:val="single" w:sz="6" w:space="0" w:color="auto"/>
                      <w:bottom w:val="single" w:sz="6" w:space="0" w:color="auto"/>
                      <w:right w:val="nil"/>
                    </w:tcBorders>
                    <w:vAlign w:val="bottom"/>
                    <w:hideMark/>
                  </w:tcPr>
                  <w:p w14:paraId="199E2848" w14:textId="77777777" w:rsidR="007967FD" w:rsidRPr="003A7522" w:rsidRDefault="00C40BC5" w:rsidP="007967FD">
                    <w:pPr>
                      <w:spacing w:before="120"/>
                      <w:jc w:val="right"/>
                      <w:textAlignment w:val="bottom"/>
                    </w:pPr>
                    <w:r w:rsidRPr="003A7522">
                      <w:t>27.61%</w:t>
                    </w:r>
                  </w:p>
                </w:tc>
              </w:tr>
              <w:tr w:rsidR="007967FD" w:rsidRPr="003A7522" w14:paraId="51AE5A90" w14:textId="77777777" w:rsidTr="00B83DF4">
                <w:trPr>
                  <w:trHeight w:val="20"/>
                  <w:jc w:val="center"/>
                </w:trPr>
                <w:tc>
                  <w:tcPr>
                    <w:tcW w:w="1350" w:type="pct"/>
                    <w:tcBorders>
                      <w:top w:val="single" w:sz="6" w:space="0" w:color="auto"/>
                      <w:left w:val="nil"/>
                      <w:bottom w:val="single" w:sz="6" w:space="0" w:color="auto"/>
                      <w:right w:val="single" w:sz="6" w:space="0" w:color="auto"/>
                    </w:tcBorders>
                    <w:vAlign w:val="center"/>
                    <w:hideMark/>
                  </w:tcPr>
                  <w:p w14:paraId="2ADF27C5" w14:textId="77777777" w:rsidR="007967FD" w:rsidRPr="003A7522" w:rsidRDefault="00C40BC5" w:rsidP="00C3426F">
                    <w:pPr>
                      <w:spacing w:before="120"/>
                      <w:jc w:val="center"/>
                    </w:pPr>
                    <w:r w:rsidRPr="003A7522">
                      <w:t>4至5年</w:t>
                    </w:r>
                  </w:p>
                </w:tc>
                <w:tc>
                  <w:tcPr>
                    <w:tcW w:w="2671" w:type="dxa"/>
                    <w:tcBorders>
                      <w:top w:val="single" w:sz="6" w:space="0" w:color="auto"/>
                      <w:left w:val="single" w:sz="6" w:space="0" w:color="auto"/>
                      <w:bottom w:val="single" w:sz="6" w:space="0" w:color="auto"/>
                      <w:right w:val="single" w:sz="6" w:space="0" w:color="auto"/>
                    </w:tcBorders>
                    <w:vAlign w:val="bottom"/>
                    <w:hideMark/>
                  </w:tcPr>
                  <w:p w14:paraId="4E058888" w14:textId="77777777" w:rsidR="007967FD" w:rsidRPr="00CB0F7D" w:rsidRDefault="00C40BC5" w:rsidP="007967FD">
                    <w:pPr>
                      <w:spacing w:before="120"/>
                      <w:jc w:val="right"/>
                      <w:textAlignment w:val="bottom"/>
                      <w:rPr>
                        <w:color w:val="000000" w:themeColor="text1"/>
                      </w:rPr>
                    </w:pPr>
                    <w:r w:rsidRPr="00CB0F7D">
                      <w:rPr>
                        <w:color w:val="000000" w:themeColor="text1"/>
                      </w:rPr>
                      <w:t xml:space="preserve">35,364,049.11 </w:t>
                    </w:r>
                  </w:p>
                </w:tc>
                <w:tc>
                  <w:tcPr>
                    <w:tcW w:w="2673" w:type="dxa"/>
                    <w:tcBorders>
                      <w:top w:val="single" w:sz="6" w:space="0" w:color="auto"/>
                      <w:left w:val="single" w:sz="6" w:space="0" w:color="auto"/>
                      <w:bottom w:val="single" w:sz="6" w:space="0" w:color="auto"/>
                      <w:right w:val="single" w:sz="6" w:space="0" w:color="auto"/>
                    </w:tcBorders>
                    <w:vAlign w:val="bottom"/>
                    <w:hideMark/>
                  </w:tcPr>
                  <w:p w14:paraId="4553ACB0" w14:textId="77777777" w:rsidR="007967FD" w:rsidRPr="00CB0F7D" w:rsidRDefault="00C40BC5" w:rsidP="007967FD">
                    <w:pPr>
                      <w:spacing w:before="120"/>
                      <w:jc w:val="right"/>
                      <w:textAlignment w:val="bottom"/>
                      <w:rPr>
                        <w:color w:val="000000" w:themeColor="text1"/>
                      </w:rPr>
                    </w:pPr>
                    <w:r w:rsidRPr="00CB0F7D">
                      <w:rPr>
                        <w:color w:val="000000" w:themeColor="text1"/>
                      </w:rPr>
                      <w:t xml:space="preserve">21,709,989.75 </w:t>
                    </w:r>
                  </w:p>
                </w:tc>
                <w:tc>
                  <w:tcPr>
                    <w:tcW w:w="1436" w:type="dxa"/>
                    <w:tcBorders>
                      <w:top w:val="single" w:sz="6" w:space="0" w:color="auto"/>
                      <w:left w:val="single" w:sz="6" w:space="0" w:color="auto"/>
                      <w:bottom w:val="single" w:sz="6" w:space="0" w:color="auto"/>
                      <w:right w:val="nil"/>
                    </w:tcBorders>
                    <w:vAlign w:val="bottom"/>
                    <w:hideMark/>
                  </w:tcPr>
                  <w:p w14:paraId="3614A944" w14:textId="77777777" w:rsidR="007967FD" w:rsidRPr="003A7522" w:rsidRDefault="00C40BC5" w:rsidP="007967FD">
                    <w:pPr>
                      <w:spacing w:before="120"/>
                      <w:jc w:val="right"/>
                      <w:textAlignment w:val="bottom"/>
                    </w:pPr>
                    <w:r w:rsidRPr="003A7522">
                      <w:t>61.39%</w:t>
                    </w:r>
                  </w:p>
                </w:tc>
              </w:tr>
              <w:tr w:rsidR="007967FD" w:rsidRPr="003A7522" w14:paraId="01641EE4" w14:textId="77777777" w:rsidTr="00B83DF4">
                <w:trPr>
                  <w:trHeight w:val="20"/>
                  <w:jc w:val="center"/>
                </w:trPr>
                <w:tc>
                  <w:tcPr>
                    <w:tcW w:w="1350" w:type="pct"/>
                    <w:tcBorders>
                      <w:top w:val="single" w:sz="6" w:space="0" w:color="auto"/>
                      <w:left w:val="nil"/>
                      <w:bottom w:val="single" w:sz="6" w:space="0" w:color="auto"/>
                      <w:right w:val="single" w:sz="6" w:space="0" w:color="auto"/>
                    </w:tcBorders>
                    <w:vAlign w:val="center"/>
                    <w:hideMark/>
                  </w:tcPr>
                  <w:p w14:paraId="28D51D62" w14:textId="77777777" w:rsidR="007967FD" w:rsidRPr="003A7522" w:rsidRDefault="00C40BC5" w:rsidP="00C3426F">
                    <w:pPr>
                      <w:spacing w:before="120"/>
                      <w:jc w:val="center"/>
                    </w:pPr>
                    <w:r w:rsidRPr="003A7522">
                      <w:t>5年以上</w:t>
                    </w:r>
                  </w:p>
                </w:tc>
                <w:tc>
                  <w:tcPr>
                    <w:tcW w:w="2671" w:type="dxa"/>
                    <w:tcBorders>
                      <w:top w:val="single" w:sz="6" w:space="0" w:color="auto"/>
                      <w:left w:val="single" w:sz="6" w:space="0" w:color="auto"/>
                      <w:bottom w:val="single" w:sz="6" w:space="0" w:color="auto"/>
                      <w:right w:val="single" w:sz="6" w:space="0" w:color="auto"/>
                    </w:tcBorders>
                    <w:vAlign w:val="bottom"/>
                    <w:hideMark/>
                  </w:tcPr>
                  <w:p w14:paraId="12D4EEA1" w14:textId="77777777" w:rsidR="007967FD" w:rsidRPr="00CB0F7D" w:rsidRDefault="00C40BC5" w:rsidP="007967FD">
                    <w:pPr>
                      <w:spacing w:before="120"/>
                      <w:jc w:val="right"/>
                      <w:textAlignment w:val="bottom"/>
                      <w:rPr>
                        <w:color w:val="000000" w:themeColor="text1"/>
                      </w:rPr>
                    </w:pPr>
                    <w:r w:rsidRPr="00CB0F7D">
                      <w:rPr>
                        <w:color w:val="000000" w:themeColor="text1"/>
                      </w:rPr>
                      <w:t xml:space="preserve">14,580,002.04 </w:t>
                    </w:r>
                  </w:p>
                </w:tc>
                <w:tc>
                  <w:tcPr>
                    <w:tcW w:w="2673" w:type="dxa"/>
                    <w:tcBorders>
                      <w:top w:val="single" w:sz="6" w:space="0" w:color="auto"/>
                      <w:left w:val="single" w:sz="6" w:space="0" w:color="auto"/>
                      <w:bottom w:val="single" w:sz="6" w:space="0" w:color="auto"/>
                      <w:right w:val="single" w:sz="6" w:space="0" w:color="auto"/>
                    </w:tcBorders>
                    <w:vAlign w:val="bottom"/>
                    <w:hideMark/>
                  </w:tcPr>
                  <w:p w14:paraId="0DD3488B" w14:textId="77777777" w:rsidR="007967FD" w:rsidRPr="00CB0F7D" w:rsidRDefault="00C40BC5" w:rsidP="007967FD">
                    <w:pPr>
                      <w:spacing w:before="120"/>
                      <w:jc w:val="right"/>
                      <w:textAlignment w:val="bottom"/>
                      <w:rPr>
                        <w:color w:val="000000" w:themeColor="text1"/>
                      </w:rPr>
                    </w:pPr>
                    <w:r w:rsidRPr="00CB0F7D">
                      <w:rPr>
                        <w:color w:val="000000" w:themeColor="text1"/>
                      </w:rPr>
                      <w:t xml:space="preserve">14,580,002.04 </w:t>
                    </w:r>
                  </w:p>
                </w:tc>
                <w:tc>
                  <w:tcPr>
                    <w:tcW w:w="1436" w:type="dxa"/>
                    <w:tcBorders>
                      <w:top w:val="single" w:sz="6" w:space="0" w:color="auto"/>
                      <w:left w:val="single" w:sz="6" w:space="0" w:color="auto"/>
                      <w:bottom w:val="single" w:sz="6" w:space="0" w:color="auto"/>
                      <w:right w:val="nil"/>
                    </w:tcBorders>
                    <w:vAlign w:val="bottom"/>
                    <w:hideMark/>
                  </w:tcPr>
                  <w:p w14:paraId="7D92BCDB" w14:textId="77777777" w:rsidR="007967FD" w:rsidRPr="003A7522" w:rsidRDefault="00C40BC5" w:rsidP="007967FD">
                    <w:pPr>
                      <w:spacing w:before="120"/>
                      <w:jc w:val="right"/>
                      <w:textAlignment w:val="bottom"/>
                    </w:pPr>
                    <w:r w:rsidRPr="003A7522">
                      <w:t>100.00%</w:t>
                    </w:r>
                  </w:p>
                </w:tc>
              </w:tr>
              <w:tr w:rsidR="007967FD" w:rsidRPr="003A7522" w14:paraId="0C0C0408" w14:textId="77777777" w:rsidTr="00B83DF4">
                <w:trPr>
                  <w:trHeight w:val="20"/>
                  <w:jc w:val="center"/>
                </w:trPr>
                <w:tc>
                  <w:tcPr>
                    <w:tcW w:w="1350" w:type="pct"/>
                    <w:tcBorders>
                      <w:top w:val="single" w:sz="6" w:space="0" w:color="auto"/>
                      <w:left w:val="nil"/>
                      <w:bottom w:val="single" w:sz="4" w:space="0" w:color="auto"/>
                      <w:right w:val="single" w:sz="6" w:space="0" w:color="auto"/>
                    </w:tcBorders>
                    <w:vAlign w:val="center"/>
                    <w:hideMark/>
                  </w:tcPr>
                  <w:p w14:paraId="7901B1B8" w14:textId="77777777" w:rsidR="007967FD" w:rsidRPr="003A7522" w:rsidRDefault="00C40BC5" w:rsidP="00C3426F">
                    <w:pPr>
                      <w:spacing w:before="120"/>
                      <w:jc w:val="center"/>
                    </w:pPr>
                    <w:r w:rsidRPr="003A7522">
                      <w:t>合   计</w:t>
                    </w:r>
                  </w:p>
                </w:tc>
                <w:tc>
                  <w:tcPr>
                    <w:tcW w:w="2671" w:type="dxa"/>
                    <w:tcBorders>
                      <w:top w:val="single" w:sz="6" w:space="0" w:color="auto"/>
                      <w:left w:val="single" w:sz="6" w:space="0" w:color="auto"/>
                      <w:bottom w:val="single" w:sz="4" w:space="0" w:color="auto"/>
                      <w:right w:val="single" w:sz="6" w:space="0" w:color="auto"/>
                    </w:tcBorders>
                    <w:vAlign w:val="bottom"/>
                    <w:hideMark/>
                  </w:tcPr>
                  <w:p w14:paraId="510BD615" w14:textId="438CCFD2" w:rsidR="007967FD" w:rsidRPr="00CB0F7D" w:rsidRDefault="0064177B" w:rsidP="00CB0F7D">
                    <w:pPr>
                      <w:spacing w:before="120"/>
                      <w:jc w:val="right"/>
                      <w:textAlignment w:val="bottom"/>
                      <w:rPr>
                        <w:color w:val="000000" w:themeColor="text1"/>
                      </w:rPr>
                    </w:pPr>
                    <w:r w:rsidRPr="00CB0F7D">
                      <w:rPr>
                        <w:color w:val="000000" w:themeColor="text1"/>
                      </w:rPr>
                      <w:t>2,032,642,684.89</w:t>
                    </w:r>
                    <w:r w:rsidR="00C40BC5" w:rsidRPr="00CB0F7D">
                      <w:rPr>
                        <w:color w:val="000000" w:themeColor="text1"/>
                      </w:rPr>
                      <w:t xml:space="preserve"> </w:t>
                    </w:r>
                  </w:p>
                </w:tc>
                <w:tc>
                  <w:tcPr>
                    <w:tcW w:w="2673" w:type="dxa"/>
                    <w:tcBorders>
                      <w:top w:val="single" w:sz="6" w:space="0" w:color="auto"/>
                      <w:left w:val="single" w:sz="6" w:space="0" w:color="auto"/>
                      <w:bottom w:val="single" w:sz="4" w:space="0" w:color="auto"/>
                      <w:right w:val="single" w:sz="6" w:space="0" w:color="auto"/>
                    </w:tcBorders>
                    <w:vAlign w:val="bottom"/>
                    <w:hideMark/>
                  </w:tcPr>
                  <w:p w14:paraId="4E20BAC5" w14:textId="3E50F9D2" w:rsidR="007967FD" w:rsidRPr="00CB0F7D" w:rsidRDefault="0064177B" w:rsidP="00CB0F7D">
                    <w:pPr>
                      <w:spacing w:before="120"/>
                      <w:jc w:val="right"/>
                      <w:textAlignment w:val="bottom"/>
                      <w:rPr>
                        <w:color w:val="000000" w:themeColor="text1"/>
                      </w:rPr>
                    </w:pPr>
                    <w:r w:rsidRPr="00CB0F7D">
                      <w:rPr>
                        <w:color w:val="000000" w:themeColor="text1"/>
                      </w:rPr>
                      <w:t>130,149,905.94</w:t>
                    </w:r>
                    <w:r w:rsidR="00C40BC5" w:rsidRPr="00CB0F7D">
                      <w:rPr>
                        <w:color w:val="000000" w:themeColor="text1"/>
                      </w:rPr>
                      <w:t xml:space="preserve"> </w:t>
                    </w:r>
                  </w:p>
                </w:tc>
                <w:tc>
                  <w:tcPr>
                    <w:tcW w:w="1436" w:type="dxa"/>
                    <w:tcBorders>
                      <w:top w:val="single" w:sz="6" w:space="0" w:color="auto"/>
                      <w:left w:val="single" w:sz="6" w:space="0" w:color="auto"/>
                      <w:bottom w:val="single" w:sz="4" w:space="0" w:color="auto"/>
                      <w:right w:val="nil"/>
                    </w:tcBorders>
                    <w:vAlign w:val="bottom"/>
                    <w:hideMark/>
                  </w:tcPr>
                  <w:p w14:paraId="58A9FAEC" w14:textId="77777777" w:rsidR="007967FD" w:rsidRPr="003A7522" w:rsidRDefault="00C40BC5" w:rsidP="007967FD">
                    <w:pPr>
                      <w:spacing w:before="120"/>
                      <w:jc w:val="right"/>
                      <w:textAlignment w:val="bottom"/>
                    </w:pPr>
                    <w:r w:rsidRPr="003A7522">
                      <w:t>6.40%</w:t>
                    </w:r>
                  </w:p>
                </w:tc>
              </w:tr>
            </w:tbl>
            <w:p w14:paraId="6A727468" w14:textId="0B27F35E" w:rsidR="002C7628" w:rsidRDefault="00A953A1">
              <w:pPr>
                <w:spacing w:before="120"/>
              </w:pPr>
            </w:p>
            <w:bookmarkEnd w:id="115" w:displacedByCustomXml="next"/>
          </w:sdtContent>
        </w:sdt>
      </w:sdtContent>
    </w:sdt>
    <w:bookmarkEnd w:id="113" w:displacedByCustomXml="prev"/>
    <w:bookmarkEnd w:id="112" w:displacedByCustomXml="prev"/>
    <w:bookmarkStart w:id="116" w:name="_Hlk10467269" w:displacedByCustomXml="next"/>
    <w:bookmarkStart w:id="117" w:name="_Hlk10467279" w:displacedByCustomXml="next"/>
    <w:sdt>
      <w:sdtPr>
        <w:rPr>
          <w:rFonts w:hint="eastAsia"/>
        </w:rPr>
        <w:alias w:val="模块:如按预期信用损失一般模型计提坏账准备，请参照其他应收款披露："/>
        <w:tag w:val="_SEC_a585c426a16c4a73a2145ded2280b59a"/>
        <w:id w:val="1691957516"/>
        <w:lock w:val="sdtLocked"/>
        <w:placeholder>
          <w:docPart w:val="GBC22222222222222222222222222222"/>
        </w:placeholder>
      </w:sdtPr>
      <w:sdtEndPr>
        <w:rPr>
          <w:rFonts w:hint="default"/>
        </w:rPr>
      </w:sdtEndPr>
      <w:sdtContent>
        <w:p w14:paraId="43E8A215" w14:textId="77777777" w:rsidR="002C7628" w:rsidRDefault="00026AE0" w:rsidP="005F5BFF">
          <w:r>
            <w:rPr>
              <w:rFonts w:hint="eastAsia"/>
            </w:rPr>
            <w:t>如按预期信用损失一般模型计提坏账准备，请参照其他应收款披露：</w:t>
          </w:r>
          <w:bookmarkEnd w:id="116"/>
        </w:p>
        <w:sdt>
          <w:sdtPr>
            <w:alias w:val="是否适用：应收账款按一般预计信用损失模型计提坏账[双击切换]"/>
            <w:tag w:val="_GBC_dbecd76100814214abd6f7c10d1dd2fa"/>
            <w:id w:val="-941763197"/>
            <w:lock w:val="sdtContentLocked"/>
            <w:placeholder>
              <w:docPart w:val="GBC22222222222222222222222222222"/>
            </w:placeholder>
          </w:sdtPr>
          <w:sdtEndPr/>
          <w:sdtContent>
            <w:p w14:paraId="79A1CCD6" w14:textId="16B022E9"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117" w:displacedByCustomXml="prev"/>
    <w:bookmarkStart w:id="118" w:name="_Hlk10467433" w:displacedByCustomXml="next"/>
    <w:sdt>
      <w:sdtPr>
        <w:rPr>
          <w:rFonts w:ascii="宋体" w:hAnsi="宋体" w:cs="宋体" w:hint="eastAsia"/>
          <w:b w:val="0"/>
          <w:bCs w:val="0"/>
          <w:kern w:val="0"/>
          <w:sz w:val="24"/>
          <w:szCs w:val="21"/>
        </w:rPr>
        <w:alias w:val="模块:坏账准备的情况"/>
        <w:tag w:val="_SEC_585de72ff9a04d78b96f9dd88a2090f9"/>
        <w:id w:val="-761990516"/>
        <w:lock w:val="sdtLocked"/>
        <w:placeholder>
          <w:docPart w:val="GBC22222222222222222222222222222"/>
        </w:placeholder>
      </w:sdtPr>
      <w:sdtEndPr>
        <w:rPr>
          <w:rFonts w:ascii="Times New Roman" w:hAnsi="Times New Roman" w:cs="Times New Roman" w:hint="default"/>
          <w:kern w:val="2"/>
          <w:sz w:val="21"/>
        </w:rPr>
      </w:sdtEndPr>
      <w:sdtContent>
        <w:p w14:paraId="4F3C2AB9" w14:textId="77777777" w:rsidR="002C7628" w:rsidRDefault="00026AE0" w:rsidP="005F5BFF">
          <w:pPr>
            <w:pStyle w:val="29"/>
            <w:numPr>
              <w:ilvl w:val="3"/>
              <w:numId w:val="48"/>
            </w:numPr>
            <w:tabs>
              <w:tab w:val="left" w:pos="574"/>
            </w:tabs>
            <w:spacing w:beforeLines="0" w:before="0" w:after="0" w:afterAutospacing="0"/>
            <w:rPr>
              <w:szCs w:val="21"/>
            </w:rPr>
          </w:pPr>
          <w:r>
            <w:rPr>
              <w:rFonts w:hint="eastAsia"/>
              <w:szCs w:val="21"/>
            </w:rPr>
            <w:t>坏账准备的情况</w:t>
          </w:r>
        </w:p>
        <w:sdt>
          <w:sdtPr>
            <w:alias w:val="是否适用：应收账款坏账准备[双击切换]"/>
            <w:tag w:val="_GBC_fb482eb90dbc45c4a6420c45e8a46012"/>
            <w:id w:val="-457653584"/>
            <w:lock w:val="sdtContentLocked"/>
            <w:placeholder>
              <w:docPart w:val="GBC22222222222222222222222222222"/>
            </w:placeholder>
          </w:sdtPr>
          <w:sdtEndPr/>
          <w:sdtContent>
            <w:p w14:paraId="523FD425" w14:textId="525C6460"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p w14:paraId="17704A7A" w14:textId="77777777" w:rsidR="000667E6" w:rsidRDefault="000667E6">
          <w:pPr>
            <w:pStyle w:val="22"/>
            <w:snapToGrid w:val="0"/>
            <w:spacing w:before="120" w:line="240" w:lineRule="atLeast"/>
            <w:ind w:left="425" w:firstLineChars="0" w:firstLine="0"/>
            <w:jc w:val="right"/>
            <w:rPr>
              <w:szCs w:val="21"/>
            </w:rPr>
          </w:pPr>
        </w:p>
        <w:p w14:paraId="75BA8095" w14:textId="512F1CCA" w:rsidR="002C7628" w:rsidRDefault="00026AE0" w:rsidP="00B83DF4">
          <w:pPr>
            <w:pStyle w:val="22"/>
            <w:snapToGrid w:val="0"/>
            <w:spacing w:beforeLines="0" w:after="0" w:afterAutospacing="0" w:line="240" w:lineRule="auto"/>
            <w:ind w:left="425" w:firstLineChars="0" w:firstLine="0"/>
            <w:jc w:val="right"/>
            <w:rPr>
              <w:szCs w:val="21"/>
            </w:rPr>
          </w:pPr>
          <w:r>
            <w:rPr>
              <w:rFonts w:hint="eastAsia"/>
              <w:szCs w:val="21"/>
            </w:rPr>
            <w:t>单位：</w:t>
          </w:r>
          <w:sdt>
            <w:sdtPr>
              <w:rPr>
                <w:rFonts w:hint="eastAsia"/>
                <w:szCs w:val="21"/>
              </w:rPr>
              <w:alias w:val="单位：应收账款坏账准备"/>
              <w:tag w:val="_GBC_f681542ff42f497c9ed44328f301413f"/>
              <w:id w:val="10065574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79f82daaad1749fbb117cea0941b8667"/>
              <w:id w:val="-6643154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19"/>
            <w:gridCol w:w="1696"/>
            <w:gridCol w:w="1859"/>
            <w:gridCol w:w="696"/>
            <w:gridCol w:w="842"/>
            <w:gridCol w:w="746"/>
            <w:gridCol w:w="1801"/>
          </w:tblGrid>
          <w:tr w:rsidR="007967FD" w14:paraId="785C31A8" w14:textId="77777777" w:rsidTr="000259BC">
            <w:bookmarkStart w:id="119" w:name="_Hlk47957655" w:displacedByCustomXml="next"/>
            <w:sdt>
              <w:sdtPr>
                <w:tag w:val="_PLD_82b0419f5c784cbe8b363ff715cfd4eb"/>
                <w:id w:val="947434597"/>
                <w:lock w:val="sdtLocked"/>
              </w:sdtPr>
              <w:sdtEndPr/>
              <w:sdtContent>
                <w:tc>
                  <w:tcPr>
                    <w:tcW w:w="801" w:type="pct"/>
                    <w:vMerge w:val="restart"/>
                    <w:shd w:val="clear" w:color="auto" w:fill="FFFFFF"/>
                    <w:vAlign w:val="center"/>
                  </w:tcPr>
                  <w:p w14:paraId="73DB54A1" w14:textId="77777777" w:rsidR="007967FD" w:rsidRDefault="00C40BC5" w:rsidP="00B83DF4">
                    <w:pPr>
                      <w:jc w:val="center"/>
                    </w:pPr>
                    <w:r>
                      <w:t>类别</w:t>
                    </w:r>
                  </w:p>
                </w:tc>
              </w:sdtContent>
            </w:sdt>
            <w:sdt>
              <w:sdtPr>
                <w:tag w:val="_PLD_6cba2c33cb334541980e3e13a6ee357d"/>
                <w:id w:val="-276716412"/>
                <w:lock w:val="sdtLocked"/>
              </w:sdtPr>
              <w:sdtEndPr/>
              <w:sdtContent>
                <w:tc>
                  <w:tcPr>
                    <w:tcW w:w="883" w:type="pct"/>
                    <w:vMerge w:val="restart"/>
                    <w:shd w:val="clear" w:color="auto" w:fill="FFFFFF"/>
                    <w:vAlign w:val="center"/>
                  </w:tcPr>
                  <w:p w14:paraId="404A9FD2" w14:textId="77777777" w:rsidR="007967FD" w:rsidRDefault="00C40BC5" w:rsidP="00B83DF4">
                    <w:pPr>
                      <w:jc w:val="center"/>
                    </w:pPr>
                    <w:r>
                      <w:t>期初余额</w:t>
                    </w:r>
                  </w:p>
                </w:tc>
              </w:sdtContent>
            </w:sdt>
            <w:sdt>
              <w:sdtPr>
                <w:tag w:val="_PLD_ec3d2e2cde2a4ba29c966861f9ca39c7"/>
                <w:id w:val="-1084989664"/>
                <w:lock w:val="sdtLocked"/>
              </w:sdtPr>
              <w:sdtEndPr/>
              <w:sdtContent>
                <w:tc>
                  <w:tcPr>
                    <w:tcW w:w="2355" w:type="pct"/>
                    <w:gridSpan w:val="4"/>
                    <w:shd w:val="clear" w:color="auto" w:fill="FFFFFF"/>
                    <w:vAlign w:val="center"/>
                  </w:tcPr>
                  <w:p w14:paraId="09E21488" w14:textId="77777777" w:rsidR="007967FD" w:rsidRDefault="00C40BC5" w:rsidP="00B83DF4">
                    <w:pPr>
                      <w:jc w:val="center"/>
                    </w:pPr>
                    <w:r>
                      <w:rPr>
                        <w:rFonts w:hint="eastAsia"/>
                      </w:rPr>
                      <w:t>本期变动</w:t>
                    </w:r>
                    <w:r>
                      <w:t>金额</w:t>
                    </w:r>
                  </w:p>
                </w:tc>
              </w:sdtContent>
            </w:sdt>
            <w:sdt>
              <w:sdtPr>
                <w:tag w:val="_PLD_9c167d6d72f94e22aecc39ba0e735a78"/>
                <w:id w:val="-1551752387"/>
                <w:lock w:val="sdtLocked"/>
              </w:sdtPr>
              <w:sdtEndPr/>
              <w:sdtContent>
                <w:tc>
                  <w:tcPr>
                    <w:tcW w:w="961" w:type="pct"/>
                    <w:vMerge w:val="restart"/>
                    <w:shd w:val="clear" w:color="auto" w:fill="FFFFFF"/>
                    <w:vAlign w:val="center"/>
                  </w:tcPr>
                  <w:p w14:paraId="413A65B2" w14:textId="77777777" w:rsidR="007967FD" w:rsidRDefault="00C40BC5" w:rsidP="00B83DF4">
                    <w:pPr>
                      <w:jc w:val="center"/>
                    </w:pPr>
                    <w:r>
                      <w:t>期末余额</w:t>
                    </w:r>
                  </w:p>
                </w:tc>
              </w:sdtContent>
            </w:sdt>
          </w:tr>
          <w:tr w:rsidR="000667E6" w14:paraId="6D6C6044" w14:textId="77777777" w:rsidTr="000259BC">
            <w:tc>
              <w:tcPr>
                <w:tcW w:w="801" w:type="pct"/>
                <w:vMerge/>
                <w:shd w:val="clear" w:color="auto" w:fill="FFFFFF"/>
              </w:tcPr>
              <w:p w14:paraId="03E9EBA0" w14:textId="77777777" w:rsidR="007967FD" w:rsidRDefault="007967FD" w:rsidP="00B83DF4">
                <w:pPr>
                  <w:jc w:val="center"/>
                </w:pPr>
              </w:p>
            </w:tc>
            <w:tc>
              <w:tcPr>
                <w:tcW w:w="883" w:type="pct"/>
                <w:vMerge/>
                <w:shd w:val="clear" w:color="auto" w:fill="FFFFFF"/>
              </w:tcPr>
              <w:p w14:paraId="40011AB0" w14:textId="77777777" w:rsidR="007967FD" w:rsidRDefault="007967FD" w:rsidP="00B83DF4">
                <w:pPr>
                  <w:jc w:val="center"/>
                </w:pPr>
              </w:p>
            </w:tc>
            <w:sdt>
              <w:sdtPr>
                <w:tag w:val="_PLD_6cba23a5661e46c88bed469159b39a72"/>
                <w:id w:val="439040494"/>
                <w:lock w:val="sdtLocked"/>
              </w:sdtPr>
              <w:sdtEndPr/>
              <w:sdtContent>
                <w:tc>
                  <w:tcPr>
                    <w:tcW w:w="1043" w:type="pct"/>
                    <w:shd w:val="clear" w:color="auto" w:fill="FFFFFF"/>
                    <w:vAlign w:val="center"/>
                  </w:tcPr>
                  <w:p w14:paraId="0569A94F" w14:textId="77777777" w:rsidR="007967FD" w:rsidRDefault="00C40BC5" w:rsidP="00B83DF4">
                    <w:pPr>
                      <w:jc w:val="center"/>
                    </w:pPr>
                    <w:r>
                      <w:t>计提</w:t>
                    </w:r>
                  </w:p>
                </w:tc>
              </w:sdtContent>
            </w:sdt>
            <w:sdt>
              <w:sdtPr>
                <w:tag w:val="_PLD_eaa82901608843c6947a0e537e8e0700"/>
                <w:id w:val="-1459183932"/>
                <w:lock w:val="sdtLocked"/>
              </w:sdtPr>
              <w:sdtEndPr/>
              <w:sdtContent>
                <w:tc>
                  <w:tcPr>
                    <w:tcW w:w="401" w:type="pct"/>
                    <w:shd w:val="clear" w:color="auto" w:fill="FFFFFF"/>
                    <w:vAlign w:val="center"/>
                  </w:tcPr>
                  <w:p w14:paraId="4190E73C" w14:textId="77777777" w:rsidR="007967FD" w:rsidRDefault="00C40BC5" w:rsidP="00B83DF4">
                    <w:pPr>
                      <w:jc w:val="center"/>
                    </w:pPr>
                    <w:r>
                      <w:rPr>
                        <w:rFonts w:hint="eastAsia"/>
                      </w:rPr>
                      <w:t>收回或转回</w:t>
                    </w:r>
                  </w:p>
                </w:tc>
              </w:sdtContent>
            </w:sdt>
            <w:tc>
              <w:tcPr>
                <w:tcW w:w="482" w:type="pct"/>
                <w:shd w:val="clear" w:color="auto" w:fill="FFFFFF"/>
                <w:vAlign w:val="center"/>
              </w:tcPr>
              <w:sdt>
                <w:sdtPr>
                  <w:rPr>
                    <w:rFonts w:hint="eastAsia"/>
                  </w:rPr>
                  <w:tag w:val="_PLD_4232da6e7f4d498bb5fd03aa253dd7d4"/>
                  <w:id w:val="880441622"/>
                  <w:lock w:val="sdtLocked"/>
                </w:sdtPr>
                <w:sdtEndPr/>
                <w:sdtContent>
                  <w:p w14:paraId="6F03B0BA" w14:textId="77777777" w:rsidR="007967FD" w:rsidRDefault="00C40BC5" w:rsidP="00B83DF4">
                    <w:pPr>
                      <w:jc w:val="center"/>
                    </w:pPr>
                    <w:r>
                      <w:rPr>
                        <w:rFonts w:hint="eastAsia"/>
                      </w:rPr>
                      <w:t>转销或核销</w:t>
                    </w:r>
                  </w:p>
                </w:sdtContent>
              </w:sdt>
            </w:tc>
            <w:tc>
              <w:tcPr>
                <w:tcW w:w="428" w:type="pct"/>
                <w:shd w:val="clear" w:color="auto" w:fill="FFFFFF"/>
                <w:vAlign w:val="center"/>
              </w:tcPr>
              <w:sdt>
                <w:sdtPr>
                  <w:rPr>
                    <w:rFonts w:hint="eastAsia"/>
                  </w:rPr>
                  <w:tag w:val="_PLD_6a40df7ca60f4ded8af3453519948166"/>
                  <w:id w:val="-1950306934"/>
                  <w:lock w:val="sdtLocked"/>
                </w:sdtPr>
                <w:sdtEndPr/>
                <w:sdtContent>
                  <w:p w14:paraId="7B9FB7CB" w14:textId="77777777" w:rsidR="007967FD" w:rsidRDefault="00C40BC5" w:rsidP="00B83DF4">
                    <w:pPr>
                      <w:jc w:val="center"/>
                    </w:pPr>
                    <w:r>
                      <w:rPr>
                        <w:rFonts w:hint="eastAsia"/>
                      </w:rPr>
                      <w:t>其他变动</w:t>
                    </w:r>
                  </w:p>
                </w:sdtContent>
              </w:sdt>
            </w:tc>
            <w:tc>
              <w:tcPr>
                <w:tcW w:w="961" w:type="pct"/>
                <w:vMerge/>
                <w:shd w:val="clear" w:color="auto" w:fill="FFFFFF"/>
              </w:tcPr>
              <w:p w14:paraId="395ADA10" w14:textId="77777777" w:rsidR="007967FD" w:rsidRDefault="007967FD" w:rsidP="00B83DF4">
                <w:pPr>
                  <w:jc w:val="right"/>
                </w:pPr>
              </w:p>
            </w:tc>
          </w:tr>
          <w:sdt>
            <w:sdtPr>
              <w:alias w:val="应收账款坏账准备明细"/>
              <w:tag w:val="_TUP_04277916d7e64096951ac7654a59b39a"/>
              <w:id w:val="-230779934"/>
              <w:lock w:val="sdtLocked"/>
            </w:sdtPr>
            <w:sdtEndPr>
              <w:rPr>
                <w:szCs w:val="21"/>
              </w:rPr>
            </w:sdtEndPr>
            <w:sdtContent>
              <w:tr w:rsidR="007967FD" w14:paraId="16391972" w14:textId="77777777" w:rsidTr="000259BC">
                <w:tc>
                  <w:tcPr>
                    <w:tcW w:w="801" w:type="pct"/>
                    <w:shd w:val="clear" w:color="auto" w:fill="auto"/>
                  </w:tcPr>
                  <w:p w14:paraId="71B60357" w14:textId="77777777" w:rsidR="007967FD" w:rsidRDefault="00C40BC5" w:rsidP="00B83DF4">
                    <w:pPr>
                      <w:jc w:val="center"/>
                    </w:pPr>
                    <w:r>
                      <w:rPr>
                        <w:rFonts w:hint="eastAsia"/>
                      </w:rPr>
                      <w:t>按组合计提坏账准备</w:t>
                    </w:r>
                  </w:p>
                </w:tc>
                <w:tc>
                  <w:tcPr>
                    <w:tcW w:w="883" w:type="pct"/>
                    <w:shd w:val="clear" w:color="auto" w:fill="auto"/>
                    <w:vAlign w:val="center"/>
                  </w:tcPr>
                  <w:p w14:paraId="3597FCA3" w14:textId="48E100D8" w:rsidR="007967FD" w:rsidRPr="000667E6" w:rsidRDefault="00C40BC5" w:rsidP="00B83DF4">
                    <w:pPr>
                      <w:jc w:val="right"/>
                      <w:rPr>
                        <w:szCs w:val="21"/>
                      </w:rPr>
                    </w:pPr>
                    <w:r w:rsidRPr="000667E6">
                      <w:rPr>
                        <w:szCs w:val="21"/>
                      </w:rPr>
                      <w:t>131,424,130.15</w:t>
                    </w:r>
                  </w:p>
                </w:tc>
                <w:tc>
                  <w:tcPr>
                    <w:tcW w:w="1043" w:type="pct"/>
                    <w:shd w:val="clear" w:color="auto" w:fill="auto"/>
                    <w:vAlign w:val="center"/>
                  </w:tcPr>
                  <w:p w14:paraId="4CEF187B" w14:textId="45FD14C3" w:rsidR="007967FD" w:rsidRPr="000667E6" w:rsidRDefault="000B0190" w:rsidP="00B83DF4">
                    <w:pPr>
                      <w:jc w:val="right"/>
                      <w:rPr>
                        <w:szCs w:val="21"/>
                      </w:rPr>
                    </w:pPr>
                    <w:r w:rsidRPr="000B0190">
                      <w:rPr>
                        <w:szCs w:val="21"/>
                      </w:rPr>
                      <w:t>-1,274,222.63</w:t>
                    </w:r>
                  </w:p>
                </w:tc>
                <w:tc>
                  <w:tcPr>
                    <w:tcW w:w="401" w:type="pct"/>
                    <w:shd w:val="clear" w:color="auto" w:fill="auto"/>
                    <w:vAlign w:val="center"/>
                  </w:tcPr>
                  <w:p w14:paraId="0B8B168E" w14:textId="77777777" w:rsidR="007967FD" w:rsidRPr="000667E6" w:rsidRDefault="007967FD" w:rsidP="00B83DF4">
                    <w:pPr>
                      <w:jc w:val="right"/>
                      <w:rPr>
                        <w:szCs w:val="21"/>
                      </w:rPr>
                    </w:pPr>
                  </w:p>
                </w:tc>
                <w:tc>
                  <w:tcPr>
                    <w:tcW w:w="482" w:type="pct"/>
                    <w:vAlign w:val="center"/>
                  </w:tcPr>
                  <w:p w14:paraId="71ED0054" w14:textId="778B6533" w:rsidR="007967FD" w:rsidRPr="000667E6" w:rsidRDefault="00807FD5" w:rsidP="00B83DF4">
                    <w:pPr>
                      <w:jc w:val="right"/>
                      <w:rPr>
                        <w:szCs w:val="21"/>
                      </w:rPr>
                    </w:pPr>
                    <w:r w:rsidRPr="00807FD5">
                      <w:rPr>
                        <w:szCs w:val="21"/>
                      </w:rPr>
                      <w:t>1.58</w:t>
                    </w:r>
                  </w:p>
                </w:tc>
                <w:tc>
                  <w:tcPr>
                    <w:tcW w:w="428" w:type="pct"/>
                    <w:vAlign w:val="center"/>
                  </w:tcPr>
                  <w:p w14:paraId="2C327FF1" w14:textId="77777777" w:rsidR="007967FD" w:rsidRPr="000667E6" w:rsidRDefault="007967FD" w:rsidP="00B83DF4">
                    <w:pPr>
                      <w:jc w:val="right"/>
                      <w:rPr>
                        <w:szCs w:val="21"/>
                      </w:rPr>
                    </w:pPr>
                  </w:p>
                </w:tc>
                <w:tc>
                  <w:tcPr>
                    <w:tcW w:w="961" w:type="pct"/>
                    <w:shd w:val="clear" w:color="auto" w:fill="auto"/>
                    <w:vAlign w:val="center"/>
                  </w:tcPr>
                  <w:p w14:paraId="7A7FDC73" w14:textId="5A38076C" w:rsidR="007967FD" w:rsidRPr="000667E6" w:rsidRDefault="00807FD5" w:rsidP="00B83DF4">
                    <w:pPr>
                      <w:jc w:val="right"/>
                      <w:rPr>
                        <w:szCs w:val="21"/>
                      </w:rPr>
                    </w:pPr>
                    <w:r w:rsidRPr="00807FD5">
                      <w:rPr>
                        <w:szCs w:val="21"/>
                      </w:rPr>
                      <w:t>130,149,905.94</w:t>
                    </w:r>
                  </w:p>
                </w:tc>
              </w:tr>
            </w:sdtContent>
          </w:sdt>
          <w:tr w:rsidR="007967FD" w14:paraId="2DFA2612" w14:textId="77777777" w:rsidTr="000259BC">
            <w:sdt>
              <w:sdtPr>
                <w:tag w:val="_PLD_8c958a5c94c1486e8139bef49c636c6d"/>
                <w:id w:val="1781446152"/>
                <w:lock w:val="sdtLocked"/>
              </w:sdtPr>
              <w:sdtEndPr/>
              <w:sdtContent>
                <w:tc>
                  <w:tcPr>
                    <w:tcW w:w="801" w:type="pct"/>
                    <w:shd w:val="clear" w:color="auto" w:fill="auto"/>
                  </w:tcPr>
                  <w:p w14:paraId="7A98D3CD" w14:textId="77777777" w:rsidR="007967FD" w:rsidRDefault="00C40BC5" w:rsidP="00B83DF4">
                    <w:pPr>
                      <w:jc w:val="center"/>
                    </w:pPr>
                    <w:r>
                      <w:rPr>
                        <w:rFonts w:hint="eastAsia"/>
                      </w:rPr>
                      <w:t>合计</w:t>
                    </w:r>
                  </w:p>
                </w:tc>
              </w:sdtContent>
            </w:sdt>
            <w:tc>
              <w:tcPr>
                <w:tcW w:w="883" w:type="pct"/>
                <w:shd w:val="clear" w:color="auto" w:fill="auto"/>
                <w:vAlign w:val="center"/>
              </w:tcPr>
              <w:p w14:paraId="54024B12" w14:textId="77777777" w:rsidR="007967FD" w:rsidRPr="000667E6" w:rsidRDefault="00C40BC5" w:rsidP="00B83DF4">
                <w:pPr>
                  <w:jc w:val="right"/>
                  <w:rPr>
                    <w:szCs w:val="21"/>
                  </w:rPr>
                </w:pPr>
                <w:r w:rsidRPr="000667E6">
                  <w:rPr>
                    <w:szCs w:val="21"/>
                  </w:rPr>
                  <w:t>131,424,130.15</w:t>
                </w:r>
              </w:p>
            </w:tc>
            <w:tc>
              <w:tcPr>
                <w:tcW w:w="1043" w:type="pct"/>
                <w:shd w:val="clear" w:color="auto" w:fill="auto"/>
                <w:vAlign w:val="center"/>
              </w:tcPr>
              <w:p w14:paraId="7706C515" w14:textId="6D01E07F" w:rsidR="007967FD" w:rsidRPr="000667E6" w:rsidRDefault="000B0190" w:rsidP="00B83DF4">
                <w:pPr>
                  <w:jc w:val="right"/>
                  <w:rPr>
                    <w:szCs w:val="21"/>
                  </w:rPr>
                </w:pPr>
                <w:r w:rsidRPr="000B0190">
                  <w:rPr>
                    <w:szCs w:val="21"/>
                  </w:rPr>
                  <w:t>-1,274,222.63</w:t>
                </w:r>
              </w:p>
            </w:tc>
            <w:tc>
              <w:tcPr>
                <w:tcW w:w="401" w:type="pct"/>
                <w:shd w:val="clear" w:color="auto" w:fill="auto"/>
                <w:vAlign w:val="center"/>
              </w:tcPr>
              <w:p w14:paraId="59C3A4C6" w14:textId="77777777" w:rsidR="007967FD" w:rsidRPr="000667E6" w:rsidRDefault="007967FD" w:rsidP="00B83DF4">
                <w:pPr>
                  <w:jc w:val="right"/>
                  <w:rPr>
                    <w:szCs w:val="21"/>
                  </w:rPr>
                </w:pPr>
              </w:p>
            </w:tc>
            <w:tc>
              <w:tcPr>
                <w:tcW w:w="482" w:type="pct"/>
                <w:vAlign w:val="center"/>
              </w:tcPr>
              <w:p w14:paraId="41951A5E" w14:textId="51B9C59B" w:rsidR="007967FD" w:rsidRPr="000667E6" w:rsidRDefault="00807FD5" w:rsidP="00B83DF4">
                <w:pPr>
                  <w:jc w:val="right"/>
                  <w:rPr>
                    <w:szCs w:val="21"/>
                  </w:rPr>
                </w:pPr>
                <w:r w:rsidRPr="00807FD5">
                  <w:rPr>
                    <w:szCs w:val="21"/>
                  </w:rPr>
                  <w:t>1.58</w:t>
                </w:r>
              </w:p>
            </w:tc>
            <w:tc>
              <w:tcPr>
                <w:tcW w:w="428" w:type="pct"/>
                <w:vAlign w:val="center"/>
              </w:tcPr>
              <w:p w14:paraId="10216B35" w14:textId="77777777" w:rsidR="007967FD" w:rsidRPr="000667E6" w:rsidRDefault="007967FD" w:rsidP="00B83DF4">
                <w:pPr>
                  <w:jc w:val="right"/>
                  <w:rPr>
                    <w:szCs w:val="21"/>
                  </w:rPr>
                </w:pPr>
              </w:p>
            </w:tc>
            <w:tc>
              <w:tcPr>
                <w:tcW w:w="961" w:type="pct"/>
                <w:shd w:val="clear" w:color="auto" w:fill="auto"/>
                <w:vAlign w:val="center"/>
              </w:tcPr>
              <w:p w14:paraId="6D1A88AC" w14:textId="1A795C76" w:rsidR="007967FD" w:rsidRPr="000667E6" w:rsidRDefault="00807FD5" w:rsidP="00B83DF4">
                <w:pPr>
                  <w:ind w:right="105"/>
                  <w:jc w:val="right"/>
                  <w:rPr>
                    <w:szCs w:val="21"/>
                  </w:rPr>
                </w:pPr>
                <w:r w:rsidRPr="00807FD5">
                  <w:rPr>
                    <w:szCs w:val="21"/>
                  </w:rPr>
                  <w:t>130,149,905.94</w:t>
                </w:r>
              </w:p>
            </w:tc>
          </w:tr>
        </w:tbl>
        <w:bookmarkEnd w:id="119"/>
        <w:p w14:paraId="3C9E3B35" w14:textId="77777777" w:rsidR="002C7628" w:rsidRDefault="00026AE0">
          <w:pPr>
            <w:spacing w:before="120"/>
          </w:pPr>
          <w:r>
            <w:rPr>
              <w:rFonts w:hint="eastAsia"/>
            </w:rPr>
            <w:t>其中本期坏账准备收回或转回金额重要的：</w:t>
          </w:r>
        </w:p>
        <w:sdt>
          <w:sdtPr>
            <w:alias w:val="是否适用：其中本期坏账准备收回或转回金额重要的[双击切换]"/>
            <w:tag w:val="_GBC_362288b01950422da8198293b517eeb5"/>
            <w:id w:val="-1439673244"/>
            <w:lock w:val="sdtContentLocked"/>
            <w:placeholder>
              <w:docPart w:val="GBC22222222222222222222222222222"/>
            </w:placeholder>
          </w:sdtPr>
          <w:sdtEndPr/>
          <w:sdtContent>
            <w:p w14:paraId="2C2885D3" w14:textId="42BAD971"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118" w:displacedByCustomXml="prev"/>
    <w:bookmarkStart w:id="120" w:name="_Hlk47957985" w:displacedByCustomXml="next"/>
    <w:sdt>
      <w:sdtPr>
        <w:rPr>
          <w:rFonts w:ascii="Times New Roman" w:hAnsi="Times New Roman" w:cs="宋体" w:hint="eastAsia"/>
          <w:b w:val="0"/>
          <w:bCs w:val="0"/>
          <w:kern w:val="0"/>
          <w:sz w:val="24"/>
          <w:szCs w:val="24"/>
        </w:rPr>
        <w:alias w:val="模块:本报告期实际核销的应收账款情况"/>
        <w:tag w:val="_GBC_af8ceb97930d4d7391d4823a068c824b"/>
        <w:id w:val="-41909785"/>
        <w:lock w:val="sdtLocked"/>
        <w:placeholder>
          <w:docPart w:val="GBC22222222222222222222222222222"/>
        </w:placeholder>
      </w:sdtPr>
      <w:sdtEndPr>
        <w:rPr>
          <w:rFonts w:cs="Times New Roman" w:hint="default"/>
          <w:kern w:val="2"/>
          <w:sz w:val="21"/>
          <w:szCs w:val="21"/>
        </w:rPr>
      </w:sdtEndPr>
      <w:sdtContent>
        <w:p w14:paraId="682F6D61" w14:textId="77777777" w:rsidR="00433B87" w:rsidRDefault="00433B87" w:rsidP="0047068F">
          <w:pPr>
            <w:pStyle w:val="4"/>
            <w:numPr>
              <w:ilvl w:val="3"/>
              <w:numId w:val="48"/>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1722900336"/>
            <w:lock w:val="sdtContentLocked"/>
          </w:sdtPr>
          <w:sdtEndPr/>
          <w:sdtContent>
            <w:p w14:paraId="7E8420DD" w14:textId="040CCC24" w:rsidR="00433B87" w:rsidRDefault="00433B87">
              <w:r>
                <w:fldChar w:fldCharType="begin"/>
              </w:r>
              <w:r w:rsidR="0082570A">
                <w:instrText xml:space="preserve"> MACROBUTTON SnrToggleCheckbox √适用 </w:instrText>
              </w:r>
              <w:r>
                <w:fldChar w:fldCharType="end"/>
              </w:r>
              <w:r>
                <w:fldChar w:fldCharType="begin"/>
              </w:r>
              <w:r w:rsidR="0082570A">
                <w:instrText xml:space="preserve">MACROBUTTON  SnrToggleCheckbox □不适用 </w:instrText>
              </w:r>
              <w:r>
                <w:fldChar w:fldCharType="end"/>
              </w:r>
            </w:p>
          </w:sdtContent>
        </w:sdt>
        <w:p w14:paraId="2DEDCB14" w14:textId="77777777" w:rsidR="00433B87" w:rsidRDefault="00433B87">
          <w:pPr>
            <w:jc w:val="right"/>
            <w:rPr>
              <w:szCs w:val="21"/>
            </w:rPr>
          </w:pPr>
          <w:r>
            <w:rPr>
              <w:rFonts w:hint="eastAsia"/>
              <w:szCs w:val="21"/>
            </w:rPr>
            <w:t>单位：</w:t>
          </w:r>
          <w:sdt>
            <w:sdtPr>
              <w:rPr>
                <w:rFonts w:hint="eastAsia"/>
                <w:szCs w:val="21"/>
              </w:rPr>
              <w:alias w:val="单位：财务附注：本报告期实际核销的应收款项情况"/>
              <w:tag w:val="_GBC_97f637feeea84b2a8c01321339a44c9e"/>
              <w:id w:val="456618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币种：</w:t>
          </w:r>
          <w:sdt>
            <w:sdtPr>
              <w:rPr>
                <w:rFonts w:hint="eastAsia"/>
                <w:szCs w:val="21"/>
              </w:rPr>
              <w:alias w:val="币种：财务附注：本报告期实际核销的应收款项情况"/>
              <w:tag w:val="_GBC_1e69e5173e614c0f8dd12c7f988c2a4e"/>
              <w:id w:val="179177918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776"/>
          </w:tblGrid>
          <w:tr w:rsidR="00433B87" w14:paraId="6E05A7FF" w14:textId="77777777" w:rsidTr="00354A12">
            <w:bookmarkStart w:id="121" w:name="_Hlk47958055" w:displacedByCustomXml="next"/>
            <w:sdt>
              <w:sdtPr>
                <w:tag w:val="_PLD_a3731fe405bb4134af7ad46e8ca83d7e"/>
                <w:id w:val="-2068176791"/>
                <w:lock w:val="sdtLocked"/>
              </w:sdtPr>
              <w:sdtEndPr/>
              <w:sdtContent>
                <w:tc>
                  <w:tcPr>
                    <w:tcW w:w="2361" w:type="pct"/>
                    <w:vAlign w:val="center"/>
                  </w:tcPr>
                  <w:p w14:paraId="16947D6F" w14:textId="77777777" w:rsidR="00433B87" w:rsidRDefault="00433B87">
                    <w:pPr>
                      <w:jc w:val="center"/>
                      <w:rPr>
                        <w:szCs w:val="21"/>
                      </w:rPr>
                    </w:pPr>
                    <w:r>
                      <w:rPr>
                        <w:rFonts w:hint="eastAsia"/>
                        <w:szCs w:val="21"/>
                      </w:rPr>
                      <w:t>项目</w:t>
                    </w:r>
                  </w:p>
                </w:tc>
              </w:sdtContent>
            </w:sdt>
            <w:sdt>
              <w:sdtPr>
                <w:tag w:val="_PLD_1256a8b0b19c4d908f33771c40d2df26"/>
                <w:id w:val="-1277635838"/>
                <w:lock w:val="sdtLocked"/>
              </w:sdtPr>
              <w:sdtEndPr/>
              <w:sdtContent>
                <w:tc>
                  <w:tcPr>
                    <w:tcW w:w="2639" w:type="pct"/>
                  </w:tcPr>
                  <w:p w14:paraId="599CC385" w14:textId="77777777" w:rsidR="00433B87" w:rsidRDefault="00433B87">
                    <w:pPr>
                      <w:jc w:val="center"/>
                      <w:rPr>
                        <w:szCs w:val="21"/>
                      </w:rPr>
                    </w:pPr>
                    <w:r>
                      <w:rPr>
                        <w:rFonts w:hint="eastAsia"/>
                        <w:szCs w:val="21"/>
                      </w:rPr>
                      <w:t>核销金额</w:t>
                    </w:r>
                  </w:p>
                </w:tc>
              </w:sdtContent>
            </w:sdt>
          </w:tr>
          <w:tr w:rsidR="00433B87" w14:paraId="73C58F4E" w14:textId="77777777" w:rsidTr="00FF1FCB">
            <w:sdt>
              <w:sdtPr>
                <w:tag w:val="_PLD_a4bcad986cfa4d799cf132234e1a09a1"/>
                <w:id w:val="1632206016"/>
                <w:lock w:val="sdtLocked"/>
              </w:sdtPr>
              <w:sdtEndPr/>
              <w:sdtContent>
                <w:tc>
                  <w:tcPr>
                    <w:tcW w:w="2361" w:type="pct"/>
                  </w:tcPr>
                  <w:p w14:paraId="6A0AC3F1" w14:textId="77777777" w:rsidR="00433B87" w:rsidRDefault="00433B87">
                    <w:pPr>
                      <w:rPr>
                        <w:szCs w:val="21"/>
                      </w:rPr>
                    </w:pPr>
                    <w:r>
                      <w:rPr>
                        <w:rFonts w:hint="eastAsia"/>
                        <w:szCs w:val="21"/>
                      </w:rPr>
                      <w:t>实际核销的应收账款</w:t>
                    </w:r>
                  </w:p>
                </w:tc>
              </w:sdtContent>
            </w:sdt>
            <w:tc>
              <w:tcPr>
                <w:tcW w:w="2639" w:type="pct"/>
              </w:tcPr>
              <w:p w14:paraId="3A0BDA61" w14:textId="4CFCD38C" w:rsidR="00433B87" w:rsidRDefault="0082570A">
                <w:pPr>
                  <w:jc w:val="right"/>
                  <w:rPr>
                    <w:szCs w:val="21"/>
                  </w:rPr>
                </w:pPr>
                <w:r w:rsidRPr="0082570A">
                  <w:rPr>
                    <w:szCs w:val="21"/>
                  </w:rPr>
                  <w:t>1.58</w:t>
                </w:r>
              </w:p>
            </w:tc>
          </w:tr>
          <w:bookmarkEnd w:id="121"/>
        </w:tbl>
        <w:p w14:paraId="7D179BE4" w14:textId="77777777" w:rsidR="00433B87" w:rsidRDefault="00433B87">
          <w:pPr>
            <w:rPr>
              <w:szCs w:val="21"/>
            </w:rPr>
          </w:pPr>
        </w:p>
        <w:p w14:paraId="0DC48413" w14:textId="77777777" w:rsidR="00433B87" w:rsidRDefault="00433B87">
          <w:pPr>
            <w:rPr>
              <w:szCs w:val="21"/>
            </w:rPr>
          </w:pPr>
          <w:r>
            <w:rPr>
              <w:rFonts w:hint="eastAsia"/>
              <w:szCs w:val="21"/>
            </w:rPr>
            <w:t>其中重要的应收账款核销情况</w:t>
          </w:r>
        </w:p>
        <w:sdt>
          <w:sdtPr>
            <w:rPr>
              <w:szCs w:val="21"/>
            </w:rPr>
            <w:alias w:val="是否适用：其中重要的应收账款核销情况[双击切换]"/>
            <w:tag w:val="_GBC_8a44f02ff52343a08b5e1e48c8b2cb3d"/>
            <w:id w:val="1756317609"/>
            <w:lock w:val="sdtContentLocked"/>
          </w:sdtPr>
          <w:sdtEndPr/>
          <w:sdtContent>
            <w:p w14:paraId="70266963" w14:textId="5F442323" w:rsidR="00433B87" w:rsidRDefault="00433B87" w:rsidP="0082570A">
              <w:pPr>
                <w:rPr>
                  <w:szCs w:val="21"/>
                </w:rPr>
              </w:pPr>
              <w:r>
                <w:rPr>
                  <w:szCs w:val="21"/>
                </w:rPr>
                <w:fldChar w:fldCharType="begin"/>
              </w:r>
              <w:r w:rsidR="0082570A">
                <w:rPr>
                  <w:szCs w:val="21"/>
                </w:rPr>
                <w:instrText xml:space="preserve"> MACROBUTTON SnrToggleCheckbox □适用 </w:instrText>
              </w:r>
              <w:r>
                <w:rPr>
                  <w:szCs w:val="21"/>
                </w:rPr>
                <w:fldChar w:fldCharType="end"/>
              </w:r>
              <w:r>
                <w:rPr>
                  <w:szCs w:val="21"/>
                </w:rPr>
                <w:fldChar w:fldCharType="begin"/>
              </w:r>
              <w:r w:rsidR="0082570A">
                <w:rPr>
                  <w:szCs w:val="21"/>
                </w:rPr>
                <w:instrText xml:space="preserve">MACROBUTTON  SnrToggleCheckbox √不适用 </w:instrText>
              </w:r>
              <w:r>
                <w:rPr>
                  <w:szCs w:val="21"/>
                </w:rPr>
                <w:fldChar w:fldCharType="end"/>
              </w:r>
            </w:p>
          </w:sdtContent>
        </w:sdt>
        <w:p w14:paraId="0CA5EE8C" w14:textId="77777777" w:rsidR="00433B87" w:rsidRDefault="00433B87">
          <w:pPr>
            <w:snapToGrid w:val="0"/>
            <w:spacing w:line="240" w:lineRule="atLeast"/>
            <w:rPr>
              <w:szCs w:val="21"/>
            </w:rPr>
          </w:pPr>
          <w:r>
            <w:rPr>
              <w:rFonts w:hint="eastAsia"/>
              <w:szCs w:val="21"/>
            </w:rPr>
            <w:t>应收账款核销说明：</w:t>
          </w:r>
        </w:p>
        <w:sdt>
          <w:sdtPr>
            <w:rPr>
              <w:szCs w:val="21"/>
            </w:rPr>
            <w:alias w:val="是否适用：应收账款核销说明[双击切换]"/>
            <w:tag w:val="_GBC_69824b683b7348d5abc31b2f2e813757"/>
            <w:id w:val="1028460222"/>
            <w:lock w:val="sdtContentLocked"/>
          </w:sdtPr>
          <w:sdtEndPr/>
          <w:sdtContent>
            <w:p w14:paraId="75561DDD" w14:textId="7232C956" w:rsidR="00433B87" w:rsidRDefault="00433B87" w:rsidP="0082570A">
              <w:pPr>
                <w:snapToGrid w:val="0"/>
                <w:spacing w:line="240" w:lineRule="atLeast"/>
                <w:rPr>
                  <w:szCs w:val="21"/>
                </w:rPr>
              </w:pPr>
              <w:r>
                <w:rPr>
                  <w:szCs w:val="21"/>
                </w:rPr>
                <w:fldChar w:fldCharType="begin"/>
              </w:r>
              <w:r w:rsidR="0082570A">
                <w:rPr>
                  <w:szCs w:val="21"/>
                </w:rPr>
                <w:instrText xml:space="preserve"> MACROBUTTON  SnrToggleCheckbox √适用 </w:instrText>
              </w:r>
              <w:r>
                <w:rPr>
                  <w:szCs w:val="21"/>
                </w:rPr>
                <w:fldChar w:fldCharType="end"/>
              </w:r>
              <w:r>
                <w:rPr>
                  <w:szCs w:val="21"/>
                </w:rPr>
                <w:fldChar w:fldCharType="begin"/>
              </w:r>
              <w:r w:rsidR="0082570A">
                <w:rPr>
                  <w:szCs w:val="21"/>
                </w:rPr>
                <w:instrText xml:space="preserve"> MACROBUTTON  SnrToggleCheckbox □不适用 </w:instrText>
              </w:r>
              <w:r>
                <w:rPr>
                  <w:szCs w:val="21"/>
                </w:rPr>
                <w:fldChar w:fldCharType="end"/>
              </w:r>
            </w:p>
          </w:sdtContent>
        </w:sdt>
        <w:p w14:paraId="14795694" w14:textId="0A6116F4" w:rsidR="002C7628" w:rsidRDefault="00A953A1" w:rsidP="00433B87">
          <w:sdt>
            <w:sdtPr>
              <w:rPr>
                <w:b/>
                <w:bCs/>
                <w:szCs w:val="21"/>
              </w:rPr>
              <w:alias w:val="应收帐款冲销坏帐明细的说明"/>
              <w:tag w:val="_GBC_490f0d60b8d649c1ac2d5e002412446c"/>
              <w:id w:val="792408267"/>
              <w:lock w:val="sdtLocked"/>
            </w:sdtPr>
            <w:sdtEndPr/>
            <w:sdtContent>
              <w:r w:rsidR="0082570A" w:rsidRPr="007837D4">
                <w:rPr>
                  <w:rFonts w:hint="eastAsia"/>
                  <w:szCs w:val="21"/>
                </w:rPr>
                <w:t>本期应收账款核销系尾差核销</w:t>
              </w:r>
            </w:sdtContent>
          </w:sdt>
        </w:p>
      </w:sdtContent>
    </w:sdt>
    <w:bookmarkEnd w:id="120" w:displacedByCustomXml="prev"/>
    <w:sdt>
      <w:sdtPr>
        <w:rPr>
          <w:rFonts w:ascii="Times New Roman" w:hAnsi="Times New Roman" w:cs="宋体" w:hint="eastAsia"/>
          <w:b w:val="0"/>
          <w:bCs w:val="0"/>
          <w:kern w:val="0"/>
          <w:sz w:val="24"/>
          <w:szCs w:val="24"/>
        </w:rPr>
        <w:alias w:val="模块:按欠款方归集的期末余额前五名的应收账款情况："/>
        <w:tag w:val="_GBC_e8adf46f2d204834ad681ac980eff4f7"/>
        <w:id w:val="-590465829"/>
        <w:lock w:val="sdtLocked"/>
        <w:placeholder>
          <w:docPart w:val="GBC22222222222222222222222222222"/>
        </w:placeholder>
      </w:sdtPr>
      <w:sdtEndPr>
        <w:rPr>
          <w:rFonts w:cs="Times New Roman"/>
          <w:kern w:val="2"/>
          <w:sz w:val="21"/>
          <w:szCs w:val="21"/>
        </w:rPr>
      </w:sdtEndPr>
      <w:sdtContent>
        <w:p w14:paraId="0DFB18F3" w14:textId="77777777" w:rsidR="002C7628" w:rsidRDefault="00026AE0" w:rsidP="0047068F">
          <w:pPr>
            <w:pStyle w:val="29"/>
            <w:numPr>
              <w:ilvl w:val="3"/>
              <w:numId w:val="48"/>
            </w:numPr>
            <w:tabs>
              <w:tab w:val="left" w:pos="574"/>
            </w:tabs>
            <w:spacing w:before="120"/>
          </w:pPr>
          <w:r>
            <w:rPr>
              <w:rFonts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899516664"/>
            <w:lock w:val="sdtContentLocked"/>
            <w:placeholder>
              <w:docPart w:val="GBC22222222222222222222222222222"/>
            </w:placeholder>
          </w:sdtPr>
          <w:sdtEndPr/>
          <w:sdtContent>
            <w:p w14:paraId="74F8EA0E" w14:textId="02221BF5" w:rsidR="002C7628" w:rsidRDefault="00026AE0">
              <w:pPr>
                <w:snapToGrid w:val="0"/>
                <w:spacing w:before="120" w:line="240" w:lineRule="atLeast"/>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1087295994"/>
            <w:lock w:val="sdtLocked"/>
            <w:placeholder>
              <w:docPart w:val="GBC22222222222222222222222222222"/>
            </w:placeholder>
          </w:sdtPr>
          <w:sdtEndPr/>
          <w:sdtContent>
            <w:p w14:paraId="7FE7A61C" w14:textId="344F9F5A" w:rsidR="007967FD" w:rsidRDefault="000D4D26" w:rsidP="000D4D26">
              <w:pPr>
                <w:snapToGrid w:val="0"/>
                <w:jc w:val="right"/>
              </w:pPr>
              <w:r>
                <w:rPr>
                  <w:rFonts w:hint="eastAsia"/>
                </w:rPr>
                <w:t>单位：元</w:t>
              </w:r>
            </w:p>
            <w:tbl>
              <w:tblPr>
                <w:tblStyle w:val="g1"/>
                <w:tblW w:w="4999" w:type="pct"/>
                <w:jc w:val="center"/>
                <w:tblBorders>
                  <w:top w:val="single" w:sz="4" w:space="0" w:color="auto"/>
                  <w:bottom w:val="single" w:sz="4" w:space="0" w:color="auto"/>
                  <w:insideH w:val="single" w:sz="6" w:space="0" w:color="auto"/>
                  <w:insideV w:val="single" w:sz="6" w:space="0" w:color="auto"/>
                </w:tblBorders>
                <w:tblLook w:val="04A0" w:firstRow="1" w:lastRow="0" w:firstColumn="1" w:lastColumn="0" w:noHBand="0" w:noVBand="1"/>
              </w:tblPr>
              <w:tblGrid>
                <w:gridCol w:w="3485"/>
                <w:gridCol w:w="1744"/>
                <w:gridCol w:w="1996"/>
                <w:gridCol w:w="1822"/>
              </w:tblGrid>
              <w:tr w:rsidR="007967FD" w14:paraId="0C1FC6A2" w14:textId="77777777" w:rsidTr="008D6C10">
                <w:trPr>
                  <w:trHeight w:val="20"/>
                  <w:jc w:val="center"/>
                </w:trPr>
                <w:tc>
                  <w:tcPr>
                    <w:tcW w:w="1926" w:type="pct"/>
                    <w:tcBorders>
                      <w:top w:val="single" w:sz="4" w:space="0" w:color="auto"/>
                      <w:left w:val="nil"/>
                      <w:bottom w:val="single" w:sz="6" w:space="0" w:color="auto"/>
                      <w:right w:val="single" w:sz="6" w:space="0" w:color="auto"/>
                    </w:tcBorders>
                    <w:vAlign w:val="center"/>
                    <w:hideMark/>
                  </w:tcPr>
                  <w:p w14:paraId="74DC7236" w14:textId="00C20282" w:rsidR="008D6C10" w:rsidRDefault="00C40BC5" w:rsidP="008D6C10">
                    <w:pPr>
                      <w:jc w:val="center"/>
                      <w:textAlignment w:val="bottom"/>
                    </w:pPr>
                    <w:r>
                      <w:t>单位名称</w:t>
                    </w:r>
                  </w:p>
                </w:tc>
                <w:tc>
                  <w:tcPr>
                    <w:tcW w:w="964" w:type="pct"/>
                    <w:tcBorders>
                      <w:top w:val="single" w:sz="4" w:space="0" w:color="auto"/>
                      <w:left w:val="single" w:sz="6" w:space="0" w:color="auto"/>
                      <w:bottom w:val="single" w:sz="6" w:space="0" w:color="auto"/>
                      <w:right w:val="single" w:sz="6" w:space="0" w:color="auto"/>
                    </w:tcBorders>
                    <w:vAlign w:val="center"/>
                    <w:hideMark/>
                  </w:tcPr>
                  <w:p w14:paraId="48166D24" w14:textId="77777777" w:rsidR="007967FD" w:rsidRDefault="00C40BC5" w:rsidP="008D6C10">
                    <w:pPr>
                      <w:jc w:val="center"/>
                      <w:textAlignment w:val="bottom"/>
                    </w:pPr>
                    <w:r>
                      <w:t>余额</w:t>
                    </w:r>
                  </w:p>
                </w:tc>
                <w:tc>
                  <w:tcPr>
                    <w:tcW w:w="1103" w:type="pct"/>
                    <w:tcBorders>
                      <w:top w:val="single" w:sz="4" w:space="0" w:color="auto"/>
                      <w:left w:val="single" w:sz="6" w:space="0" w:color="auto"/>
                      <w:bottom w:val="single" w:sz="6" w:space="0" w:color="auto"/>
                      <w:right w:val="single" w:sz="6" w:space="0" w:color="auto"/>
                    </w:tcBorders>
                    <w:vAlign w:val="center"/>
                    <w:hideMark/>
                  </w:tcPr>
                  <w:p w14:paraId="1F65CABB" w14:textId="77777777" w:rsidR="007967FD" w:rsidRDefault="00C40BC5" w:rsidP="008D6C10">
                    <w:pPr>
                      <w:jc w:val="center"/>
                      <w:textAlignment w:val="bottom"/>
                    </w:pPr>
                    <w:r>
                      <w:t>占应收账款余额合计数的比例（%</w:t>
                    </w:r>
                    <w:r>
                      <w:rPr>
                        <w:rFonts w:hint="eastAsia"/>
                      </w:rPr>
                      <w:t>）</w:t>
                    </w:r>
                  </w:p>
                </w:tc>
                <w:tc>
                  <w:tcPr>
                    <w:tcW w:w="1007" w:type="pct"/>
                    <w:tcBorders>
                      <w:top w:val="single" w:sz="4" w:space="0" w:color="auto"/>
                      <w:left w:val="single" w:sz="6" w:space="0" w:color="auto"/>
                      <w:bottom w:val="single" w:sz="6" w:space="0" w:color="auto"/>
                      <w:right w:val="nil"/>
                    </w:tcBorders>
                    <w:vAlign w:val="center"/>
                    <w:hideMark/>
                  </w:tcPr>
                  <w:p w14:paraId="1F1F3ACE" w14:textId="77777777" w:rsidR="007967FD" w:rsidRDefault="00C40BC5" w:rsidP="008D6C10">
                    <w:pPr>
                      <w:jc w:val="center"/>
                      <w:textAlignment w:val="bottom"/>
                    </w:pPr>
                    <w:r>
                      <w:t>坏账准备余额</w:t>
                    </w:r>
                  </w:p>
                </w:tc>
              </w:tr>
              <w:tr w:rsidR="007967FD" w14:paraId="58A58637" w14:textId="77777777" w:rsidTr="008D6C10">
                <w:trPr>
                  <w:trHeight w:val="20"/>
                  <w:jc w:val="center"/>
                </w:trPr>
                <w:tc>
                  <w:tcPr>
                    <w:tcW w:w="1926" w:type="pct"/>
                    <w:tcBorders>
                      <w:top w:val="single" w:sz="6" w:space="0" w:color="auto"/>
                      <w:left w:val="nil"/>
                      <w:bottom w:val="single" w:sz="6" w:space="0" w:color="auto"/>
                      <w:right w:val="single" w:sz="6" w:space="0" w:color="auto"/>
                    </w:tcBorders>
                    <w:vAlign w:val="center"/>
                    <w:hideMark/>
                  </w:tcPr>
                  <w:p w14:paraId="3A13E781" w14:textId="77777777" w:rsidR="007967FD" w:rsidRDefault="00C40BC5" w:rsidP="008D6C10">
                    <w:pPr>
                      <w:textAlignment w:val="bottom"/>
                    </w:pPr>
                    <w:r>
                      <w:rPr>
                        <w:rFonts w:hint="eastAsia"/>
                      </w:rPr>
                      <w:t>合肥经济技术开发区重点工程建设管理中心</w:t>
                    </w:r>
                  </w:p>
                </w:tc>
                <w:tc>
                  <w:tcPr>
                    <w:tcW w:w="964" w:type="pct"/>
                    <w:tcBorders>
                      <w:top w:val="single" w:sz="6" w:space="0" w:color="auto"/>
                      <w:left w:val="single" w:sz="6" w:space="0" w:color="auto"/>
                      <w:bottom w:val="single" w:sz="6" w:space="0" w:color="auto"/>
                      <w:right w:val="single" w:sz="6" w:space="0" w:color="auto"/>
                    </w:tcBorders>
                    <w:vAlign w:val="bottom"/>
                    <w:hideMark/>
                  </w:tcPr>
                  <w:p w14:paraId="28A5119D" w14:textId="6CAC287E" w:rsidR="007967FD" w:rsidRDefault="00F90FAE" w:rsidP="008D6C10">
                    <w:pPr>
                      <w:jc w:val="right"/>
                      <w:textAlignment w:val="bottom"/>
                    </w:pPr>
                    <w:r>
                      <w:t>289,808,970.08</w:t>
                    </w:r>
                    <w:r w:rsidR="00C40BC5">
                      <w:rPr>
                        <w:rFonts w:hint="eastAsia"/>
                      </w:rPr>
                      <w:t xml:space="preserve"> </w:t>
                    </w:r>
                  </w:p>
                </w:tc>
                <w:tc>
                  <w:tcPr>
                    <w:tcW w:w="1103" w:type="pct"/>
                    <w:tcBorders>
                      <w:top w:val="single" w:sz="6" w:space="0" w:color="auto"/>
                      <w:left w:val="single" w:sz="6" w:space="0" w:color="auto"/>
                      <w:bottom w:val="single" w:sz="6" w:space="0" w:color="auto"/>
                      <w:right w:val="single" w:sz="6" w:space="0" w:color="auto"/>
                    </w:tcBorders>
                    <w:vAlign w:val="bottom"/>
                    <w:hideMark/>
                  </w:tcPr>
                  <w:p w14:paraId="5FA16E07" w14:textId="7DBCC48D" w:rsidR="007967FD" w:rsidRDefault="00F90FAE" w:rsidP="008D6C10">
                    <w:pPr>
                      <w:jc w:val="right"/>
                      <w:textAlignment w:val="center"/>
                    </w:pPr>
                    <w:r>
                      <w:t>14.26</w:t>
                    </w:r>
                  </w:p>
                </w:tc>
                <w:tc>
                  <w:tcPr>
                    <w:tcW w:w="1007" w:type="pct"/>
                    <w:tcBorders>
                      <w:top w:val="single" w:sz="6" w:space="0" w:color="auto"/>
                      <w:left w:val="single" w:sz="6" w:space="0" w:color="auto"/>
                      <w:bottom w:val="single" w:sz="6" w:space="0" w:color="auto"/>
                      <w:right w:val="nil"/>
                    </w:tcBorders>
                    <w:vAlign w:val="bottom"/>
                    <w:hideMark/>
                  </w:tcPr>
                  <w:p w14:paraId="4F06F302" w14:textId="723D1777" w:rsidR="007967FD" w:rsidRDefault="00F90FAE" w:rsidP="008D6C10">
                    <w:pPr>
                      <w:jc w:val="right"/>
                      <w:textAlignment w:val="bottom"/>
                    </w:pPr>
                    <w:r>
                      <w:t>8,060,494.24</w:t>
                    </w:r>
                    <w:r w:rsidR="00C40BC5">
                      <w:t xml:space="preserve"> </w:t>
                    </w:r>
                  </w:p>
                </w:tc>
              </w:tr>
              <w:tr w:rsidR="007967FD" w14:paraId="3FF2DC76" w14:textId="77777777" w:rsidTr="008D6C10">
                <w:trPr>
                  <w:trHeight w:val="20"/>
                  <w:jc w:val="center"/>
                </w:trPr>
                <w:tc>
                  <w:tcPr>
                    <w:tcW w:w="1926" w:type="pct"/>
                    <w:tcBorders>
                      <w:top w:val="single" w:sz="6" w:space="0" w:color="auto"/>
                      <w:left w:val="nil"/>
                      <w:bottom w:val="single" w:sz="6" w:space="0" w:color="auto"/>
                      <w:right w:val="single" w:sz="6" w:space="0" w:color="auto"/>
                    </w:tcBorders>
                    <w:vAlign w:val="center"/>
                    <w:hideMark/>
                  </w:tcPr>
                  <w:p w14:paraId="611ADACC" w14:textId="77777777" w:rsidR="007967FD" w:rsidRDefault="00C40BC5" w:rsidP="008D6C10">
                    <w:pPr>
                      <w:textAlignment w:val="bottom"/>
                    </w:pPr>
                    <w:r>
                      <w:rPr>
                        <w:rFonts w:hint="eastAsia"/>
                      </w:rPr>
                      <w:t>合肥市重点工程建设管理局</w:t>
                    </w:r>
                  </w:p>
                </w:tc>
                <w:tc>
                  <w:tcPr>
                    <w:tcW w:w="964" w:type="pct"/>
                    <w:tcBorders>
                      <w:top w:val="single" w:sz="6" w:space="0" w:color="auto"/>
                      <w:left w:val="single" w:sz="6" w:space="0" w:color="auto"/>
                      <w:bottom w:val="single" w:sz="6" w:space="0" w:color="auto"/>
                      <w:right w:val="single" w:sz="6" w:space="0" w:color="auto"/>
                    </w:tcBorders>
                    <w:vAlign w:val="bottom"/>
                    <w:hideMark/>
                  </w:tcPr>
                  <w:p w14:paraId="5E48B6C0" w14:textId="77777777" w:rsidR="007967FD" w:rsidRDefault="00C40BC5" w:rsidP="008D6C10">
                    <w:pPr>
                      <w:jc w:val="right"/>
                      <w:textAlignment w:val="bottom"/>
                    </w:pPr>
                    <w:r>
                      <w:rPr>
                        <w:rFonts w:hint="eastAsia"/>
                      </w:rPr>
                      <w:t xml:space="preserve">220,444,893.79 </w:t>
                    </w:r>
                  </w:p>
                </w:tc>
                <w:tc>
                  <w:tcPr>
                    <w:tcW w:w="1103" w:type="pct"/>
                    <w:tcBorders>
                      <w:top w:val="single" w:sz="6" w:space="0" w:color="auto"/>
                      <w:left w:val="single" w:sz="6" w:space="0" w:color="auto"/>
                      <w:bottom w:val="single" w:sz="6" w:space="0" w:color="auto"/>
                      <w:right w:val="single" w:sz="6" w:space="0" w:color="auto"/>
                    </w:tcBorders>
                    <w:vAlign w:val="bottom"/>
                    <w:hideMark/>
                  </w:tcPr>
                  <w:p w14:paraId="2697BA25" w14:textId="4DCD4FE1" w:rsidR="007967FD" w:rsidRDefault="00C40BC5" w:rsidP="008D6C10">
                    <w:pPr>
                      <w:jc w:val="right"/>
                      <w:textAlignment w:val="center"/>
                    </w:pPr>
                    <w:r>
                      <w:t>10.85</w:t>
                    </w:r>
                  </w:p>
                </w:tc>
                <w:tc>
                  <w:tcPr>
                    <w:tcW w:w="1007" w:type="pct"/>
                    <w:tcBorders>
                      <w:top w:val="single" w:sz="6" w:space="0" w:color="auto"/>
                      <w:left w:val="single" w:sz="6" w:space="0" w:color="auto"/>
                      <w:bottom w:val="single" w:sz="6" w:space="0" w:color="auto"/>
                      <w:right w:val="nil"/>
                    </w:tcBorders>
                    <w:vAlign w:val="bottom"/>
                    <w:hideMark/>
                  </w:tcPr>
                  <w:p w14:paraId="25CCE17A" w14:textId="77777777" w:rsidR="007967FD" w:rsidRDefault="00C40BC5" w:rsidP="008D6C10">
                    <w:pPr>
                      <w:jc w:val="right"/>
                      <w:textAlignment w:val="bottom"/>
                    </w:pPr>
                    <w:r>
                      <w:t xml:space="preserve">11,061,955.82 </w:t>
                    </w:r>
                  </w:p>
                </w:tc>
              </w:tr>
              <w:tr w:rsidR="007967FD" w14:paraId="55934154" w14:textId="77777777" w:rsidTr="008D6C10">
                <w:trPr>
                  <w:trHeight w:val="20"/>
                  <w:jc w:val="center"/>
                </w:trPr>
                <w:tc>
                  <w:tcPr>
                    <w:tcW w:w="1926" w:type="pct"/>
                    <w:tcBorders>
                      <w:top w:val="single" w:sz="6" w:space="0" w:color="auto"/>
                      <w:left w:val="nil"/>
                      <w:bottom w:val="single" w:sz="6" w:space="0" w:color="auto"/>
                      <w:right w:val="single" w:sz="6" w:space="0" w:color="auto"/>
                    </w:tcBorders>
                    <w:vAlign w:val="center"/>
                    <w:hideMark/>
                  </w:tcPr>
                  <w:p w14:paraId="63007E38" w14:textId="77777777" w:rsidR="007967FD" w:rsidRDefault="00C40BC5" w:rsidP="008D6C10">
                    <w:pPr>
                      <w:textAlignment w:val="bottom"/>
                    </w:pPr>
                    <w:r>
                      <w:rPr>
                        <w:rFonts w:hint="eastAsia"/>
                      </w:rPr>
                      <w:t>阜阳市颍州区城市建设投资有限责任公司</w:t>
                    </w:r>
                  </w:p>
                </w:tc>
                <w:tc>
                  <w:tcPr>
                    <w:tcW w:w="964" w:type="pct"/>
                    <w:tcBorders>
                      <w:top w:val="single" w:sz="6" w:space="0" w:color="auto"/>
                      <w:left w:val="single" w:sz="6" w:space="0" w:color="auto"/>
                      <w:bottom w:val="single" w:sz="6" w:space="0" w:color="auto"/>
                      <w:right w:val="single" w:sz="6" w:space="0" w:color="auto"/>
                    </w:tcBorders>
                    <w:vAlign w:val="bottom"/>
                    <w:hideMark/>
                  </w:tcPr>
                  <w:p w14:paraId="24F72501" w14:textId="77777777" w:rsidR="007967FD" w:rsidRDefault="00C40BC5" w:rsidP="008D6C10">
                    <w:pPr>
                      <w:jc w:val="right"/>
                      <w:textAlignment w:val="bottom"/>
                    </w:pPr>
                    <w:r>
                      <w:rPr>
                        <w:rFonts w:hint="eastAsia"/>
                      </w:rPr>
                      <w:t xml:space="preserve">175,804,152.16 </w:t>
                    </w:r>
                  </w:p>
                </w:tc>
                <w:tc>
                  <w:tcPr>
                    <w:tcW w:w="1103" w:type="pct"/>
                    <w:tcBorders>
                      <w:top w:val="single" w:sz="6" w:space="0" w:color="auto"/>
                      <w:left w:val="single" w:sz="6" w:space="0" w:color="auto"/>
                      <w:bottom w:val="single" w:sz="6" w:space="0" w:color="auto"/>
                      <w:right w:val="single" w:sz="6" w:space="0" w:color="auto"/>
                    </w:tcBorders>
                    <w:vAlign w:val="bottom"/>
                    <w:hideMark/>
                  </w:tcPr>
                  <w:p w14:paraId="3853581A" w14:textId="587E51EA" w:rsidR="007967FD" w:rsidRDefault="00C40BC5" w:rsidP="008D6C10">
                    <w:pPr>
                      <w:jc w:val="right"/>
                      <w:textAlignment w:val="center"/>
                    </w:pPr>
                    <w:r>
                      <w:t>8.65</w:t>
                    </w:r>
                  </w:p>
                </w:tc>
                <w:tc>
                  <w:tcPr>
                    <w:tcW w:w="1007" w:type="pct"/>
                    <w:tcBorders>
                      <w:top w:val="single" w:sz="6" w:space="0" w:color="auto"/>
                      <w:left w:val="single" w:sz="6" w:space="0" w:color="auto"/>
                      <w:bottom w:val="single" w:sz="6" w:space="0" w:color="auto"/>
                      <w:right w:val="nil"/>
                    </w:tcBorders>
                    <w:vAlign w:val="bottom"/>
                    <w:hideMark/>
                  </w:tcPr>
                  <w:p w14:paraId="7067B4E2" w14:textId="77777777" w:rsidR="007967FD" w:rsidRDefault="00C40BC5" w:rsidP="008D6C10">
                    <w:pPr>
                      <w:jc w:val="right"/>
                      <w:textAlignment w:val="bottom"/>
                    </w:pPr>
                    <w:r>
                      <w:t xml:space="preserve">15,501,921.88 </w:t>
                    </w:r>
                  </w:p>
                </w:tc>
              </w:tr>
              <w:tr w:rsidR="007967FD" w14:paraId="7A75E82B" w14:textId="77777777" w:rsidTr="008D6C10">
                <w:trPr>
                  <w:trHeight w:val="20"/>
                  <w:jc w:val="center"/>
                </w:trPr>
                <w:tc>
                  <w:tcPr>
                    <w:tcW w:w="1926" w:type="pct"/>
                    <w:tcBorders>
                      <w:top w:val="single" w:sz="6" w:space="0" w:color="auto"/>
                      <w:left w:val="nil"/>
                      <w:bottom w:val="single" w:sz="6" w:space="0" w:color="auto"/>
                      <w:right w:val="single" w:sz="6" w:space="0" w:color="auto"/>
                    </w:tcBorders>
                    <w:vAlign w:val="center"/>
                    <w:hideMark/>
                  </w:tcPr>
                  <w:p w14:paraId="0D3E1DD8" w14:textId="77777777" w:rsidR="007967FD" w:rsidRDefault="00C40BC5" w:rsidP="008D6C10">
                    <w:pPr>
                      <w:textAlignment w:val="bottom"/>
                    </w:pPr>
                    <w:r>
                      <w:rPr>
                        <w:rFonts w:hint="eastAsia"/>
                      </w:rPr>
                      <w:t>海口海中城建项目管理公司</w:t>
                    </w:r>
                  </w:p>
                </w:tc>
                <w:tc>
                  <w:tcPr>
                    <w:tcW w:w="964" w:type="pct"/>
                    <w:tcBorders>
                      <w:top w:val="single" w:sz="6" w:space="0" w:color="auto"/>
                      <w:left w:val="single" w:sz="6" w:space="0" w:color="auto"/>
                      <w:bottom w:val="single" w:sz="6" w:space="0" w:color="auto"/>
                      <w:right w:val="single" w:sz="6" w:space="0" w:color="auto"/>
                    </w:tcBorders>
                    <w:vAlign w:val="bottom"/>
                    <w:hideMark/>
                  </w:tcPr>
                  <w:p w14:paraId="230B9148" w14:textId="77777777" w:rsidR="007967FD" w:rsidRDefault="00C40BC5" w:rsidP="008D6C10">
                    <w:pPr>
                      <w:jc w:val="right"/>
                      <w:textAlignment w:val="bottom"/>
                    </w:pPr>
                    <w:r>
                      <w:rPr>
                        <w:rFonts w:hint="eastAsia"/>
                      </w:rPr>
                      <w:t xml:space="preserve">131,427,347.74 </w:t>
                    </w:r>
                  </w:p>
                </w:tc>
                <w:tc>
                  <w:tcPr>
                    <w:tcW w:w="1103" w:type="pct"/>
                    <w:tcBorders>
                      <w:top w:val="single" w:sz="6" w:space="0" w:color="auto"/>
                      <w:left w:val="single" w:sz="6" w:space="0" w:color="auto"/>
                      <w:bottom w:val="single" w:sz="6" w:space="0" w:color="auto"/>
                      <w:right w:val="single" w:sz="6" w:space="0" w:color="auto"/>
                    </w:tcBorders>
                    <w:vAlign w:val="bottom"/>
                    <w:hideMark/>
                  </w:tcPr>
                  <w:p w14:paraId="0DD13846" w14:textId="01195C6C" w:rsidR="007967FD" w:rsidRDefault="00C40BC5" w:rsidP="008D6C10">
                    <w:pPr>
                      <w:jc w:val="right"/>
                      <w:textAlignment w:val="center"/>
                    </w:pPr>
                    <w:r>
                      <w:t>6.47</w:t>
                    </w:r>
                  </w:p>
                </w:tc>
                <w:tc>
                  <w:tcPr>
                    <w:tcW w:w="1007" w:type="pct"/>
                    <w:tcBorders>
                      <w:top w:val="single" w:sz="6" w:space="0" w:color="auto"/>
                      <w:left w:val="single" w:sz="6" w:space="0" w:color="auto"/>
                      <w:bottom w:val="single" w:sz="6" w:space="0" w:color="auto"/>
                      <w:right w:val="nil"/>
                    </w:tcBorders>
                    <w:vAlign w:val="bottom"/>
                    <w:hideMark/>
                  </w:tcPr>
                  <w:p w14:paraId="2E6882FD" w14:textId="77777777" w:rsidR="007967FD" w:rsidRDefault="00C40BC5" w:rsidP="008D6C10">
                    <w:pPr>
                      <w:jc w:val="right"/>
                      <w:textAlignment w:val="bottom"/>
                    </w:pPr>
                    <w:r>
                      <w:t xml:space="preserve">5,485,771.91 </w:t>
                    </w:r>
                  </w:p>
                </w:tc>
              </w:tr>
              <w:tr w:rsidR="007967FD" w14:paraId="2EFE3B1B" w14:textId="77777777" w:rsidTr="008D6C10">
                <w:trPr>
                  <w:trHeight w:val="20"/>
                  <w:jc w:val="center"/>
                </w:trPr>
                <w:tc>
                  <w:tcPr>
                    <w:tcW w:w="1926" w:type="pct"/>
                    <w:tcBorders>
                      <w:top w:val="single" w:sz="6" w:space="0" w:color="auto"/>
                      <w:left w:val="nil"/>
                      <w:bottom w:val="single" w:sz="6" w:space="0" w:color="auto"/>
                      <w:right w:val="single" w:sz="6" w:space="0" w:color="auto"/>
                    </w:tcBorders>
                    <w:vAlign w:val="center"/>
                    <w:hideMark/>
                  </w:tcPr>
                  <w:p w14:paraId="1858A5AC" w14:textId="77777777" w:rsidR="007967FD" w:rsidRDefault="00C40BC5" w:rsidP="008D6C10">
                    <w:pPr>
                      <w:textAlignment w:val="bottom"/>
                    </w:pPr>
                    <w:r>
                      <w:rPr>
                        <w:rFonts w:hint="eastAsia"/>
                      </w:rPr>
                      <w:t>海南桂林洋热带农业公园有限公司</w:t>
                    </w:r>
                  </w:p>
                </w:tc>
                <w:tc>
                  <w:tcPr>
                    <w:tcW w:w="964" w:type="pct"/>
                    <w:tcBorders>
                      <w:top w:val="single" w:sz="6" w:space="0" w:color="auto"/>
                      <w:left w:val="single" w:sz="6" w:space="0" w:color="auto"/>
                      <w:bottom w:val="single" w:sz="6" w:space="0" w:color="auto"/>
                      <w:right w:val="single" w:sz="6" w:space="0" w:color="auto"/>
                    </w:tcBorders>
                    <w:vAlign w:val="bottom"/>
                    <w:hideMark/>
                  </w:tcPr>
                  <w:p w14:paraId="1BD86844" w14:textId="77777777" w:rsidR="007967FD" w:rsidRDefault="00C40BC5" w:rsidP="008D6C10">
                    <w:pPr>
                      <w:jc w:val="right"/>
                      <w:textAlignment w:val="bottom"/>
                    </w:pPr>
                    <w:r>
                      <w:rPr>
                        <w:rFonts w:hint="eastAsia"/>
                      </w:rPr>
                      <w:t xml:space="preserve">97,803,105.60 </w:t>
                    </w:r>
                  </w:p>
                </w:tc>
                <w:tc>
                  <w:tcPr>
                    <w:tcW w:w="1103" w:type="pct"/>
                    <w:tcBorders>
                      <w:top w:val="single" w:sz="6" w:space="0" w:color="auto"/>
                      <w:left w:val="single" w:sz="6" w:space="0" w:color="auto"/>
                      <w:bottom w:val="single" w:sz="6" w:space="0" w:color="auto"/>
                      <w:right w:val="single" w:sz="6" w:space="0" w:color="auto"/>
                    </w:tcBorders>
                    <w:vAlign w:val="bottom"/>
                    <w:hideMark/>
                  </w:tcPr>
                  <w:p w14:paraId="5824B5B2" w14:textId="44FB499D" w:rsidR="007967FD" w:rsidRDefault="00C40BC5" w:rsidP="008D6C10">
                    <w:pPr>
                      <w:jc w:val="right"/>
                      <w:textAlignment w:val="center"/>
                    </w:pPr>
                    <w:r>
                      <w:t>4.81</w:t>
                    </w:r>
                  </w:p>
                </w:tc>
                <w:tc>
                  <w:tcPr>
                    <w:tcW w:w="1007" w:type="pct"/>
                    <w:tcBorders>
                      <w:top w:val="single" w:sz="6" w:space="0" w:color="auto"/>
                      <w:left w:val="single" w:sz="6" w:space="0" w:color="auto"/>
                      <w:bottom w:val="single" w:sz="6" w:space="0" w:color="auto"/>
                      <w:right w:val="nil"/>
                    </w:tcBorders>
                    <w:vAlign w:val="bottom"/>
                    <w:hideMark/>
                  </w:tcPr>
                  <w:p w14:paraId="135B41F6" w14:textId="77777777" w:rsidR="007967FD" w:rsidRDefault="00C40BC5" w:rsidP="008D6C10">
                    <w:pPr>
                      <w:jc w:val="right"/>
                      <w:textAlignment w:val="bottom"/>
                    </w:pPr>
                    <w:r>
                      <w:t xml:space="preserve">4,328,549.82 </w:t>
                    </w:r>
                  </w:p>
                </w:tc>
              </w:tr>
              <w:tr w:rsidR="007967FD" w14:paraId="17DB486B" w14:textId="77777777" w:rsidTr="008D6C10">
                <w:trPr>
                  <w:trHeight w:val="20"/>
                  <w:jc w:val="center"/>
                </w:trPr>
                <w:tc>
                  <w:tcPr>
                    <w:tcW w:w="1926" w:type="pct"/>
                    <w:tcBorders>
                      <w:top w:val="single" w:sz="6" w:space="0" w:color="auto"/>
                      <w:left w:val="nil"/>
                      <w:bottom w:val="single" w:sz="4" w:space="0" w:color="auto"/>
                      <w:right w:val="single" w:sz="6" w:space="0" w:color="auto"/>
                    </w:tcBorders>
                    <w:vAlign w:val="center"/>
                    <w:hideMark/>
                  </w:tcPr>
                  <w:p w14:paraId="6A2E523F" w14:textId="77777777" w:rsidR="007967FD" w:rsidRDefault="00C40BC5" w:rsidP="008D6C10">
                    <w:pPr>
                      <w:jc w:val="center"/>
                      <w:textAlignment w:val="bottom"/>
                    </w:pPr>
                    <w:r>
                      <w:t>合   计</w:t>
                    </w:r>
                  </w:p>
                </w:tc>
                <w:tc>
                  <w:tcPr>
                    <w:tcW w:w="964" w:type="pct"/>
                    <w:tcBorders>
                      <w:top w:val="single" w:sz="6" w:space="0" w:color="auto"/>
                      <w:left w:val="single" w:sz="6" w:space="0" w:color="auto"/>
                      <w:bottom w:val="single" w:sz="4" w:space="0" w:color="auto"/>
                      <w:right w:val="single" w:sz="6" w:space="0" w:color="auto"/>
                    </w:tcBorders>
                    <w:vAlign w:val="bottom"/>
                    <w:hideMark/>
                  </w:tcPr>
                  <w:p w14:paraId="0E163A1E" w14:textId="2C05A42D" w:rsidR="007967FD" w:rsidRPr="00BA77DC" w:rsidRDefault="00F90FAE" w:rsidP="008D6C10">
                    <w:pPr>
                      <w:jc w:val="right"/>
                      <w:textAlignment w:val="center"/>
                      <w:rPr>
                        <w:rFonts w:eastAsia="等线"/>
                      </w:rPr>
                    </w:pPr>
                    <w:r>
                      <w:t>915,288,469.37</w:t>
                    </w:r>
                    <w:r w:rsidR="00C40BC5" w:rsidRPr="00BA77DC">
                      <w:t xml:space="preserve"> </w:t>
                    </w:r>
                  </w:p>
                </w:tc>
                <w:tc>
                  <w:tcPr>
                    <w:tcW w:w="1103" w:type="pct"/>
                    <w:tcBorders>
                      <w:top w:val="single" w:sz="6" w:space="0" w:color="auto"/>
                      <w:left w:val="single" w:sz="6" w:space="0" w:color="auto"/>
                      <w:bottom w:val="single" w:sz="4" w:space="0" w:color="auto"/>
                      <w:right w:val="single" w:sz="6" w:space="0" w:color="auto"/>
                    </w:tcBorders>
                    <w:vAlign w:val="bottom"/>
                    <w:hideMark/>
                  </w:tcPr>
                  <w:p w14:paraId="05C054B6" w14:textId="7743F695" w:rsidR="007967FD" w:rsidRPr="00BA77DC" w:rsidRDefault="00F90FAE" w:rsidP="008D6C10">
                    <w:pPr>
                      <w:jc w:val="right"/>
                      <w:textAlignment w:val="center"/>
                    </w:pPr>
                    <w:r>
                      <w:t>45.04</w:t>
                    </w:r>
                  </w:p>
                </w:tc>
                <w:tc>
                  <w:tcPr>
                    <w:tcW w:w="1007" w:type="pct"/>
                    <w:tcBorders>
                      <w:top w:val="single" w:sz="6" w:space="0" w:color="auto"/>
                      <w:left w:val="single" w:sz="6" w:space="0" w:color="auto"/>
                      <w:bottom w:val="single" w:sz="4" w:space="0" w:color="auto"/>
                      <w:right w:val="nil"/>
                    </w:tcBorders>
                    <w:vAlign w:val="bottom"/>
                    <w:hideMark/>
                  </w:tcPr>
                  <w:p w14:paraId="3E7E8C5B" w14:textId="4E8FB743" w:rsidR="007967FD" w:rsidRPr="00BA77DC" w:rsidRDefault="00F90FAE" w:rsidP="008D6C10">
                    <w:pPr>
                      <w:jc w:val="right"/>
                      <w:textAlignment w:val="center"/>
                    </w:pPr>
                    <w:r>
                      <w:t>44,438,693.67</w:t>
                    </w:r>
                  </w:p>
                </w:tc>
              </w:tr>
            </w:tbl>
            <w:p w14:paraId="5F8CF6DA" w14:textId="4B0A53E0" w:rsidR="002C7628" w:rsidRDefault="00A953A1" w:rsidP="008D6C10">
              <w:pPr>
                <w:snapToGrid w:val="0"/>
              </w:pPr>
            </w:p>
          </w:sdtContent>
        </w:sdt>
      </w:sdtContent>
    </w:sdt>
    <w:sdt>
      <w:sdtPr>
        <w:rPr>
          <w:rFonts w:ascii="Times New Roman" w:hAnsi="Times New Roman" w:cs="宋体" w:hint="eastAsia"/>
          <w:b w:val="0"/>
          <w:bCs w:val="0"/>
          <w:kern w:val="0"/>
          <w:sz w:val="24"/>
          <w:szCs w:val="24"/>
        </w:rPr>
        <w:alias w:val="模块:因金融资产转移而终止确认的应收账款"/>
        <w:tag w:val="_GBC_79d1ccfd87f84b4ab10a992730026aa0"/>
        <w:id w:val="1764414182"/>
        <w:lock w:val="sdtLocked"/>
        <w:placeholder>
          <w:docPart w:val="GBC22222222222222222222222222222"/>
        </w:placeholder>
      </w:sdtPr>
      <w:sdtEndPr>
        <w:rPr>
          <w:rFonts w:cs="Times New Roman"/>
          <w:kern w:val="2"/>
          <w:sz w:val="21"/>
          <w:szCs w:val="21"/>
        </w:rPr>
      </w:sdtEndPr>
      <w:sdtContent>
        <w:p w14:paraId="3DE6F731" w14:textId="77777777" w:rsidR="002C7628" w:rsidRDefault="00026AE0" w:rsidP="0047068F">
          <w:pPr>
            <w:pStyle w:val="29"/>
            <w:numPr>
              <w:ilvl w:val="3"/>
              <w:numId w:val="48"/>
            </w:numPr>
            <w:tabs>
              <w:tab w:val="left" w:pos="574"/>
            </w:tabs>
            <w:spacing w:before="120"/>
            <w:rPr>
              <w:kern w:val="0"/>
            </w:rPr>
          </w:pPr>
          <w:r>
            <w:rPr>
              <w:rFonts w:hint="eastAsia"/>
              <w:kern w:val="0"/>
            </w:rPr>
            <w:t>因</w:t>
          </w:r>
          <w:r>
            <w:rPr>
              <w:rFonts w:hint="eastAsia"/>
            </w:rPr>
            <w:t>金融资产</w:t>
          </w:r>
          <w:r>
            <w:rPr>
              <w:rFonts w:hint="eastAsia"/>
              <w:kern w:val="0"/>
            </w:rPr>
            <w:t>转移而终止确认的应收账款</w:t>
          </w:r>
        </w:p>
        <w:sdt>
          <w:sdtPr>
            <w:rPr>
              <w:rFonts w:hint="eastAsia"/>
            </w:rPr>
            <w:alias w:val="是否适用：因金融资产转移而终止确认的应收账款[双击切换]"/>
            <w:tag w:val="_GBC_49c226ad97e8410fb7b074c9336b510a"/>
            <w:id w:val="18208698"/>
            <w:lock w:val="sdtContentLocked"/>
            <w:placeholder>
              <w:docPart w:val="GBC22222222222222222222222222222"/>
            </w:placeholder>
          </w:sdtPr>
          <w:sdtEndPr/>
          <w:sdtContent>
            <w:p w14:paraId="70A9F951" w14:textId="66408493" w:rsidR="002C7628" w:rsidRDefault="00026AE0">
              <w:pPr>
                <w:snapToGrid w:val="0"/>
                <w:spacing w:before="120" w:line="240" w:lineRule="atLeast"/>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Times New Roman" w:hAnsi="Times New Roman" w:cs="宋体" w:hint="eastAsia"/>
          <w:b w:val="0"/>
          <w:bCs w:val="0"/>
          <w:kern w:val="0"/>
          <w:sz w:val="24"/>
          <w:szCs w:val="24"/>
        </w:rPr>
        <w:alias w:val="模块:转移应收账款且继续涉入的，分项列示继续涉入形成的资产、负债的金额"/>
        <w:tag w:val="_GBC_d3d5d3b413a24c269f804c6a3e3f1c06"/>
        <w:id w:val="1873187734"/>
        <w:lock w:val="sdtLocked"/>
        <w:placeholder>
          <w:docPart w:val="GBC22222222222222222222222222222"/>
        </w:placeholder>
      </w:sdtPr>
      <w:sdtEndPr>
        <w:rPr>
          <w:rFonts w:cs="Times New Roman"/>
          <w:kern w:val="2"/>
          <w:sz w:val="21"/>
          <w:szCs w:val="21"/>
        </w:rPr>
      </w:sdtEndPr>
      <w:sdtContent>
        <w:p w14:paraId="43CE964E" w14:textId="77777777" w:rsidR="002C7628" w:rsidRDefault="00026AE0" w:rsidP="0047068F">
          <w:pPr>
            <w:pStyle w:val="29"/>
            <w:numPr>
              <w:ilvl w:val="3"/>
              <w:numId w:val="48"/>
            </w:numPr>
            <w:tabs>
              <w:tab w:val="left" w:pos="574"/>
            </w:tabs>
            <w:spacing w:before="12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804971054"/>
            <w:lock w:val="sdtContentLocked"/>
            <w:placeholder>
              <w:docPart w:val="GBC22222222222222222222222222222"/>
            </w:placeholder>
          </w:sdtPr>
          <w:sdtEndPr/>
          <w:sdtContent>
            <w:p w14:paraId="02E94877" w14:textId="542AF130" w:rsidR="002C7628" w:rsidRDefault="00026AE0" w:rsidP="00BA77DC">
              <w:pPr>
                <w:snapToGrid w:val="0"/>
                <w:spacing w:before="120" w:line="240" w:lineRule="atLeast"/>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hint="eastAsia"/>
          <w:b/>
          <w:bCs/>
        </w:rPr>
        <w:alias w:val="模块:应收账款其他说明"/>
        <w:tag w:val="_GBC_2f38c172c62a46cfa73776efdf952fad"/>
        <w:id w:val="-395745274"/>
        <w:lock w:val="sdtLocked"/>
        <w:placeholder>
          <w:docPart w:val="GBC22222222222222222222222222222"/>
        </w:placeholder>
      </w:sdtPr>
      <w:sdtEndPr>
        <w:rPr>
          <w:rFonts w:hint="default"/>
          <w:b w:val="0"/>
          <w:bCs w:val="0"/>
        </w:rPr>
      </w:sdtEndPr>
      <w:sdtContent>
        <w:p w14:paraId="4A8D9CB3" w14:textId="77777777" w:rsidR="002C7628" w:rsidRDefault="00026AE0">
          <w:pPr>
            <w:snapToGrid w:val="0"/>
            <w:spacing w:before="120" w:line="240" w:lineRule="atLeast"/>
          </w:pPr>
          <w:r>
            <w:rPr>
              <w:rFonts w:hint="eastAsia"/>
            </w:rPr>
            <w:t>其他</w:t>
          </w:r>
          <w:r>
            <w:t>说明：</w:t>
          </w:r>
        </w:p>
        <w:sdt>
          <w:sdtPr>
            <w:rPr>
              <w:rFonts w:hint="eastAsia"/>
            </w:rPr>
            <w:alias w:val="是否适用：应收账款其他说明[双击切换]"/>
            <w:tag w:val="_GBC_c06434ba43c5400a80d620a65b730fd9"/>
            <w:id w:val="1127277472"/>
            <w:lock w:val="sdtContentLocked"/>
            <w:placeholder>
              <w:docPart w:val="GBC22222222222222222222222222222"/>
            </w:placeholder>
          </w:sdtPr>
          <w:sdtEndPr/>
          <w:sdtContent>
            <w:p w14:paraId="3108E94B" w14:textId="0E73ACF6" w:rsidR="002C7628" w:rsidRDefault="00026AE0" w:rsidP="00BA77DC">
              <w:pPr>
                <w:snapToGrid w:val="0"/>
                <w:spacing w:before="120" w:line="240" w:lineRule="atLeast"/>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应收款项融资"/>
        <w:tag w:val="_SEC_99a20d0771254b5596c992bd0fe179a3"/>
        <w:id w:val="1926769176"/>
        <w:lock w:val="sdtLocked"/>
        <w:placeholder>
          <w:docPart w:val="GBC22222222222222222222222222222"/>
        </w:placeholder>
      </w:sdtPr>
      <w:sdtEndPr>
        <w:rPr>
          <w:rFonts w:ascii="Times New Roman" w:hAnsi="Times New Roman" w:cs="Times New Roman"/>
          <w:kern w:val="2"/>
          <w:sz w:val="21"/>
        </w:rPr>
      </w:sdtEndPr>
      <w:sdtContent>
        <w:p w14:paraId="3DEAC261" w14:textId="77777777" w:rsidR="002C7628" w:rsidRDefault="00026AE0" w:rsidP="0047068F">
          <w:pPr>
            <w:pStyle w:val="300"/>
            <w:numPr>
              <w:ilvl w:val="0"/>
              <w:numId w:val="46"/>
            </w:numPr>
            <w:spacing w:before="120"/>
            <w:rPr>
              <w:szCs w:val="21"/>
            </w:rPr>
          </w:pPr>
          <w:r>
            <w:rPr>
              <w:rFonts w:hint="eastAsia"/>
              <w:szCs w:val="21"/>
            </w:rPr>
            <w:t>应收款项融资</w:t>
          </w:r>
        </w:p>
        <w:sdt>
          <w:sdtPr>
            <w:alias w:val="是否适用：应收款项融资[双击切换]"/>
            <w:tag w:val="_GBC_b66c8e5d6d6f4ccf9bd0ebfd1f5495e4"/>
            <w:id w:val="328025211"/>
            <w:lock w:val="sdtContentLocked"/>
            <w:placeholder>
              <w:docPart w:val="GBC22222222222222222222222222222"/>
            </w:placeholder>
          </w:sdtPr>
          <w:sdtEndPr/>
          <w:sdtContent>
            <w:p w14:paraId="1AE9D6B1" w14:textId="68C0638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17DDFC6D" w14:textId="77777777" w:rsidR="002C7628" w:rsidRDefault="00026AE0" w:rsidP="00EB35F0">
      <w:pPr>
        <w:pStyle w:val="300"/>
        <w:numPr>
          <w:ilvl w:val="0"/>
          <w:numId w:val="46"/>
        </w:numPr>
        <w:spacing w:beforeLines="0" w:before="0" w:after="0" w:afterAutospacing="0"/>
      </w:pPr>
      <w:r>
        <w:rPr>
          <w:rFonts w:hint="eastAsia"/>
        </w:rPr>
        <w:t>预付款项</w:t>
      </w:r>
    </w:p>
    <w:sdt>
      <w:sdtPr>
        <w:rPr>
          <w:rFonts w:asciiTheme="minorHAnsi" w:hAnsiTheme="minorHAnsi" w:cs="宋体" w:hint="eastAsia"/>
          <w:b w:val="0"/>
          <w:bCs w:val="0"/>
          <w:kern w:val="0"/>
          <w:sz w:val="24"/>
          <w:szCs w:val="22"/>
        </w:rPr>
        <w:alias w:val="模块:预付款项按账龄列示"/>
        <w:tag w:val="_GBC_4c02994d3bd04bacba6592630552e576"/>
        <w:id w:val="1177926286"/>
        <w:lock w:val="sdtLocked"/>
        <w:placeholder>
          <w:docPart w:val="GBC22222222222222222222222222222"/>
        </w:placeholder>
      </w:sdtPr>
      <w:sdtEndPr>
        <w:rPr>
          <w:rFonts w:ascii="Times New Roman" w:hAnsi="Times New Roman" w:cs="Times New Roman" w:hint="default"/>
          <w:kern w:val="2"/>
          <w:sz w:val="21"/>
          <w:szCs w:val="21"/>
        </w:rPr>
      </w:sdtEndPr>
      <w:sdtContent>
        <w:p w14:paraId="3A2996F3" w14:textId="77777777" w:rsidR="002C7628" w:rsidRDefault="00026AE0" w:rsidP="00EB35F0">
          <w:pPr>
            <w:pStyle w:val="29"/>
            <w:numPr>
              <w:ilvl w:val="0"/>
              <w:numId w:val="49"/>
            </w:numPr>
            <w:tabs>
              <w:tab w:val="left" w:pos="616"/>
            </w:tabs>
            <w:spacing w:beforeLines="0" w:before="0" w:after="0" w:afterAutospacing="0"/>
          </w:pPr>
          <w:r>
            <w:rPr>
              <w:rFonts w:hint="eastAsia"/>
            </w:rPr>
            <w:t>预付款项按账龄列示</w:t>
          </w:r>
        </w:p>
        <w:sdt>
          <w:sdtPr>
            <w:alias w:val="是否适用：预付款项按账龄列示[双击切换]"/>
            <w:tag w:val="_GBC_af3b3e24767e48f7a70a5cfa609407a2"/>
            <w:id w:val="702296594"/>
            <w:lock w:val="sdtContentLocked"/>
            <w:placeholder>
              <w:docPart w:val="GBC22222222222222222222222222222"/>
            </w:placeholder>
          </w:sdtPr>
          <w:sdtEndPr/>
          <w:sdtContent>
            <w:p w14:paraId="6890A857" w14:textId="319E0924"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096F710" w14:textId="4CF93889" w:rsidR="002C7628" w:rsidRDefault="00026AE0" w:rsidP="00EB35F0">
          <w:pPr>
            <w:jc w:val="right"/>
            <w:rPr>
              <w:b/>
            </w:rPr>
          </w:pPr>
          <w:r>
            <w:rPr>
              <w:rFonts w:hint="eastAsia"/>
            </w:rPr>
            <w:t>单位：</w:t>
          </w:r>
          <w:sdt>
            <w:sdtPr>
              <w:rPr>
                <w:rFonts w:hint="eastAsia"/>
              </w:rPr>
              <w:alias w:val="单位：财务附注：预付账款账龄"/>
              <w:tag w:val="_GBC_9eb28bbf7d374cdf965c7e133b610fb3"/>
              <w:id w:val="4407384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预付账款账龄"/>
              <w:tag w:val="_GBC_d491347f74764df5af3312ad7a0a92e5"/>
              <w:id w:val="-1359114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0"/>
            <w:gridCol w:w="1892"/>
            <w:gridCol w:w="1877"/>
            <w:gridCol w:w="1875"/>
            <w:gridCol w:w="1891"/>
          </w:tblGrid>
          <w:tr w:rsidR="002C7628" w14:paraId="3EE7CB0A" w14:textId="77777777" w:rsidTr="00BA77DC">
            <w:trPr>
              <w:cantSplit/>
              <w:trHeight w:val="237"/>
            </w:trPr>
            <w:sdt>
              <w:sdtPr>
                <w:tag w:val="_PLD_159a64f22a4a4b1ab31846b4d6034c4c"/>
                <w:id w:val="-1600946787"/>
                <w:lock w:val="sdtLocked"/>
              </w:sdtPr>
              <w:sdtEndPr/>
              <w:sdtContent>
                <w:tc>
                  <w:tcPr>
                    <w:tcW w:w="764" w:type="pct"/>
                    <w:vMerge w:val="restart"/>
                    <w:vAlign w:val="center"/>
                  </w:tcPr>
                  <w:p w14:paraId="0A90D20B" w14:textId="77777777" w:rsidR="002C7628" w:rsidRDefault="00026AE0" w:rsidP="00EB35F0">
                    <w:pPr>
                      <w:jc w:val="center"/>
                    </w:pPr>
                    <w:r>
                      <w:rPr>
                        <w:rFonts w:hint="eastAsia"/>
                      </w:rPr>
                      <w:t>账龄</w:t>
                    </w:r>
                  </w:p>
                </w:tc>
              </w:sdtContent>
            </w:sdt>
            <w:sdt>
              <w:sdtPr>
                <w:tag w:val="_PLD_6ca82cba92a649d08c6ceb86dd951ef3"/>
                <w:id w:val="968471590"/>
                <w:lock w:val="sdtLocked"/>
              </w:sdtPr>
              <w:sdtEndPr/>
              <w:sdtContent>
                <w:tc>
                  <w:tcPr>
                    <w:tcW w:w="2118" w:type="pct"/>
                    <w:gridSpan w:val="2"/>
                    <w:vAlign w:val="center"/>
                  </w:tcPr>
                  <w:p w14:paraId="70D6B06F" w14:textId="77777777" w:rsidR="002C7628" w:rsidRDefault="00026AE0" w:rsidP="00EB35F0">
                    <w:pPr>
                      <w:jc w:val="center"/>
                    </w:pPr>
                    <w:r>
                      <w:rPr>
                        <w:rFonts w:hint="eastAsia"/>
                      </w:rPr>
                      <w:t>期末余额</w:t>
                    </w:r>
                  </w:p>
                </w:tc>
              </w:sdtContent>
            </w:sdt>
            <w:sdt>
              <w:sdtPr>
                <w:tag w:val="_PLD_365dab2f8fd246d79543ed0d2e6dcab7"/>
                <w:id w:val="-2138241739"/>
                <w:lock w:val="sdtLocked"/>
              </w:sdtPr>
              <w:sdtEndPr/>
              <w:sdtContent>
                <w:tc>
                  <w:tcPr>
                    <w:tcW w:w="2117" w:type="pct"/>
                    <w:gridSpan w:val="2"/>
                    <w:vAlign w:val="center"/>
                  </w:tcPr>
                  <w:p w14:paraId="773B7441" w14:textId="77777777" w:rsidR="002C7628" w:rsidRDefault="00026AE0" w:rsidP="00EB35F0">
                    <w:pPr>
                      <w:jc w:val="center"/>
                    </w:pPr>
                    <w:r>
                      <w:rPr>
                        <w:rFonts w:hint="eastAsia"/>
                      </w:rPr>
                      <w:t>期初余额</w:t>
                    </w:r>
                  </w:p>
                </w:tc>
              </w:sdtContent>
            </w:sdt>
          </w:tr>
          <w:tr w:rsidR="002C7628" w14:paraId="3548F99C" w14:textId="77777777" w:rsidTr="00BA77DC">
            <w:trPr>
              <w:cantSplit/>
            </w:trPr>
            <w:tc>
              <w:tcPr>
                <w:tcW w:w="764" w:type="pct"/>
                <w:vMerge/>
                <w:vAlign w:val="center"/>
              </w:tcPr>
              <w:p w14:paraId="5D6507FC" w14:textId="77777777" w:rsidR="002C7628" w:rsidRDefault="002C7628" w:rsidP="00EB35F0">
                <w:pPr>
                  <w:jc w:val="center"/>
                </w:pPr>
              </w:p>
            </w:tc>
            <w:sdt>
              <w:sdtPr>
                <w:tag w:val="_PLD_a9d7b721cfa446e9ae31149380da5970"/>
                <w:id w:val="143707514"/>
                <w:lock w:val="sdtLocked"/>
              </w:sdtPr>
              <w:sdtEndPr/>
              <w:sdtContent>
                <w:tc>
                  <w:tcPr>
                    <w:tcW w:w="1063" w:type="pct"/>
                    <w:vAlign w:val="center"/>
                  </w:tcPr>
                  <w:p w14:paraId="07F04816" w14:textId="77777777" w:rsidR="002C7628" w:rsidRDefault="00026AE0" w:rsidP="00EB35F0">
                    <w:pPr>
                      <w:jc w:val="center"/>
                    </w:pPr>
                    <w:r>
                      <w:rPr>
                        <w:rFonts w:hint="eastAsia"/>
                      </w:rPr>
                      <w:t>金额</w:t>
                    </w:r>
                  </w:p>
                </w:tc>
              </w:sdtContent>
            </w:sdt>
            <w:sdt>
              <w:sdtPr>
                <w:tag w:val="_PLD_2d8b8f523dcd4c95815b7c8fd528129d"/>
                <w:id w:val="405425159"/>
                <w:lock w:val="sdtLocked"/>
              </w:sdtPr>
              <w:sdtEndPr/>
              <w:sdtContent>
                <w:tc>
                  <w:tcPr>
                    <w:tcW w:w="1055" w:type="pct"/>
                    <w:vAlign w:val="center"/>
                  </w:tcPr>
                  <w:p w14:paraId="280A18EF" w14:textId="77777777" w:rsidR="002C7628" w:rsidRDefault="00026AE0" w:rsidP="00EB35F0">
                    <w:pPr>
                      <w:jc w:val="center"/>
                    </w:pPr>
                    <w:r>
                      <w:rPr>
                        <w:rFonts w:hint="eastAsia"/>
                      </w:rPr>
                      <w:t>比例</w:t>
                    </w:r>
                    <w:r>
                      <w:t>(%)</w:t>
                    </w:r>
                  </w:p>
                </w:tc>
              </w:sdtContent>
            </w:sdt>
            <w:sdt>
              <w:sdtPr>
                <w:tag w:val="_PLD_f01816a56b3f4ec1a7d603d3ac318eb1"/>
                <w:id w:val="163827934"/>
                <w:lock w:val="sdtLocked"/>
              </w:sdtPr>
              <w:sdtEndPr/>
              <w:sdtContent>
                <w:tc>
                  <w:tcPr>
                    <w:tcW w:w="1054" w:type="pct"/>
                    <w:vAlign w:val="center"/>
                  </w:tcPr>
                  <w:p w14:paraId="266B515B" w14:textId="77777777" w:rsidR="002C7628" w:rsidRDefault="00026AE0" w:rsidP="00EB35F0">
                    <w:pPr>
                      <w:jc w:val="center"/>
                    </w:pPr>
                    <w:r>
                      <w:rPr>
                        <w:rFonts w:hint="eastAsia"/>
                      </w:rPr>
                      <w:t>金额</w:t>
                    </w:r>
                  </w:p>
                </w:tc>
              </w:sdtContent>
            </w:sdt>
            <w:sdt>
              <w:sdtPr>
                <w:tag w:val="_PLD_55adcab5f9be4d24b3d0faaf5403e89a"/>
                <w:id w:val="1234439048"/>
                <w:lock w:val="sdtLocked"/>
              </w:sdtPr>
              <w:sdtEndPr/>
              <w:sdtContent>
                <w:tc>
                  <w:tcPr>
                    <w:tcW w:w="1063" w:type="pct"/>
                    <w:vAlign w:val="center"/>
                  </w:tcPr>
                  <w:p w14:paraId="7E1CE34D" w14:textId="77777777" w:rsidR="002C7628" w:rsidRDefault="00026AE0" w:rsidP="00EB35F0">
                    <w:pPr>
                      <w:jc w:val="center"/>
                    </w:pPr>
                    <w:r>
                      <w:rPr>
                        <w:rFonts w:hint="eastAsia"/>
                      </w:rPr>
                      <w:t>比例</w:t>
                    </w:r>
                    <w:r>
                      <w:t>(%)</w:t>
                    </w:r>
                  </w:p>
                </w:tc>
              </w:sdtContent>
            </w:sdt>
          </w:tr>
          <w:tr w:rsidR="002C7628" w14:paraId="2AE66BDB" w14:textId="77777777" w:rsidTr="00BA77DC">
            <w:trPr>
              <w:cantSplit/>
            </w:trPr>
            <w:sdt>
              <w:sdtPr>
                <w:tag w:val="_PLD_26543d5743964e32ae30d0d46bd6131c"/>
                <w:id w:val="-1443296042"/>
                <w:lock w:val="sdtLocked"/>
              </w:sdtPr>
              <w:sdtEndPr/>
              <w:sdtContent>
                <w:tc>
                  <w:tcPr>
                    <w:tcW w:w="764" w:type="pct"/>
                    <w:vAlign w:val="center"/>
                  </w:tcPr>
                  <w:p w14:paraId="4B9C9A3B" w14:textId="77777777" w:rsidR="002C7628" w:rsidRDefault="00026AE0" w:rsidP="00EB35F0">
                    <w:pPr>
                      <w:jc w:val="center"/>
                    </w:pPr>
                    <w:r>
                      <w:rPr>
                        <w:rFonts w:hint="eastAsia"/>
                      </w:rPr>
                      <w:t>1年以内</w:t>
                    </w:r>
                  </w:p>
                </w:tc>
              </w:sdtContent>
            </w:sdt>
            <w:tc>
              <w:tcPr>
                <w:tcW w:w="1063" w:type="pct"/>
                <w:vAlign w:val="center"/>
              </w:tcPr>
              <w:p w14:paraId="51D5AAFD" w14:textId="0608BAE8" w:rsidR="002C7628" w:rsidRDefault="00C40BC5" w:rsidP="00EB35F0">
                <w:pPr>
                  <w:jc w:val="right"/>
                </w:pPr>
                <w:r>
                  <w:rPr>
                    <w:rFonts w:hint="eastAsia"/>
                  </w:rPr>
                  <w:t>42,160,505.26</w:t>
                </w:r>
              </w:p>
            </w:tc>
            <w:tc>
              <w:tcPr>
                <w:tcW w:w="1055" w:type="pct"/>
                <w:vAlign w:val="center"/>
              </w:tcPr>
              <w:p w14:paraId="0D0D98C9" w14:textId="7EB598F2" w:rsidR="002C7628" w:rsidRDefault="00C40BC5" w:rsidP="00EB35F0">
                <w:pPr>
                  <w:jc w:val="right"/>
                </w:pPr>
                <w:r>
                  <w:rPr>
                    <w:rFonts w:hint="eastAsia"/>
                  </w:rPr>
                  <w:t>1</w:t>
                </w:r>
                <w:r>
                  <w:t>00</w:t>
                </w:r>
              </w:p>
            </w:tc>
            <w:tc>
              <w:tcPr>
                <w:tcW w:w="1054" w:type="pct"/>
                <w:vAlign w:val="center"/>
              </w:tcPr>
              <w:p w14:paraId="5DAB0792" w14:textId="17F719B8" w:rsidR="002C7628" w:rsidRDefault="00C40BC5" w:rsidP="00EB35F0">
                <w:pPr>
                  <w:jc w:val="right"/>
                </w:pPr>
                <w:r>
                  <w:t>5</w:t>
                </w:r>
                <w:r>
                  <w:rPr>
                    <w:rFonts w:hint="eastAsia"/>
                  </w:rPr>
                  <w:t>,</w:t>
                </w:r>
                <w:r>
                  <w:t>754,143.63</w:t>
                </w:r>
              </w:p>
            </w:tc>
            <w:tc>
              <w:tcPr>
                <w:tcW w:w="1063" w:type="pct"/>
                <w:vAlign w:val="center"/>
              </w:tcPr>
              <w:p w14:paraId="054E60DB" w14:textId="7D8D4E65" w:rsidR="002C7628" w:rsidRDefault="00C40BC5" w:rsidP="00EB35F0">
                <w:pPr>
                  <w:jc w:val="right"/>
                </w:pPr>
                <w:r>
                  <w:rPr>
                    <w:rFonts w:hint="eastAsia"/>
                  </w:rPr>
                  <w:t>1</w:t>
                </w:r>
                <w:r>
                  <w:t>00</w:t>
                </w:r>
              </w:p>
            </w:tc>
          </w:tr>
          <w:tr w:rsidR="002C7628" w14:paraId="7877842D" w14:textId="77777777" w:rsidTr="00BA77DC">
            <w:trPr>
              <w:cantSplit/>
            </w:trPr>
            <w:sdt>
              <w:sdtPr>
                <w:tag w:val="_PLD_fa162d7579db4acd997484df51e51de6"/>
                <w:id w:val="-1324815649"/>
                <w:lock w:val="sdtLocked"/>
              </w:sdtPr>
              <w:sdtEndPr/>
              <w:sdtContent>
                <w:tc>
                  <w:tcPr>
                    <w:tcW w:w="764" w:type="pct"/>
                    <w:vAlign w:val="center"/>
                  </w:tcPr>
                  <w:p w14:paraId="64C4702C" w14:textId="77777777" w:rsidR="002C7628" w:rsidRDefault="00026AE0" w:rsidP="00EB35F0">
                    <w:pPr>
                      <w:jc w:val="center"/>
                    </w:pPr>
                    <w:r>
                      <w:rPr>
                        <w:rFonts w:hint="eastAsia"/>
                      </w:rPr>
                      <w:t>1至2年</w:t>
                    </w:r>
                  </w:p>
                </w:tc>
              </w:sdtContent>
            </w:sdt>
            <w:tc>
              <w:tcPr>
                <w:tcW w:w="1063" w:type="pct"/>
                <w:vAlign w:val="center"/>
              </w:tcPr>
              <w:p w14:paraId="5F1029FD" w14:textId="77777777" w:rsidR="002C7628" w:rsidRDefault="002C7628" w:rsidP="00EB35F0">
                <w:pPr>
                  <w:jc w:val="right"/>
                </w:pPr>
              </w:p>
            </w:tc>
            <w:tc>
              <w:tcPr>
                <w:tcW w:w="1055" w:type="pct"/>
                <w:vAlign w:val="center"/>
              </w:tcPr>
              <w:p w14:paraId="0A27BF3B" w14:textId="77777777" w:rsidR="002C7628" w:rsidRDefault="002C7628" w:rsidP="00EB35F0">
                <w:pPr>
                  <w:jc w:val="right"/>
                </w:pPr>
              </w:p>
            </w:tc>
            <w:tc>
              <w:tcPr>
                <w:tcW w:w="1054" w:type="pct"/>
                <w:vAlign w:val="center"/>
              </w:tcPr>
              <w:p w14:paraId="31DFF8A0" w14:textId="77777777" w:rsidR="002C7628" w:rsidRDefault="002C7628" w:rsidP="00EB35F0">
                <w:pPr>
                  <w:jc w:val="right"/>
                </w:pPr>
              </w:p>
            </w:tc>
            <w:tc>
              <w:tcPr>
                <w:tcW w:w="1063" w:type="pct"/>
                <w:vAlign w:val="center"/>
              </w:tcPr>
              <w:p w14:paraId="7851E2D2" w14:textId="77777777" w:rsidR="002C7628" w:rsidRDefault="002C7628" w:rsidP="00EB35F0">
                <w:pPr>
                  <w:jc w:val="right"/>
                </w:pPr>
              </w:p>
            </w:tc>
          </w:tr>
          <w:tr w:rsidR="002C7628" w14:paraId="4C22306B" w14:textId="77777777" w:rsidTr="00BA77DC">
            <w:trPr>
              <w:cantSplit/>
            </w:trPr>
            <w:sdt>
              <w:sdtPr>
                <w:tag w:val="_PLD_43897a3965694d6691fcba6be58bfd88"/>
                <w:id w:val="-504827611"/>
                <w:lock w:val="sdtLocked"/>
              </w:sdtPr>
              <w:sdtEndPr/>
              <w:sdtContent>
                <w:tc>
                  <w:tcPr>
                    <w:tcW w:w="764" w:type="pct"/>
                    <w:vAlign w:val="center"/>
                  </w:tcPr>
                  <w:p w14:paraId="1C16B626" w14:textId="77777777" w:rsidR="002C7628" w:rsidRDefault="00026AE0" w:rsidP="00EB35F0">
                    <w:pPr>
                      <w:jc w:val="center"/>
                    </w:pPr>
                    <w:r>
                      <w:rPr>
                        <w:rFonts w:hint="eastAsia"/>
                      </w:rPr>
                      <w:t>2至3年</w:t>
                    </w:r>
                  </w:p>
                </w:tc>
              </w:sdtContent>
            </w:sdt>
            <w:tc>
              <w:tcPr>
                <w:tcW w:w="1063" w:type="pct"/>
                <w:vAlign w:val="center"/>
              </w:tcPr>
              <w:p w14:paraId="2E5696C3" w14:textId="77777777" w:rsidR="002C7628" w:rsidRDefault="002C7628" w:rsidP="00EB35F0">
                <w:pPr>
                  <w:jc w:val="right"/>
                </w:pPr>
              </w:p>
            </w:tc>
            <w:tc>
              <w:tcPr>
                <w:tcW w:w="1055" w:type="pct"/>
                <w:vAlign w:val="center"/>
              </w:tcPr>
              <w:p w14:paraId="4AE29134" w14:textId="77777777" w:rsidR="002C7628" w:rsidRDefault="002C7628" w:rsidP="00EB35F0">
                <w:pPr>
                  <w:jc w:val="right"/>
                </w:pPr>
              </w:p>
            </w:tc>
            <w:tc>
              <w:tcPr>
                <w:tcW w:w="1054" w:type="pct"/>
                <w:vAlign w:val="center"/>
              </w:tcPr>
              <w:p w14:paraId="70E953FA" w14:textId="77777777" w:rsidR="002C7628" w:rsidRDefault="002C7628" w:rsidP="00EB35F0">
                <w:pPr>
                  <w:jc w:val="right"/>
                </w:pPr>
              </w:p>
            </w:tc>
            <w:tc>
              <w:tcPr>
                <w:tcW w:w="1063" w:type="pct"/>
                <w:vAlign w:val="center"/>
              </w:tcPr>
              <w:p w14:paraId="424780BA" w14:textId="77777777" w:rsidR="002C7628" w:rsidRDefault="002C7628" w:rsidP="00EB35F0">
                <w:pPr>
                  <w:jc w:val="right"/>
                </w:pPr>
              </w:p>
            </w:tc>
          </w:tr>
          <w:tr w:rsidR="002C7628" w14:paraId="37A2E0F7" w14:textId="77777777" w:rsidTr="00BA77DC">
            <w:trPr>
              <w:cantSplit/>
            </w:trPr>
            <w:sdt>
              <w:sdtPr>
                <w:tag w:val="_PLD_bb596048f7e846139c705c6214cec5e4"/>
                <w:id w:val="-2009742663"/>
                <w:lock w:val="sdtLocked"/>
              </w:sdtPr>
              <w:sdtEndPr/>
              <w:sdtContent>
                <w:tc>
                  <w:tcPr>
                    <w:tcW w:w="764" w:type="pct"/>
                    <w:vAlign w:val="center"/>
                  </w:tcPr>
                  <w:p w14:paraId="56A85256" w14:textId="77777777" w:rsidR="002C7628" w:rsidRDefault="00026AE0" w:rsidP="00EB35F0">
                    <w:pPr>
                      <w:jc w:val="center"/>
                    </w:pPr>
                    <w:r>
                      <w:rPr>
                        <w:rFonts w:hint="eastAsia"/>
                      </w:rPr>
                      <w:t>3年以上</w:t>
                    </w:r>
                  </w:p>
                </w:tc>
              </w:sdtContent>
            </w:sdt>
            <w:tc>
              <w:tcPr>
                <w:tcW w:w="1063" w:type="pct"/>
                <w:vAlign w:val="center"/>
              </w:tcPr>
              <w:p w14:paraId="126B8270" w14:textId="77777777" w:rsidR="002C7628" w:rsidRDefault="002C7628" w:rsidP="00EB35F0">
                <w:pPr>
                  <w:jc w:val="right"/>
                </w:pPr>
              </w:p>
            </w:tc>
            <w:tc>
              <w:tcPr>
                <w:tcW w:w="1055" w:type="pct"/>
                <w:vAlign w:val="center"/>
              </w:tcPr>
              <w:p w14:paraId="4177CA52" w14:textId="77777777" w:rsidR="002C7628" w:rsidRDefault="002C7628" w:rsidP="00EB35F0">
                <w:pPr>
                  <w:jc w:val="right"/>
                </w:pPr>
              </w:p>
            </w:tc>
            <w:tc>
              <w:tcPr>
                <w:tcW w:w="1054" w:type="pct"/>
                <w:vAlign w:val="center"/>
              </w:tcPr>
              <w:p w14:paraId="2B997824" w14:textId="77777777" w:rsidR="002C7628" w:rsidRDefault="002C7628" w:rsidP="00EB35F0">
                <w:pPr>
                  <w:jc w:val="right"/>
                </w:pPr>
              </w:p>
            </w:tc>
            <w:tc>
              <w:tcPr>
                <w:tcW w:w="1063" w:type="pct"/>
                <w:vAlign w:val="center"/>
              </w:tcPr>
              <w:p w14:paraId="39A2DA71" w14:textId="77777777" w:rsidR="002C7628" w:rsidRDefault="002C7628" w:rsidP="00EB35F0">
                <w:pPr>
                  <w:jc w:val="right"/>
                </w:pPr>
              </w:p>
            </w:tc>
          </w:tr>
          <w:tr w:rsidR="002C7628" w14:paraId="5D873205" w14:textId="77777777" w:rsidTr="00BA77DC">
            <w:trPr>
              <w:cantSplit/>
            </w:trPr>
            <w:sdt>
              <w:sdtPr>
                <w:tag w:val="_PLD_773a38e1adc44faa97354ca876a6da1b"/>
                <w:id w:val="-99574237"/>
                <w:lock w:val="sdtLocked"/>
              </w:sdtPr>
              <w:sdtEndPr/>
              <w:sdtContent>
                <w:tc>
                  <w:tcPr>
                    <w:tcW w:w="764" w:type="pct"/>
                    <w:vAlign w:val="center"/>
                  </w:tcPr>
                  <w:p w14:paraId="46F16819" w14:textId="77777777" w:rsidR="002C7628" w:rsidRDefault="00026AE0" w:rsidP="00EB35F0">
                    <w:pPr>
                      <w:jc w:val="center"/>
                    </w:pPr>
                    <w:r>
                      <w:rPr>
                        <w:rFonts w:hint="eastAsia"/>
                      </w:rPr>
                      <w:t>合计</w:t>
                    </w:r>
                  </w:p>
                </w:tc>
              </w:sdtContent>
            </w:sdt>
            <w:tc>
              <w:tcPr>
                <w:tcW w:w="1063" w:type="pct"/>
                <w:vAlign w:val="center"/>
              </w:tcPr>
              <w:p w14:paraId="363355AF" w14:textId="7DA26D99" w:rsidR="002C7628" w:rsidRDefault="00C40BC5" w:rsidP="00EB35F0">
                <w:pPr>
                  <w:jc w:val="right"/>
                </w:pPr>
                <w:r>
                  <w:rPr>
                    <w:rFonts w:hint="eastAsia"/>
                  </w:rPr>
                  <w:t>42,160,505.26</w:t>
                </w:r>
              </w:p>
            </w:tc>
            <w:tc>
              <w:tcPr>
                <w:tcW w:w="1055" w:type="pct"/>
                <w:vAlign w:val="center"/>
              </w:tcPr>
              <w:p w14:paraId="6A6AE2CE" w14:textId="4C4A04BD" w:rsidR="002C7628" w:rsidRDefault="00C40BC5" w:rsidP="00EB35F0">
                <w:pPr>
                  <w:jc w:val="right"/>
                </w:pPr>
                <w:r>
                  <w:rPr>
                    <w:rFonts w:hint="eastAsia"/>
                  </w:rPr>
                  <w:t>1</w:t>
                </w:r>
                <w:r>
                  <w:t>00</w:t>
                </w:r>
              </w:p>
            </w:tc>
            <w:tc>
              <w:tcPr>
                <w:tcW w:w="1054" w:type="pct"/>
                <w:vAlign w:val="center"/>
              </w:tcPr>
              <w:p w14:paraId="218BD693" w14:textId="5B538AE7" w:rsidR="002C7628" w:rsidRDefault="00C40BC5" w:rsidP="00EB35F0">
                <w:pPr>
                  <w:jc w:val="right"/>
                </w:pPr>
                <w:r>
                  <w:t>5</w:t>
                </w:r>
                <w:r>
                  <w:rPr>
                    <w:rFonts w:hint="eastAsia"/>
                  </w:rPr>
                  <w:t>,</w:t>
                </w:r>
                <w:r>
                  <w:t>754,143.63</w:t>
                </w:r>
              </w:p>
            </w:tc>
            <w:tc>
              <w:tcPr>
                <w:tcW w:w="1063" w:type="pct"/>
                <w:vAlign w:val="center"/>
              </w:tcPr>
              <w:p w14:paraId="0CB381CC" w14:textId="5C929BC6" w:rsidR="002C7628" w:rsidRDefault="00C40BC5" w:rsidP="00EB35F0">
                <w:pPr>
                  <w:jc w:val="right"/>
                </w:pPr>
                <w:r>
                  <w:rPr>
                    <w:rFonts w:hint="eastAsia"/>
                  </w:rPr>
                  <w:t>1</w:t>
                </w:r>
                <w:r>
                  <w:t>00</w:t>
                </w:r>
              </w:p>
            </w:tc>
          </w:tr>
        </w:tbl>
        <w:p w14:paraId="2696CB86" w14:textId="77777777" w:rsidR="002C7628" w:rsidRDefault="00026AE0" w:rsidP="00EB35F0">
          <w:r>
            <w:rPr>
              <w:rFonts w:hint="eastAsia"/>
            </w:rPr>
            <w:t>账龄超过1年且金额重要的预付款项未及时结算原因</w:t>
          </w:r>
          <w:r>
            <w:t>的说明：</w:t>
          </w:r>
        </w:p>
        <w:sdt>
          <w:sdtPr>
            <w:alias w:val="账龄超过1年且金额重要的预付款项未及时结算原因的说明"/>
            <w:tag w:val="_GBC_174a9654172e49e09cdbf18d854fdd51"/>
            <w:id w:val="238601134"/>
            <w:lock w:val="sdtLocked"/>
            <w:placeholder>
              <w:docPart w:val="GBC22222222222222222222222222222"/>
            </w:placeholder>
          </w:sdtPr>
          <w:sdtEndPr/>
          <w:sdtContent>
            <w:p w14:paraId="6DE0A24C" w14:textId="0FD0C48C" w:rsidR="002C7628" w:rsidRDefault="007837D4" w:rsidP="00BA77DC">
              <w:pPr>
                <w:snapToGrid w:val="0"/>
                <w:spacing w:before="120" w:line="240" w:lineRule="atLeast"/>
              </w:pPr>
              <w:r>
                <w:rPr>
                  <w:rFonts w:hint="eastAsia"/>
                </w:rPr>
                <w:t>无</w:t>
              </w:r>
            </w:p>
          </w:sdtContent>
        </w:sdt>
      </w:sdtContent>
    </w:sdt>
    <w:sdt>
      <w:sdtPr>
        <w:rPr>
          <w:rFonts w:ascii="宋体" w:hAnsi="宋体" w:cs="宋体" w:hint="eastAsia"/>
          <w:b w:val="0"/>
          <w:bCs w:val="0"/>
          <w:kern w:val="0"/>
          <w:sz w:val="24"/>
          <w:szCs w:val="24"/>
        </w:rPr>
        <w:alias w:val="模块:预付款项金额前五名单位情况"/>
        <w:tag w:val="_GBC_2c5fba8651a04a6d88c0c9fc33310c57"/>
        <w:id w:val="743294201"/>
        <w:lock w:val="sdtLocked"/>
        <w:placeholder>
          <w:docPart w:val="GBC22222222222222222222222222222"/>
        </w:placeholder>
      </w:sdtPr>
      <w:sdtEndPr>
        <w:rPr>
          <w:rFonts w:ascii="Times New Roman" w:hAnsi="Times New Roman" w:cs="Times New Roman"/>
          <w:kern w:val="2"/>
          <w:sz w:val="21"/>
          <w:szCs w:val="21"/>
        </w:rPr>
      </w:sdtEndPr>
      <w:sdtContent>
        <w:p w14:paraId="5DBF332C" w14:textId="77777777" w:rsidR="002C7628" w:rsidRDefault="00026AE0" w:rsidP="0047068F">
          <w:pPr>
            <w:pStyle w:val="29"/>
            <w:numPr>
              <w:ilvl w:val="0"/>
              <w:numId w:val="49"/>
            </w:numPr>
            <w:tabs>
              <w:tab w:val="left" w:pos="616"/>
            </w:tabs>
            <w:snapToGrid w:val="0"/>
            <w:spacing w:before="120" w:line="240" w:lineRule="atLeast"/>
            <w:jc w:val="left"/>
            <w:rPr>
              <w:szCs w:val="21"/>
            </w:rPr>
          </w:pPr>
          <w:r>
            <w:rPr>
              <w:rFonts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1017120705"/>
            <w:lock w:val="sdtContentLocked"/>
            <w:placeholder>
              <w:docPart w:val="GBC22222222222222222222222222222"/>
            </w:placeholder>
          </w:sdtPr>
          <w:sdtEndPr/>
          <w:sdtContent>
            <w:p w14:paraId="0B1B0F9B" w14:textId="713BA162" w:rsidR="002C7628" w:rsidRDefault="00026AE0">
              <w:pPr>
                <w:snapToGrid w:val="0"/>
                <w:spacing w:before="120" w:line="240" w:lineRule="atLeast"/>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837456251"/>
            <w:lock w:val="sdtLocked"/>
            <w:placeholder>
              <w:docPart w:val="GBC22222222222222222222222222222"/>
            </w:placeholder>
          </w:sdtPr>
          <w:sdtEndPr/>
          <w:sdtContent>
            <w:p w14:paraId="24E044A7" w14:textId="04C83409" w:rsidR="007967FD" w:rsidRDefault="000D4D26" w:rsidP="000D4D26">
              <w:pPr>
                <w:snapToGrid w:val="0"/>
                <w:jc w:val="right"/>
              </w:pPr>
              <w:r>
                <w:rPr>
                  <w:rFonts w:hint="eastAsia"/>
                </w:rPr>
                <w:t>单位：元</w:t>
              </w:r>
            </w:p>
            <w:tbl>
              <w:tblPr>
                <w:tblStyle w:val="g1"/>
                <w:tblW w:w="5000" w:type="pct"/>
                <w:tblBorders>
                  <w:top w:val="single" w:sz="4" w:space="0" w:color="auto"/>
                  <w:bottom w:val="single" w:sz="4" w:space="0" w:color="auto"/>
                  <w:insideH w:val="single" w:sz="6" w:space="0" w:color="auto"/>
                  <w:insideV w:val="single" w:sz="6" w:space="0" w:color="auto"/>
                </w:tblBorders>
                <w:tblLook w:val="04A0" w:firstRow="1" w:lastRow="0" w:firstColumn="1" w:lastColumn="0" w:noHBand="0" w:noVBand="1"/>
              </w:tblPr>
              <w:tblGrid>
                <w:gridCol w:w="3630"/>
                <w:gridCol w:w="1743"/>
                <w:gridCol w:w="3676"/>
              </w:tblGrid>
              <w:tr w:rsidR="007967FD" w:rsidRPr="00101CAE" w14:paraId="4781285F" w14:textId="77777777" w:rsidTr="00715B20">
                <w:trPr>
                  <w:trHeight w:val="20"/>
                </w:trPr>
                <w:tc>
                  <w:tcPr>
                    <w:tcW w:w="2006" w:type="pct"/>
                    <w:tcBorders>
                      <w:top w:val="single" w:sz="4" w:space="0" w:color="auto"/>
                      <w:left w:val="nil"/>
                      <w:bottom w:val="single" w:sz="6" w:space="0" w:color="auto"/>
                      <w:right w:val="single" w:sz="6" w:space="0" w:color="auto"/>
                    </w:tcBorders>
                    <w:vAlign w:val="center"/>
                    <w:hideMark/>
                  </w:tcPr>
                  <w:p w14:paraId="4AB68512" w14:textId="77777777" w:rsidR="007967FD" w:rsidRPr="00101CAE" w:rsidRDefault="00C40BC5" w:rsidP="003078C8">
                    <w:pPr>
                      <w:snapToGrid w:val="0"/>
                      <w:jc w:val="center"/>
                    </w:pPr>
                    <w:r w:rsidRPr="00101CAE">
                      <w:t>单位名称</w:t>
                    </w:r>
                  </w:p>
                </w:tc>
                <w:tc>
                  <w:tcPr>
                    <w:tcW w:w="963" w:type="pct"/>
                    <w:tcBorders>
                      <w:top w:val="single" w:sz="4" w:space="0" w:color="auto"/>
                      <w:left w:val="single" w:sz="6" w:space="0" w:color="auto"/>
                      <w:bottom w:val="single" w:sz="6" w:space="0" w:color="auto"/>
                      <w:right w:val="single" w:sz="6" w:space="0" w:color="auto"/>
                    </w:tcBorders>
                    <w:vAlign w:val="center"/>
                    <w:hideMark/>
                  </w:tcPr>
                  <w:p w14:paraId="571BEB8A" w14:textId="77777777" w:rsidR="007967FD" w:rsidRPr="00101CAE" w:rsidRDefault="00C40BC5" w:rsidP="003078C8">
                    <w:pPr>
                      <w:snapToGrid w:val="0"/>
                      <w:jc w:val="center"/>
                    </w:pPr>
                    <w:r w:rsidRPr="00101CAE">
                      <w:t>余额</w:t>
                    </w:r>
                  </w:p>
                </w:tc>
                <w:tc>
                  <w:tcPr>
                    <w:tcW w:w="2031" w:type="pct"/>
                    <w:tcBorders>
                      <w:top w:val="single" w:sz="4" w:space="0" w:color="auto"/>
                      <w:left w:val="single" w:sz="6" w:space="0" w:color="auto"/>
                      <w:bottom w:val="single" w:sz="6" w:space="0" w:color="auto"/>
                      <w:right w:val="nil"/>
                    </w:tcBorders>
                    <w:vAlign w:val="center"/>
                    <w:hideMark/>
                  </w:tcPr>
                  <w:p w14:paraId="6527EB77" w14:textId="77777777" w:rsidR="007967FD" w:rsidRPr="00101CAE" w:rsidRDefault="00C40BC5" w:rsidP="003078C8">
                    <w:pPr>
                      <w:snapToGrid w:val="0"/>
                      <w:jc w:val="center"/>
                    </w:pPr>
                    <w:r w:rsidRPr="00101CAE">
                      <w:t>占预付账款余额合计数的比例（%）</w:t>
                    </w:r>
                  </w:p>
                </w:tc>
              </w:tr>
              <w:tr w:rsidR="007967FD" w:rsidRPr="00101CAE" w14:paraId="7F2153E8" w14:textId="77777777" w:rsidTr="00715B20">
                <w:trPr>
                  <w:trHeight w:val="20"/>
                </w:trPr>
                <w:tc>
                  <w:tcPr>
                    <w:tcW w:w="2006" w:type="pct"/>
                    <w:tcBorders>
                      <w:top w:val="single" w:sz="6" w:space="0" w:color="auto"/>
                      <w:left w:val="nil"/>
                      <w:bottom w:val="single" w:sz="6" w:space="0" w:color="auto"/>
                      <w:right w:val="single" w:sz="6" w:space="0" w:color="auto"/>
                    </w:tcBorders>
                    <w:vAlign w:val="center"/>
                    <w:hideMark/>
                  </w:tcPr>
                  <w:p w14:paraId="40F68CD1" w14:textId="77777777" w:rsidR="007967FD" w:rsidRPr="00101CAE" w:rsidRDefault="00C40BC5" w:rsidP="003078C8">
                    <w:pPr>
                      <w:snapToGrid w:val="0"/>
                    </w:pPr>
                    <w:r w:rsidRPr="00101CAE">
                      <w:rPr>
                        <w:rFonts w:hint="eastAsia"/>
                      </w:rPr>
                      <w:t>浙商中拓集团（湖南）有限公司</w:t>
                    </w:r>
                  </w:p>
                </w:tc>
                <w:tc>
                  <w:tcPr>
                    <w:tcW w:w="963" w:type="pct"/>
                    <w:tcBorders>
                      <w:top w:val="single" w:sz="6" w:space="0" w:color="auto"/>
                      <w:left w:val="single" w:sz="6" w:space="0" w:color="auto"/>
                      <w:bottom w:val="single" w:sz="6" w:space="0" w:color="auto"/>
                      <w:right w:val="single" w:sz="6" w:space="0" w:color="auto"/>
                    </w:tcBorders>
                    <w:vAlign w:val="center"/>
                    <w:hideMark/>
                  </w:tcPr>
                  <w:p w14:paraId="4D8512A1" w14:textId="77777777" w:rsidR="007967FD" w:rsidRPr="00BA77DC" w:rsidRDefault="00C40BC5" w:rsidP="003078C8">
                    <w:pPr>
                      <w:snapToGrid w:val="0"/>
                      <w:jc w:val="right"/>
                    </w:pPr>
                    <w:r w:rsidRPr="00BA77DC">
                      <w:t xml:space="preserve">17,360,000.00 </w:t>
                    </w:r>
                  </w:p>
                </w:tc>
                <w:tc>
                  <w:tcPr>
                    <w:tcW w:w="2031" w:type="pct"/>
                    <w:tcBorders>
                      <w:top w:val="single" w:sz="6" w:space="0" w:color="auto"/>
                      <w:left w:val="single" w:sz="6" w:space="0" w:color="auto"/>
                      <w:bottom w:val="single" w:sz="6" w:space="0" w:color="auto"/>
                      <w:right w:val="nil"/>
                    </w:tcBorders>
                    <w:vAlign w:val="center"/>
                    <w:hideMark/>
                  </w:tcPr>
                  <w:p w14:paraId="05288920" w14:textId="556FD961" w:rsidR="007967FD" w:rsidRPr="00BA77DC" w:rsidRDefault="00C40BC5" w:rsidP="003078C8">
                    <w:pPr>
                      <w:snapToGrid w:val="0"/>
                      <w:jc w:val="right"/>
                    </w:pPr>
                    <w:r w:rsidRPr="00BA77DC">
                      <w:rPr>
                        <w:rFonts w:hint="eastAsia"/>
                      </w:rPr>
                      <w:t>41.18</w:t>
                    </w:r>
                  </w:p>
                </w:tc>
              </w:tr>
              <w:tr w:rsidR="007967FD" w:rsidRPr="00101CAE" w14:paraId="31FB4AAD" w14:textId="77777777" w:rsidTr="00715B20">
                <w:trPr>
                  <w:trHeight w:val="20"/>
                </w:trPr>
                <w:tc>
                  <w:tcPr>
                    <w:tcW w:w="2006" w:type="pct"/>
                    <w:tcBorders>
                      <w:top w:val="single" w:sz="6" w:space="0" w:color="auto"/>
                      <w:left w:val="nil"/>
                      <w:bottom w:val="single" w:sz="6" w:space="0" w:color="auto"/>
                      <w:right w:val="single" w:sz="6" w:space="0" w:color="auto"/>
                    </w:tcBorders>
                    <w:vAlign w:val="center"/>
                    <w:hideMark/>
                  </w:tcPr>
                  <w:p w14:paraId="3C9CEFD4" w14:textId="77777777" w:rsidR="007967FD" w:rsidRPr="00101CAE" w:rsidRDefault="00C40BC5" w:rsidP="003078C8">
                    <w:pPr>
                      <w:snapToGrid w:val="0"/>
                    </w:pPr>
                    <w:r w:rsidRPr="00101CAE">
                      <w:rPr>
                        <w:rFonts w:hint="eastAsia"/>
                      </w:rPr>
                      <w:t>安徽省豫信钢铁销售有限公司</w:t>
                    </w:r>
                  </w:p>
                </w:tc>
                <w:tc>
                  <w:tcPr>
                    <w:tcW w:w="963" w:type="pct"/>
                    <w:tcBorders>
                      <w:top w:val="single" w:sz="6" w:space="0" w:color="auto"/>
                      <w:left w:val="single" w:sz="6" w:space="0" w:color="auto"/>
                      <w:bottom w:val="single" w:sz="6" w:space="0" w:color="auto"/>
                      <w:right w:val="single" w:sz="6" w:space="0" w:color="auto"/>
                    </w:tcBorders>
                    <w:vAlign w:val="center"/>
                    <w:hideMark/>
                  </w:tcPr>
                  <w:p w14:paraId="6BA97E4A" w14:textId="77777777" w:rsidR="007967FD" w:rsidRPr="00BA77DC" w:rsidRDefault="00C40BC5" w:rsidP="003078C8">
                    <w:pPr>
                      <w:snapToGrid w:val="0"/>
                      <w:jc w:val="right"/>
                    </w:pPr>
                    <w:r w:rsidRPr="00BA77DC">
                      <w:t xml:space="preserve">10,833,691.47 </w:t>
                    </w:r>
                  </w:p>
                </w:tc>
                <w:tc>
                  <w:tcPr>
                    <w:tcW w:w="2031" w:type="pct"/>
                    <w:tcBorders>
                      <w:top w:val="single" w:sz="6" w:space="0" w:color="auto"/>
                      <w:left w:val="single" w:sz="6" w:space="0" w:color="auto"/>
                      <w:bottom w:val="single" w:sz="6" w:space="0" w:color="auto"/>
                      <w:right w:val="nil"/>
                    </w:tcBorders>
                    <w:vAlign w:val="center"/>
                    <w:hideMark/>
                  </w:tcPr>
                  <w:p w14:paraId="605EDAC3" w14:textId="3EF33F7F" w:rsidR="007967FD" w:rsidRPr="00BA77DC" w:rsidRDefault="00C40BC5" w:rsidP="003078C8">
                    <w:pPr>
                      <w:snapToGrid w:val="0"/>
                      <w:jc w:val="right"/>
                    </w:pPr>
                    <w:r w:rsidRPr="00BA77DC">
                      <w:rPr>
                        <w:rFonts w:hint="eastAsia"/>
                      </w:rPr>
                      <w:t>25.70</w:t>
                    </w:r>
                  </w:p>
                </w:tc>
              </w:tr>
              <w:tr w:rsidR="007967FD" w:rsidRPr="00101CAE" w14:paraId="561CB045" w14:textId="77777777" w:rsidTr="00715B20">
                <w:trPr>
                  <w:trHeight w:val="20"/>
                </w:trPr>
                <w:tc>
                  <w:tcPr>
                    <w:tcW w:w="2006" w:type="pct"/>
                    <w:tcBorders>
                      <w:top w:val="single" w:sz="6" w:space="0" w:color="auto"/>
                      <w:left w:val="nil"/>
                      <w:bottom w:val="single" w:sz="6" w:space="0" w:color="auto"/>
                      <w:right w:val="single" w:sz="6" w:space="0" w:color="auto"/>
                    </w:tcBorders>
                    <w:vAlign w:val="center"/>
                    <w:hideMark/>
                  </w:tcPr>
                  <w:p w14:paraId="106C8E8A" w14:textId="77777777" w:rsidR="007967FD" w:rsidRPr="00101CAE" w:rsidRDefault="00C40BC5" w:rsidP="003078C8">
                    <w:pPr>
                      <w:snapToGrid w:val="0"/>
                    </w:pPr>
                    <w:r w:rsidRPr="00101CAE">
                      <w:rPr>
                        <w:rFonts w:hint="eastAsia"/>
                      </w:rPr>
                      <w:t>蚌埠海螺水泥有限责任公司</w:t>
                    </w:r>
                  </w:p>
                </w:tc>
                <w:tc>
                  <w:tcPr>
                    <w:tcW w:w="963" w:type="pct"/>
                    <w:tcBorders>
                      <w:top w:val="single" w:sz="6" w:space="0" w:color="auto"/>
                      <w:left w:val="single" w:sz="6" w:space="0" w:color="auto"/>
                      <w:bottom w:val="single" w:sz="6" w:space="0" w:color="auto"/>
                      <w:right w:val="single" w:sz="6" w:space="0" w:color="auto"/>
                    </w:tcBorders>
                    <w:vAlign w:val="center"/>
                    <w:hideMark/>
                  </w:tcPr>
                  <w:p w14:paraId="2FA506BF" w14:textId="77777777" w:rsidR="007967FD" w:rsidRPr="00BA77DC" w:rsidRDefault="00C40BC5" w:rsidP="003078C8">
                    <w:pPr>
                      <w:snapToGrid w:val="0"/>
                      <w:jc w:val="right"/>
                    </w:pPr>
                    <w:r w:rsidRPr="00BA77DC">
                      <w:t xml:space="preserve">2,882,139.83 </w:t>
                    </w:r>
                  </w:p>
                </w:tc>
                <w:tc>
                  <w:tcPr>
                    <w:tcW w:w="2031" w:type="pct"/>
                    <w:tcBorders>
                      <w:top w:val="single" w:sz="6" w:space="0" w:color="auto"/>
                      <w:left w:val="single" w:sz="6" w:space="0" w:color="auto"/>
                      <w:bottom w:val="single" w:sz="6" w:space="0" w:color="auto"/>
                      <w:right w:val="nil"/>
                    </w:tcBorders>
                    <w:vAlign w:val="center"/>
                    <w:hideMark/>
                  </w:tcPr>
                  <w:p w14:paraId="69009338" w14:textId="14D7BC23" w:rsidR="007967FD" w:rsidRPr="00BA77DC" w:rsidRDefault="00C40BC5" w:rsidP="003078C8">
                    <w:pPr>
                      <w:snapToGrid w:val="0"/>
                      <w:jc w:val="right"/>
                    </w:pPr>
                    <w:r w:rsidRPr="00BA77DC">
                      <w:rPr>
                        <w:rFonts w:hint="eastAsia"/>
                      </w:rPr>
                      <w:t>6.84</w:t>
                    </w:r>
                  </w:p>
                </w:tc>
              </w:tr>
              <w:tr w:rsidR="007967FD" w:rsidRPr="00101CAE" w14:paraId="6E8995AE" w14:textId="77777777" w:rsidTr="00715B20">
                <w:trPr>
                  <w:trHeight w:val="20"/>
                </w:trPr>
                <w:tc>
                  <w:tcPr>
                    <w:tcW w:w="2006" w:type="pct"/>
                    <w:tcBorders>
                      <w:top w:val="single" w:sz="6" w:space="0" w:color="auto"/>
                      <w:left w:val="nil"/>
                      <w:bottom w:val="single" w:sz="6" w:space="0" w:color="auto"/>
                      <w:right w:val="single" w:sz="6" w:space="0" w:color="auto"/>
                    </w:tcBorders>
                    <w:vAlign w:val="center"/>
                    <w:hideMark/>
                  </w:tcPr>
                  <w:p w14:paraId="25A33A9C" w14:textId="77777777" w:rsidR="007967FD" w:rsidRPr="00101CAE" w:rsidRDefault="00C40BC5" w:rsidP="003078C8">
                    <w:pPr>
                      <w:snapToGrid w:val="0"/>
                    </w:pPr>
                    <w:r w:rsidRPr="00101CAE">
                      <w:rPr>
                        <w:rFonts w:hint="eastAsia"/>
                      </w:rPr>
                      <w:t>台州市远立钢铁有限公司</w:t>
                    </w:r>
                  </w:p>
                </w:tc>
                <w:tc>
                  <w:tcPr>
                    <w:tcW w:w="963" w:type="pct"/>
                    <w:tcBorders>
                      <w:top w:val="single" w:sz="6" w:space="0" w:color="auto"/>
                      <w:left w:val="single" w:sz="6" w:space="0" w:color="auto"/>
                      <w:bottom w:val="single" w:sz="6" w:space="0" w:color="auto"/>
                      <w:right w:val="single" w:sz="6" w:space="0" w:color="auto"/>
                    </w:tcBorders>
                    <w:vAlign w:val="center"/>
                    <w:hideMark/>
                  </w:tcPr>
                  <w:p w14:paraId="020C2999" w14:textId="77777777" w:rsidR="007967FD" w:rsidRPr="00BA77DC" w:rsidRDefault="00C40BC5" w:rsidP="003078C8">
                    <w:pPr>
                      <w:snapToGrid w:val="0"/>
                      <w:jc w:val="right"/>
                    </w:pPr>
                    <w:r w:rsidRPr="00BA77DC">
                      <w:t xml:space="preserve">1,533,401.94 </w:t>
                    </w:r>
                  </w:p>
                </w:tc>
                <w:tc>
                  <w:tcPr>
                    <w:tcW w:w="2031" w:type="pct"/>
                    <w:tcBorders>
                      <w:top w:val="single" w:sz="6" w:space="0" w:color="auto"/>
                      <w:left w:val="single" w:sz="6" w:space="0" w:color="auto"/>
                      <w:bottom w:val="single" w:sz="6" w:space="0" w:color="auto"/>
                      <w:right w:val="nil"/>
                    </w:tcBorders>
                    <w:vAlign w:val="center"/>
                    <w:hideMark/>
                  </w:tcPr>
                  <w:p w14:paraId="27A48B88" w14:textId="6E342621" w:rsidR="007967FD" w:rsidRPr="00BA77DC" w:rsidRDefault="00C40BC5" w:rsidP="003078C8">
                    <w:pPr>
                      <w:snapToGrid w:val="0"/>
                      <w:jc w:val="right"/>
                    </w:pPr>
                    <w:r w:rsidRPr="00BA77DC">
                      <w:rPr>
                        <w:rFonts w:hint="eastAsia"/>
                      </w:rPr>
                      <w:t>3.64</w:t>
                    </w:r>
                  </w:p>
                </w:tc>
              </w:tr>
              <w:tr w:rsidR="007967FD" w:rsidRPr="00101CAE" w14:paraId="5844C133" w14:textId="77777777" w:rsidTr="00715B20">
                <w:trPr>
                  <w:trHeight w:val="20"/>
                </w:trPr>
                <w:tc>
                  <w:tcPr>
                    <w:tcW w:w="2006" w:type="pct"/>
                    <w:tcBorders>
                      <w:top w:val="single" w:sz="6" w:space="0" w:color="auto"/>
                      <w:left w:val="nil"/>
                      <w:bottom w:val="single" w:sz="6" w:space="0" w:color="auto"/>
                      <w:right w:val="single" w:sz="6" w:space="0" w:color="auto"/>
                    </w:tcBorders>
                    <w:vAlign w:val="center"/>
                    <w:hideMark/>
                  </w:tcPr>
                  <w:p w14:paraId="2F402AAD" w14:textId="77777777" w:rsidR="007967FD" w:rsidRPr="00101CAE" w:rsidRDefault="00C40BC5" w:rsidP="003078C8">
                    <w:pPr>
                      <w:snapToGrid w:val="0"/>
                    </w:pPr>
                    <w:r w:rsidRPr="00101CAE">
                      <w:rPr>
                        <w:rFonts w:hint="eastAsia"/>
                      </w:rPr>
                      <w:t>淮北相丰水泥有限责任公司</w:t>
                    </w:r>
                  </w:p>
                </w:tc>
                <w:tc>
                  <w:tcPr>
                    <w:tcW w:w="963" w:type="pct"/>
                    <w:tcBorders>
                      <w:top w:val="single" w:sz="6" w:space="0" w:color="auto"/>
                      <w:left w:val="single" w:sz="6" w:space="0" w:color="auto"/>
                      <w:bottom w:val="single" w:sz="6" w:space="0" w:color="auto"/>
                      <w:right w:val="single" w:sz="6" w:space="0" w:color="auto"/>
                    </w:tcBorders>
                    <w:vAlign w:val="center"/>
                    <w:hideMark/>
                  </w:tcPr>
                  <w:p w14:paraId="4BB1E911" w14:textId="77777777" w:rsidR="007967FD" w:rsidRPr="00BA77DC" w:rsidRDefault="00C40BC5" w:rsidP="003078C8">
                    <w:pPr>
                      <w:snapToGrid w:val="0"/>
                      <w:jc w:val="right"/>
                    </w:pPr>
                    <w:r w:rsidRPr="00BA77DC">
                      <w:t xml:space="preserve">1,203,637.90 </w:t>
                    </w:r>
                  </w:p>
                </w:tc>
                <w:tc>
                  <w:tcPr>
                    <w:tcW w:w="2031" w:type="pct"/>
                    <w:tcBorders>
                      <w:top w:val="single" w:sz="6" w:space="0" w:color="auto"/>
                      <w:left w:val="single" w:sz="6" w:space="0" w:color="auto"/>
                      <w:bottom w:val="single" w:sz="6" w:space="0" w:color="auto"/>
                      <w:right w:val="nil"/>
                    </w:tcBorders>
                    <w:vAlign w:val="center"/>
                    <w:hideMark/>
                  </w:tcPr>
                  <w:p w14:paraId="03471030" w14:textId="61A7A78A" w:rsidR="007967FD" w:rsidRPr="00BA77DC" w:rsidRDefault="00C40BC5" w:rsidP="003078C8">
                    <w:pPr>
                      <w:snapToGrid w:val="0"/>
                      <w:jc w:val="right"/>
                    </w:pPr>
                    <w:r w:rsidRPr="00BA77DC">
                      <w:rPr>
                        <w:rFonts w:hint="eastAsia"/>
                      </w:rPr>
                      <w:t>2.85</w:t>
                    </w:r>
                  </w:p>
                </w:tc>
              </w:tr>
              <w:tr w:rsidR="007967FD" w:rsidRPr="00101CAE" w14:paraId="54F11CAF" w14:textId="77777777" w:rsidTr="00715B20">
                <w:trPr>
                  <w:trHeight w:val="20"/>
                </w:trPr>
                <w:tc>
                  <w:tcPr>
                    <w:tcW w:w="2006" w:type="pct"/>
                    <w:tcBorders>
                      <w:top w:val="single" w:sz="6" w:space="0" w:color="auto"/>
                      <w:left w:val="nil"/>
                      <w:bottom w:val="single" w:sz="4" w:space="0" w:color="auto"/>
                      <w:right w:val="single" w:sz="6" w:space="0" w:color="auto"/>
                    </w:tcBorders>
                    <w:vAlign w:val="center"/>
                    <w:hideMark/>
                  </w:tcPr>
                  <w:p w14:paraId="60B4B179" w14:textId="77777777" w:rsidR="007967FD" w:rsidRPr="00101CAE" w:rsidRDefault="00C40BC5" w:rsidP="003078C8">
                    <w:pPr>
                      <w:snapToGrid w:val="0"/>
                      <w:jc w:val="center"/>
                    </w:pPr>
                    <w:r w:rsidRPr="00101CAE">
                      <w:t>合   计</w:t>
                    </w:r>
                  </w:p>
                </w:tc>
                <w:tc>
                  <w:tcPr>
                    <w:tcW w:w="963" w:type="pct"/>
                    <w:tcBorders>
                      <w:top w:val="single" w:sz="6" w:space="0" w:color="auto"/>
                      <w:left w:val="single" w:sz="6" w:space="0" w:color="auto"/>
                      <w:bottom w:val="single" w:sz="4" w:space="0" w:color="auto"/>
                      <w:right w:val="single" w:sz="6" w:space="0" w:color="auto"/>
                    </w:tcBorders>
                    <w:vAlign w:val="center"/>
                    <w:hideMark/>
                  </w:tcPr>
                  <w:p w14:paraId="0F0947AD" w14:textId="77777777" w:rsidR="007967FD" w:rsidRPr="00BA77DC" w:rsidRDefault="00C40BC5" w:rsidP="003078C8">
                    <w:pPr>
                      <w:snapToGrid w:val="0"/>
                      <w:jc w:val="right"/>
                    </w:pPr>
                    <w:r w:rsidRPr="00BA77DC">
                      <w:t xml:space="preserve">33,812,871.14 </w:t>
                    </w:r>
                  </w:p>
                </w:tc>
                <w:tc>
                  <w:tcPr>
                    <w:tcW w:w="2031" w:type="pct"/>
                    <w:tcBorders>
                      <w:top w:val="single" w:sz="6" w:space="0" w:color="auto"/>
                      <w:left w:val="single" w:sz="6" w:space="0" w:color="auto"/>
                      <w:bottom w:val="single" w:sz="4" w:space="0" w:color="auto"/>
                      <w:right w:val="nil"/>
                    </w:tcBorders>
                    <w:vAlign w:val="center"/>
                    <w:hideMark/>
                  </w:tcPr>
                  <w:p w14:paraId="720F6DB8" w14:textId="77D3342B" w:rsidR="007967FD" w:rsidRPr="00BA77DC" w:rsidRDefault="00C40BC5" w:rsidP="003078C8">
                    <w:pPr>
                      <w:snapToGrid w:val="0"/>
                      <w:jc w:val="right"/>
                    </w:pPr>
                    <w:r w:rsidRPr="00BA77DC">
                      <w:rPr>
                        <w:rFonts w:hint="eastAsia"/>
                      </w:rPr>
                      <w:t>80.21</w:t>
                    </w:r>
                  </w:p>
                </w:tc>
              </w:tr>
            </w:tbl>
            <w:p w14:paraId="2FC0704E" w14:textId="0AB3AA26" w:rsidR="002C7628" w:rsidRDefault="00A953A1" w:rsidP="003078C8">
              <w:pPr>
                <w:snapToGrid w:val="0"/>
              </w:pPr>
            </w:p>
          </w:sdtContent>
        </w:sdt>
      </w:sdtContent>
    </w:sdt>
    <w:sdt>
      <w:sdtPr>
        <w:rPr>
          <w:rFonts w:hint="eastAsia"/>
          <w:b/>
          <w:bCs/>
        </w:rPr>
        <w:alias w:val="模块:预付款项的说明"/>
        <w:tag w:val="_GBC_ee9bedfa5e5340c9b02fb474f1a1fc26"/>
        <w:id w:val="469169366"/>
        <w:lock w:val="sdtLocked"/>
        <w:placeholder>
          <w:docPart w:val="GBC22222222222222222222222222222"/>
        </w:placeholder>
      </w:sdtPr>
      <w:sdtEndPr>
        <w:rPr>
          <w:rFonts w:hint="default"/>
          <w:b w:val="0"/>
          <w:bCs w:val="0"/>
        </w:rPr>
      </w:sdtEndPr>
      <w:sdtContent>
        <w:p w14:paraId="04A12D5E" w14:textId="77777777" w:rsidR="002C7628" w:rsidRDefault="00026AE0">
          <w:pPr>
            <w:spacing w:before="120"/>
          </w:pPr>
          <w:r>
            <w:rPr>
              <w:rFonts w:hint="eastAsia"/>
            </w:rPr>
            <w:t>其他说明</w:t>
          </w:r>
        </w:p>
        <w:sdt>
          <w:sdtPr>
            <w:alias w:val="是否适用：预付帐款的说明[双击切换]"/>
            <w:tag w:val="_GBC_c712ee6483d44c77b1f563e552689c6d"/>
            <w:id w:val="-380713193"/>
            <w:lock w:val="sdtContentLocked"/>
            <w:placeholder>
              <w:docPart w:val="GBC22222222222222222222222222222"/>
            </w:placeholder>
          </w:sdtPr>
          <w:sdtEndPr/>
          <w:sdtContent>
            <w:p w14:paraId="3DE3F3CE" w14:textId="353467E5"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6D0D0C56" w14:textId="77777777" w:rsidR="002C7628" w:rsidRDefault="00026AE0" w:rsidP="005F5BFF">
      <w:pPr>
        <w:pStyle w:val="300"/>
        <w:numPr>
          <w:ilvl w:val="0"/>
          <w:numId w:val="46"/>
        </w:numPr>
        <w:spacing w:beforeLines="0" w:before="0" w:after="0" w:afterAutospacing="0"/>
      </w:pPr>
      <w:r>
        <w:rPr>
          <w:rFonts w:hint="eastAsia"/>
        </w:rPr>
        <w:t>其他应收款</w:t>
      </w:r>
    </w:p>
    <w:bookmarkStart w:id="122" w:name="_Hlk10467611" w:displacedByCustomXml="next"/>
    <w:sdt>
      <w:sdtPr>
        <w:rPr>
          <w:rFonts w:ascii="宋体" w:hAnsi="宋体" w:cs="宋体" w:hint="eastAsia"/>
          <w:b w:val="0"/>
          <w:bCs w:val="0"/>
          <w:kern w:val="0"/>
          <w:sz w:val="24"/>
          <w:szCs w:val="24"/>
        </w:rPr>
        <w:alias w:val="模块:分类列示"/>
        <w:tag w:val="_SEC_440b8bdb86984dd89d750fdd7845fe71"/>
        <w:id w:val="432404401"/>
        <w:lock w:val="sdtLocked"/>
        <w:placeholder>
          <w:docPart w:val="GBC22222222222222222222222222222"/>
        </w:placeholder>
      </w:sdtPr>
      <w:sdtEndPr>
        <w:rPr>
          <w:rFonts w:ascii="Times New Roman" w:hAnsi="Times New Roman" w:cs="Times New Roman" w:hint="default"/>
          <w:kern w:val="2"/>
          <w:sz w:val="21"/>
          <w:szCs w:val="21"/>
        </w:rPr>
      </w:sdtEndPr>
      <w:sdtContent>
        <w:p w14:paraId="289F2BAA" w14:textId="77777777" w:rsidR="002C7628" w:rsidRDefault="00026AE0" w:rsidP="005F5BFF">
          <w:pPr>
            <w:pStyle w:val="29"/>
            <w:spacing w:beforeLines="0" w:before="0" w:after="0" w:afterAutospacing="0"/>
          </w:pPr>
          <w:r>
            <w:rPr>
              <w:rFonts w:hint="eastAsia"/>
            </w:rPr>
            <w:t>项目列示</w:t>
          </w:r>
        </w:p>
        <w:sdt>
          <w:sdtPr>
            <w:alias w:val="是否适用：其他应收款分类列示[双击切换]"/>
            <w:tag w:val="_GBC_23e3e9ad53624abaaa00fc7f7c24842a"/>
            <w:id w:val="661889835"/>
            <w:lock w:val="sdtContentLocked"/>
            <w:placeholder>
              <w:docPart w:val="GBC22222222222222222222222222222"/>
            </w:placeholder>
          </w:sdtPr>
          <w:sdtEndPr/>
          <w:sdtContent>
            <w:p w14:paraId="7D5AEC4D" w14:textId="10B3DA5D" w:rsidR="002C7628" w:rsidRDefault="00026AE0" w:rsidP="00A52728">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428341F" w14:textId="6CABA842" w:rsidR="002C7628" w:rsidRDefault="00026AE0" w:rsidP="00A52728">
          <w:pPr>
            <w:jc w:val="right"/>
          </w:pPr>
          <w:r>
            <w:rPr>
              <w:rFonts w:hint="eastAsia"/>
            </w:rPr>
            <w:t>单位：</w:t>
          </w:r>
          <w:sdt>
            <w:sdtPr>
              <w:rPr>
                <w:rFonts w:hint="eastAsia"/>
              </w:rPr>
              <w:alias w:val="单位：其他应收款分类列示"/>
              <w:tag w:val="_GBC_b73f89c776a341249ed520fe726b4db9"/>
              <w:id w:val="394703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其他应收款分类列示"/>
              <w:tag w:val="_GBC_a23554f2403346ea97b8fb1ef551ebe4"/>
              <w:id w:val="-9197909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2C7628" w14:paraId="36BF94EA" w14:textId="77777777" w:rsidTr="004E7A0E">
            <w:trPr>
              <w:cantSplit/>
            </w:trPr>
            <w:sdt>
              <w:sdtPr>
                <w:tag w:val="_PLD_3b049b9a7f344665a70a23c402afbda5"/>
                <w:id w:val="-1541269956"/>
                <w:lock w:val="sdtLocked"/>
              </w:sdtPr>
              <w:sdtEndPr/>
              <w:sdtContent>
                <w:tc>
                  <w:tcPr>
                    <w:tcW w:w="1765" w:type="pct"/>
                    <w:vAlign w:val="center"/>
                  </w:tcPr>
                  <w:p w14:paraId="35643D56" w14:textId="77777777" w:rsidR="002C7628" w:rsidRDefault="00026AE0" w:rsidP="00A52728">
                    <w:pPr>
                      <w:jc w:val="center"/>
                    </w:pPr>
                    <w:r>
                      <w:rPr>
                        <w:rFonts w:hint="eastAsia"/>
                      </w:rPr>
                      <w:t>项目</w:t>
                    </w:r>
                  </w:p>
                </w:tc>
              </w:sdtContent>
            </w:sdt>
            <w:sdt>
              <w:sdtPr>
                <w:tag w:val="_PLD_550a4ba0fb444ea69297bd36780a7618"/>
                <w:id w:val="1162507121"/>
                <w:lock w:val="sdtLocked"/>
              </w:sdtPr>
              <w:sdtEndPr/>
              <w:sdtContent>
                <w:tc>
                  <w:tcPr>
                    <w:tcW w:w="1622" w:type="pct"/>
                    <w:vAlign w:val="center"/>
                  </w:tcPr>
                  <w:p w14:paraId="6191EF4C" w14:textId="77777777" w:rsidR="002C7628" w:rsidRDefault="00026AE0" w:rsidP="00A52728">
                    <w:pPr>
                      <w:jc w:val="center"/>
                    </w:pPr>
                    <w:r>
                      <w:rPr>
                        <w:rFonts w:hint="eastAsia"/>
                      </w:rPr>
                      <w:t>期末余额</w:t>
                    </w:r>
                  </w:p>
                </w:tc>
              </w:sdtContent>
            </w:sdt>
            <w:sdt>
              <w:sdtPr>
                <w:tag w:val="_PLD_d58c3f70487c440b99a9f440a2d57d1e"/>
                <w:id w:val="97923801"/>
                <w:lock w:val="sdtLocked"/>
              </w:sdtPr>
              <w:sdtEndPr/>
              <w:sdtContent>
                <w:tc>
                  <w:tcPr>
                    <w:tcW w:w="1613" w:type="pct"/>
                    <w:vAlign w:val="center"/>
                  </w:tcPr>
                  <w:p w14:paraId="36961565" w14:textId="77777777" w:rsidR="002C7628" w:rsidRDefault="00026AE0" w:rsidP="00A52728">
                    <w:pPr>
                      <w:jc w:val="center"/>
                    </w:pPr>
                    <w:r>
                      <w:rPr>
                        <w:rFonts w:hint="eastAsia"/>
                      </w:rPr>
                      <w:t>期初余额</w:t>
                    </w:r>
                  </w:p>
                </w:tc>
              </w:sdtContent>
            </w:sdt>
          </w:tr>
          <w:tr w:rsidR="002C7628" w14:paraId="25EAA31D" w14:textId="77777777" w:rsidTr="004E7A0E">
            <w:trPr>
              <w:cantSplit/>
            </w:trPr>
            <w:sdt>
              <w:sdtPr>
                <w:tag w:val="_PLD_6a77c21d56bf4de7bfea2b3078ae9e86"/>
                <w:id w:val="-205337280"/>
                <w:lock w:val="sdtLocked"/>
              </w:sdtPr>
              <w:sdtEndPr/>
              <w:sdtContent>
                <w:tc>
                  <w:tcPr>
                    <w:tcW w:w="1765" w:type="pct"/>
                  </w:tcPr>
                  <w:p w14:paraId="6EC0AAF3" w14:textId="77777777" w:rsidR="002C7628" w:rsidRDefault="00026AE0" w:rsidP="00A52728">
                    <w:pPr>
                      <w:ind w:right="5"/>
                      <w:jc w:val="center"/>
                    </w:pPr>
                    <w:r>
                      <w:rPr>
                        <w:rFonts w:hint="eastAsia"/>
                      </w:rPr>
                      <w:t>应收利息</w:t>
                    </w:r>
                  </w:p>
                </w:tc>
              </w:sdtContent>
            </w:sdt>
            <w:tc>
              <w:tcPr>
                <w:tcW w:w="1622" w:type="pct"/>
              </w:tcPr>
              <w:p w14:paraId="706B133A" w14:textId="77777777" w:rsidR="002C7628" w:rsidRDefault="002C7628" w:rsidP="00A52728">
                <w:pPr>
                  <w:ind w:right="5"/>
                  <w:jc w:val="right"/>
                </w:pPr>
              </w:p>
            </w:tc>
            <w:tc>
              <w:tcPr>
                <w:tcW w:w="1613" w:type="pct"/>
              </w:tcPr>
              <w:p w14:paraId="56CD8816" w14:textId="77777777" w:rsidR="002C7628" w:rsidRDefault="002C7628" w:rsidP="00A52728">
                <w:pPr>
                  <w:ind w:right="5"/>
                  <w:jc w:val="right"/>
                </w:pPr>
              </w:p>
            </w:tc>
          </w:tr>
          <w:tr w:rsidR="002C7628" w14:paraId="6B71B963" w14:textId="77777777" w:rsidTr="004E7A0E">
            <w:trPr>
              <w:cantSplit/>
            </w:trPr>
            <w:sdt>
              <w:sdtPr>
                <w:tag w:val="_PLD_d5542663fde44485b06eb5b2144b7f62"/>
                <w:id w:val="-2002269617"/>
                <w:lock w:val="sdtLocked"/>
              </w:sdtPr>
              <w:sdtEndPr/>
              <w:sdtContent>
                <w:tc>
                  <w:tcPr>
                    <w:tcW w:w="1765" w:type="pct"/>
                  </w:tcPr>
                  <w:p w14:paraId="35805153" w14:textId="77777777" w:rsidR="002C7628" w:rsidRDefault="00026AE0" w:rsidP="00A52728">
                    <w:pPr>
                      <w:ind w:right="5"/>
                      <w:jc w:val="center"/>
                    </w:pPr>
                    <w:r>
                      <w:rPr>
                        <w:rFonts w:hint="eastAsia"/>
                      </w:rPr>
                      <w:t>应收股利</w:t>
                    </w:r>
                  </w:p>
                </w:tc>
              </w:sdtContent>
            </w:sdt>
            <w:tc>
              <w:tcPr>
                <w:tcW w:w="1622" w:type="pct"/>
              </w:tcPr>
              <w:p w14:paraId="16BCA310" w14:textId="77777777" w:rsidR="002C7628" w:rsidRDefault="002C7628" w:rsidP="00A52728">
                <w:pPr>
                  <w:ind w:right="5"/>
                  <w:jc w:val="right"/>
                </w:pPr>
              </w:p>
            </w:tc>
            <w:tc>
              <w:tcPr>
                <w:tcW w:w="1613" w:type="pct"/>
              </w:tcPr>
              <w:p w14:paraId="5DC86258" w14:textId="77777777" w:rsidR="002C7628" w:rsidRDefault="002C7628" w:rsidP="00A52728">
                <w:pPr>
                  <w:ind w:right="5"/>
                  <w:jc w:val="right"/>
                </w:pPr>
              </w:p>
            </w:tc>
          </w:tr>
          <w:tr w:rsidR="00FD7D74" w14:paraId="2BE271BF" w14:textId="77777777" w:rsidTr="00BA77DC">
            <w:trPr>
              <w:cantSplit/>
            </w:trPr>
            <w:sdt>
              <w:sdtPr>
                <w:tag w:val="_PLD_fadacacf8b7d4e10a081b5eae54fea6b"/>
                <w:id w:val="-1652050453"/>
                <w:lock w:val="sdtLocked"/>
              </w:sdtPr>
              <w:sdtEndPr/>
              <w:sdtContent>
                <w:tc>
                  <w:tcPr>
                    <w:tcW w:w="1765" w:type="pct"/>
                  </w:tcPr>
                  <w:p w14:paraId="04E1E8A1" w14:textId="77777777" w:rsidR="00FD7D74" w:rsidRDefault="00FD7D74" w:rsidP="00FD7D74">
                    <w:pPr>
                      <w:ind w:right="5"/>
                      <w:jc w:val="center"/>
                    </w:pPr>
                    <w:r>
                      <w:rPr>
                        <w:rFonts w:hint="eastAsia"/>
                      </w:rPr>
                      <w:t>其他应收款</w:t>
                    </w:r>
                  </w:p>
                </w:tc>
              </w:sdtContent>
            </w:sdt>
            <w:tc>
              <w:tcPr>
                <w:tcW w:w="1622" w:type="pct"/>
                <w:vAlign w:val="center"/>
              </w:tcPr>
              <w:p w14:paraId="69A61E0F" w14:textId="58E7B402" w:rsidR="00FD7D74" w:rsidRDefault="00FD7D74" w:rsidP="00FD7D74">
                <w:pPr>
                  <w:jc w:val="right"/>
                </w:pPr>
                <w:r w:rsidRPr="00A0761B">
                  <w:rPr>
                    <w:sz w:val="20"/>
                    <w:szCs w:val="20"/>
                  </w:rPr>
                  <w:t>188,325,047.37</w:t>
                </w:r>
              </w:p>
            </w:tc>
            <w:tc>
              <w:tcPr>
                <w:tcW w:w="1613" w:type="pct"/>
                <w:vAlign w:val="center"/>
              </w:tcPr>
              <w:p w14:paraId="24DC20C8" w14:textId="0C9F2842" w:rsidR="00FD7D74" w:rsidRDefault="00FD7D74" w:rsidP="00FD7D74">
                <w:pPr>
                  <w:ind w:right="5"/>
                  <w:jc w:val="right"/>
                </w:pPr>
                <w:r w:rsidRPr="007616AE">
                  <w:t>142,809,632.89</w:t>
                </w:r>
              </w:p>
            </w:tc>
          </w:tr>
          <w:tr w:rsidR="00FD7D74" w14:paraId="455C77B1" w14:textId="77777777" w:rsidTr="00BA77DC">
            <w:trPr>
              <w:cantSplit/>
            </w:trPr>
            <w:sdt>
              <w:sdtPr>
                <w:tag w:val="_PLD_7fcd8f78599a4d76a92c6bed7b01aa27"/>
                <w:id w:val="1861155048"/>
                <w:lock w:val="sdtLocked"/>
              </w:sdtPr>
              <w:sdtEndPr/>
              <w:sdtContent>
                <w:tc>
                  <w:tcPr>
                    <w:tcW w:w="1765" w:type="pct"/>
                  </w:tcPr>
                  <w:p w14:paraId="2932851B" w14:textId="77777777" w:rsidR="00FD7D74" w:rsidRDefault="00FD7D74" w:rsidP="00FD7D74">
                    <w:pPr>
                      <w:autoSpaceDE w:val="0"/>
                      <w:autoSpaceDN w:val="0"/>
                      <w:adjustRightInd w:val="0"/>
                      <w:jc w:val="center"/>
                    </w:pPr>
                    <w:r>
                      <w:rPr>
                        <w:rFonts w:hint="eastAsia"/>
                      </w:rPr>
                      <w:t>合计</w:t>
                    </w:r>
                  </w:p>
                </w:tc>
              </w:sdtContent>
            </w:sdt>
            <w:tc>
              <w:tcPr>
                <w:tcW w:w="1622" w:type="pct"/>
                <w:vAlign w:val="center"/>
              </w:tcPr>
              <w:p w14:paraId="122912AF" w14:textId="1CEFFC01" w:rsidR="00FD7D74" w:rsidRDefault="00FD7D74" w:rsidP="00FD7D74">
                <w:pPr>
                  <w:jc w:val="right"/>
                </w:pPr>
                <w:r w:rsidRPr="00A0761B">
                  <w:rPr>
                    <w:sz w:val="20"/>
                    <w:szCs w:val="20"/>
                  </w:rPr>
                  <w:t>188,325,047.37</w:t>
                </w:r>
              </w:p>
            </w:tc>
            <w:tc>
              <w:tcPr>
                <w:tcW w:w="1613" w:type="pct"/>
                <w:vAlign w:val="center"/>
              </w:tcPr>
              <w:p w14:paraId="4CBE8E0D" w14:textId="1205A768" w:rsidR="00FD7D74" w:rsidRDefault="00FD7D74" w:rsidP="00FD7D74">
                <w:pPr>
                  <w:jc w:val="right"/>
                </w:pPr>
                <w:r w:rsidRPr="007616AE">
                  <w:t>142,809,632.89</w:t>
                </w:r>
              </w:p>
            </w:tc>
          </w:tr>
        </w:tbl>
        <w:p w14:paraId="07689B85" w14:textId="77777777" w:rsidR="002C7628" w:rsidRDefault="00026AE0">
          <w:pPr>
            <w:spacing w:before="120"/>
          </w:pPr>
          <w:bookmarkStart w:id="123" w:name="_Hlk532906097"/>
          <w:r>
            <w:rPr>
              <w:rFonts w:hint="eastAsia"/>
            </w:rPr>
            <w:t>其他说明：</w:t>
          </w:r>
          <w:bookmarkEnd w:id="123"/>
        </w:p>
        <w:sdt>
          <w:sdtPr>
            <w:alias w:val="是否适用：其他应收款分类列示其他说明[双击切换]"/>
            <w:tag w:val="_GBC_73a4089b33094d13b0ea7c9bf8cfb58f"/>
            <w:id w:val="972481795"/>
            <w:lock w:val="sdtContentLocked"/>
            <w:placeholder>
              <w:docPart w:val="GBC22222222222222222222222222222"/>
            </w:placeholder>
          </w:sdtPr>
          <w:sdtEndPr/>
          <w:sdtContent>
            <w:p w14:paraId="5395F451" w14:textId="312B2AB6"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122" w:displacedByCustomXml="prev"/>
    <w:sdt>
      <w:sdtPr>
        <w:rPr>
          <w:rFonts w:asciiTheme="minorHAnsi" w:hAnsiTheme="minorHAnsi" w:cs="宋体" w:hint="eastAsia"/>
          <w:b w:val="0"/>
          <w:bCs w:val="0"/>
          <w:kern w:val="0"/>
          <w:sz w:val="24"/>
          <w:szCs w:val="22"/>
        </w:rPr>
        <w:alias w:val="模块:应收利息"/>
        <w:tag w:val="_GBC_6620e2366b444b3fb9e784e1bb6a87fd"/>
        <w:id w:val="995991168"/>
        <w:lock w:val="sdtLocked"/>
        <w:placeholder>
          <w:docPart w:val="GBC22222222222222222222222222222"/>
        </w:placeholder>
      </w:sdtPr>
      <w:sdtEndPr>
        <w:rPr>
          <w:rFonts w:ascii="Times New Roman" w:hAnsi="Times New Roman" w:cs="Times New Roman"/>
          <w:kern w:val="2"/>
          <w:sz w:val="21"/>
          <w:szCs w:val="21"/>
        </w:rPr>
      </w:sdtEndPr>
      <w:sdtContent>
        <w:p w14:paraId="3ACAA802" w14:textId="77777777" w:rsidR="002C7628" w:rsidRDefault="00026AE0" w:rsidP="00B65182">
          <w:pPr>
            <w:pStyle w:val="29"/>
            <w:tabs>
              <w:tab w:val="left" w:pos="546"/>
            </w:tabs>
            <w:spacing w:beforeLines="0" w:before="0" w:after="0" w:afterAutospacing="0"/>
          </w:pPr>
          <w:r>
            <w:rPr>
              <w:rFonts w:asciiTheme="minorHAnsi" w:hAnsiTheme="minorHAnsi" w:cs="宋体" w:hint="eastAsia"/>
              <w:bCs w:val="0"/>
              <w:kern w:val="0"/>
              <w:szCs w:val="22"/>
            </w:rPr>
            <w:t>应收利息</w:t>
          </w:r>
        </w:p>
        <w:p w14:paraId="0B9C33BD" w14:textId="77777777" w:rsidR="002C7628" w:rsidRDefault="00026AE0" w:rsidP="00B65182">
          <w:pPr>
            <w:pStyle w:val="29"/>
            <w:numPr>
              <w:ilvl w:val="3"/>
              <w:numId w:val="50"/>
            </w:numPr>
            <w:tabs>
              <w:tab w:val="left" w:pos="546"/>
            </w:tabs>
            <w:spacing w:beforeLines="0" w:before="0" w:after="0" w:afterAutospacing="0"/>
          </w:pPr>
          <w:r>
            <w:rPr>
              <w:rFonts w:hint="eastAsia"/>
            </w:rPr>
            <w:t>应收利息分类</w:t>
          </w:r>
        </w:p>
        <w:sdt>
          <w:sdtPr>
            <w:alias w:val="是否适用：应收利息分类[双击切换]"/>
            <w:tag w:val="_GBC_86f9e9a81d7d4e07ae6873a88ddf6cc7"/>
            <w:id w:val="-1056007440"/>
            <w:lock w:val="sdtContentLocked"/>
            <w:placeholder>
              <w:docPart w:val="GBC22222222222222222222222222222"/>
            </w:placeholder>
          </w:sdtPr>
          <w:sdtEndPr/>
          <w:sdtContent>
            <w:p w14:paraId="3A40F799" w14:textId="277033C7"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逾期利息"/>
        <w:tag w:val="_GBC_bcfcff19f55a43f988e9223dca0728dc"/>
        <w:id w:val="-1238470965"/>
        <w:lock w:val="sdtLocked"/>
        <w:placeholder>
          <w:docPart w:val="GBC22222222222222222222222222222"/>
        </w:placeholder>
      </w:sdtPr>
      <w:sdtEndPr>
        <w:rPr>
          <w:rFonts w:ascii="Times New Roman" w:hAnsi="Times New Roman" w:cs="Times New Roman"/>
          <w:kern w:val="2"/>
          <w:sz w:val="21"/>
          <w:szCs w:val="21"/>
        </w:rPr>
      </w:sdtEndPr>
      <w:sdtContent>
        <w:p w14:paraId="696785CA" w14:textId="77777777" w:rsidR="002C7628" w:rsidRDefault="00026AE0" w:rsidP="00A52728">
          <w:pPr>
            <w:pStyle w:val="29"/>
            <w:numPr>
              <w:ilvl w:val="3"/>
              <w:numId w:val="50"/>
            </w:numPr>
            <w:tabs>
              <w:tab w:val="left" w:pos="546"/>
            </w:tabs>
            <w:spacing w:beforeLines="0" w:before="0" w:after="0" w:afterAutospacing="0"/>
          </w:pPr>
          <w:r>
            <w:rPr>
              <w:rFonts w:hint="eastAsia"/>
            </w:rPr>
            <w:t>重要逾期利息</w:t>
          </w:r>
        </w:p>
        <w:sdt>
          <w:sdtPr>
            <w:alias w:val="是否适用：重要逾期利息[双击切换]"/>
            <w:tag w:val="_GBC_4554f307ef2241a583829b74df8ef0c3"/>
            <w:id w:val="-49768865"/>
            <w:lock w:val="sdtContentLocked"/>
            <w:placeholder>
              <w:docPart w:val="GBC22222222222222222222222222222"/>
            </w:placeholder>
          </w:sdtPr>
          <w:sdtEndPr/>
          <w:sdtContent>
            <w:p w14:paraId="2D9E15B1" w14:textId="5E0D92A5"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Start w:id="124" w:name="_Hlk10468247" w:displacedByCustomXml="next"/>
    <w:sdt>
      <w:sdtPr>
        <w:rPr>
          <w:rFonts w:ascii="宋体" w:hAnsi="宋体" w:cs="宋体" w:hint="eastAsia"/>
          <w:b w:val="0"/>
          <w:bCs w:val="0"/>
          <w:kern w:val="0"/>
          <w:sz w:val="24"/>
          <w:szCs w:val="21"/>
        </w:rPr>
        <w:alias w:val="模块:坏账准备计提情况"/>
        <w:tag w:val="_SEC_61c56552057346dd98026d659f25d3ef"/>
        <w:id w:val="560988755"/>
        <w:lock w:val="sdtLocked"/>
        <w:placeholder>
          <w:docPart w:val="GBC22222222222222222222222222222"/>
        </w:placeholder>
      </w:sdtPr>
      <w:sdtEndPr>
        <w:rPr>
          <w:rFonts w:ascii="Times New Roman" w:hAnsi="Times New Roman" w:cs="Times New Roman"/>
          <w:kern w:val="2"/>
          <w:sz w:val="21"/>
        </w:rPr>
      </w:sdtEndPr>
      <w:sdtContent>
        <w:p w14:paraId="24B2F7B3" w14:textId="77777777" w:rsidR="002C7628" w:rsidRDefault="00026AE0" w:rsidP="00B65182">
          <w:pPr>
            <w:pStyle w:val="29"/>
            <w:numPr>
              <w:ilvl w:val="3"/>
              <w:numId w:val="50"/>
            </w:numPr>
            <w:tabs>
              <w:tab w:val="left" w:pos="546"/>
            </w:tabs>
            <w:spacing w:beforeLines="0" w:before="0" w:after="0" w:afterAutospacing="0"/>
            <w:rPr>
              <w:szCs w:val="21"/>
            </w:rPr>
          </w:pPr>
          <w:r>
            <w:rPr>
              <w:rFonts w:hint="eastAsia"/>
              <w:szCs w:val="21"/>
            </w:rPr>
            <w:t>坏账准备计提情况</w:t>
          </w:r>
        </w:p>
        <w:sdt>
          <w:sdtPr>
            <w:alias w:val="是否适用：应收利息坏账准备调节表[双击切换]"/>
            <w:tag w:val="_GBC_2081adab30854417bcfae25caae8c9f9"/>
            <w:id w:val="-1288664572"/>
            <w:lock w:val="sdtContentLocked"/>
            <w:placeholder>
              <w:docPart w:val="GBC22222222222222222222222222222"/>
            </w:placeholder>
          </w:sdtPr>
          <w:sdtEndPr/>
          <w:sdtContent>
            <w:p w14:paraId="7DA90B8F" w14:textId="0497B102"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24" w:displacedByCustomXml="prev"/>
    <w:sdt>
      <w:sdtPr>
        <w:rPr>
          <w:rFonts w:hint="eastAsia"/>
          <w:b/>
          <w:bCs/>
        </w:rPr>
        <w:alias w:val="模块:应收利息的说明"/>
        <w:tag w:val="_GBC_0dc3bcd06a754f79952657ba82acdc9f"/>
        <w:id w:val="-2014989113"/>
        <w:lock w:val="sdtLocked"/>
        <w:placeholder>
          <w:docPart w:val="GBC22222222222222222222222222222"/>
        </w:placeholder>
      </w:sdtPr>
      <w:sdtEndPr>
        <w:rPr>
          <w:rFonts w:hint="default"/>
          <w:b w:val="0"/>
          <w:bCs w:val="0"/>
        </w:rPr>
      </w:sdtEndPr>
      <w:sdtContent>
        <w:p w14:paraId="592D7AA3" w14:textId="77777777" w:rsidR="002C7628" w:rsidRDefault="00026AE0">
          <w:pPr>
            <w:spacing w:before="120"/>
          </w:pPr>
          <w:r>
            <w:rPr>
              <w:rFonts w:hint="eastAsia"/>
            </w:rPr>
            <w:t>其他说明：</w:t>
          </w:r>
        </w:p>
        <w:sdt>
          <w:sdtPr>
            <w:alias w:val="是否适用：应收利息的说明[双击切换]"/>
            <w:tag w:val="_GBC_9fcbab94f58048baace4761ca17ae925"/>
            <w:id w:val="2053188756"/>
            <w:lock w:val="sdtContentLocked"/>
            <w:placeholder>
              <w:docPart w:val="GBC22222222222222222222222222222"/>
            </w:placeholder>
          </w:sdtPr>
          <w:sdtEndPr/>
          <w:sdtContent>
            <w:p w14:paraId="1C6AA3C1" w14:textId="4A6E3FF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4218DB29" w14:textId="77777777" w:rsidR="002C7628" w:rsidRDefault="00026AE0" w:rsidP="00B65182">
      <w:pPr>
        <w:pStyle w:val="29"/>
        <w:spacing w:beforeLines="0" w:before="0" w:after="0" w:afterAutospacing="0"/>
      </w:pPr>
      <w:r>
        <w:rPr>
          <w:rFonts w:hint="eastAsia"/>
        </w:rPr>
        <w:lastRenderedPageBreak/>
        <w:t>应收股利</w:t>
      </w:r>
    </w:p>
    <w:sdt>
      <w:sdtPr>
        <w:rPr>
          <w:rFonts w:asciiTheme="minorHAnsi" w:hAnsiTheme="minorHAnsi" w:cstheme="minorBidi" w:hint="eastAsia"/>
          <w:b w:val="0"/>
          <w:bCs w:val="0"/>
          <w:kern w:val="0"/>
          <w:sz w:val="24"/>
          <w:szCs w:val="22"/>
        </w:rPr>
        <w:alias w:val="模块:应收股利"/>
        <w:tag w:val="_GBC_94a22362634d47499fd45a0a5577c49b"/>
        <w:id w:val="-1402752104"/>
        <w:lock w:val="sdtLocked"/>
        <w:placeholder>
          <w:docPart w:val="GBC22222222222222222222222222222"/>
        </w:placeholder>
      </w:sdtPr>
      <w:sdtEndPr>
        <w:rPr>
          <w:rFonts w:ascii="Times New Roman" w:hAnsi="Times New Roman" w:cs="Times New Roman"/>
          <w:kern w:val="2"/>
          <w:sz w:val="21"/>
          <w:szCs w:val="21"/>
        </w:rPr>
      </w:sdtEndPr>
      <w:sdtContent>
        <w:p w14:paraId="4E9C88A3" w14:textId="77777777" w:rsidR="002C7628" w:rsidRDefault="00026AE0" w:rsidP="00B65182">
          <w:pPr>
            <w:pStyle w:val="29"/>
            <w:numPr>
              <w:ilvl w:val="3"/>
              <w:numId w:val="51"/>
            </w:numPr>
            <w:tabs>
              <w:tab w:val="left" w:pos="560"/>
            </w:tabs>
            <w:spacing w:beforeLines="0" w:before="0" w:after="0" w:afterAutospacing="0"/>
          </w:pPr>
          <w:r>
            <w:rPr>
              <w:rFonts w:hint="eastAsia"/>
            </w:rPr>
            <w:t>应收股利</w:t>
          </w:r>
        </w:p>
        <w:sdt>
          <w:sdtPr>
            <w:alias w:val="是否适用：应收股利[双击切换]"/>
            <w:tag w:val="_GBC_002b8ba295db406eb34a179aa27a4801"/>
            <w:id w:val="-1736229898"/>
            <w:lock w:val="sdtContentLocked"/>
            <w:placeholder>
              <w:docPart w:val="GBC22222222222222222222222222222"/>
            </w:placeholder>
          </w:sdtPr>
          <w:sdtEndPr/>
          <w:sdtContent>
            <w:p w14:paraId="41315E4F" w14:textId="18ED4C05"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Theme="minorHAnsi" w:hAnsiTheme="minorHAnsi" w:cstheme="minorBidi" w:hint="eastAsia"/>
          <w:b w:val="0"/>
          <w:bCs w:val="0"/>
          <w:kern w:val="0"/>
          <w:sz w:val="24"/>
          <w:szCs w:val="22"/>
        </w:rPr>
        <w:alias w:val="模块:应收股利"/>
        <w:tag w:val="_GBC_aafe0f2583ac4a35a029d834ee52b5de"/>
        <w:id w:val="940418084"/>
        <w:lock w:val="sdtLocked"/>
        <w:placeholder>
          <w:docPart w:val="GBC22222222222222222222222222222"/>
        </w:placeholder>
      </w:sdtPr>
      <w:sdtEndPr>
        <w:rPr>
          <w:rFonts w:ascii="Times New Roman" w:hAnsi="Times New Roman" w:cs="Times New Roman"/>
          <w:kern w:val="2"/>
          <w:sz w:val="21"/>
          <w:szCs w:val="21"/>
        </w:rPr>
      </w:sdtEndPr>
      <w:sdtContent>
        <w:p w14:paraId="1DFBDEEF" w14:textId="77777777" w:rsidR="002C7628" w:rsidRDefault="00026AE0" w:rsidP="00B65182">
          <w:pPr>
            <w:pStyle w:val="29"/>
            <w:numPr>
              <w:ilvl w:val="3"/>
              <w:numId w:val="51"/>
            </w:numPr>
            <w:tabs>
              <w:tab w:val="left" w:pos="560"/>
            </w:tabs>
            <w:spacing w:beforeLines="0" w:before="0" w:after="0" w:afterAutospacing="0"/>
          </w:pPr>
          <w:r>
            <w:rPr>
              <w:rFonts w:hint="eastAsia"/>
            </w:rPr>
            <w:t>重要的账龄超过</w:t>
          </w:r>
          <w:r>
            <w:rPr>
              <w:rFonts w:hint="eastAsia"/>
            </w:rPr>
            <w:t>1</w:t>
          </w:r>
          <w:r>
            <w:rPr>
              <w:rFonts w:hint="eastAsia"/>
            </w:rPr>
            <w:t>年的应收股利</w:t>
          </w:r>
        </w:p>
        <w:p w14:paraId="7C285D52" w14:textId="5E097696" w:rsidR="002C7628" w:rsidRDefault="00A953A1" w:rsidP="007967FD">
          <w:pPr>
            <w:spacing w:before="120"/>
          </w:pPr>
          <w:sdt>
            <w:sdtPr>
              <w:rPr>
                <w:rFonts w:hint="eastAsia"/>
              </w:rPr>
              <w:alias w:val="是否适用：重要的账龄超过1年的应收股利[双击切换]"/>
              <w:tag w:val="_GBC_9aa7ef4a3c0c40638901a5b7f6224231"/>
              <w:id w:val="948745099"/>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sdtContent>
    </w:sdt>
    <w:bookmarkStart w:id="125" w:name="_Hlk10468610" w:displacedByCustomXml="next"/>
    <w:sdt>
      <w:sdtPr>
        <w:rPr>
          <w:rFonts w:ascii="Times New Roman" w:hAnsi="Times New Roman" w:cs="宋体" w:hint="eastAsia"/>
          <w:b w:val="0"/>
          <w:bCs w:val="0"/>
          <w:kern w:val="0"/>
          <w:sz w:val="24"/>
          <w:szCs w:val="24"/>
        </w:rPr>
        <w:alias w:val="模块:坏账准备计提情况"/>
        <w:tag w:val="_SEC_cce3905839dc4d6ea19cf81ee0af7e4b"/>
        <w:id w:val="-663243524"/>
        <w:lock w:val="sdtLocked"/>
        <w:placeholder>
          <w:docPart w:val="GBC22222222222222222222222222222"/>
        </w:placeholder>
      </w:sdtPr>
      <w:sdtEndPr>
        <w:rPr>
          <w:rFonts w:cs="Times New Roman" w:hint="default"/>
          <w:kern w:val="2"/>
          <w:sz w:val="21"/>
          <w:szCs w:val="21"/>
        </w:rPr>
      </w:sdtEndPr>
      <w:sdtContent>
        <w:p w14:paraId="33910056" w14:textId="77777777" w:rsidR="002C7628" w:rsidRDefault="00026AE0" w:rsidP="00B65182">
          <w:pPr>
            <w:pStyle w:val="29"/>
            <w:numPr>
              <w:ilvl w:val="3"/>
              <w:numId w:val="51"/>
            </w:numPr>
            <w:tabs>
              <w:tab w:val="left" w:pos="560"/>
            </w:tabs>
            <w:spacing w:beforeLines="0" w:before="0" w:after="0" w:afterAutospacing="0"/>
            <w:rPr>
              <w:rFonts w:ascii="Times New Roman" w:hAnsi="Times New Roman"/>
            </w:rPr>
          </w:pPr>
          <w:r>
            <w:rPr>
              <w:rFonts w:ascii="Times New Roman" w:hAnsi="Times New Roman" w:hint="eastAsia"/>
            </w:rPr>
            <w:t>坏账准备计提情况</w:t>
          </w:r>
        </w:p>
        <w:sdt>
          <w:sdtPr>
            <w:alias w:val="是否适用：应收股利坏账准备调节表[双击切换]"/>
            <w:tag w:val="_GBC_5a51eb2bfb0643eb8b9c73cdd0dbec60"/>
            <w:id w:val="1234895212"/>
            <w:lock w:val="sdtContentLocked"/>
            <w:placeholder>
              <w:docPart w:val="GBC22222222222222222222222222222"/>
            </w:placeholder>
          </w:sdtPr>
          <w:sdtEndPr/>
          <w:sdtContent>
            <w:p w14:paraId="727741D9" w14:textId="148B580F"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25" w:displacedByCustomXml="prev"/>
    <w:sdt>
      <w:sdtPr>
        <w:rPr>
          <w:rFonts w:hint="eastAsia"/>
        </w:rPr>
        <w:alias w:val="模块:应收股利的说明"/>
        <w:tag w:val="_GBC_3543035ac1594f0aaa966ebb907a6f0d"/>
        <w:id w:val="720714769"/>
        <w:lock w:val="sdtLocked"/>
        <w:placeholder>
          <w:docPart w:val="GBC22222222222222222222222222222"/>
        </w:placeholder>
      </w:sdtPr>
      <w:sdtEndPr>
        <w:rPr>
          <w:rFonts w:hint="default"/>
        </w:rPr>
      </w:sdtEndPr>
      <w:sdtContent>
        <w:p w14:paraId="64262900" w14:textId="77777777" w:rsidR="002C7628" w:rsidRDefault="00026AE0">
          <w:pPr>
            <w:spacing w:before="120"/>
          </w:pPr>
          <w:r>
            <w:rPr>
              <w:rFonts w:hint="eastAsia"/>
            </w:rPr>
            <w:t>其他说明：</w:t>
          </w:r>
        </w:p>
        <w:sdt>
          <w:sdtPr>
            <w:alias w:val="是否适用：应收股利的说明[双击切换]"/>
            <w:tag w:val="_GBC_108dd924d7ca4fa78961046db5cd354e"/>
            <w:id w:val="-2094227792"/>
            <w:lock w:val="sdtContentLocked"/>
            <w:placeholder>
              <w:docPart w:val="GBC22222222222222222222222222222"/>
            </w:placeholder>
          </w:sdtPr>
          <w:sdtEndPr/>
          <w:sdtContent>
            <w:p w14:paraId="41A710A2" w14:textId="0297CC75" w:rsidR="002C7628" w:rsidRPr="00BA77DC" w:rsidRDefault="00026AE0" w:rsidP="00BA77DC">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4135F45D" w14:textId="77777777" w:rsidR="002C7628" w:rsidRDefault="00026AE0" w:rsidP="00B65182">
      <w:pPr>
        <w:pStyle w:val="29"/>
        <w:spacing w:beforeLines="0" w:before="0" w:after="0" w:afterAutospacing="0"/>
      </w:pPr>
      <w:r>
        <w:rPr>
          <w:rFonts w:hint="eastAsia"/>
        </w:rPr>
        <w:t>其他应收款</w:t>
      </w:r>
    </w:p>
    <w:bookmarkStart w:id="126" w:name="_Hlk10469252" w:displacedByCustomXml="next"/>
    <w:sdt>
      <w:sdtPr>
        <w:rPr>
          <w:rFonts w:ascii="宋体" w:hAnsi="宋体" w:cs="宋体" w:hint="eastAsia"/>
          <w:b w:val="0"/>
          <w:bCs w:val="0"/>
          <w:kern w:val="0"/>
          <w:sz w:val="24"/>
          <w:szCs w:val="21"/>
        </w:rPr>
        <w:alias w:val="模块:组合中，按账龄分析法计提坏账准备的其他应收账款："/>
        <w:tag w:val="_GBC_84907f0c47bb4c62b91a81382adfc126"/>
        <w:id w:val="415910805"/>
        <w:lock w:val="sdtLocked"/>
        <w:placeholder>
          <w:docPart w:val="GBC22222222222222222222222222222"/>
        </w:placeholder>
      </w:sdtPr>
      <w:sdtEndPr>
        <w:rPr>
          <w:rFonts w:ascii="Times New Roman" w:hAnsi="Times New Roman" w:cs="Times New Roman" w:hint="default"/>
          <w:kern w:val="2"/>
          <w:sz w:val="21"/>
        </w:rPr>
      </w:sdtEndPr>
      <w:sdtContent>
        <w:p w14:paraId="4339708F" w14:textId="77777777" w:rsidR="00221370" w:rsidRDefault="00221370" w:rsidP="00B65182">
          <w:pPr>
            <w:pStyle w:val="4"/>
            <w:numPr>
              <w:ilvl w:val="3"/>
              <w:numId w:val="101"/>
            </w:numPr>
            <w:tabs>
              <w:tab w:val="left" w:pos="560"/>
            </w:tabs>
            <w:spacing w:before="0" w:after="0" w:line="360" w:lineRule="exact"/>
            <w:rPr>
              <w:szCs w:val="21"/>
            </w:rPr>
          </w:pPr>
          <w:r>
            <w:rPr>
              <w:rFonts w:hint="eastAsia"/>
              <w:szCs w:val="21"/>
            </w:rPr>
            <w:t>按账龄披露</w:t>
          </w:r>
        </w:p>
        <w:sdt>
          <w:sdtPr>
            <w:rPr>
              <w:rFonts w:hint="eastAsia"/>
              <w:szCs w:val="21"/>
            </w:rPr>
            <w:alias w:val="是否适用：组合中，按账龄分析法计提坏账准备的其他应收账款[双击切换]"/>
            <w:tag w:val="_GBC_14503383cb9a4c528e4dc8ae4e2b1c29"/>
            <w:id w:val="439023446"/>
            <w:lock w:val="sdtContentLocked"/>
          </w:sdtPr>
          <w:sdtEndPr/>
          <w:sdtContent>
            <w:p w14:paraId="0D9FF6BE" w14:textId="77777777" w:rsidR="00221370" w:rsidRDefault="00221370">
              <w:pPr>
                <w:rPr>
                  <w:szCs w:val="21"/>
                </w:rPr>
              </w:pPr>
              <w:r>
                <w:rPr>
                  <w:rFonts w:hint="eastAsia"/>
                  <w:szCs w:val="21"/>
                </w:rPr>
                <w:fldChar w:fldCharType="begin"/>
              </w:r>
              <w:r>
                <w:rPr>
                  <w:rFonts w:hint="eastAsia"/>
                  <w:szCs w:val="21"/>
                </w:rPr>
                <w:instrText xml:space="preserve">MACROBUTTON  SnrToggleCheckbox √适用 </w:instrText>
              </w:r>
              <w:r>
                <w:rPr>
                  <w:rFonts w:hint="eastAsia"/>
                  <w:szCs w:val="21"/>
                </w:rPr>
                <w:fldChar w:fldCharType="end"/>
              </w:r>
              <w:r>
                <w:rPr>
                  <w:rFonts w:hint="eastAsia"/>
                  <w:szCs w:val="21"/>
                </w:rPr>
                <w:fldChar w:fldCharType="begin"/>
              </w:r>
              <w:r>
                <w:rPr>
                  <w:rFonts w:hint="eastAsia"/>
                  <w:szCs w:val="21"/>
                </w:rPr>
                <w:instrText xml:space="preserve">MACROBUTTON  SnrToggleCheckbox □不适用 </w:instrText>
              </w:r>
              <w:r>
                <w:rPr>
                  <w:rFonts w:hint="eastAsia"/>
                  <w:szCs w:val="21"/>
                </w:rPr>
                <w:fldChar w:fldCharType="end"/>
              </w:r>
            </w:p>
          </w:sdtContent>
        </w:sdt>
        <w:p w14:paraId="4CC993DD" w14:textId="77777777" w:rsidR="00221370" w:rsidRDefault="00221370">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105727" w14:paraId="0F04D357" w14:textId="77777777" w:rsidTr="00404386">
            <w:trPr>
              <w:cantSplit/>
            </w:trPr>
            <w:sdt>
              <w:sdtPr>
                <w:tag w:val="_PLD_6b0994a4e2bf4d64b8bfa8195d1acb6c"/>
                <w:id w:val="1851757548"/>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14:paraId="24964DF9" w14:textId="77777777" w:rsidR="00105727" w:rsidRDefault="00105727" w:rsidP="00404386">
                    <w:pPr>
                      <w:jc w:val="center"/>
                      <w:rPr>
                        <w:szCs w:val="21"/>
                      </w:rPr>
                    </w:pPr>
                    <w:r>
                      <w:rPr>
                        <w:rFonts w:hint="eastAsia"/>
                        <w:szCs w:val="21"/>
                      </w:rPr>
                      <w:t>账龄</w:t>
                    </w:r>
                  </w:p>
                </w:tc>
              </w:sdtContent>
            </w:sdt>
            <w:sdt>
              <w:sdtPr>
                <w:tag w:val="_PLD_432b76b66b924b46b150a8c34f250ad2"/>
                <w:id w:val="475662665"/>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14:paraId="353A0CAB" w14:textId="77777777" w:rsidR="00105727" w:rsidRDefault="00105727" w:rsidP="00404386">
                    <w:pPr>
                      <w:jc w:val="center"/>
                      <w:rPr>
                        <w:szCs w:val="21"/>
                      </w:rPr>
                    </w:pPr>
                    <w:r>
                      <w:rPr>
                        <w:rFonts w:hint="eastAsia"/>
                        <w:szCs w:val="21"/>
                      </w:rPr>
                      <w:t>期末账面余额</w:t>
                    </w:r>
                  </w:p>
                </w:tc>
              </w:sdtContent>
            </w:sdt>
          </w:tr>
          <w:tr w:rsidR="00105727" w14:paraId="0F80AEDA" w14:textId="77777777" w:rsidTr="00404386">
            <w:trPr>
              <w:cantSplit/>
            </w:trPr>
            <w:sdt>
              <w:sdtPr>
                <w:tag w:val="_PLD_1041b49a86da40c3a051ceae58ba8016"/>
                <w:id w:val="-1830205005"/>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472C7491" w14:textId="77777777" w:rsidR="00105727" w:rsidRDefault="00105727" w:rsidP="00404386">
                    <w:pPr>
                      <w:rPr>
                        <w:color w:val="FF0000"/>
                        <w:szCs w:val="21"/>
                      </w:rPr>
                    </w:pPr>
                    <w:r>
                      <w:rPr>
                        <w:rFonts w:hint="eastAsia"/>
                        <w:szCs w:val="21"/>
                      </w:rPr>
                      <w:t>1年以内</w:t>
                    </w:r>
                  </w:p>
                </w:tc>
              </w:sdtContent>
            </w:sdt>
          </w:tr>
          <w:tr w:rsidR="00105727" w14:paraId="371F849F" w14:textId="77777777" w:rsidTr="00404386">
            <w:trPr>
              <w:cantSplit/>
            </w:trPr>
            <w:sdt>
              <w:sdtPr>
                <w:tag w:val="_PLD_a0ff2716a91b42a6ae2b722f67cab8d3"/>
                <w:id w:val="-1252653207"/>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56C0A24F" w14:textId="77777777" w:rsidR="00105727" w:rsidRDefault="00105727" w:rsidP="00404386">
                    <w:pPr>
                      <w:rPr>
                        <w:szCs w:val="21"/>
                      </w:rPr>
                    </w:pPr>
                    <w:r>
                      <w:rPr>
                        <w:rFonts w:hint="eastAsia"/>
                        <w:szCs w:val="21"/>
                      </w:rPr>
                      <w:t>其中：1年以内分项</w:t>
                    </w:r>
                  </w:p>
                </w:tc>
              </w:sdtContent>
            </w:sdt>
          </w:tr>
          <w:sdt>
            <w:sdtPr>
              <w:rPr>
                <w:rFonts w:hint="eastAsia"/>
                <w:szCs w:val="21"/>
              </w:rPr>
              <w:alias w:val="一年以内其他应收款金额明细"/>
              <w:tag w:val="_TUP_b427c25173e24fbfaaaef5667baae3a1"/>
              <w:id w:val="-2108024226"/>
              <w:lock w:val="sdtLocked"/>
            </w:sdtPr>
            <w:sdtEndPr/>
            <w:sdtContent>
              <w:tr w:rsidR="00105727" w14:paraId="31380047" w14:textId="77777777" w:rsidTr="00404386">
                <w:trPr>
                  <w:cantSplit/>
                </w:trPr>
                <w:tc>
                  <w:tcPr>
                    <w:tcW w:w="2548" w:type="pct"/>
                    <w:tcBorders>
                      <w:top w:val="single" w:sz="4" w:space="0" w:color="auto"/>
                      <w:left w:val="single" w:sz="4" w:space="0" w:color="auto"/>
                      <w:bottom w:val="single" w:sz="4" w:space="0" w:color="auto"/>
                      <w:right w:val="single" w:sz="4" w:space="0" w:color="auto"/>
                    </w:tcBorders>
                  </w:tcPr>
                  <w:p w14:paraId="4F2F8C05" w14:textId="77777777" w:rsidR="00105727" w:rsidRDefault="00105727" w:rsidP="00404386">
                    <w:pPr>
                      <w:rPr>
                        <w:szCs w:val="21"/>
                      </w:rPr>
                    </w:pPr>
                  </w:p>
                </w:tc>
                <w:tc>
                  <w:tcPr>
                    <w:tcW w:w="2452" w:type="pct"/>
                    <w:tcBorders>
                      <w:top w:val="single" w:sz="4" w:space="0" w:color="auto"/>
                      <w:left w:val="single" w:sz="4" w:space="0" w:color="auto"/>
                      <w:bottom w:val="single" w:sz="4" w:space="0" w:color="auto"/>
                      <w:right w:val="single" w:sz="4" w:space="0" w:color="auto"/>
                    </w:tcBorders>
                  </w:tcPr>
                  <w:p w14:paraId="6E1B87DC" w14:textId="77777777" w:rsidR="00105727" w:rsidRDefault="00105727" w:rsidP="00404386">
                    <w:pPr>
                      <w:jc w:val="right"/>
                      <w:rPr>
                        <w:szCs w:val="21"/>
                      </w:rPr>
                    </w:pPr>
                  </w:p>
                </w:tc>
              </w:tr>
            </w:sdtContent>
          </w:sdt>
          <w:sdt>
            <w:sdtPr>
              <w:rPr>
                <w:rFonts w:hint="eastAsia"/>
                <w:szCs w:val="21"/>
              </w:rPr>
              <w:alias w:val="一年以内其他应收款金额明细"/>
              <w:tag w:val="_TUP_b427c25173e24fbfaaaef5667baae3a1"/>
              <w:id w:val="-749427176"/>
              <w:lock w:val="sdtLocked"/>
            </w:sdtPr>
            <w:sdtEndPr/>
            <w:sdtContent>
              <w:tr w:rsidR="00105727" w14:paraId="1308CD6A" w14:textId="77777777" w:rsidTr="00404386">
                <w:trPr>
                  <w:cantSplit/>
                </w:trPr>
                <w:tc>
                  <w:tcPr>
                    <w:tcW w:w="2548" w:type="pct"/>
                    <w:tcBorders>
                      <w:top w:val="single" w:sz="4" w:space="0" w:color="auto"/>
                      <w:left w:val="single" w:sz="4" w:space="0" w:color="auto"/>
                      <w:bottom w:val="single" w:sz="4" w:space="0" w:color="auto"/>
                      <w:right w:val="single" w:sz="4" w:space="0" w:color="auto"/>
                    </w:tcBorders>
                  </w:tcPr>
                  <w:p w14:paraId="4C6F7949" w14:textId="77777777" w:rsidR="00105727" w:rsidRDefault="00105727" w:rsidP="00404386">
                    <w:pPr>
                      <w:rPr>
                        <w:szCs w:val="21"/>
                      </w:rPr>
                    </w:pPr>
                  </w:p>
                </w:tc>
                <w:tc>
                  <w:tcPr>
                    <w:tcW w:w="2452" w:type="pct"/>
                    <w:tcBorders>
                      <w:top w:val="single" w:sz="4" w:space="0" w:color="auto"/>
                      <w:left w:val="single" w:sz="4" w:space="0" w:color="auto"/>
                      <w:bottom w:val="single" w:sz="4" w:space="0" w:color="auto"/>
                      <w:right w:val="single" w:sz="4" w:space="0" w:color="auto"/>
                    </w:tcBorders>
                  </w:tcPr>
                  <w:p w14:paraId="6B8CC906" w14:textId="77777777" w:rsidR="00105727" w:rsidRDefault="00105727" w:rsidP="00404386">
                    <w:pPr>
                      <w:jc w:val="right"/>
                      <w:rPr>
                        <w:szCs w:val="21"/>
                      </w:rPr>
                    </w:pPr>
                  </w:p>
                </w:tc>
              </w:tr>
            </w:sdtContent>
          </w:sdt>
          <w:tr w:rsidR="00105727" w14:paraId="0E0D7D4D" w14:textId="77777777" w:rsidTr="00404386">
            <w:trPr>
              <w:cantSplit/>
            </w:trPr>
            <w:sdt>
              <w:sdtPr>
                <w:tag w:val="_PLD_117c27ae49f24df483b32b6cd9c22857"/>
                <w:id w:val="127767561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53BD1414" w14:textId="77777777" w:rsidR="00105727" w:rsidRDefault="00105727" w:rsidP="00404386">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14:paraId="17B8226D" w14:textId="77777777" w:rsidR="00105727" w:rsidRDefault="00105727" w:rsidP="00404386">
                <w:pPr>
                  <w:jc w:val="right"/>
                  <w:rPr>
                    <w:szCs w:val="21"/>
                  </w:rPr>
                </w:pPr>
                <w:r>
                  <w:t>102,022,470.26</w:t>
                </w:r>
              </w:p>
            </w:tc>
          </w:tr>
          <w:tr w:rsidR="00105727" w14:paraId="20D5A9F1" w14:textId="77777777" w:rsidTr="00404386">
            <w:trPr>
              <w:cantSplit/>
            </w:trPr>
            <w:sdt>
              <w:sdtPr>
                <w:tag w:val="_PLD_eec5fc3899b34bb8ac2c023bb178201d"/>
                <w:id w:val="59852856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368CB450" w14:textId="77777777" w:rsidR="00105727" w:rsidRDefault="00105727" w:rsidP="00404386">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tcPr>
              <w:p w14:paraId="4EEE2386" w14:textId="77777777" w:rsidR="00105727" w:rsidRDefault="00105727" w:rsidP="00404386">
                <w:pPr>
                  <w:jc w:val="right"/>
                  <w:rPr>
                    <w:szCs w:val="21"/>
                  </w:rPr>
                </w:pPr>
                <w:r>
                  <w:t>64,600,149.91</w:t>
                </w:r>
              </w:p>
            </w:tc>
          </w:tr>
          <w:tr w:rsidR="00105727" w14:paraId="4EDEDB29" w14:textId="77777777" w:rsidTr="00404386">
            <w:trPr>
              <w:cantSplit/>
            </w:trPr>
            <w:sdt>
              <w:sdtPr>
                <w:tag w:val="_PLD_4147aa219b3044cb87cadcbf20a7f278"/>
                <w:id w:val="1911419459"/>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3FE5495C" w14:textId="77777777" w:rsidR="00105727" w:rsidRDefault="00105727" w:rsidP="00404386">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tcPr>
              <w:p w14:paraId="5A3C1AD9" w14:textId="77777777" w:rsidR="00105727" w:rsidRDefault="00105727" w:rsidP="00404386">
                <w:pPr>
                  <w:jc w:val="right"/>
                  <w:rPr>
                    <w:szCs w:val="21"/>
                  </w:rPr>
                </w:pPr>
                <w:r>
                  <w:t>11,037,826.22</w:t>
                </w:r>
              </w:p>
            </w:tc>
          </w:tr>
          <w:tr w:rsidR="00105727" w14:paraId="4F0D8B59" w14:textId="77777777" w:rsidTr="00404386">
            <w:trPr>
              <w:cantSplit/>
            </w:trPr>
            <w:sdt>
              <w:sdtPr>
                <w:tag w:val="_PLD_fb935d76867c48c7bf55f3d52575dd91"/>
                <w:id w:val="1705049015"/>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568A960D" w14:textId="77777777" w:rsidR="00105727" w:rsidRDefault="00105727" w:rsidP="00404386">
                    <w:pPr>
                      <w:rPr>
                        <w:szCs w:val="21"/>
                      </w:rPr>
                    </w:pPr>
                    <w:r>
                      <w:rPr>
                        <w:rFonts w:hint="eastAsia"/>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tcPr>
              <w:p w14:paraId="1DAB489E" w14:textId="77777777" w:rsidR="00105727" w:rsidRDefault="00105727" w:rsidP="00404386">
                <w:pPr>
                  <w:jc w:val="right"/>
                  <w:rPr>
                    <w:szCs w:val="21"/>
                  </w:rPr>
                </w:pPr>
              </w:p>
            </w:tc>
          </w:tr>
          <w:tr w:rsidR="00105727" w14:paraId="31D63EAB" w14:textId="77777777" w:rsidTr="00404386">
            <w:trPr>
              <w:cantSplit/>
            </w:trPr>
            <w:sdt>
              <w:sdtPr>
                <w:tag w:val="_PLD_66cf044e27544e89bd84871740a65504"/>
                <w:id w:val="1218670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55A7A6C7" w14:textId="77777777" w:rsidR="00105727" w:rsidRDefault="00105727" w:rsidP="00404386">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tcPr>
              <w:p w14:paraId="1BB60B25" w14:textId="77777777" w:rsidR="00105727" w:rsidRDefault="00105727" w:rsidP="00404386">
                <w:pPr>
                  <w:jc w:val="right"/>
                  <w:rPr>
                    <w:szCs w:val="21"/>
                  </w:rPr>
                </w:pPr>
                <w:r>
                  <w:t>16,563,307.53</w:t>
                </w:r>
              </w:p>
            </w:tc>
          </w:tr>
          <w:tr w:rsidR="00105727" w14:paraId="5D682B38" w14:textId="77777777" w:rsidTr="00404386">
            <w:trPr>
              <w:cantSplit/>
            </w:trPr>
            <w:sdt>
              <w:sdtPr>
                <w:tag w:val="_PLD_9c7f07cb7cf1435b8f2137c3fdbbf981"/>
                <w:id w:val="563531583"/>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032EF0C1" w14:textId="77777777" w:rsidR="00105727" w:rsidRDefault="00105727" w:rsidP="00404386">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tcPr>
              <w:p w14:paraId="3AD6CC4B" w14:textId="77777777" w:rsidR="00105727" w:rsidRDefault="00105727" w:rsidP="00404386">
                <w:pPr>
                  <w:jc w:val="right"/>
                  <w:rPr>
                    <w:szCs w:val="21"/>
                  </w:rPr>
                </w:pPr>
                <w:r>
                  <w:t>558,055.00</w:t>
                </w:r>
              </w:p>
            </w:tc>
          </w:tr>
          <w:tr w:rsidR="00105727" w14:paraId="1865822D" w14:textId="77777777" w:rsidTr="00404386">
            <w:trPr>
              <w:cantSplit/>
            </w:trPr>
            <w:sdt>
              <w:sdtPr>
                <w:tag w:val="_PLD_aec7ac0213fc4614a98de6a3c736e280"/>
                <w:id w:val="27051919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004EE940" w14:textId="77777777" w:rsidR="00105727" w:rsidRDefault="00105727" w:rsidP="00404386">
                    <w:pPr>
                      <w:rPr>
                        <w:szCs w:val="21"/>
                      </w:rPr>
                    </w:pPr>
                    <w:r>
                      <w:rPr>
                        <w:rFonts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tcPr>
              <w:p w14:paraId="6E56F0EC" w14:textId="77777777" w:rsidR="00105727" w:rsidRDefault="00105727" w:rsidP="00404386">
                <w:pPr>
                  <w:jc w:val="right"/>
                  <w:rPr>
                    <w:szCs w:val="21"/>
                  </w:rPr>
                </w:pPr>
                <w:r>
                  <w:t>2,282,502.03</w:t>
                </w:r>
              </w:p>
            </w:tc>
          </w:tr>
          <w:sdt>
            <w:sdtPr>
              <w:alias w:val="按账龄分析法计提坏账准备的其他应收款明细"/>
              <w:tag w:val="_TUP_34db76909f7244b09a55d5c12098c281"/>
              <w:id w:val="1234351706"/>
              <w:lock w:val="sdtLocked"/>
            </w:sdtPr>
            <w:sdtEndPr>
              <w:rPr>
                <w:szCs w:val="21"/>
              </w:rPr>
            </w:sdtEndPr>
            <w:sdtContent>
              <w:tr w:rsidR="00105727" w14:paraId="12DEBC77" w14:textId="77777777" w:rsidTr="00404386">
                <w:trPr>
                  <w:cantSplit/>
                </w:trPr>
                <w:tc>
                  <w:tcPr>
                    <w:tcW w:w="2548" w:type="pct"/>
                    <w:tcBorders>
                      <w:top w:val="single" w:sz="4" w:space="0" w:color="auto"/>
                      <w:left w:val="single" w:sz="4" w:space="0" w:color="auto"/>
                      <w:bottom w:val="single" w:sz="4" w:space="0" w:color="auto"/>
                      <w:right w:val="single" w:sz="4" w:space="0" w:color="auto"/>
                    </w:tcBorders>
                  </w:tcPr>
                  <w:p w14:paraId="093FC48E" w14:textId="77777777" w:rsidR="00105727" w:rsidRDefault="00105727" w:rsidP="00404386">
                    <w:r>
                      <w:rPr>
                        <w:rFonts w:hint="eastAsia"/>
                      </w:rPr>
                      <w:t>减：坏账准备</w:t>
                    </w:r>
                  </w:p>
                </w:tc>
                <w:tc>
                  <w:tcPr>
                    <w:tcW w:w="2452" w:type="pct"/>
                    <w:tcBorders>
                      <w:top w:val="single" w:sz="4" w:space="0" w:color="auto"/>
                      <w:left w:val="single" w:sz="4" w:space="0" w:color="auto"/>
                      <w:bottom w:val="single" w:sz="4" w:space="0" w:color="auto"/>
                      <w:right w:val="single" w:sz="4" w:space="0" w:color="auto"/>
                    </w:tcBorders>
                  </w:tcPr>
                  <w:p w14:paraId="6E6424A5" w14:textId="77777777" w:rsidR="00105727" w:rsidRDefault="00105727" w:rsidP="00404386">
                    <w:pPr>
                      <w:jc w:val="right"/>
                      <w:rPr>
                        <w:szCs w:val="21"/>
                      </w:rPr>
                    </w:pPr>
                    <w:r>
                      <w:t>8,739,263.58</w:t>
                    </w:r>
                  </w:p>
                </w:tc>
              </w:tr>
            </w:sdtContent>
          </w:sdt>
          <w:sdt>
            <w:sdtPr>
              <w:alias w:val="按账龄分析法计提坏账准备的其他应收款明细"/>
              <w:tag w:val="_TUP_34db76909f7244b09a55d5c12098c281"/>
              <w:id w:val="48494140"/>
              <w:lock w:val="sdtLocked"/>
            </w:sdtPr>
            <w:sdtEndPr>
              <w:rPr>
                <w:szCs w:val="21"/>
              </w:rPr>
            </w:sdtEndPr>
            <w:sdtContent>
              <w:tr w:rsidR="00105727" w14:paraId="4DFFA45C" w14:textId="77777777" w:rsidTr="00404386">
                <w:trPr>
                  <w:cantSplit/>
                </w:trPr>
                <w:tc>
                  <w:tcPr>
                    <w:tcW w:w="2548" w:type="pct"/>
                    <w:tcBorders>
                      <w:top w:val="single" w:sz="4" w:space="0" w:color="auto"/>
                      <w:left w:val="single" w:sz="4" w:space="0" w:color="auto"/>
                      <w:bottom w:val="single" w:sz="4" w:space="0" w:color="auto"/>
                      <w:right w:val="single" w:sz="4" w:space="0" w:color="auto"/>
                    </w:tcBorders>
                  </w:tcPr>
                  <w:p w14:paraId="05F0D1B7" w14:textId="77777777" w:rsidR="00105727" w:rsidRDefault="00105727" w:rsidP="00404386"/>
                </w:tc>
                <w:tc>
                  <w:tcPr>
                    <w:tcW w:w="2452" w:type="pct"/>
                    <w:tcBorders>
                      <w:top w:val="single" w:sz="4" w:space="0" w:color="auto"/>
                      <w:left w:val="single" w:sz="4" w:space="0" w:color="auto"/>
                      <w:bottom w:val="single" w:sz="4" w:space="0" w:color="auto"/>
                      <w:right w:val="single" w:sz="4" w:space="0" w:color="auto"/>
                    </w:tcBorders>
                  </w:tcPr>
                  <w:p w14:paraId="02A9FA9A" w14:textId="77777777" w:rsidR="00105727" w:rsidRDefault="00105727" w:rsidP="00404386">
                    <w:pPr>
                      <w:jc w:val="right"/>
                      <w:rPr>
                        <w:szCs w:val="21"/>
                      </w:rPr>
                    </w:pPr>
                  </w:p>
                </w:tc>
              </w:tr>
            </w:sdtContent>
          </w:sdt>
          <w:tr w:rsidR="00105727" w14:paraId="7503D09C" w14:textId="77777777" w:rsidTr="00404386">
            <w:trPr>
              <w:cantSplit/>
            </w:trPr>
            <w:sdt>
              <w:sdtPr>
                <w:tag w:val="_PLD_f4ca1e5588694bda99031e0a5f40083e"/>
                <w:id w:val="-905914017"/>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14:paraId="63514306" w14:textId="77777777" w:rsidR="00105727" w:rsidRDefault="00105727" w:rsidP="00404386">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14:paraId="3F8539B6" w14:textId="62515E09" w:rsidR="00105727" w:rsidRDefault="00105727" w:rsidP="00404386">
                <w:pPr>
                  <w:jc w:val="right"/>
                  <w:rPr>
                    <w:szCs w:val="21"/>
                  </w:rPr>
                </w:pPr>
                <w:r>
                  <w:t>188,325,047.37</w:t>
                </w:r>
              </w:p>
            </w:tc>
          </w:tr>
        </w:tbl>
        <w:p w14:paraId="2E66D42E" w14:textId="77777777" w:rsidR="00105727" w:rsidRDefault="00105727"/>
        <w:p w14:paraId="793FA914" w14:textId="67019EDB" w:rsidR="002C7628" w:rsidRDefault="00A953A1" w:rsidP="00A52728"/>
      </w:sdtContent>
    </w:sdt>
    <w:bookmarkEnd w:id="126" w:displacedByCustomXml="prev"/>
    <w:sdt>
      <w:sdtPr>
        <w:rPr>
          <w:rFonts w:ascii="宋体" w:hAnsi="宋体" w:cs="宋体" w:hint="eastAsia"/>
          <w:b w:val="0"/>
          <w:bCs w:val="0"/>
          <w:kern w:val="0"/>
          <w:sz w:val="24"/>
          <w:szCs w:val="24"/>
        </w:rPr>
        <w:alias w:val="模块:其他应收款按款项性质分类情况"/>
        <w:tag w:val="_GBC_84d520d656b8446b87c909f5ff2b545d"/>
        <w:id w:val="630066787"/>
        <w:lock w:val="sdtLocked"/>
        <w:placeholder>
          <w:docPart w:val="GBC22222222222222222222222222222"/>
        </w:placeholder>
      </w:sdtPr>
      <w:sdtEndPr>
        <w:rPr>
          <w:rFonts w:ascii="Times New Roman" w:hAnsi="Times New Roman" w:cs="Times New Roman" w:hint="default"/>
          <w:kern w:val="2"/>
          <w:sz w:val="21"/>
          <w:szCs w:val="21"/>
        </w:rPr>
      </w:sdtEndPr>
      <w:sdtContent>
        <w:p w14:paraId="0F10D496" w14:textId="77777777" w:rsidR="00221370" w:rsidRDefault="00221370" w:rsidP="0047068F">
          <w:pPr>
            <w:pStyle w:val="4"/>
            <w:numPr>
              <w:ilvl w:val="3"/>
              <w:numId w:val="101"/>
            </w:numPr>
            <w:tabs>
              <w:tab w:val="left" w:pos="560"/>
            </w:tabs>
          </w:pPr>
          <w:r>
            <w:rPr>
              <w:rFonts w:hint="eastAsia"/>
            </w:rPr>
            <w:t>按款项性质分类情况</w:t>
          </w:r>
        </w:p>
        <w:sdt>
          <w:sdtPr>
            <w:alias w:val="是否适用：其他应收款按款项性质分类情况[双击切换]"/>
            <w:tag w:val="_GBC_43f55a27297f4f93b1b4f668134ac6be"/>
            <w:id w:val="-1473288414"/>
            <w:lock w:val="sdtContentLocked"/>
          </w:sdtPr>
          <w:sdtEndPr/>
          <w:sdtContent>
            <w:p w14:paraId="13B831E5" w14:textId="77777777" w:rsidR="00221370" w:rsidRDefault="00221370">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1C5EE8E6" w14:textId="77777777" w:rsidR="00221370" w:rsidRDefault="00221370">
          <w:pPr>
            <w:jc w:val="right"/>
          </w:pPr>
          <w:r>
            <w:rPr>
              <w:rFonts w:hint="eastAsia"/>
            </w:rPr>
            <w:t>单位：</w:t>
          </w:r>
          <w:sdt>
            <w:sdtPr>
              <w:rPr>
                <w:rFonts w:hint="eastAsia"/>
              </w:rPr>
              <w:alias w:val="单位：财务附注：其他应收款按款项性质分类情况"/>
              <w:tag w:val="_GBC_9a3af1171f5640cd83ea2c41e0145167"/>
              <w:id w:val="160560616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0"/>
            <w:gridCol w:w="3346"/>
            <w:gridCol w:w="3383"/>
          </w:tblGrid>
          <w:tr w:rsidR="007878AB" w14:paraId="437AA757" w14:textId="77777777" w:rsidTr="000C1913">
            <w:sdt>
              <w:sdtPr>
                <w:tag w:val="_PLD_1e66a0098cd34ad6a335156852121360"/>
                <w:id w:val="1954287866"/>
                <w:lock w:val="sdtLocked"/>
              </w:sdtPr>
              <w:sdtEndPr/>
              <w:sdtContent>
                <w:tc>
                  <w:tcPr>
                    <w:tcW w:w="1282" w:type="pct"/>
                    <w:shd w:val="clear" w:color="auto" w:fill="auto"/>
                    <w:vAlign w:val="center"/>
                  </w:tcPr>
                  <w:p w14:paraId="36049D78" w14:textId="77777777" w:rsidR="007878AB" w:rsidRDefault="007878AB" w:rsidP="000C1913">
                    <w:pPr>
                      <w:jc w:val="center"/>
                    </w:pPr>
                    <w:r>
                      <w:rPr>
                        <w:rFonts w:hint="eastAsia"/>
                      </w:rPr>
                      <w:t>款项性质</w:t>
                    </w:r>
                  </w:p>
                </w:tc>
              </w:sdtContent>
            </w:sdt>
            <w:sdt>
              <w:sdtPr>
                <w:tag w:val="_PLD_51fee06f6d3944a9bbc7bac249ed63b6"/>
                <w:id w:val="-1785416526"/>
                <w:lock w:val="sdtLocked"/>
              </w:sdtPr>
              <w:sdtEndPr/>
              <w:sdtContent>
                <w:tc>
                  <w:tcPr>
                    <w:tcW w:w="1849" w:type="pct"/>
                    <w:shd w:val="clear" w:color="auto" w:fill="auto"/>
                    <w:vAlign w:val="center"/>
                  </w:tcPr>
                  <w:p w14:paraId="6A19E254" w14:textId="77777777" w:rsidR="007878AB" w:rsidRDefault="007878AB" w:rsidP="000C1913">
                    <w:pPr>
                      <w:jc w:val="center"/>
                    </w:pPr>
                    <w:r>
                      <w:rPr>
                        <w:rFonts w:hint="eastAsia"/>
                      </w:rPr>
                      <w:t>期末账面余额</w:t>
                    </w:r>
                  </w:p>
                </w:tc>
              </w:sdtContent>
            </w:sdt>
            <w:sdt>
              <w:sdtPr>
                <w:tag w:val="_PLD_0297dadecff24ff8926a98d0267a917b"/>
                <w:id w:val="1889611049"/>
                <w:lock w:val="sdtLocked"/>
              </w:sdtPr>
              <w:sdtEndPr/>
              <w:sdtContent>
                <w:tc>
                  <w:tcPr>
                    <w:tcW w:w="1869" w:type="pct"/>
                    <w:shd w:val="clear" w:color="auto" w:fill="auto"/>
                    <w:vAlign w:val="center"/>
                  </w:tcPr>
                  <w:p w14:paraId="7E0C9345" w14:textId="77777777" w:rsidR="007878AB" w:rsidRDefault="007878AB" w:rsidP="000C1913">
                    <w:pPr>
                      <w:jc w:val="center"/>
                    </w:pPr>
                    <w:r>
                      <w:rPr>
                        <w:rFonts w:hint="eastAsia"/>
                      </w:rPr>
                      <w:t>期初账面余额</w:t>
                    </w:r>
                  </w:p>
                </w:tc>
              </w:sdtContent>
            </w:sdt>
          </w:tr>
          <w:sdt>
            <w:sdtPr>
              <w:rPr>
                <w:rFonts w:hint="eastAsia"/>
              </w:rPr>
              <w:alias w:val="其他应收款按款项性质分类情况明细"/>
              <w:tag w:val="_GBC_936b797bf5094f7da8db3da3acd1de8c"/>
              <w:id w:val="-632488805"/>
              <w:lock w:val="sdtLocked"/>
            </w:sdtPr>
            <w:sdtEndPr/>
            <w:sdtContent>
              <w:tr w:rsidR="007878AB" w14:paraId="14424966" w14:textId="77777777" w:rsidTr="000C1913">
                <w:tc>
                  <w:tcPr>
                    <w:tcW w:w="1282" w:type="pct"/>
                    <w:shd w:val="clear" w:color="auto" w:fill="auto"/>
                  </w:tcPr>
                  <w:p w14:paraId="53729663" w14:textId="77777777" w:rsidR="007878AB" w:rsidRDefault="007878AB" w:rsidP="000C1913">
                    <w:r>
                      <w:rPr>
                        <w:rFonts w:hint="eastAsia"/>
                      </w:rPr>
                      <w:t>投标、履约保证金及农民工保障金</w:t>
                    </w:r>
                  </w:p>
                </w:tc>
                <w:tc>
                  <w:tcPr>
                    <w:tcW w:w="1849" w:type="pct"/>
                    <w:shd w:val="clear" w:color="auto" w:fill="auto"/>
                    <w:vAlign w:val="bottom"/>
                  </w:tcPr>
                  <w:p w14:paraId="6E002F60" w14:textId="77777777" w:rsidR="007878AB" w:rsidRDefault="007878AB" w:rsidP="000C1913">
                    <w:pPr>
                      <w:jc w:val="right"/>
                    </w:pPr>
                    <w:r>
                      <w:rPr>
                        <w:rFonts w:hint="eastAsia"/>
                      </w:rPr>
                      <w:t>125,975,217.63</w:t>
                    </w:r>
                  </w:p>
                </w:tc>
                <w:tc>
                  <w:tcPr>
                    <w:tcW w:w="1869" w:type="pct"/>
                    <w:shd w:val="clear" w:color="auto" w:fill="auto"/>
                    <w:vAlign w:val="bottom"/>
                  </w:tcPr>
                  <w:p w14:paraId="182666CB" w14:textId="77777777" w:rsidR="007878AB" w:rsidRDefault="007878AB" w:rsidP="000C1913">
                    <w:pPr>
                      <w:jc w:val="right"/>
                    </w:pPr>
                    <w:r>
                      <w:rPr>
                        <w:rFonts w:hint="eastAsia"/>
                      </w:rPr>
                      <w:t>129,055,890.13</w:t>
                    </w:r>
                  </w:p>
                </w:tc>
              </w:tr>
            </w:sdtContent>
          </w:sdt>
          <w:sdt>
            <w:sdtPr>
              <w:rPr>
                <w:rFonts w:hint="eastAsia"/>
              </w:rPr>
              <w:alias w:val="其他应收款按款项性质分类情况明细"/>
              <w:tag w:val="_GBC_936b797bf5094f7da8db3da3acd1de8c"/>
              <w:id w:val="674614027"/>
              <w:lock w:val="sdtLocked"/>
            </w:sdtPr>
            <w:sdtEndPr/>
            <w:sdtContent>
              <w:tr w:rsidR="007878AB" w14:paraId="22697BFA" w14:textId="77777777" w:rsidTr="000C1913">
                <w:tc>
                  <w:tcPr>
                    <w:tcW w:w="1282" w:type="pct"/>
                    <w:shd w:val="clear" w:color="auto" w:fill="auto"/>
                  </w:tcPr>
                  <w:p w14:paraId="4E0684C0" w14:textId="77777777" w:rsidR="007878AB" w:rsidRDefault="007878AB" w:rsidP="000C1913">
                    <w:r>
                      <w:rPr>
                        <w:rFonts w:hint="eastAsia"/>
                      </w:rPr>
                      <w:t>其他保证金、押金</w:t>
                    </w:r>
                  </w:p>
                </w:tc>
                <w:tc>
                  <w:tcPr>
                    <w:tcW w:w="1849" w:type="pct"/>
                    <w:shd w:val="clear" w:color="auto" w:fill="auto"/>
                    <w:vAlign w:val="bottom"/>
                  </w:tcPr>
                  <w:p w14:paraId="6B1FAA84" w14:textId="77777777" w:rsidR="007878AB" w:rsidRDefault="007878AB" w:rsidP="000C1913">
                    <w:pPr>
                      <w:jc w:val="right"/>
                    </w:pPr>
                  </w:p>
                </w:tc>
                <w:tc>
                  <w:tcPr>
                    <w:tcW w:w="1869" w:type="pct"/>
                    <w:shd w:val="clear" w:color="auto" w:fill="auto"/>
                    <w:vAlign w:val="bottom"/>
                  </w:tcPr>
                  <w:p w14:paraId="38DD71F4" w14:textId="77777777" w:rsidR="007878AB" w:rsidRDefault="007878AB" w:rsidP="000C1913">
                    <w:pPr>
                      <w:jc w:val="right"/>
                    </w:pPr>
                    <w:r>
                      <w:rPr>
                        <w:rFonts w:hint="eastAsia"/>
                      </w:rPr>
                      <w:t>8,953,357.16</w:t>
                    </w:r>
                  </w:p>
                </w:tc>
              </w:tr>
            </w:sdtContent>
          </w:sdt>
          <w:sdt>
            <w:sdtPr>
              <w:rPr>
                <w:rFonts w:hint="eastAsia"/>
              </w:rPr>
              <w:alias w:val="其他应收款按款项性质分类情况明细"/>
              <w:tag w:val="_GBC_936b797bf5094f7da8db3da3acd1de8c"/>
              <w:id w:val="-971433401"/>
              <w:lock w:val="sdtLocked"/>
            </w:sdtPr>
            <w:sdtEndPr/>
            <w:sdtContent>
              <w:tr w:rsidR="007878AB" w14:paraId="6A13D141" w14:textId="77777777" w:rsidTr="000C1913">
                <w:tc>
                  <w:tcPr>
                    <w:tcW w:w="1282" w:type="pct"/>
                    <w:shd w:val="clear" w:color="auto" w:fill="auto"/>
                  </w:tcPr>
                  <w:p w14:paraId="43C5F399" w14:textId="77777777" w:rsidR="007878AB" w:rsidRDefault="007878AB" w:rsidP="000C1913">
                    <w:r>
                      <w:rPr>
                        <w:rFonts w:hint="eastAsia"/>
                      </w:rPr>
                      <w:t>往来款及备用金</w:t>
                    </w:r>
                  </w:p>
                </w:tc>
                <w:tc>
                  <w:tcPr>
                    <w:tcW w:w="1849" w:type="pct"/>
                    <w:shd w:val="clear" w:color="auto" w:fill="auto"/>
                    <w:vAlign w:val="bottom"/>
                  </w:tcPr>
                  <w:p w14:paraId="1C1EFCE4" w14:textId="77777777" w:rsidR="007878AB" w:rsidRDefault="007878AB" w:rsidP="000C1913">
                    <w:pPr>
                      <w:jc w:val="right"/>
                    </w:pPr>
                    <w:r>
                      <w:rPr>
                        <w:rFonts w:hint="eastAsia"/>
                      </w:rPr>
                      <w:t>52,748,227.88</w:t>
                    </w:r>
                  </w:p>
                </w:tc>
                <w:tc>
                  <w:tcPr>
                    <w:tcW w:w="1869" w:type="pct"/>
                    <w:shd w:val="clear" w:color="auto" w:fill="auto"/>
                    <w:vAlign w:val="bottom"/>
                  </w:tcPr>
                  <w:p w14:paraId="6BD8752B" w14:textId="77777777" w:rsidR="007878AB" w:rsidRDefault="007878AB" w:rsidP="000C1913">
                    <w:pPr>
                      <w:jc w:val="right"/>
                    </w:pPr>
                    <w:r>
                      <w:rPr>
                        <w:rFonts w:hint="eastAsia"/>
                      </w:rPr>
                      <w:t>2,928,925.35</w:t>
                    </w:r>
                  </w:p>
                </w:tc>
              </w:tr>
            </w:sdtContent>
          </w:sdt>
          <w:sdt>
            <w:sdtPr>
              <w:rPr>
                <w:rFonts w:hint="eastAsia"/>
              </w:rPr>
              <w:alias w:val="其他应收款按款项性质分类情况明细"/>
              <w:tag w:val="_GBC_936b797bf5094f7da8db3da3acd1de8c"/>
              <w:id w:val="1428151765"/>
              <w:lock w:val="sdtLocked"/>
            </w:sdtPr>
            <w:sdtEndPr/>
            <w:sdtContent>
              <w:tr w:rsidR="007878AB" w14:paraId="3703DCDA" w14:textId="77777777" w:rsidTr="000C1913">
                <w:tc>
                  <w:tcPr>
                    <w:tcW w:w="1282" w:type="pct"/>
                    <w:shd w:val="clear" w:color="auto" w:fill="auto"/>
                  </w:tcPr>
                  <w:p w14:paraId="154F9457" w14:textId="77777777" w:rsidR="007878AB" w:rsidRDefault="007878AB" w:rsidP="000C1913">
                    <w:r>
                      <w:rPr>
                        <w:rFonts w:hint="eastAsia"/>
                      </w:rPr>
                      <w:t>其他</w:t>
                    </w:r>
                  </w:p>
                </w:tc>
                <w:tc>
                  <w:tcPr>
                    <w:tcW w:w="1849" w:type="pct"/>
                    <w:shd w:val="clear" w:color="auto" w:fill="auto"/>
                    <w:vAlign w:val="bottom"/>
                  </w:tcPr>
                  <w:p w14:paraId="28FA8C66" w14:textId="77777777" w:rsidR="007878AB" w:rsidRDefault="007878AB" w:rsidP="000C1913">
                    <w:pPr>
                      <w:jc w:val="right"/>
                    </w:pPr>
                    <w:r w:rsidRPr="007232C9">
                      <w:t>18,340,865.44</w:t>
                    </w:r>
                  </w:p>
                </w:tc>
                <w:tc>
                  <w:tcPr>
                    <w:tcW w:w="1869" w:type="pct"/>
                    <w:shd w:val="clear" w:color="auto" w:fill="auto"/>
                    <w:vAlign w:val="bottom"/>
                  </w:tcPr>
                  <w:p w14:paraId="2EE8E0C6" w14:textId="77777777" w:rsidR="007878AB" w:rsidRDefault="007878AB" w:rsidP="000C1913">
                    <w:pPr>
                      <w:jc w:val="right"/>
                    </w:pPr>
                    <w:r>
                      <w:rPr>
                        <w:rFonts w:hint="eastAsia"/>
                      </w:rPr>
                      <w:t>8,923,697.72</w:t>
                    </w:r>
                  </w:p>
                </w:tc>
              </w:tr>
            </w:sdtContent>
          </w:sdt>
          <w:tr w:rsidR="007878AB" w14:paraId="414B82BF" w14:textId="77777777" w:rsidTr="000C1913">
            <w:sdt>
              <w:sdtPr>
                <w:tag w:val="_PLD_99d40156f33b4b6398b236a0f6461a23"/>
                <w:id w:val="-1644951699"/>
                <w:lock w:val="sdtLocked"/>
              </w:sdtPr>
              <w:sdtEndPr/>
              <w:sdtContent>
                <w:tc>
                  <w:tcPr>
                    <w:tcW w:w="1282" w:type="pct"/>
                    <w:shd w:val="clear" w:color="auto" w:fill="auto"/>
                  </w:tcPr>
                  <w:p w14:paraId="32141E64" w14:textId="77777777" w:rsidR="007878AB" w:rsidRDefault="007878AB" w:rsidP="000C1913">
                    <w:pPr>
                      <w:jc w:val="center"/>
                    </w:pPr>
                    <w:r>
                      <w:t>合计</w:t>
                    </w:r>
                  </w:p>
                </w:tc>
              </w:sdtContent>
            </w:sdt>
            <w:tc>
              <w:tcPr>
                <w:tcW w:w="1849" w:type="pct"/>
                <w:shd w:val="clear" w:color="auto" w:fill="auto"/>
                <w:vAlign w:val="bottom"/>
              </w:tcPr>
              <w:p w14:paraId="48DE9FFE" w14:textId="682DA775" w:rsidR="007878AB" w:rsidRDefault="00754CAC" w:rsidP="000C1913">
                <w:pPr>
                  <w:jc w:val="right"/>
                </w:pPr>
                <w:r>
                  <w:t>197,064,310.95</w:t>
                </w:r>
              </w:p>
            </w:tc>
            <w:tc>
              <w:tcPr>
                <w:tcW w:w="1869" w:type="pct"/>
                <w:shd w:val="clear" w:color="auto" w:fill="auto"/>
                <w:vAlign w:val="bottom"/>
              </w:tcPr>
              <w:p w14:paraId="1FACBFEC" w14:textId="67645678" w:rsidR="007878AB" w:rsidRDefault="00754CAC" w:rsidP="000C1913">
                <w:pPr>
                  <w:jc w:val="right"/>
                </w:pPr>
                <w:r>
                  <w:t>149,861,870.36</w:t>
                </w:r>
              </w:p>
            </w:tc>
          </w:tr>
        </w:tbl>
        <w:p w14:paraId="08E3B434" w14:textId="77777777" w:rsidR="007878AB" w:rsidRDefault="007878AB"/>
        <w:p w14:paraId="46116C6C" w14:textId="49813498" w:rsidR="002C7628" w:rsidRDefault="00A953A1" w:rsidP="00221370"/>
      </w:sdtContent>
    </w:sdt>
    <w:bookmarkStart w:id="127" w:name="_Hlk10469799" w:displacedByCustomXml="next"/>
    <w:sdt>
      <w:sdtPr>
        <w:rPr>
          <w:rFonts w:ascii="宋体" w:hAnsi="宋体" w:cs="宋体" w:hint="eastAsia"/>
          <w:b w:val="0"/>
          <w:bCs w:val="0"/>
          <w:kern w:val="0"/>
          <w:sz w:val="24"/>
          <w:szCs w:val="24"/>
        </w:rPr>
        <w:alias w:val="模块:坏账准备计提情况"/>
        <w:tag w:val="_SEC_5ff83398df8949c88f89340b5b0e52f6"/>
        <w:id w:val="-1612278219"/>
        <w:lock w:val="sdtLocked"/>
        <w:placeholder>
          <w:docPart w:val="GBC22222222222222222222222222222"/>
        </w:placeholder>
      </w:sdtPr>
      <w:sdtEndPr>
        <w:rPr>
          <w:rFonts w:ascii="Times New Roman" w:hAnsi="Times New Roman" w:cs="Times New Roman" w:hint="default"/>
          <w:kern w:val="2"/>
          <w:sz w:val="21"/>
          <w:szCs w:val="21"/>
        </w:rPr>
      </w:sdtEndPr>
      <w:sdtContent>
        <w:p w14:paraId="16B4981B" w14:textId="77777777" w:rsidR="00221370" w:rsidRDefault="00221370" w:rsidP="0047068F">
          <w:pPr>
            <w:pStyle w:val="4"/>
            <w:numPr>
              <w:ilvl w:val="3"/>
              <w:numId w:val="101"/>
            </w:numPr>
            <w:tabs>
              <w:tab w:val="left" w:pos="560"/>
            </w:tabs>
          </w:pPr>
          <w:r>
            <w:rPr>
              <w:rFonts w:hint="eastAsia"/>
            </w:rPr>
            <w:t>坏账准备计提情况</w:t>
          </w:r>
        </w:p>
        <w:sdt>
          <w:sdtPr>
            <w:rPr>
              <w:szCs w:val="21"/>
            </w:rPr>
            <w:alias w:val="是否适用：其他应收款坏账准备调节表[双击切换]"/>
            <w:tag w:val="_GBC_29d0c5a1588a4f6589b1f8148c9ef180"/>
            <w:id w:val="363024559"/>
            <w:lock w:val="sdtContentLocked"/>
          </w:sdtPr>
          <w:sdtEndPr/>
          <w:sdtContent>
            <w:p w14:paraId="293BFAE2" w14:textId="77777777" w:rsidR="00221370" w:rsidRDefault="00221370">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MACROBUTTON  SnrToggleCheckbox □不适用 </w:instrText>
              </w:r>
              <w:r>
                <w:rPr>
                  <w:szCs w:val="21"/>
                </w:rPr>
                <w:fldChar w:fldCharType="end"/>
              </w:r>
            </w:p>
          </w:sdtContent>
        </w:sdt>
        <w:p w14:paraId="7D1476FB" w14:textId="77777777" w:rsidR="00221370" w:rsidRDefault="00221370">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99509414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112839074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gridCol w:w="1705"/>
            <w:gridCol w:w="1698"/>
            <w:gridCol w:w="1569"/>
          </w:tblGrid>
          <w:tr w:rsidR="007D4BF7" w14:paraId="2C3C4113" w14:textId="77777777" w:rsidTr="00DE2475">
            <w:bookmarkStart w:id="128" w:name="_Hlk47966452" w:displacedByCustomXml="next"/>
            <w:sdt>
              <w:sdtPr>
                <w:tag w:val="_PLD_0df16deeb9614db49d9aa88a31229d9a"/>
                <w:id w:val="-869608991"/>
                <w:lock w:val="sdtLocked"/>
              </w:sdtPr>
              <w:sdtEndPr/>
              <w:sdtContent>
                <w:tc>
                  <w:tcPr>
                    <w:tcW w:w="1391" w:type="pct"/>
                    <w:vMerge w:val="restart"/>
                    <w:vAlign w:val="center"/>
                  </w:tcPr>
                  <w:p w14:paraId="152574F2" w14:textId="77777777" w:rsidR="00221370" w:rsidRDefault="0022137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f47baed0f5d14c0486b4530b2aa1cb4c"/>
                <w:id w:val="286330152"/>
                <w:lock w:val="sdtLocked"/>
              </w:sdtPr>
              <w:sdtEndPr/>
              <w:sdtContent>
                <w:tc>
                  <w:tcPr>
                    <w:tcW w:w="861" w:type="pct"/>
                    <w:vAlign w:val="center"/>
                  </w:tcPr>
                  <w:p w14:paraId="590421D5" w14:textId="77777777" w:rsidR="00221370" w:rsidRDefault="0022137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29dd4725bec4eb78b246b92252a24df"/>
                <w:id w:val="248232836"/>
                <w:lock w:val="sdtLocked"/>
              </w:sdtPr>
              <w:sdtEndPr/>
              <w:sdtContent>
                <w:tc>
                  <w:tcPr>
                    <w:tcW w:w="942" w:type="pct"/>
                    <w:vAlign w:val="center"/>
                  </w:tcPr>
                  <w:p w14:paraId="0E92D1E2" w14:textId="77777777" w:rsidR="00221370" w:rsidRDefault="0022137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c495a5d3c56f4cb9a0bd5cc9cc9b5410"/>
                <w:id w:val="220485366"/>
                <w:lock w:val="sdtLocked"/>
              </w:sdtPr>
              <w:sdtEndPr/>
              <w:sdtContent>
                <w:tc>
                  <w:tcPr>
                    <w:tcW w:w="938" w:type="pct"/>
                    <w:vAlign w:val="center"/>
                  </w:tcPr>
                  <w:p w14:paraId="318A74FD" w14:textId="77777777" w:rsidR="00221370" w:rsidRDefault="0022137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0dc8bab0b7424c1295b83fcc97ca7554"/>
                <w:id w:val="2026444115"/>
                <w:lock w:val="sdtLocked"/>
              </w:sdtPr>
              <w:sdtEndPr/>
              <w:sdtContent>
                <w:tc>
                  <w:tcPr>
                    <w:tcW w:w="867" w:type="pct"/>
                    <w:vMerge w:val="restart"/>
                    <w:vAlign w:val="center"/>
                  </w:tcPr>
                  <w:p w14:paraId="27B6D5FE" w14:textId="77777777" w:rsidR="00221370" w:rsidRDefault="0022137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7D4BF7" w14:paraId="0C7F2D2A" w14:textId="77777777" w:rsidTr="00DE2475">
            <w:tc>
              <w:tcPr>
                <w:tcW w:w="1391" w:type="pct"/>
                <w:vMerge/>
                <w:vAlign w:val="center"/>
              </w:tcPr>
              <w:p w14:paraId="1E993A8A" w14:textId="77777777" w:rsidR="00221370" w:rsidRDefault="00221370">
                <w:pPr>
                  <w:jc w:val="center"/>
                  <w:rPr>
                    <w:color w:val="008000"/>
                    <w:szCs w:val="21"/>
                  </w:rPr>
                </w:pPr>
              </w:p>
            </w:tc>
            <w:sdt>
              <w:sdtPr>
                <w:tag w:val="_PLD_08f8b6a1fd974f0d8ae0c04f27849740"/>
                <w:id w:val="1854523292"/>
                <w:lock w:val="sdtLocked"/>
              </w:sdtPr>
              <w:sdtEndPr/>
              <w:sdtContent>
                <w:tc>
                  <w:tcPr>
                    <w:tcW w:w="861" w:type="pct"/>
                    <w:vAlign w:val="center"/>
                  </w:tcPr>
                  <w:p w14:paraId="7767824B" w14:textId="0357F446" w:rsidR="00221370" w:rsidRDefault="00221370" w:rsidP="00CB3E9F">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c85cfe8f6d6a4ab0af13d30e76cd7800"/>
                <w:id w:val="122813148"/>
                <w:lock w:val="sdtLocked"/>
              </w:sdtPr>
              <w:sdtEndPr/>
              <w:sdtContent>
                <w:tc>
                  <w:tcPr>
                    <w:tcW w:w="942" w:type="pct"/>
                    <w:vAlign w:val="center"/>
                  </w:tcPr>
                  <w:p w14:paraId="58FE5FFF" w14:textId="77777777" w:rsidR="00221370" w:rsidRDefault="0022137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2df6c7466f224906aa04a411975e6f79"/>
                <w:id w:val="920678089"/>
                <w:lock w:val="sdtLocked"/>
              </w:sdtPr>
              <w:sdtEndPr/>
              <w:sdtContent>
                <w:tc>
                  <w:tcPr>
                    <w:tcW w:w="938" w:type="pct"/>
                    <w:vAlign w:val="center"/>
                  </w:tcPr>
                  <w:p w14:paraId="31B59114" w14:textId="77777777" w:rsidR="00221370" w:rsidRDefault="0022137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867" w:type="pct"/>
                <w:vMerge/>
                <w:vAlign w:val="center"/>
              </w:tcPr>
              <w:p w14:paraId="1D8B8522" w14:textId="77777777" w:rsidR="00221370" w:rsidRDefault="00221370">
                <w:pPr>
                  <w:jc w:val="center"/>
                  <w:rPr>
                    <w:color w:val="008000"/>
                    <w:szCs w:val="21"/>
                  </w:rPr>
                </w:pPr>
              </w:p>
            </w:tc>
          </w:tr>
          <w:tr w:rsidR="007D4BF7" w14:paraId="6578BA9F" w14:textId="77777777" w:rsidTr="00DE2475">
            <w:sdt>
              <w:sdtPr>
                <w:tag w:val="_PLD_2d320061b2c04b43aa4ffcb4160cc3e9"/>
                <w:id w:val="1666972137"/>
                <w:lock w:val="sdtLocked"/>
              </w:sdtPr>
              <w:sdtEndPr/>
              <w:sdtContent>
                <w:tc>
                  <w:tcPr>
                    <w:tcW w:w="1391" w:type="pct"/>
                    <w:vAlign w:val="center"/>
                  </w:tcPr>
                  <w:p w14:paraId="05F46680" w14:textId="77777777" w:rsidR="00221370" w:rsidRDefault="00221370">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2020年</w:t>
                    </w:r>
                    <w:r>
                      <w:rPr>
                        <w:rFonts w:ascii="宋体" w:eastAsia="宋体" w:hAnsi="宋体" w:cs="宋体" w:hint="eastAsia"/>
                        <w:sz w:val="21"/>
                        <w:szCs w:val="21"/>
                        <w:lang w:eastAsia="zh-CN"/>
                      </w:rPr>
                      <w:t>1月1日余额</w:t>
                    </w:r>
                  </w:p>
                </w:tc>
              </w:sdtContent>
            </w:sdt>
            <w:tc>
              <w:tcPr>
                <w:tcW w:w="861" w:type="pct"/>
                <w:vAlign w:val="center"/>
              </w:tcPr>
              <w:p w14:paraId="0C0CDF7F" w14:textId="77777777" w:rsidR="00221370" w:rsidRDefault="00221370">
                <w:pPr>
                  <w:jc w:val="right"/>
                  <w:rPr>
                    <w:szCs w:val="21"/>
                  </w:rPr>
                </w:pPr>
                <w:r>
                  <w:rPr>
                    <w:rFonts w:hint="eastAsia"/>
                  </w:rPr>
                  <w:t>7,052,237.47</w:t>
                </w:r>
              </w:p>
            </w:tc>
            <w:tc>
              <w:tcPr>
                <w:tcW w:w="942" w:type="pct"/>
                <w:vAlign w:val="center"/>
              </w:tcPr>
              <w:p w14:paraId="64E6B7F1" w14:textId="77777777" w:rsidR="00221370" w:rsidRDefault="00221370">
                <w:pPr>
                  <w:jc w:val="right"/>
                  <w:rPr>
                    <w:szCs w:val="21"/>
                  </w:rPr>
                </w:pPr>
              </w:p>
            </w:tc>
            <w:tc>
              <w:tcPr>
                <w:tcW w:w="938" w:type="pct"/>
                <w:vAlign w:val="center"/>
              </w:tcPr>
              <w:p w14:paraId="022B8A39" w14:textId="77777777" w:rsidR="00221370" w:rsidRDefault="00221370">
                <w:pPr>
                  <w:jc w:val="right"/>
                  <w:rPr>
                    <w:szCs w:val="21"/>
                  </w:rPr>
                </w:pPr>
              </w:p>
            </w:tc>
            <w:tc>
              <w:tcPr>
                <w:tcW w:w="867" w:type="pct"/>
                <w:vAlign w:val="center"/>
              </w:tcPr>
              <w:p w14:paraId="5B624EDF" w14:textId="77777777" w:rsidR="00221370" w:rsidRDefault="00221370">
                <w:pPr>
                  <w:jc w:val="right"/>
                  <w:rPr>
                    <w:szCs w:val="21"/>
                  </w:rPr>
                </w:pPr>
                <w:r>
                  <w:rPr>
                    <w:rFonts w:hint="eastAsia"/>
                  </w:rPr>
                  <w:t>7,052,237.47</w:t>
                </w:r>
              </w:p>
            </w:tc>
          </w:tr>
          <w:tr w:rsidR="007D4BF7" w14:paraId="58F42F31" w14:textId="77777777" w:rsidTr="00DE2475">
            <w:sdt>
              <w:sdtPr>
                <w:tag w:val="_PLD_87947ae743a54051a279d9db76e17d3e"/>
                <w:id w:val="-802995068"/>
                <w:lock w:val="sdtLocked"/>
              </w:sdtPr>
              <w:sdtEndPr/>
              <w:sdtContent>
                <w:tc>
                  <w:tcPr>
                    <w:tcW w:w="1391" w:type="pct"/>
                    <w:vAlign w:val="center"/>
                  </w:tcPr>
                  <w:p w14:paraId="639C4F09" w14:textId="77777777" w:rsidR="00221370" w:rsidRDefault="0022137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w:t>
                    </w:r>
                    <w:r>
                      <w:rPr>
                        <w:rFonts w:ascii="宋体" w:eastAsia="宋体" w:hAnsi="宋体" w:cs="宋体"/>
                        <w:sz w:val="21"/>
                        <w:szCs w:val="21"/>
                        <w:lang w:eastAsia="zh-CN"/>
                      </w:rPr>
                      <w:t>20</w:t>
                    </w:r>
                    <w:r>
                      <w:rPr>
                        <w:rFonts w:ascii="宋体" w:eastAsia="宋体" w:hAnsi="宋体" w:cs="宋体" w:hint="eastAsia"/>
                        <w:sz w:val="21"/>
                        <w:szCs w:val="21"/>
                        <w:lang w:eastAsia="zh-CN"/>
                      </w:rPr>
                      <w:t>年1月1日余额在本期</w:t>
                    </w:r>
                  </w:p>
                </w:tc>
              </w:sdtContent>
            </w:sdt>
            <w:tc>
              <w:tcPr>
                <w:tcW w:w="861" w:type="pct"/>
                <w:vAlign w:val="center"/>
              </w:tcPr>
              <w:p w14:paraId="7E90EDF9" w14:textId="77777777" w:rsidR="00221370" w:rsidRDefault="00221370">
                <w:pPr>
                  <w:jc w:val="right"/>
                  <w:rPr>
                    <w:szCs w:val="21"/>
                  </w:rPr>
                </w:pPr>
              </w:p>
            </w:tc>
            <w:tc>
              <w:tcPr>
                <w:tcW w:w="942" w:type="pct"/>
                <w:vAlign w:val="center"/>
              </w:tcPr>
              <w:p w14:paraId="19066444" w14:textId="77777777" w:rsidR="00221370" w:rsidRDefault="00221370">
                <w:pPr>
                  <w:jc w:val="right"/>
                  <w:rPr>
                    <w:szCs w:val="21"/>
                  </w:rPr>
                </w:pPr>
              </w:p>
            </w:tc>
            <w:tc>
              <w:tcPr>
                <w:tcW w:w="938" w:type="pct"/>
                <w:vAlign w:val="center"/>
              </w:tcPr>
              <w:p w14:paraId="25415374" w14:textId="77777777" w:rsidR="00221370" w:rsidRDefault="00221370">
                <w:pPr>
                  <w:jc w:val="right"/>
                  <w:rPr>
                    <w:szCs w:val="21"/>
                  </w:rPr>
                </w:pPr>
              </w:p>
            </w:tc>
            <w:tc>
              <w:tcPr>
                <w:tcW w:w="867" w:type="pct"/>
                <w:vAlign w:val="center"/>
              </w:tcPr>
              <w:p w14:paraId="562B5F4F" w14:textId="77777777" w:rsidR="00221370" w:rsidRDefault="00221370">
                <w:pPr>
                  <w:jc w:val="right"/>
                  <w:rPr>
                    <w:szCs w:val="21"/>
                  </w:rPr>
                </w:pPr>
              </w:p>
            </w:tc>
          </w:tr>
          <w:tr w:rsidR="007D4BF7" w14:paraId="218AA7C4" w14:textId="77777777" w:rsidTr="00DE2475">
            <w:sdt>
              <w:sdtPr>
                <w:tag w:val="_PLD_038143b9e2e34542b73dcfc1430d95cc"/>
                <w:id w:val="-708097957"/>
                <w:lock w:val="sdtLocked"/>
              </w:sdtPr>
              <w:sdtEndPr/>
              <w:sdtContent>
                <w:tc>
                  <w:tcPr>
                    <w:tcW w:w="1391" w:type="pct"/>
                    <w:vAlign w:val="center"/>
                  </w:tcPr>
                  <w:p w14:paraId="2AC34E4F" w14:textId="77777777" w:rsidR="00221370" w:rsidRDefault="0022137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1" w:type="pct"/>
                <w:vAlign w:val="center"/>
              </w:tcPr>
              <w:p w14:paraId="219FE892" w14:textId="77777777" w:rsidR="00221370" w:rsidRDefault="00221370">
                <w:pPr>
                  <w:jc w:val="right"/>
                  <w:rPr>
                    <w:szCs w:val="21"/>
                  </w:rPr>
                </w:pPr>
              </w:p>
            </w:tc>
            <w:tc>
              <w:tcPr>
                <w:tcW w:w="942" w:type="pct"/>
                <w:vAlign w:val="center"/>
              </w:tcPr>
              <w:p w14:paraId="0EA9E18A" w14:textId="77777777" w:rsidR="00221370" w:rsidRDefault="00221370">
                <w:pPr>
                  <w:jc w:val="right"/>
                  <w:rPr>
                    <w:szCs w:val="21"/>
                  </w:rPr>
                </w:pPr>
              </w:p>
            </w:tc>
            <w:tc>
              <w:tcPr>
                <w:tcW w:w="938" w:type="pct"/>
                <w:vAlign w:val="center"/>
              </w:tcPr>
              <w:p w14:paraId="263E1CF6" w14:textId="77777777" w:rsidR="00221370" w:rsidRDefault="00221370">
                <w:pPr>
                  <w:jc w:val="right"/>
                  <w:rPr>
                    <w:szCs w:val="21"/>
                  </w:rPr>
                </w:pPr>
              </w:p>
            </w:tc>
            <w:tc>
              <w:tcPr>
                <w:tcW w:w="867" w:type="pct"/>
                <w:vAlign w:val="center"/>
              </w:tcPr>
              <w:p w14:paraId="37E9DB31" w14:textId="77777777" w:rsidR="00221370" w:rsidRDefault="00221370">
                <w:pPr>
                  <w:jc w:val="right"/>
                  <w:rPr>
                    <w:szCs w:val="21"/>
                  </w:rPr>
                </w:pPr>
              </w:p>
            </w:tc>
          </w:tr>
          <w:tr w:rsidR="007D4BF7" w14:paraId="552FE4FB" w14:textId="77777777" w:rsidTr="00DE2475">
            <w:sdt>
              <w:sdtPr>
                <w:tag w:val="_PLD_a76d00fce3fe4d29be0ddd475d30b2c0"/>
                <w:id w:val="802890961"/>
                <w:lock w:val="sdtLocked"/>
              </w:sdtPr>
              <w:sdtEndPr/>
              <w:sdtContent>
                <w:tc>
                  <w:tcPr>
                    <w:tcW w:w="1391" w:type="pct"/>
                    <w:vAlign w:val="center"/>
                  </w:tcPr>
                  <w:p w14:paraId="5F52D02F" w14:textId="77777777" w:rsidR="00221370" w:rsidRDefault="0022137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1" w:type="pct"/>
                <w:vAlign w:val="center"/>
              </w:tcPr>
              <w:p w14:paraId="07098DF1" w14:textId="77777777" w:rsidR="00221370" w:rsidRDefault="00221370">
                <w:pPr>
                  <w:jc w:val="right"/>
                  <w:rPr>
                    <w:szCs w:val="21"/>
                  </w:rPr>
                </w:pPr>
              </w:p>
            </w:tc>
            <w:tc>
              <w:tcPr>
                <w:tcW w:w="942" w:type="pct"/>
                <w:vAlign w:val="center"/>
              </w:tcPr>
              <w:p w14:paraId="14971B7D" w14:textId="77777777" w:rsidR="00221370" w:rsidRDefault="00221370">
                <w:pPr>
                  <w:jc w:val="right"/>
                  <w:rPr>
                    <w:szCs w:val="21"/>
                  </w:rPr>
                </w:pPr>
              </w:p>
            </w:tc>
            <w:tc>
              <w:tcPr>
                <w:tcW w:w="938" w:type="pct"/>
                <w:vAlign w:val="center"/>
              </w:tcPr>
              <w:p w14:paraId="04064216" w14:textId="77777777" w:rsidR="00221370" w:rsidRDefault="00221370">
                <w:pPr>
                  <w:jc w:val="right"/>
                  <w:rPr>
                    <w:szCs w:val="21"/>
                  </w:rPr>
                </w:pPr>
              </w:p>
            </w:tc>
            <w:tc>
              <w:tcPr>
                <w:tcW w:w="867" w:type="pct"/>
                <w:vAlign w:val="center"/>
              </w:tcPr>
              <w:p w14:paraId="7F21F7E4" w14:textId="77777777" w:rsidR="00221370" w:rsidRDefault="00221370">
                <w:pPr>
                  <w:jc w:val="right"/>
                  <w:rPr>
                    <w:szCs w:val="21"/>
                  </w:rPr>
                </w:pPr>
              </w:p>
            </w:tc>
          </w:tr>
          <w:tr w:rsidR="007D4BF7" w14:paraId="57D2BFC5" w14:textId="77777777" w:rsidTr="00DE2475">
            <w:sdt>
              <w:sdtPr>
                <w:tag w:val="_PLD_7f587129b9194265b30ab5ac06c73ae1"/>
                <w:id w:val="-1213422728"/>
                <w:lock w:val="sdtLocked"/>
              </w:sdtPr>
              <w:sdtEndPr/>
              <w:sdtContent>
                <w:tc>
                  <w:tcPr>
                    <w:tcW w:w="1391" w:type="pct"/>
                    <w:vAlign w:val="center"/>
                  </w:tcPr>
                  <w:p w14:paraId="29705477" w14:textId="77777777" w:rsidR="00221370" w:rsidRDefault="0022137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1" w:type="pct"/>
                <w:vAlign w:val="center"/>
              </w:tcPr>
              <w:p w14:paraId="5565268E" w14:textId="77777777" w:rsidR="00221370" w:rsidRDefault="00221370">
                <w:pPr>
                  <w:jc w:val="right"/>
                  <w:rPr>
                    <w:szCs w:val="21"/>
                  </w:rPr>
                </w:pPr>
              </w:p>
            </w:tc>
            <w:tc>
              <w:tcPr>
                <w:tcW w:w="942" w:type="pct"/>
                <w:vAlign w:val="center"/>
              </w:tcPr>
              <w:p w14:paraId="248500CF" w14:textId="77777777" w:rsidR="00221370" w:rsidRDefault="00221370">
                <w:pPr>
                  <w:jc w:val="right"/>
                  <w:rPr>
                    <w:szCs w:val="21"/>
                  </w:rPr>
                </w:pPr>
              </w:p>
            </w:tc>
            <w:tc>
              <w:tcPr>
                <w:tcW w:w="938" w:type="pct"/>
                <w:vAlign w:val="center"/>
              </w:tcPr>
              <w:p w14:paraId="1D7CDC45" w14:textId="77777777" w:rsidR="00221370" w:rsidRDefault="00221370">
                <w:pPr>
                  <w:jc w:val="right"/>
                  <w:rPr>
                    <w:szCs w:val="21"/>
                  </w:rPr>
                </w:pPr>
              </w:p>
            </w:tc>
            <w:tc>
              <w:tcPr>
                <w:tcW w:w="867" w:type="pct"/>
                <w:vAlign w:val="center"/>
              </w:tcPr>
              <w:p w14:paraId="5A1AF917" w14:textId="77777777" w:rsidR="00221370" w:rsidRDefault="00221370">
                <w:pPr>
                  <w:jc w:val="right"/>
                  <w:rPr>
                    <w:szCs w:val="21"/>
                  </w:rPr>
                </w:pPr>
              </w:p>
            </w:tc>
          </w:tr>
          <w:tr w:rsidR="007D4BF7" w14:paraId="10D04332" w14:textId="77777777" w:rsidTr="00DE2475">
            <w:sdt>
              <w:sdtPr>
                <w:tag w:val="_PLD_7b7c467e47354ee5a30772a2b1c39114"/>
                <w:id w:val="-1648809834"/>
                <w:lock w:val="sdtLocked"/>
              </w:sdtPr>
              <w:sdtEndPr/>
              <w:sdtContent>
                <w:tc>
                  <w:tcPr>
                    <w:tcW w:w="1391" w:type="pct"/>
                    <w:vAlign w:val="center"/>
                  </w:tcPr>
                  <w:p w14:paraId="4B13CF4B" w14:textId="77777777" w:rsidR="00221370" w:rsidRDefault="0022137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1" w:type="pct"/>
                <w:vAlign w:val="center"/>
              </w:tcPr>
              <w:p w14:paraId="52044B35" w14:textId="77777777" w:rsidR="00221370" w:rsidRDefault="00221370">
                <w:pPr>
                  <w:jc w:val="right"/>
                  <w:rPr>
                    <w:szCs w:val="21"/>
                  </w:rPr>
                </w:pPr>
              </w:p>
            </w:tc>
            <w:tc>
              <w:tcPr>
                <w:tcW w:w="942" w:type="pct"/>
                <w:vAlign w:val="center"/>
              </w:tcPr>
              <w:p w14:paraId="09C61DBA" w14:textId="77777777" w:rsidR="00221370" w:rsidRDefault="00221370">
                <w:pPr>
                  <w:jc w:val="right"/>
                  <w:rPr>
                    <w:szCs w:val="21"/>
                  </w:rPr>
                </w:pPr>
              </w:p>
            </w:tc>
            <w:tc>
              <w:tcPr>
                <w:tcW w:w="938" w:type="pct"/>
                <w:vAlign w:val="center"/>
              </w:tcPr>
              <w:p w14:paraId="106F2A83" w14:textId="77777777" w:rsidR="00221370" w:rsidRDefault="00221370">
                <w:pPr>
                  <w:jc w:val="right"/>
                  <w:rPr>
                    <w:szCs w:val="21"/>
                  </w:rPr>
                </w:pPr>
              </w:p>
            </w:tc>
            <w:tc>
              <w:tcPr>
                <w:tcW w:w="867" w:type="pct"/>
                <w:vAlign w:val="center"/>
              </w:tcPr>
              <w:p w14:paraId="13BE9113" w14:textId="77777777" w:rsidR="00221370" w:rsidRDefault="00221370">
                <w:pPr>
                  <w:jc w:val="right"/>
                  <w:rPr>
                    <w:szCs w:val="21"/>
                  </w:rPr>
                </w:pPr>
              </w:p>
            </w:tc>
          </w:tr>
          <w:tr w:rsidR="007D4BF7" w14:paraId="15CAC708" w14:textId="77777777" w:rsidTr="00DE2475">
            <w:sdt>
              <w:sdtPr>
                <w:tag w:val="_PLD_539b03f459c4452c8b986b7b696cbc3f"/>
                <w:id w:val="-1541730639"/>
                <w:lock w:val="sdtLocked"/>
              </w:sdtPr>
              <w:sdtEndPr/>
              <w:sdtContent>
                <w:tc>
                  <w:tcPr>
                    <w:tcW w:w="1391" w:type="pct"/>
                    <w:vAlign w:val="center"/>
                  </w:tcPr>
                  <w:p w14:paraId="20AE9EF8" w14:textId="77777777" w:rsidR="00221370" w:rsidRDefault="0022137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1" w:type="pct"/>
                <w:vAlign w:val="bottom"/>
              </w:tcPr>
              <w:p w14:paraId="661566B5" w14:textId="78B926E0" w:rsidR="00221370" w:rsidRDefault="001C773F">
                <w:pPr>
                  <w:jc w:val="right"/>
                  <w:rPr>
                    <w:szCs w:val="21"/>
                  </w:rPr>
                </w:pPr>
                <w:r w:rsidRPr="001C773F">
                  <w:t>1,787,029.04</w:t>
                </w:r>
              </w:p>
            </w:tc>
            <w:tc>
              <w:tcPr>
                <w:tcW w:w="942" w:type="pct"/>
                <w:vAlign w:val="bottom"/>
              </w:tcPr>
              <w:p w14:paraId="5E122D0E" w14:textId="77777777" w:rsidR="00221370" w:rsidRDefault="00221370">
                <w:pPr>
                  <w:jc w:val="right"/>
                  <w:rPr>
                    <w:szCs w:val="21"/>
                  </w:rPr>
                </w:pPr>
              </w:p>
            </w:tc>
            <w:tc>
              <w:tcPr>
                <w:tcW w:w="938" w:type="pct"/>
                <w:vAlign w:val="bottom"/>
              </w:tcPr>
              <w:p w14:paraId="7A576339" w14:textId="77777777" w:rsidR="00221370" w:rsidRDefault="00221370">
                <w:pPr>
                  <w:jc w:val="right"/>
                  <w:rPr>
                    <w:szCs w:val="21"/>
                  </w:rPr>
                </w:pPr>
              </w:p>
            </w:tc>
            <w:tc>
              <w:tcPr>
                <w:tcW w:w="867" w:type="pct"/>
                <w:vAlign w:val="bottom"/>
              </w:tcPr>
              <w:p w14:paraId="05868C8E" w14:textId="47984BD6" w:rsidR="00221370" w:rsidRDefault="007D4BF7">
                <w:pPr>
                  <w:jc w:val="right"/>
                  <w:rPr>
                    <w:szCs w:val="21"/>
                  </w:rPr>
                </w:pPr>
                <w:r w:rsidRPr="007D4BF7">
                  <w:t>1,787,029.04</w:t>
                </w:r>
              </w:p>
            </w:tc>
          </w:tr>
          <w:tr w:rsidR="007D4BF7" w14:paraId="335947A0" w14:textId="77777777" w:rsidTr="00DE2475">
            <w:tc>
              <w:tcPr>
                <w:tcW w:w="1391" w:type="pct"/>
                <w:vAlign w:val="center"/>
              </w:tcPr>
              <w:sdt>
                <w:sdtPr>
                  <w:rPr>
                    <w:rFonts w:asciiTheme="minorEastAsia" w:eastAsiaTheme="minorEastAsia" w:hAnsiTheme="minorEastAsia" w:hint="eastAsia"/>
                    <w:sz w:val="21"/>
                    <w:szCs w:val="21"/>
                    <w:lang w:eastAsia="zh-CN"/>
                  </w:rPr>
                  <w:tag w:val="_PLD_ddcd4306bc5c4cc89da3fd6a733c0801"/>
                  <w:id w:val="-1334992565"/>
                  <w:lock w:val="sdtLocked"/>
                </w:sdtPr>
                <w:sdtEndPr/>
                <w:sdtContent>
                  <w:p w14:paraId="1F422E2A" w14:textId="77777777" w:rsidR="00221370" w:rsidRDefault="00221370">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1" w:type="pct"/>
                <w:vAlign w:val="bottom"/>
              </w:tcPr>
              <w:p w14:paraId="48F1B3D6" w14:textId="77777777" w:rsidR="00221370" w:rsidRDefault="00221370">
                <w:pPr>
                  <w:jc w:val="right"/>
                  <w:rPr>
                    <w:szCs w:val="21"/>
                  </w:rPr>
                </w:pPr>
              </w:p>
            </w:tc>
            <w:tc>
              <w:tcPr>
                <w:tcW w:w="942" w:type="pct"/>
                <w:vAlign w:val="bottom"/>
              </w:tcPr>
              <w:p w14:paraId="7B8CE384" w14:textId="77777777" w:rsidR="00221370" w:rsidRDefault="00221370">
                <w:pPr>
                  <w:jc w:val="right"/>
                  <w:rPr>
                    <w:szCs w:val="21"/>
                  </w:rPr>
                </w:pPr>
              </w:p>
            </w:tc>
            <w:tc>
              <w:tcPr>
                <w:tcW w:w="938" w:type="pct"/>
                <w:vAlign w:val="bottom"/>
              </w:tcPr>
              <w:p w14:paraId="670149CB" w14:textId="77777777" w:rsidR="00221370" w:rsidRDefault="00221370">
                <w:pPr>
                  <w:jc w:val="right"/>
                  <w:rPr>
                    <w:szCs w:val="21"/>
                  </w:rPr>
                </w:pPr>
              </w:p>
            </w:tc>
            <w:tc>
              <w:tcPr>
                <w:tcW w:w="867" w:type="pct"/>
                <w:vAlign w:val="bottom"/>
              </w:tcPr>
              <w:p w14:paraId="3778E0EA" w14:textId="77777777" w:rsidR="00221370" w:rsidRDefault="00221370">
                <w:pPr>
                  <w:jc w:val="right"/>
                  <w:rPr>
                    <w:szCs w:val="21"/>
                  </w:rPr>
                </w:pPr>
              </w:p>
            </w:tc>
          </w:tr>
          <w:tr w:rsidR="007D4BF7" w14:paraId="1D0D5D62" w14:textId="77777777" w:rsidTr="00DE2475">
            <w:sdt>
              <w:sdtPr>
                <w:tag w:val="_PLD_1c4657ced479496a86e3dc375f285889"/>
                <w:id w:val="-309792455"/>
                <w:lock w:val="sdtLocked"/>
              </w:sdtPr>
              <w:sdtEndPr/>
              <w:sdtContent>
                <w:tc>
                  <w:tcPr>
                    <w:tcW w:w="1391" w:type="pct"/>
                    <w:vAlign w:val="center"/>
                  </w:tcPr>
                  <w:p w14:paraId="031D9E12" w14:textId="77777777" w:rsidR="00221370" w:rsidRDefault="0022137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1" w:type="pct"/>
                <w:vAlign w:val="bottom"/>
              </w:tcPr>
              <w:p w14:paraId="2245BCF5" w14:textId="77777777" w:rsidR="00221370" w:rsidRDefault="00221370">
                <w:pPr>
                  <w:jc w:val="right"/>
                  <w:rPr>
                    <w:szCs w:val="21"/>
                  </w:rPr>
                </w:pPr>
              </w:p>
            </w:tc>
            <w:tc>
              <w:tcPr>
                <w:tcW w:w="942" w:type="pct"/>
                <w:vAlign w:val="bottom"/>
              </w:tcPr>
              <w:p w14:paraId="686EC11F" w14:textId="77777777" w:rsidR="00221370" w:rsidRDefault="00221370">
                <w:pPr>
                  <w:jc w:val="right"/>
                  <w:rPr>
                    <w:szCs w:val="21"/>
                  </w:rPr>
                </w:pPr>
              </w:p>
            </w:tc>
            <w:tc>
              <w:tcPr>
                <w:tcW w:w="938" w:type="pct"/>
                <w:vAlign w:val="bottom"/>
              </w:tcPr>
              <w:p w14:paraId="7BF3A2FE" w14:textId="77777777" w:rsidR="00221370" w:rsidRDefault="00221370">
                <w:pPr>
                  <w:jc w:val="right"/>
                  <w:rPr>
                    <w:szCs w:val="21"/>
                  </w:rPr>
                </w:pPr>
              </w:p>
            </w:tc>
            <w:tc>
              <w:tcPr>
                <w:tcW w:w="867" w:type="pct"/>
                <w:vAlign w:val="bottom"/>
              </w:tcPr>
              <w:p w14:paraId="4CC0D738" w14:textId="77777777" w:rsidR="00221370" w:rsidRDefault="00221370">
                <w:pPr>
                  <w:jc w:val="right"/>
                  <w:rPr>
                    <w:szCs w:val="21"/>
                  </w:rPr>
                </w:pPr>
              </w:p>
            </w:tc>
          </w:tr>
          <w:tr w:rsidR="005E0939" w:rsidRPr="00166E95" w14:paraId="108BF67D" w14:textId="77777777" w:rsidTr="00DE2475">
            <w:tc>
              <w:tcPr>
                <w:tcW w:w="1391" w:type="pct"/>
                <w:vAlign w:val="center"/>
              </w:tcPr>
              <w:sdt>
                <w:sdtPr>
                  <w:rPr>
                    <w:rFonts w:asciiTheme="minorEastAsia" w:eastAsiaTheme="minorEastAsia" w:hAnsiTheme="minorEastAsia" w:hint="eastAsia"/>
                    <w:sz w:val="21"/>
                    <w:szCs w:val="21"/>
                    <w:lang w:eastAsia="zh-CN"/>
                  </w:rPr>
                  <w:tag w:val="_PLD_8a1f66e013df42ccbcaccfe3645b25ea"/>
                  <w:id w:val="-817263163"/>
                  <w:lock w:val="sdtLocked"/>
                </w:sdtPr>
                <w:sdtEndPr/>
                <w:sdtContent>
                  <w:p w14:paraId="24C42A81" w14:textId="77777777" w:rsidR="005E0939" w:rsidRDefault="005E0939" w:rsidP="005E0939">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1" w:type="pct"/>
                <w:vAlign w:val="bottom"/>
              </w:tcPr>
              <w:p w14:paraId="149F6FA8" w14:textId="33193B0B" w:rsidR="005E0939" w:rsidRPr="00166E95" w:rsidRDefault="005E0939" w:rsidP="005E0939">
                <w:pPr>
                  <w:jc w:val="right"/>
                  <w:rPr>
                    <w:color w:val="000000" w:themeColor="text1"/>
                    <w:szCs w:val="21"/>
                  </w:rPr>
                </w:pPr>
                <w:r w:rsidRPr="00166E95">
                  <w:rPr>
                    <w:color w:val="000000" w:themeColor="text1"/>
                  </w:rPr>
                  <w:t>100,002.93</w:t>
                </w:r>
              </w:p>
            </w:tc>
            <w:tc>
              <w:tcPr>
                <w:tcW w:w="942" w:type="pct"/>
                <w:vAlign w:val="bottom"/>
              </w:tcPr>
              <w:p w14:paraId="438B3CE0" w14:textId="77777777" w:rsidR="005E0939" w:rsidRPr="00166E95" w:rsidRDefault="005E0939" w:rsidP="005E0939">
                <w:pPr>
                  <w:jc w:val="right"/>
                  <w:rPr>
                    <w:color w:val="000000" w:themeColor="text1"/>
                    <w:szCs w:val="21"/>
                  </w:rPr>
                </w:pPr>
              </w:p>
            </w:tc>
            <w:tc>
              <w:tcPr>
                <w:tcW w:w="938" w:type="pct"/>
                <w:vAlign w:val="bottom"/>
              </w:tcPr>
              <w:p w14:paraId="4FAB23BB" w14:textId="77777777" w:rsidR="005E0939" w:rsidRPr="00166E95" w:rsidRDefault="005E0939" w:rsidP="005E0939">
                <w:pPr>
                  <w:jc w:val="right"/>
                  <w:rPr>
                    <w:color w:val="000000" w:themeColor="text1"/>
                    <w:szCs w:val="21"/>
                  </w:rPr>
                </w:pPr>
              </w:p>
            </w:tc>
            <w:tc>
              <w:tcPr>
                <w:tcW w:w="867" w:type="pct"/>
                <w:vAlign w:val="bottom"/>
              </w:tcPr>
              <w:p w14:paraId="7386AC46" w14:textId="7121E969" w:rsidR="005E0939" w:rsidRPr="00166E95" w:rsidRDefault="005E0939" w:rsidP="005E0939">
                <w:pPr>
                  <w:jc w:val="right"/>
                  <w:rPr>
                    <w:color w:val="000000" w:themeColor="text1"/>
                    <w:szCs w:val="21"/>
                  </w:rPr>
                </w:pPr>
                <w:r w:rsidRPr="00166E95">
                  <w:rPr>
                    <w:color w:val="000000" w:themeColor="text1"/>
                  </w:rPr>
                  <w:t>100,002.93</w:t>
                </w:r>
              </w:p>
            </w:tc>
          </w:tr>
          <w:tr w:rsidR="005E0939" w14:paraId="52C12F60" w14:textId="77777777" w:rsidTr="00DE2475">
            <w:sdt>
              <w:sdtPr>
                <w:tag w:val="_PLD_80203c10cb0c468dbd7a48669ddd0f63"/>
                <w:id w:val="2127030682"/>
                <w:lock w:val="sdtLocked"/>
              </w:sdtPr>
              <w:sdtEndPr/>
              <w:sdtContent>
                <w:tc>
                  <w:tcPr>
                    <w:tcW w:w="1391" w:type="pct"/>
                    <w:vAlign w:val="center"/>
                  </w:tcPr>
                  <w:p w14:paraId="647BD307" w14:textId="77777777" w:rsidR="005E0939" w:rsidRDefault="005E0939" w:rsidP="005E093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1" w:type="pct"/>
                <w:vAlign w:val="bottom"/>
              </w:tcPr>
              <w:p w14:paraId="7D5BA787" w14:textId="77777777" w:rsidR="005E0939" w:rsidRDefault="005E0939" w:rsidP="005E0939">
                <w:pPr>
                  <w:jc w:val="right"/>
                  <w:rPr>
                    <w:szCs w:val="21"/>
                  </w:rPr>
                </w:pPr>
              </w:p>
            </w:tc>
            <w:tc>
              <w:tcPr>
                <w:tcW w:w="942" w:type="pct"/>
                <w:vAlign w:val="bottom"/>
              </w:tcPr>
              <w:p w14:paraId="4036ED24" w14:textId="77777777" w:rsidR="005E0939" w:rsidRDefault="005E0939" w:rsidP="005E0939">
                <w:pPr>
                  <w:jc w:val="right"/>
                  <w:rPr>
                    <w:szCs w:val="21"/>
                  </w:rPr>
                </w:pPr>
              </w:p>
            </w:tc>
            <w:tc>
              <w:tcPr>
                <w:tcW w:w="938" w:type="pct"/>
                <w:vAlign w:val="bottom"/>
              </w:tcPr>
              <w:p w14:paraId="163444BD" w14:textId="77777777" w:rsidR="005E0939" w:rsidRDefault="005E0939" w:rsidP="005E0939">
                <w:pPr>
                  <w:jc w:val="right"/>
                  <w:rPr>
                    <w:szCs w:val="21"/>
                  </w:rPr>
                </w:pPr>
              </w:p>
            </w:tc>
            <w:tc>
              <w:tcPr>
                <w:tcW w:w="867" w:type="pct"/>
                <w:vAlign w:val="bottom"/>
              </w:tcPr>
              <w:p w14:paraId="6E3DC526" w14:textId="77777777" w:rsidR="005E0939" w:rsidRDefault="005E0939" w:rsidP="005E0939">
                <w:pPr>
                  <w:jc w:val="right"/>
                  <w:rPr>
                    <w:szCs w:val="21"/>
                  </w:rPr>
                </w:pPr>
              </w:p>
            </w:tc>
          </w:tr>
          <w:tr w:rsidR="005E0939" w14:paraId="0057CDE2" w14:textId="77777777" w:rsidTr="00DE2475">
            <w:sdt>
              <w:sdtPr>
                <w:tag w:val="_PLD_bb669c94f1734a70be90735195c143c3"/>
                <w:id w:val="310836712"/>
                <w:lock w:val="sdtLocked"/>
              </w:sdtPr>
              <w:sdtEndPr/>
              <w:sdtContent>
                <w:tc>
                  <w:tcPr>
                    <w:tcW w:w="1391" w:type="pct"/>
                    <w:vAlign w:val="center"/>
                  </w:tcPr>
                  <w:p w14:paraId="5843575B" w14:textId="77777777" w:rsidR="005E0939" w:rsidRDefault="005E0939" w:rsidP="005E0939">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2020年6月30日</w:t>
                    </w:r>
                    <w:r>
                      <w:rPr>
                        <w:rFonts w:ascii="宋体" w:eastAsia="宋体" w:hAnsi="宋体" w:cs="宋体" w:hint="eastAsia"/>
                        <w:sz w:val="21"/>
                        <w:szCs w:val="21"/>
                        <w:lang w:eastAsia="zh-CN"/>
                      </w:rPr>
                      <w:t>余额</w:t>
                    </w:r>
                  </w:p>
                </w:tc>
              </w:sdtContent>
            </w:sdt>
            <w:tc>
              <w:tcPr>
                <w:tcW w:w="861" w:type="pct"/>
                <w:vAlign w:val="bottom"/>
              </w:tcPr>
              <w:p w14:paraId="2A7B23F6" w14:textId="77777777" w:rsidR="005E0939" w:rsidRDefault="005E0939" w:rsidP="005E0939">
                <w:pPr>
                  <w:jc w:val="right"/>
                  <w:rPr>
                    <w:szCs w:val="21"/>
                  </w:rPr>
                </w:pPr>
                <w:r>
                  <w:rPr>
                    <w:rFonts w:hint="eastAsia"/>
                  </w:rPr>
                  <w:t>8,739,263.58</w:t>
                </w:r>
              </w:p>
            </w:tc>
            <w:tc>
              <w:tcPr>
                <w:tcW w:w="942" w:type="pct"/>
                <w:vAlign w:val="bottom"/>
              </w:tcPr>
              <w:p w14:paraId="511F6F68" w14:textId="77777777" w:rsidR="005E0939" w:rsidRDefault="005E0939" w:rsidP="005E0939">
                <w:pPr>
                  <w:jc w:val="right"/>
                  <w:rPr>
                    <w:szCs w:val="21"/>
                  </w:rPr>
                </w:pPr>
              </w:p>
            </w:tc>
            <w:tc>
              <w:tcPr>
                <w:tcW w:w="938" w:type="pct"/>
                <w:vAlign w:val="bottom"/>
              </w:tcPr>
              <w:p w14:paraId="3E01B6DB" w14:textId="77777777" w:rsidR="005E0939" w:rsidRDefault="005E0939" w:rsidP="005E0939">
                <w:pPr>
                  <w:jc w:val="right"/>
                  <w:rPr>
                    <w:szCs w:val="21"/>
                  </w:rPr>
                </w:pPr>
              </w:p>
            </w:tc>
            <w:tc>
              <w:tcPr>
                <w:tcW w:w="867" w:type="pct"/>
                <w:vAlign w:val="bottom"/>
              </w:tcPr>
              <w:p w14:paraId="62D0D3BC" w14:textId="77777777" w:rsidR="005E0939" w:rsidRDefault="005E0939" w:rsidP="005E0939">
                <w:pPr>
                  <w:jc w:val="right"/>
                  <w:rPr>
                    <w:szCs w:val="21"/>
                  </w:rPr>
                </w:pPr>
                <w:r>
                  <w:rPr>
                    <w:rFonts w:hint="eastAsia"/>
                  </w:rPr>
                  <w:t>8,739,263.58</w:t>
                </w:r>
              </w:p>
            </w:tc>
          </w:tr>
        </w:tbl>
        <w:bookmarkEnd w:id="128"/>
        <w:p w14:paraId="6FCE1693" w14:textId="77777777" w:rsidR="00221370" w:rsidRDefault="00221370">
          <w:pPr>
            <w:pStyle w:val="aff2"/>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ContentLocked"/>
          </w:sdtPr>
          <w:sdtEndPr/>
          <w:sdtContent>
            <w:p w14:paraId="5044EC47" w14:textId="77777777" w:rsidR="00221370" w:rsidRDefault="00221370">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4A2CF4FC" w14:textId="77777777" w:rsidR="00221370" w:rsidRDefault="00221370">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ContentLocked"/>
          </w:sdtPr>
          <w:sdtEndPr/>
          <w:sdtContent>
            <w:p w14:paraId="39BF34CC" w14:textId="6B052321" w:rsidR="00221370" w:rsidRDefault="00221370">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Content>
    </w:sdt>
    <w:bookmarkEnd w:id="127" w:displacedByCustomXml="next"/>
    <w:bookmarkStart w:id="129" w:name="_Hlk10469877" w:displacedByCustomXml="next"/>
    <w:sdt>
      <w:sdtPr>
        <w:rPr>
          <w:rFonts w:ascii="宋体" w:hAnsi="宋体" w:cs="宋体" w:hint="eastAsia"/>
          <w:b w:val="0"/>
          <w:bCs w:val="0"/>
          <w:kern w:val="0"/>
          <w:sz w:val="24"/>
          <w:szCs w:val="24"/>
        </w:rPr>
        <w:alias w:val="模块:坏账准备的情况"/>
        <w:tag w:val="_SEC_93dacca8700c43aaba11477ef4689aa6"/>
        <w:id w:val="-79600290"/>
        <w:lock w:val="sdtLocked"/>
        <w:placeholder>
          <w:docPart w:val="GBC22222222222222222222222222222"/>
        </w:placeholder>
      </w:sdtPr>
      <w:sdtEndPr>
        <w:rPr>
          <w:rFonts w:ascii="Times New Roman" w:hAnsi="Times New Roman"/>
          <w:sz w:val="21"/>
          <w:szCs w:val="21"/>
        </w:rPr>
      </w:sdtEndPr>
      <w:sdtContent>
        <w:p w14:paraId="2E3E7372" w14:textId="395B2577" w:rsidR="002D10E0" w:rsidRPr="002D10E0" w:rsidRDefault="002D10E0" w:rsidP="0047068F">
          <w:pPr>
            <w:pStyle w:val="4"/>
            <w:numPr>
              <w:ilvl w:val="3"/>
              <w:numId w:val="101"/>
            </w:numPr>
            <w:tabs>
              <w:tab w:val="left" w:pos="560"/>
            </w:tabs>
          </w:pPr>
          <w:r w:rsidRPr="002D10E0">
            <w:rPr>
              <w:rFonts w:hint="eastAsia"/>
            </w:rPr>
            <w:t>坏账准备的情况</w:t>
          </w:r>
        </w:p>
        <w:sdt>
          <w:sdtPr>
            <w:alias w:val="是否适用：其他应收款坏账准备[双击切换]"/>
            <w:tag w:val="_GBC_b3f4f88802a54b1da539ba2563000c5c"/>
            <w:id w:val="-1947608601"/>
            <w:lock w:val="sdtContentLocked"/>
          </w:sdtPr>
          <w:sdtEndPr/>
          <w:sdtContent>
            <w:p w14:paraId="2CDFAC10" w14:textId="65E484DB" w:rsidR="002D10E0" w:rsidRPr="002D10E0" w:rsidRDefault="002D10E0" w:rsidP="002D10E0">
              <w:r w:rsidRPr="002D10E0">
                <w:fldChar w:fldCharType="begin"/>
              </w:r>
              <w:r>
                <w:instrText xml:space="preserve"> MACROBUTTON  SnrToggleCheckbox √适用 </w:instrText>
              </w:r>
              <w:r w:rsidRPr="002D10E0">
                <w:fldChar w:fldCharType="end"/>
              </w:r>
              <w:r w:rsidRPr="002D10E0">
                <w:fldChar w:fldCharType="begin"/>
              </w:r>
              <w:r w:rsidRPr="002D10E0">
                <w:instrText xml:space="preserve"> MACROBUTTON  SnrToggleCheckbox □不适用 </w:instrText>
              </w:r>
              <w:r w:rsidRPr="002D10E0">
                <w:fldChar w:fldCharType="end"/>
              </w:r>
            </w:p>
          </w:sdtContent>
        </w:sdt>
        <w:p w14:paraId="1BD8BEE0" w14:textId="77777777" w:rsidR="002D10E0" w:rsidRPr="002D10E0" w:rsidRDefault="002D10E0" w:rsidP="002D10E0">
          <w:r w:rsidRPr="002D10E0">
            <w:rPr>
              <w:rFonts w:hint="eastAsia"/>
            </w:rPr>
            <w:t>单位：</w:t>
          </w:r>
          <w:sdt>
            <w:sdtPr>
              <w:rPr>
                <w:rFonts w:hint="eastAsia"/>
              </w:rPr>
              <w:alias w:val="单位：其他应收款坏账准备"/>
              <w:tag w:val="_GBC_1cb0ccc9627340bb9775e68ec1d11af7"/>
              <w:id w:val="164624154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sidRPr="002D10E0">
            <w:rPr>
              <w:rFonts w:hint="eastAsia"/>
            </w:rPr>
            <w:t xml:space="preserve">  币种：</w:t>
          </w:r>
          <w:sdt>
            <w:sdtPr>
              <w:rPr>
                <w:rFonts w:hint="eastAsia"/>
              </w:rPr>
              <w:alias w:val="币种：其他应收款坏账准备"/>
              <w:tag w:val="_GBC_14d59c8ccaef434da24604201125f1f0"/>
              <w:id w:val="201394760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41"/>
            <w:gridCol w:w="1486"/>
            <w:gridCol w:w="1516"/>
            <w:gridCol w:w="994"/>
            <w:gridCol w:w="1342"/>
            <w:gridCol w:w="764"/>
            <w:gridCol w:w="1516"/>
          </w:tblGrid>
          <w:tr w:rsidR="002D10E0" w:rsidRPr="002D10E0" w14:paraId="0ACA0866" w14:textId="77777777" w:rsidTr="005F5BFF">
            <w:bookmarkStart w:id="130" w:name="_Hlk47967580" w:displacedByCustomXml="next"/>
            <w:sdt>
              <w:sdtPr>
                <w:tag w:val="_PLD_31bfbbc8809c484e8788c004875b73f7"/>
                <w:id w:val="-1400503913"/>
                <w:lock w:val="sdtLocked"/>
              </w:sdtPr>
              <w:sdtEndPr/>
              <w:sdtContent>
                <w:tc>
                  <w:tcPr>
                    <w:tcW w:w="801" w:type="pct"/>
                    <w:vMerge w:val="restart"/>
                    <w:shd w:val="clear" w:color="auto" w:fill="FFFFFF"/>
                    <w:vAlign w:val="center"/>
                  </w:tcPr>
                  <w:p w14:paraId="053E6A24" w14:textId="77777777" w:rsidR="002D10E0" w:rsidRPr="002D10E0" w:rsidRDefault="002D10E0" w:rsidP="005F5BFF">
                    <w:pPr>
                      <w:jc w:val="center"/>
                    </w:pPr>
                    <w:r w:rsidRPr="002D10E0">
                      <w:t>类别</w:t>
                    </w:r>
                  </w:p>
                </w:tc>
              </w:sdtContent>
            </w:sdt>
            <w:sdt>
              <w:sdtPr>
                <w:tag w:val="_PLD_8a84de1ffd5c434f9fdf644972838511"/>
                <w:id w:val="944967259"/>
                <w:lock w:val="sdtLocked"/>
              </w:sdtPr>
              <w:sdtEndPr/>
              <w:sdtContent>
                <w:tc>
                  <w:tcPr>
                    <w:tcW w:w="788" w:type="pct"/>
                    <w:vMerge w:val="restart"/>
                    <w:shd w:val="clear" w:color="auto" w:fill="FFFFFF"/>
                    <w:vAlign w:val="center"/>
                  </w:tcPr>
                  <w:p w14:paraId="467A9F47" w14:textId="77777777" w:rsidR="002D10E0" w:rsidRPr="002D10E0" w:rsidRDefault="002D10E0" w:rsidP="005F5BFF">
                    <w:pPr>
                      <w:jc w:val="center"/>
                    </w:pPr>
                    <w:r w:rsidRPr="002D10E0">
                      <w:t>期初余额</w:t>
                    </w:r>
                  </w:p>
                </w:tc>
              </w:sdtContent>
            </w:sdt>
            <w:sdt>
              <w:sdtPr>
                <w:tag w:val="_PLD_98e8a6b913f14f6ca45be028ca7fe9b3"/>
                <w:id w:val="-64720598"/>
                <w:lock w:val="sdtLocked"/>
              </w:sdtPr>
              <w:sdtEndPr/>
              <w:sdtContent>
                <w:tc>
                  <w:tcPr>
                    <w:tcW w:w="2569" w:type="pct"/>
                    <w:gridSpan w:val="4"/>
                    <w:shd w:val="clear" w:color="auto" w:fill="FFFFFF"/>
                    <w:vAlign w:val="bottom"/>
                  </w:tcPr>
                  <w:p w14:paraId="693D3A1A" w14:textId="77777777" w:rsidR="002D10E0" w:rsidRPr="002D10E0" w:rsidRDefault="002D10E0" w:rsidP="005F5BFF">
                    <w:pPr>
                      <w:jc w:val="center"/>
                    </w:pPr>
                    <w:r w:rsidRPr="002D10E0">
                      <w:rPr>
                        <w:rFonts w:hint="eastAsia"/>
                      </w:rPr>
                      <w:t>本期变动</w:t>
                    </w:r>
                    <w:r w:rsidRPr="002D10E0">
                      <w:t>金额</w:t>
                    </w:r>
                  </w:p>
                </w:tc>
              </w:sdtContent>
            </w:sdt>
            <w:sdt>
              <w:sdtPr>
                <w:tag w:val="_PLD_79cbcdb53d6946aa8890a6614ae8fa7c"/>
                <w:id w:val="-1237546564"/>
                <w:lock w:val="sdtLocked"/>
              </w:sdtPr>
              <w:sdtEndPr/>
              <w:sdtContent>
                <w:tc>
                  <w:tcPr>
                    <w:tcW w:w="842" w:type="pct"/>
                    <w:vMerge w:val="restart"/>
                    <w:shd w:val="clear" w:color="auto" w:fill="FFFFFF"/>
                    <w:vAlign w:val="center"/>
                  </w:tcPr>
                  <w:p w14:paraId="6CEAE7C3" w14:textId="77777777" w:rsidR="002D10E0" w:rsidRPr="002D10E0" w:rsidRDefault="002D10E0" w:rsidP="005F5BFF">
                    <w:pPr>
                      <w:jc w:val="center"/>
                    </w:pPr>
                    <w:r w:rsidRPr="002D10E0">
                      <w:t>期末余额</w:t>
                    </w:r>
                  </w:p>
                </w:tc>
              </w:sdtContent>
            </w:sdt>
          </w:tr>
          <w:tr w:rsidR="004A4C63" w:rsidRPr="002D10E0" w14:paraId="1A9FD5CB" w14:textId="77777777" w:rsidTr="005F5BFF">
            <w:tc>
              <w:tcPr>
                <w:tcW w:w="801" w:type="pct"/>
                <w:vMerge/>
                <w:shd w:val="clear" w:color="auto" w:fill="FFFFFF"/>
                <w:vAlign w:val="bottom"/>
              </w:tcPr>
              <w:p w14:paraId="03B0DB8B" w14:textId="77777777" w:rsidR="002D10E0" w:rsidRPr="002D10E0" w:rsidRDefault="002D10E0" w:rsidP="00A45EB2"/>
            </w:tc>
            <w:tc>
              <w:tcPr>
                <w:tcW w:w="788" w:type="pct"/>
                <w:vMerge/>
                <w:shd w:val="clear" w:color="auto" w:fill="FFFFFF"/>
                <w:vAlign w:val="bottom"/>
              </w:tcPr>
              <w:p w14:paraId="32E31699" w14:textId="77777777" w:rsidR="002D10E0" w:rsidRPr="002D10E0" w:rsidRDefault="002D10E0" w:rsidP="00A45EB2"/>
            </w:tc>
            <w:sdt>
              <w:sdtPr>
                <w:tag w:val="_PLD_e690235010e24ffc8796adbde1bb559c"/>
                <w:id w:val="1145859159"/>
                <w:lock w:val="sdtLocked"/>
              </w:sdtPr>
              <w:sdtEndPr/>
              <w:sdtContent>
                <w:tc>
                  <w:tcPr>
                    <w:tcW w:w="842" w:type="pct"/>
                    <w:shd w:val="clear" w:color="auto" w:fill="FFFFFF"/>
                    <w:vAlign w:val="center"/>
                  </w:tcPr>
                  <w:p w14:paraId="4CE6C0C6" w14:textId="77777777" w:rsidR="002D10E0" w:rsidRPr="002D10E0" w:rsidRDefault="002D10E0" w:rsidP="005F5BFF">
                    <w:pPr>
                      <w:jc w:val="center"/>
                    </w:pPr>
                    <w:r w:rsidRPr="002D10E0">
                      <w:t>计提</w:t>
                    </w:r>
                  </w:p>
                </w:tc>
              </w:sdtContent>
            </w:sdt>
            <w:sdt>
              <w:sdtPr>
                <w:tag w:val="_PLD_d059ae406aed4a3a8f46c2d712ef508e"/>
                <w:id w:val="-1939979525"/>
                <w:lock w:val="sdtLocked"/>
              </w:sdtPr>
              <w:sdtEndPr/>
              <w:sdtContent>
                <w:tc>
                  <w:tcPr>
                    <w:tcW w:w="554" w:type="pct"/>
                    <w:shd w:val="clear" w:color="auto" w:fill="FFFFFF"/>
                    <w:vAlign w:val="center"/>
                  </w:tcPr>
                  <w:p w14:paraId="4B7E59ED" w14:textId="77777777" w:rsidR="002D10E0" w:rsidRPr="002D10E0" w:rsidRDefault="002D10E0" w:rsidP="005F5BFF">
                    <w:pPr>
                      <w:jc w:val="center"/>
                    </w:pPr>
                    <w:r w:rsidRPr="002D10E0">
                      <w:rPr>
                        <w:rFonts w:hint="eastAsia"/>
                      </w:rPr>
                      <w:t>收回或转回</w:t>
                    </w:r>
                  </w:p>
                </w:tc>
              </w:sdtContent>
            </w:sdt>
            <w:sdt>
              <w:sdtPr>
                <w:tag w:val="_PLD_da780fd6da3646febcd85bf9dbd8b64e"/>
                <w:id w:val="-430590655"/>
                <w:lock w:val="sdtLocked"/>
              </w:sdtPr>
              <w:sdtEndPr/>
              <w:sdtContent>
                <w:tc>
                  <w:tcPr>
                    <w:tcW w:w="746" w:type="pct"/>
                    <w:shd w:val="clear" w:color="auto" w:fill="FFFFFF"/>
                    <w:vAlign w:val="center"/>
                  </w:tcPr>
                  <w:p w14:paraId="494CA573" w14:textId="77777777" w:rsidR="002D10E0" w:rsidRPr="002D10E0" w:rsidRDefault="002D10E0" w:rsidP="005F5BFF">
                    <w:pPr>
                      <w:jc w:val="center"/>
                    </w:pPr>
                    <w:r w:rsidRPr="002D10E0">
                      <w:rPr>
                        <w:rFonts w:hint="eastAsia"/>
                      </w:rPr>
                      <w:t>转销或核销</w:t>
                    </w:r>
                  </w:p>
                </w:tc>
              </w:sdtContent>
            </w:sdt>
            <w:tc>
              <w:tcPr>
                <w:tcW w:w="427" w:type="pct"/>
                <w:shd w:val="clear" w:color="auto" w:fill="FFFFFF"/>
                <w:vAlign w:val="bottom"/>
              </w:tcPr>
              <w:sdt>
                <w:sdtPr>
                  <w:rPr>
                    <w:rFonts w:hint="eastAsia"/>
                  </w:rPr>
                  <w:tag w:val="_PLD_d6a9b9888c1a49429189a2a72159c309"/>
                  <w:id w:val="-431739530"/>
                  <w:lock w:val="sdtLocked"/>
                </w:sdtPr>
                <w:sdtEndPr/>
                <w:sdtContent>
                  <w:p w14:paraId="1C740A24" w14:textId="77777777" w:rsidR="002D10E0" w:rsidRPr="002D10E0" w:rsidRDefault="002D10E0" w:rsidP="00A45EB2">
                    <w:r w:rsidRPr="002D10E0">
                      <w:rPr>
                        <w:rFonts w:hint="eastAsia"/>
                      </w:rPr>
                      <w:t>其他变动</w:t>
                    </w:r>
                  </w:p>
                </w:sdtContent>
              </w:sdt>
            </w:tc>
            <w:tc>
              <w:tcPr>
                <w:tcW w:w="842" w:type="pct"/>
                <w:vMerge/>
                <w:shd w:val="clear" w:color="auto" w:fill="FFFFFF"/>
                <w:vAlign w:val="bottom"/>
              </w:tcPr>
              <w:p w14:paraId="2AB5C6FE" w14:textId="77777777" w:rsidR="002D10E0" w:rsidRPr="002D10E0" w:rsidRDefault="002D10E0" w:rsidP="00A45EB2"/>
            </w:tc>
          </w:tr>
          <w:sdt>
            <w:sdtPr>
              <w:alias w:val="其他应收款坏账准备明细"/>
              <w:tag w:val="_TUP_7a0cb2b2adeb4af281afaba9c5959134"/>
              <w:id w:val="1313909733"/>
              <w:lock w:val="sdtLocked"/>
            </w:sdtPr>
            <w:sdtEndPr/>
            <w:sdtContent>
              <w:tr w:rsidR="00867B6D" w:rsidRPr="002D10E0" w14:paraId="748A4DF7" w14:textId="77777777" w:rsidTr="005F5BFF">
                <w:tc>
                  <w:tcPr>
                    <w:tcW w:w="801" w:type="pct"/>
                    <w:shd w:val="clear" w:color="auto" w:fill="auto"/>
                    <w:vAlign w:val="bottom"/>
                  </w:tcPr>
                  <w:p w14:paraId="00D98638" w14:textId="77777777" w:rsidR="002D10E0" w:rsidRPr="002D10E0" w:rsidRDefault="002D10E0" w:rsidP="005F5BFF">
                    <w:r>
                      <w:t>按组合计提坏账准备</w:t>
                    </w:r>
                  </w:p>
                </w:tc>
                <w:tc>
                  <w:tcPr>
                    <w:tcW w:w="788" w:type="pct"/>
                    <w:shd w:val="clear" w:color="auto" w:fill="auto"/>
                    <w:vAlign w:val="bottom"/>
                  </w:tcPr>
                  <w:p w14:paraId="33FED209" w14:textId="77777777" w:rsidR="002D10E0" w:rsidRPr="002D10E0" w:rsidRDefault="002D10E0" w:rsidP="00867B6D">
                    <w:pPr>
                      <w:jc w:val="right"/>
                    </w:pPr>
                    <w:r>
                      <w:t>7,052,237.47</w:t>
                    </w:r>
                  </w:p>
                </w:tc>
                <w:tc>
                  <w:tcPr>
                    <w:tcW w:w="842" w:type="pct"/>
                    <w:shd w:val="clear" w:color="auto" w:fill="auto"/>
                    <w:vAlign w:val="bottom"/>
                  </w:tcPr>
                  <w:p w14:paraId="51CC65E2" w14:textId="21B0D335" w:rsidR="002D10E0" w:rsidRPr="002D10E0" w:rsidRDefault="004A4C63" w:rsidP="00867B6D">
                    <w:pPr>
                      <w:jc w:val="right"/>
                    </w:pPr>
                    <w:r w:rsidRPr="004A4C63">
                      <w:t>1,787,029.04</w:t>
                    </w:r>
                  </w:p>
                </w:tc>
                <w:tc>
                  <w:tcPr>
                    <w:tcW w:w="554" w:type="pct"/>
                    <w:shd w:val="clear" w:color="auto" w:fill="auto"/>
                    <w:vAlign w:val="bottom"/>
                  </w:tcPr>
                  <w:p w14:paraId="296D6070" w14:textId="77777777" w:rsidR="002D10E0" w:rsidRPr="002D10E0" w:rsidRDefault="002D10E0" w:rsidP="00867B6D">
                    <w:pPr>
                      <w:jc w:val="right"/>
                    </w:pPr>
                  </w:p>
                </w:tc>
                <w:tc>
                  <w:tcPr>
                    <w:tcW w:w="746" w:type="pct"/>
                    <w:vAlign w:val="bottom"/>
                  </w:tcPr>
                  <w:p w14:paraId="641975DD" w14:textId="0E082781" w:rsidR="002D10E0" w:rsidRPr="002D10E0" w:rsidRDefault="004A4C63" w:rsidP="00867B6D">
                    <w:pPr>
                      <w:jc w:val="right"/>
                    </w:pPr>
                    <w:r w:rsidRPr="004A4C63">
                      <w:t>100,002.93</w:t>
                    </w:r>
                  </w:p>
                </w:tc>
                <w:tc>
                  <w:tcPr>
                    <w:tcW w:w="427" w:type="pct"/>
                    <w:vAlign w:val="bottom"/>
                  </w:tcPr>
                  <w:p w14:paraId="3FCB7C92" w14:textId="77777777" w:rsidR="002D10E0" w:rsidRPr="002D10E0" w:rsidRDefault="002D10E0" w:rsidP="00867B6D">
                    <w:pPr>
                      <w:jc w:val="right"/>
                    </w:pPr>
                  </w:p>
                </w:tc>
                <w:tc>
                  <w:tcPr>
                    <w:tcW w:w="842" w:type="pct"/>
                    <w:shd w:val="clear" w:color="auto" w:fill="auto"/>
                    <w:vAlign w:val="bottom"/>
                  </w:tcPr>
                  <w:p w14:paraId="7C76CC58" w14:textId="334E5590" w:rsidR="002D10E0" w:rsidRPr="002D10E0" w:rsidRDefault="004025D8" w:rsidP="00867B6D">
                    <w:pPr>
                      <w:jc w:val="right"/>
                    </w:pPr>
                    <w:r>
                      <w:t>8,739,263.58</w:t>
                    </w:r>
                  </w:p>
                </w:tc>
              </w:tr>
            </w:sdtContent>
          </w:sdt>
          <w:tr w:rsidR="004025D8" w:rsidRPr="002D10E0" w14:paraId="7A85C47E" w14:textId="77777777" w:rsidTr="005F5BFF">
            <w:sdt>
              <w:sdtPr>
                <w:tag w:val="_PLD_338c13f365964c67a7e58b3e079f4171"/>
                <w:id w:val="-2133163473"/>
                <w:lock w:val="sdtLocked"/>
              </w:sdtPr>
              <w:sdtEndPr/>
              <w:sdtContent>
                <w:tc>
                  <w:tcPr>
                    <w:tcW w:w="801" w:type="pct"/>
                    <w:shd w:val="clear" w:color="auto" w:fill="auto"/>
                    <w:vAlign w:val="center"/>
                  </w:tcPr>
                  <w:p w14:paraId="6946675A" w14:textId="77777777" w:rsidR="004025D8" w:rsidRPr="002D10E0" w:rsidRDefault="004025D8" w:rsidP="005F5BFF">
                    <w:pPr>
                      <w:jc w:val="center"/>
                    </w:pPr>
                    <w:r w:rsidRPr="002D10E0">
                      <w:rPr>
                        <w:rFonts w:hint="eastAsia"/>
                      </w:rPr>
                      <w:t>合计</w:t>
                    </w:r>
                  </w:p>
                </w:tc>
              </w:sdtContent>
            </w:sdt>
            <w:tc>
              <w:tcPr>
                <w:tcW w:w="788" w:type="pct"/>
                <w:shd w:val="clear" w:color="auto" w:fill="auto"/>
                <w:vAlign w:val="bottom"/>
              </w:tcPr>
              <w:p w14:paraId="4CF7C462" w14:textId="0AC9A6AB" w:rsidR="004025D8" w:rsidRPr="002D10E0" w:rsidRDefault="004025D8" w:rsidP="004025D8">
                <w:pPr>
                  <w:jc w:val="right"/>
                </w:pPr>
                <w:r>
                  <w:t>7,052,237.47</w:t>
                </w:r>
              </w:p>
            </w:tc>
            <w:tc>
              <w:tcPr>
                <w:tcW w:w="842" w:type="pct"/>
                <w:shd w:val="clear" w:color="auto" w:fill="auto"/>
                <w:vAlign w:val="bottom"/>
              </w:tcPr>
              <w:p w14:paraId="5835B187" w14:textId="7AE87AB9" w:rsidR="004025D8" w:rsidRPr="002D10E0" w:rsidRDefault="004025D8" w:rsidP="004025D8">
                <w:pPr>
                  <w:jc w:val="right"/>
                </w:pPr>
                <w:r w:rsidRPr="004A4C63">
                  <w:t>1,787,029.04</w:t>
                </w:r>
              </w:p>
            </w:tc>
            <w:tc>
              <w:tcPr>
                <w:tcW w:w="554" w:type="pct"/>
                <w:shd w:val="clear" w:color="auto" w:fill="auto"/>
                <w:vAlign w:val="bottom"/>
              </w:tcPr>
              <w:p w14:paraId="1EE85E4A" w14:textId="77777777" w:rsidR="004025D8" w:rsidRPr="002D10E0" w:rsidRDefault="004025D8" w:rsidP="004025D8">
                <w:pPr>
                  <w:jc w:val="right"/>
                </w:pPr>
              </w:p>
            </w:tc>
            <w:tc>
              <w:tcPr>
                <w:tcW w:w="746" w:type="pct"/>
                <w:vAlign w:val="bottom"/>
              </w:tcPr>
              <w:p w14:paraId="5375F2FB" w14:textId="61F238B3" w:rsidR="004025D8" w:rsidRPr="002D10E0" w:rsidRDefault="004025D8" w:rsidP="004025D8">
                <w:pPr>
                  <w:jc w:val="right"/>
                </w:pPr>
                <w:r w:rsidRPr="004A4C63">
                  <w:t>100,002.93</w:t>
                </w:r>
              </w:p>
            </w:tc>
            <w:tc>
              <w:tcPr>
                <w:tcW w:w="427" w:type="pct"/>
                <w:vAlign w:val="bottom"/>
              </w:tcPr>
              <w:p w14:paraId="6EF76691" w14:textId="77777777" w:rsidR="004025D8" w:rsidRPr="002D10E0" w:rsidRDefault="004025D8" w:rsidP="004025D8">
                <w:pPr>
                  <w:jc w:val="right"/>
                </w:pPr>
              </w:p>
            </w:tc>
            <w:tc>
              <w:tcPr>
                <w:tcW w:w="842" w:type="pct"/>
                <w:shd w:val="clear" w:color="auto" w:fill="auto"/>
                <w:vAlign w:val="bottom"/>
              </w:tcPr>
              <w:p w14:paraId="2426AB49" w14:textId="73CE8728" w:rsidR="004025D8" w:rsidRPr="002D10E0" w:rsidRDefault="004025D8" w:rsidP="004025D8">
                <w:pPr>
                  <w:jc w:val="right"/>
                </w:pPr>
                <w:r>
                  <w:t>8,739,263.58</w:t>
                </w:r>
              </w:p>
            </w:tc>
          </w:tr>
        </w:tbl>
        <w:bookmarkEnd w:id="130"/>
        <w:p w14:paraId="5713B627" w14:textId="77777777" w:rsidR="002D10E0" w:rsidRPr="002D10E0" w:rsidRDefault="002D10E0" w:rsidP="002D10E0">
          <w:r w:rsidRPr="002D10E0">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ContentLocked"/>
          </w:sdtPr>
          <w:sdtEndPr/>
          <w:sdtContent>
            <w:p w14:paraId="215B9F00" w14:textId="7491D0CF" w:rsidR="002D10E0" w:rsidRPr="002D10E0" w:rsidRDefault="002D10E0" w:rsidP="004A4C63">
              <w:r w:rsidRPr="002D10E0">
                <w:fldChar w:fldCharType="begin"/>
              </w:r>
              <w:r w:rsidR="004A4C63">
                <w:instrText xml:space="preserve">MACROBUTTON  SnrToggleCheckbox □适用 </w:instrText>
              </w:r>
              <w:r w:rsidRPr="002D10E0">
                <w:fldChar w:fldCharType="end"/>
              </w:r>
              <w:r w:rsidRPr="002D10E0">
                <w:fldChar w:fldCharType="begin"/>
              </w:r>
              <w:r w:rsidR="004A4C63">
                <w:instrText xml:space="preserve"> MACROBUTTON  SnrToggleCheckbox √不适用 </w:instrText>
              </w:r>
              <w:r w:rsidRPr="002D10E0">
                <w:fldChar w:fldCharType="end"/>
              </w:r>
            </w:p>
          </w:sdtContent>
        </w:sdt>
        <w:p w14:paraId="6E42362F" w14:textId="52EF9605" w:rsidR="002C7628" w:rsidRDefault="00A953A1" w:rsidP="00B65182"/>
      </w:sdtContent>
    </w:sdt>
    <w:bookmarkEnd w:id="129" w:displacedByCustomXml="prev"/>
    <w:sdt>
      <w:sdtPr>
        <w:rPr>
          <w:rFonts w:ascii="宋体" w:hAnsi="宋体" w:cs="宋体" w:hint="eastAsia"/>
          <w:b w:val="0"/>
          <w:bCs w:val="0"/>
          <w:kern w:val="0"/>
          <w:sz w:val="24"/>
          <w:szCs w:val="24"/>
        </w:rPr>
        <w:alias w:val="模块:本报告期实际核销的其他应收款情况"/>
        <w:tag w:val="_GBC_ca12851378c64f09a5335b8a527df46f"/>
        <w:id w:val="-825130820"/>
        <w:lock w:val="sdtLocked"/>
        <w:placeholder>
          <w:docPart w:val="GBC22222222222222222222222222222"/>
        </w:placeholder>
      </w:sdtPr>
      <w:sdtEndPr>
        <w:rPr>
          <w:rFonts w:ascii="Times New Roman" w:hAnsi="Times New Roman" w:cs="Times New Roman"/>
          <w:kern w:val="2"/>
          <w:sz w:val="21"/>
          <w:szCs w:val="21"/>
        </w:rPr>
      </w:sdtEndPr>
      <w:sdtContent>
        <w:p w14:paraId="7D25A47A" w14:textId="77777777" w:rsidR="002C7628" w:rsidRDefault="00026AE0" w:rsidP="0047068F">
          <w:pPr>
            <w:pStyle w:val="29"/>
            <w:numPr>
              <w:ilvl w:val="3"/>
              <w:numId w:val="102"/>
            </w:numPr>
            <w:tabs>
              <w:tab w:val="left" w:pos="560"/>
            </w:tabs>
            <w:spacing w:beforeLines="0" w:before="0" w:after="0" w:afterAutospacing="0"/>
          </w:pPr>
          <w:r>
            <w:rPr>
              <w:rFonts w:hint="eastAsia"/>
            </w:rPr>
            <w:t>本期实际核销的其他应收款情况</w:t>
          </w:r>
        </w:p>
        <w:sdt>
          <w:sdtPr>
            <w:alias w:val="是否适用：本期实际核销的其他应收款情况[双击切换]"/>
            <w:tag w:val="_GBC_99c0ad513e2447ba8b2267c169be5583"/>
            <w:id w:val="475962226"/>
            <w:lock w:val="sdtContentLocked"/>
            <w:placeholder>
              <w:docPart w:val="GBC22222222222222222222222222222"/>
            </w:placeholder>
          </w:sdtPr>
          <w:sdtEndPr/>
          <w:sdtContent>
            <w:p w14:paraId="51D98B52" w14:textId="77777777" w:rsidR="002D0452" w:rsidRDefault="00026AE0">
              <w:pPr>
                <w:spacing w:before="120"/>
              </w:pPr>
              <w:r>
                <w:fldChar w:fldCharType="begin"/>
              </w:r>
              <w:r w:rsidR="002D0452">
                <w:instrText xml:space="preserve"> MACROBUTTON  SnrToggleCheckbox √适用 </w:instrText>
              </w:r>
              <w:r>
                <w:fldChar w:fldCharType="end"/>
              </w:r>
              <w:r>
                <w:fldChar w:fldCharType="begin"/>
              </w:r>
              <w:r w:rsidR="002D0452">
                <w:instrText xml:space="preserve"> MACROBUTTON  SnrToggleCheckbox □不适用 </w:instrText>
              </w:r>
              <w:r>
                <w:fldChar w:fldCharType="end"/>
              </w:r>
            </w:p>
          </w:sdtContent>
        </w:sdt>
        <w:p w14:paraId="09115D51" w14:textId="77777777" w:rsidR="002D0452" w:rsidRDefault="002D0452">
          <w:pPr>
            <w:jc w:val="right"/>
            <w:rPr>
              <w:szCs w:val="21"/>
            </w:rPr>
          </w:pPr>
          <w:r>
            <w:rPr>
              <w:rFonts w:hint="eastAsia"/>
              <w:szCs w:val="21"/>
            </w:rPr>
            <w:t>单位：</w:t>
          </w:r>
          <w:sdt>
            <w:sdtPr>
              <w:rPr>
                <w:rFonts w:hint="eastAsia"/>
                <w:szCs w:val="21"/>
              </w:rPr>
              <w:alias w:val="单位：财务附注：本报告期实际核销的其他应收款项情况"/>
              <w:tag w:val="_GBC_ab04a19baf3a48968d04429328fe957d"/>
              <w:id w:val="207107477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币种：</w:t>
          </w:r>
          <w:sdt>
            <w:sdtPr>
              <w:rPr>
                <w:rFonts w:hint="eastAsia"/>
                <w:szCs w:val="21"/>
              </w:rPr>
              <w:alias w:val="币种：财务附注：本报告期实际核销的其他应收款项情况"/>
              <w:tag w:val="_GBC_8d43ab8d3f0a44d4baf90271ebef5e19"/>
              <w:id w:val="-208343746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430"/>
            <w:gridCol w:w="4465"/>
          </w:tblGrid>
          <w:tr w:rsidR="002D0452" w14:paraId="2B2483C7" w14:textId="77777777" w:rsidTr="00474A51">
            <w:trPr>
              <w:cantSplit/>
            </w:trPr>
            <w:bookmarkStart w:id="131" w:name="_Hlk47968149" w:displacedByCustomXml="next"/>
            <w:sdt>
              <w:sdtPr>
                <w:tag w:val="_PLD_ce3497345055466bbb17c2159400fd42"/>
                <w:id w:val="-1870128284"/>
                <w:lock w:val="sdtLocked"/>
              </w:sdtPr>
              <w:sdtEndPr/>
              <w:sdtContent>
                <w:tc>
                  <w:tcPr>
                    <w:tcW w:w="2490" w:type="pct"/>
                  </w:tcPr>
                  <w:p w14:paraId="7A35AB4A" w14:textId="77777777" w:rsidR="002D0452" w:rsidRDefault="002D0452">
                    <w:pPr>
                      <w:ind w:right="73"/>
                      <w:jc w:val="center"/>
                      <w:rPr>
                        <w:szCs w:val="21"/>
                      </w:rPr>
                    </w:pPr>
                    <w:r>
                      <w:rPr>
                        <w:rFonts w:hint="eastAsia"/>
                        <w:szCs w:val="21"/>
                      </w:rPr>
                      <w:t>项目</w:t>
                    </w:r>
                  </w:p>
                </w:tc>
              </w:sdtContent>
            </w:sdt>
            <w:sdt>
              <w:sdtPr>
                <w:tag w:val="_PLD_c988ea530cd249f990ba3faf444225f8"/>
                <w:id w:val="234834875"/>
                <w:lock w:val="sdtLocked"/>
              </w:sdtPr>
              <w:sdtEndPr/>
              <w:sdtContent>
                <w:tc>
                  <w:tcPr>
                    <w:tcW w:w="2510" w:type="pct"/>
                  </w:tcPr>
                  <w:p w14:paraId="77F91EEE" w14:textId="77777777" w:rsidR="002D0452" w:rsidRDefault="002D0452">
                    <w:pPr>
                      <w:ind w:right="73"/>
                      <w:jc w:val="center"/>
                      <w:rPr>
                        <w:szCs w:val="21"/>
                      </w:rPr>
                    </w:pPr>
                    <w:r>
                      <w:rPr>
                        <w:rFonts w:hint="eastAsia"/>
                        <w:szCs w:val="21"/>
                      </w:rPr>
                      <w:t>核销金额</w:t>
                    </w:r>
                  </w:p>
                </w:tc>
              </w:sdtContent>
            </w:sdt>
          </w:tr>
          <w:tr w:rsidR="002D0452" w14:paraId="2A0765F0" w14:textId="77777777" w:rsidTr="00474A51">
            <w:trPr>
              <w:cantSplit/>
            </w:trPr>
            <w:sdt>
              <w:sdtPr>
                <w:tag w:val="_PLD_57d67837e5d3466f81ee33c45729c7fd"/>
                <w:id w:val="-1433191628"/>
                <w:lock w:val="sdtLocked"/>
              </w:sdtPr>
              <w:sdtEndPr/>
              <w:sdtContent>
                <w:tc>
                  <w:tcPr>
                    <w:tcW w:w="2490" w:type="pct"/>
                  </w:tcPr>
                  <w:p w14:paraId="32E031C0" w14:textId="77777777" w:rsidR="002D0452" w:rsidRDefault="002D0452">
                    <w:pPr>
                      <w:ind w:right="73"/>
                      <w:rPr>
                        <w:szCs w:val="21"/>
                      </w:rPr>
                    </w:pPr>
                    <w:r>
                      <w:rPr>
                        <w:rFonts w:hint="eastAsia"/>
                        <w:szCs w:val="21"/>
                      </w:rPr>
                      <w:t>实际核销的其他应收款</w:t>
                    </w:r>
                  </w:p>
                </w:tc>
              </w:sdtContent>
            </w:sdt>
            <w:tc>
              <w:tcPr>
                <w:tcW w:w="2510" w:type="pct"/>
              </w:tcPr>
              <w:p w14:paraId="5DE15F07" w14:textId="549FB694" w:rsidR="002D0452" w:rsidRDefault="002D0452">
                <w:pPr>
                  <w:ind w:right="73"/>
                  <w:jc w:val="right"/>
                  <w:rPr>
                    <w:szCs w:val="21"/>
                  </w:rPr>
                </w:pPr>
                <w:r>
                  <w:t>100,002.93</w:t>
                </w:r>
              </w:p>
            </w:tc>
          </w:tr>
          <w:bookmarkEnd w:id="131"/>
        </w:tbl>
        <w:p w14:paraId="78DE6C38" w14:textId="77777777" w:rsidR="002D0452" w:rsidRDefault="002D0452">
          <w:pPr>
            <w:rPr>
              <w:szCs w:val="21"/>
            </w:rPr>
          </w:pPr>
        </w:p>
        <w:p w14:paraId="07EA9DDA" w14:textId="77777777" w:rsidR="002D0452" w:rsidRDefault="002D0452">
          <w:pPr>
            <w:rPr>
              <w:szCs w:val="21"/>
            </w:rPr>
          </w:pPr>
          <w:r>
            <w:rPr>
              <w:rFonts w:hint="eastAsia"/>
              <w:szCs w:val="21"/>
            </w:rPr>
            <w:t>其中重要的其他应收款核销情况：</w:t>
          </w:r>
        </w:p>
        <w:sdt>
          <w:sdtPr>
            <w:rPr>
              <w:szCs w:val="21"/>
            </w:rPr>
            <w:alias w:val="是否适用：其中重要的其他应收款核销情况[双击切换]"/>
            <w:tag w:val="_GBC_18f34d9f47f24d07986c3f3568dd2c70"/>
            <w:id w:val="774599771"/>
            <w:lock w:val="sdtContentLocked"/>
          </w:sdtPr>
          <w:sdtEndPr/>
          <w:sdtContent>
            <w:p w14:paraId="32C791F9" w14:textId="7D3F5058" w:rsidR="002D0452" w:rsidRDefault="002D0452" w:rsidP="002D0452">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D37B8F4" w14:textId="77777777" w:rsidR="002D0452" w:rsidRDefault="002D0452">
          <w:pPr>
            <w:snapToGrid w:val="0"/>
            <w:spacing w:line="240" w:lineRule="atLeast"/>
            <w:rPr>
              <w:szCs w:val="21"/>
            </w:rPr>
          </w:pPr>
          <w:r>
            <w:rPr>
              <w:rFonts w:hint="eastAsia"/>
              <w:szCs w:val="21"/>
            </w:rPr>
            <w:t>其他应收款核销说明：</w:t>
          </w:r>
        </w:p>
        <w:sdt>
          <w:sdtPr>
            <w:rPr>
              <w:b/>
              <w:bCs/>
              <w:szCs w:val="21"/>
            </w:rPr>
            <w:alias w:val="是否适用：其他应收款冲销坏帐明细的说明[双击切换]"/>
            <w:tag w:val="_GBC_04f9a50bf0244ec4a466448325e84289"/>
            <w:id w:val="-2003503806"/>
            <w:lock w:val="sdtContentLocked"/>
          </w:sdtPr>
          <w:sdtEndPr>
            <w:rPr>
              <w:b w:val="0"/>
            </w:rPr>
          </w:sdtEndPr>
          <w:sdtContent>
            <w:p w14:paraId="1D4D0875" w14:textId="77777777" w:rsidR="004025D8" w:rsidRDefault="002D0452" w:rsidP="002D0452">
              <w:pPr>
                <w:snapToGrid w:val="0"/>
                <w:spacing w:line="240" w:lineRule="atLeast"/>
                <w:rPr>
                  <w:bCs/>
                  <w:szCs w:val="21"/>
                </w:rPr>
              </w:pPr>
              <w:r>
                <w:rPr>
                  <w:bCs/>
                  <w:szCs w:val="21"/>
                </w:rPr>
                <w:fldChar w:fldCharType="begin"/>
              </w:r>
              <w:r w:rsidR="004025D8">
                <w:rPr>
                  <w:bCs/>
                  <w:szCs w:val="21"/>
                </w:rPr>
                <w:instrText xml:space="preserve"> MACROBUTTON  SnrToggleCheckbox √适用 </w:instrText>
              </w:r>
              <w:r>
                <w:rPr>
                  <w:bCs/>
                  <w:szCs w:val="21"/>
                </w:rPr>
                <w:fldChar w:fldCharType="end"/>
              </w:r>
              <w:r>
                <w:rPr>
                  <w:bCs/>
                  <w:szCs w:val="21"/>
                </w:rPr>
                <w:fldChar w:fldCharType="begin"/>
              </w:r>
              <w:r w:rsidR="004025D8">
                <w:rPr>
                  <w:bCs/>
                  <w:szCs w:val="21"/>
                </w:rPr>
                <w:instrText xml:space="preserve"> MACROBUTTON  SnrToggleCheckbox □不适用 </w:instrText>
              </w:r>
              <w:r>
                <w:rPr>
                  <w:bCs/>
                  <w:szCs w:val="21"/>
                </w:rPr>
                <w:fldChar w:fldCharType="end"/>
              </w:r>
            </w:p>
          </w:sdtContent>
        </w:sdt>
        <w:p w14:paraId="29821D47" w14:textId="0D4D7388" w:rsidR="002C7628" w:rsidRPr="002D0452" w:rsidRDefault="00A953A1" w:rsidP="002D0452">
          <w:pPr>
            <w:snapToGrid w:val="0"/>
            <w:spacing w:line="240" w:lineRule="atLeast"/>
            <w:rPr>
              <w:szCs w:val="21"/>
            </w:rPr>
          </w:pPr>
          <w:sdt>
            <w:sdtPr>
              <w:rPr>
                <w:szCs w:val="21"/>
              </w:rPr>
              <w:alias w:val="其他应收款冲销坏帐明细的说明"/>
              <w:tag w:val="_GBC_5f729cb6aaab4ee28a59ca9ad9d809a5"/>
              <w:id w:val="-200096217"/>
              <w:lock w:val="sdtLocked"/>
            </w:sdtPr>
            <w:sdtEndPr/>
            <w:sdtContent>
              <w:r w:rsidR="004025D8" w:rsidRPr="004025D8">
                <w:rPr>
                  <w:rFonts w:hint="eastAsia"/>
                  <w:szCs w:val="21"/>
                </w:rPr>
                <w:t>本期核销的其他应收款系超过</w:t>
              </w:r>
              <w:r w:rsidR="004025D8" w:rsidRPr="004025D8">
                <w:rPr>
                  <w:szCs w:val="21"/>
                </w:rPr>
                <w:t>5年的其他应收款项确认无法收回100,000.00元，以及尾差调整2.93</w:t>
              </w:r>
              <w:r w:rsidR="004025D8">
                <w:rPr>
                  <w:rFonts w:hint="eastAsia"/>
                  <w:szCs w:val="21"/>
                </w:rPr>
                <w:t>元</w:t>
              </w:r>
            </w:sdtContent>
          </w:sdt>
        </w:p>
      </w:sdtContent>
    </w:sdt>
    <w:sdt>
      <w:sdtPr>
        <w:rPr>
          <w:rFonts w:ascii="宋体" w:hAnsi="宋体" w:cs="宋体" w:hint="eastAsia"/>
          <w:b w:val="0"/>
          <w:bCs w:val="0"/>
          <w:kern w:val="0"/>
          <w:sz w:val="24"/>
          <w:szCs w:val="24"/>
        </w:rPr>
        <w:alias w:val="模块:按欠款方归集的期末余额其中前五名的其他应收款单位情况"/>
        <w:tag w:val="_GBC_a83a3fc7866445d68738701d3998ac0b"/>
        <w:id w:val="-1293752996"/>
        <w:lock w:val="sdtLocked"/>
        <w:placeholder>
          <w:docPart w:val="GBC22222222222222222222222222222"/>
        </w:placeholder>
      </w:sdtPr>
      <w:sdtEndPr>
        <w:rPr>
          <w:rFonts w:ascii="Times New Roman" w:hAnsi="Times New Roman" w:cs="Times New Roman" w:hint="default"/>
          <w:kern w:val="2"/>
          <w:sz w:val="21"/>
          <w:szCs w:val="21"/>
        </w:rPr>
      </w:sdtEndPr>
      <w:sdtContent>
        <w:p w14:paraId="7FAA067B" w14:textId="77777777" w:rsidR="002C7628" w:rsidRDefault="00026AE0" w:rsidP="005F5BFF">
          <w:pPr>
            <w:pStyle w:val="29"/>
            <w:numPr>
              <w:ilvl w:val="3"/>
              <w:numId w:val="102"/>
            </w:numPr>
            <w:tabs>
              <w:tab w:val="left" w:pos="560"/>
            </w:tabs>
            <w:spacing w:beforeLines="0" w:before="0" w:after="0" w:afterAutospacing="0"/>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26602299"/>
            <w:lock w:val="sdtContentLocked"/>
            <w:placeholder>
              <w:docPart w:val="GBC22222222222222222222222222222"/>
            </w:placeholder>
          </w:sdtPr>
          <w:sdtEndPr/>
          <w:sdtContent>
            <w:p w14:paraId="38C786C8" w14:textId="19EEE3D7"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8A8849" w14:textId="19D8F654" w:rsidR="002C7628" w:rsidRDefault="00026AE0" w:rsidP="00EB35F0">
          <w:pPr>
            <w:jc w:val="right"/>
          </w:pPr>
          <w:r>
            <w:rPr>
              <w:rFonts w:hint="eastAsia"/>
            </w:rPr>
            <w:t>单位：</w:t>
          </w:r>
          <w:sdt>
            <w:sdtPr>
              <w:rPr>
                <w:rFonts w:hint="eastAsia"/>
              </w:rPr>
              <w:alias w:val="单位财务附注：其他应收账款前五名欠款情况"/>
              <w:tag w:val="_GBC_1f85b3036b0644cbaf6c33311b7f159d"/>
              <w:id w:val="-15569939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3057424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2140"/>
            <w:gridCol w:w="1286"/>
            <w:gridCol w:w="1717"/>
            <w:gridCol w:w="1012"/>
            <w:gridCol w:w="1272"/>
            <w:gridCol w:w="1468"/>
          </w:tblGrid>
          <w:tr w:rsidR="00CA14BB" w14:paraId="6ADF30A3" w14:textId="77777777" w:rsidTr="00B154DE">
            <w:trPr>
              <w:cantSplit/>
            </w:trPr>
            <w:sdt>
              <w:sdtPr>
                <w:tag w:val="_PLD_6d371f7abd044db6abe05c7f74810d89"/>
                <w:id w:val="1137073722"/>
                <w:lock w:val="sdtLocked"/>
              </w:sdtPr>
              <w:sdtEndPr/>
              <w:sdtContent>
                <w:tc>
                  <w:tcPr>
                    <w:tcW w:w="1203" w:type="pct"/>
                    <w:vAlign w:val="center"/>
                  </w:tcPr>
                  <w:p w14:paraId="3FC01ED7" w14:textId="77777777" w:rsidR="00CA14BB" w:rsidRDefault="00CA14BB" w:rsidP="00404386">
                    <w:pPr>
                      <w:ind w:right="105"/>
                      <w:jc w:val="center"/>
                    </w:pPr>
                    <w:r>
                      <w:rPr>
                        <w:rFonts w:hint="eastAsia"/>
                      </w:rPr>
                      <w:t>单位名称</w:t>
                    </w:r>
                  </w:p>
                </w:tc>
              </w:sdtContent>
            </w:sdt>
            <w:sdt>
              <w:sdtPr>
                <w:tag w:val="_PLD_538171446ab849ca976672ecf5055c60"/>
                <w:id w:val="963768192"/>
                <w:lock w:val="sdtLocked"/>
              </w:sdtPr>
              <w:sdtEndPr/>
              <w:sdtContent>
                <w:tc>
                  <w:tcPr>
                    <w:tcW w:w="723" w:type="pct"/>
                    <w:vAlign w:val="center"/>
                  </w:tcPr>
                  <w:p w14:paraId="486C0090" w14:textId="77777777" w:rsidR="00CA14BB" w:rsidRDefault="00CA14BB" w:rsidP="00404386">
                    <w:pPr>
                      <w:ind w:right="73"/>
                      <w:jc w:val="center"/>
                    </w:pPr>
                    <w:r>
                      <w:rPr>
                        <w:rFonts w:hint="eastAsia"/>
                      </w:rPr>
                      <w:t>款项的性质</w:t>
                    </w:r>
                  </w:p>
                </w:tc>
              </w:sdtContent>
            </w:sdt>
            <w:sdt>
              <w:sdtPr>
                <w:tag w:val="_PLD_9561b3d624ee40c28568fb322a981ebc"/>
                <w:id w:val="1615243733"/>
                <w:lock w:val="sdtLocked"/>
              </w:sdtPr>
              <w:sdtEndPr/>
              <w:sdtContent>
                <w:tc>
                  <w:tcPr>
                    <w:tcW w:w="965" w:type="pct"/>
                    <w:vAlign w:val="center"/>
                  </w:tcPr>
                  <w:p w14:paraId="725E61B6" w14:textId="77777777" w:rsidR="00CA14BB" w:rsidRDefault="00CA14BB" w:rsidP="00404386">
                    <w:pPr>
                      <w:ind w:right="73"/>
                      <w:jc w:val="center"/>
                    </w:pPr>
                    <w:r>
                      <w:rPr>
                        <w:rFonts w:hint="eastAsia"/>
                      </w:rPr>
                      <w:t>期末余额</w:t>
                    </w:r>
                  </w:p>
                </w:tc>
              </w:sdtContent>
            </w:sdt>
            <w:sdt>
              <w:sdtPr>
                <w:tag w:val="_PLD_a97392b37d5d4c709a23cfdece48161b"/>
                <w:id w:val="-1292437591"/>
                <w:lock w:val="sdtLocked"/>
              </w:sdtPr>
              <w:sdtEndPr/>
              <w:sdtContent>
                <w:tc>
                  <w:tcPr>
                    <w:tcW w:w="569" w:type="pct"/>
                    <w:vAlign w:val="center"/>
                  </w:tcPr>
                  <w:p w14:paraId="29D7754F" w14:textId="77777777" w:rsidR="00CA14BB" w:rsidRDefault="00CA14BB" w:rsidP="00404386">
                    <w:pPr>
                      <w:ind w:right="73"/>
                      <w:jc w:val="center"/>
                    </w:pPr>
                    <w:r>
                      <w:rPr>
                        <w:rFonts w:hint="eastAsia"/>
                      </w:rPr>
                      <w:t>账龄</w:t>
                    </w:r>
                  </w:p>
                </w:tc>
              </w:sdtContent>
            </w:sdt>
            <w:sdt>
              <w:sdtPr>
                <w:tag w:val="_PLD_e2774c827e314521821234a0e399c2c1"/>
                <w:id w:val="-1891569979"/>
                <w:lock w:val="sdtLocked"/>
              </w:sdtPr>
              <w:sdtEndPr/>
              <w:sdtContent>
                <w:tc>
                  <w:tcPr>
                    <w:tcW w:w="715" w:type="pct"/>
                    <w:vAlign w:val="center"/>
                  </w:tcPr>
                  <w:p w14:paraId="49BC2AA5" w14:textId="77777777" w:rsidR="00CA14BB" w:rsidRDefault="00CA14BB" w:rsidP="00404386">
                    <w:pPr>
                      <w:jc w:val="center"/>
                    </w:pPr>
                    <w:r>
                      <w:rPr>
                        <w:rFonts w:hint="eastAsia"/>
                      </w:rPr>
                      <w:t>占其他应收款期末余额合计数的比例(</w:t>
                    </w:r>
                    <w:r>
                      <w:t>%)</w:t>
                    </w:r>
                  </w:p>
                </w:tc>
              </w:sdtContent>
            </w:sdt>
            <w:sdt>
              <w:sdtPr>
                <w:tag w:val="_PLD_ac7ac1a39d1a46eb9269fc6979d54f6f"/>
                <w:id w:val="1808268992"/>
                <w:lock w:val="sdtLocked"/>
              </w:sdtPr>
              <w:sdtEndPr/>
              <w:sdtContent>
                <w:tc>
                  <w:tcPr>
                    <w:tcW w:w="826" w:type="pct"/>
                    <w:vAlign w:val="center"/>
                  </w:tcPr>
                  <w:p w14:paraId="52BCD8B4" w14:textId="77777777" w:rsidR="00CA14BB" w:rsidRDefault="00CA14BB" w:rsidP="00404386">
                    <w:pPr>
                      <w:jc w:val="center"/>
                    </w:pPr>
                    <w:r>
                      <w:rPr>
                        <w:rFonts w:hint="eastAsia"/>
                      </w:rPr>
                      <w:t>坏账准备</w:t>
                    </w:r>
                  </w:p>
                  <w:p w14:paraId="31D24649" w14:textId="77777777" w:rsidR="00CA14BB" w:rsidRDefault="00CA14BB" w:rsidP="00404386">
                    <w:pPr>
                      <w:jc w:val="center"/>
                    </w:pPr>
                    <w:r>
                      <w:rPr>
                        <w:rFonts w:hint="eastAsia"/>
                      </w:rPr>
                      <w:t>期末余额</w:t>
                    </w:r>
                  </w:p>
                </w:tc>
              </w:sdtContent>
            </w:sdt>
          </w:tr>
          <w:sdt>
            <w:sdtPr>
              <w:rPr>
                <w:rFonts w:asciiTheme="minorHAnsi" w:eastAsiaTheme="minorEastAsia" w:hAnsiTheme="minorHAnsi" w:cstheme="minorBidi" w:hint="eastAsia"/>
                <w:kern w:val="2"/>
                <w:szCs w:val="22"/>
              </w:rPr>
              <w:alias w:val="其他应收款欠款户"/>
              <w:tag w:val="_GBC_a3b4ad6ea89146a79c37c3807ef7a6fd"/>
              <w:id w:val="2082860847"/>
              <w:lock w:val="sdtLocked"/>
            </w:sdtPr>
            <w:sdtEndPr>
              <w:rPr>
                <w:rFonts w:hint="default"/>
              </w:rPr>
            </w:sdtEndPr>
            <w:sdtContent>
              <w:tr w:rsidR="00CA14BB" w14:paraId="7FBBE0C7" w14:textId="77777777" w:rsidTr="00B154DE">
                <w:trPr>
                  <w:cantSplit/>
                </w:trPr>
                <w:tc>
                  <w:tcPr>
                    <w:tcW w:w="1203" w:type="pct"/>
                    <w:vAlign w:val="center"/>
                  </w:tcPr>
                  <w:p w14:paraId="0F59E06B" w14:textId="77777777" w:rsidR="00CA14BB" w:rsidRDefault="00CA14BB" w:rsidP="00404386">
                    <w:pPr>
                      <w:ind w:right="105"/>
                    </w:pPr>
                    <w:r>
                      <w:t>阜南县公共资源交易中心</w:t>
                    </w:r>
                  </w:p>
                </w:tc>
                <w:tc>
                  <w:tcPr>
                    <w:tcW w:w="723" w:type="pct"/>
                    <w:vAlign w:val="bottom"/>
                  </w:tcPr>
                  <w:p w14:paraId="06031E73" w14:textId="77777777" w:rsidR="00CA14BB" w:rsidRDefault="00CA14BB" w:rsidP="00404386">
                    <w:pPr>
                      <w:ind w:right="73"/>
                      <w:jc w:val="center"/>
                    </w:pPr>
                    <w:r>
                      <w:t>履约保证金</w:t>
                    </w:r>
                  </w:p>
                </w:tc>
                <w:tc>
                  <w:tcPr>
                    <w:tcW w:w="965" w:type="pct"/>
                    <w:vAlign w:val="bottom"/>
                  </w:tcPr>
                  <w:p w14:paraId="40B3D062" w14:textId="77777777" w:rsidR="00CA14BB" w:rsidRDefault="00CA14BB" w:rsidP="00404386">
                    <w:pPr>
                      <w:ind w:right="73"/>
                      <w:jc w:val="right"/>
                    </w:pPr>
                    <w:r>
                      <w:t>30,000,000.00</w:t>
                    </w:r>
                  </w:p>
                </w:tc>
                <w:tc>
                  <w:tcPr>
                    <w:tcW w:w="569" w:type="pct"/>
                    <w:vAlign w:val="bottom"/>
                  </w:tcPr>
                  <w:p w14:paraId="4D4E18B1" w14:textId="77777777" w:rsidR="00CA14BB" w:rsidRDefault="00CA14BB" w:rsidP="00404386">
                    <w:pPr>
                      <w:ind w:right="73"/>
                      <w:jc w:val="center"/>
                    </w:pPr>
                    <w:r>
                      <w:t>1-2年</w:t>
                    </w:r>
                  </w:p>
                </w:tc>
                <w:tc>
                  <w:tcPr>
                    <w:tcW w:w="715" w:type="pct"/>
                    <w:vAlign w:val="bottom"/>
                  </w:tcPr>
                  <w:p w14:paraId="48161704" w14:textId="77777777" w:rsidR="00CA14BB" w:rsidRDefault="00CA14BB" w:rsidP="00404386">
                    <w:pPr>
                      <w:jc w:val="right"/>
                    </w:pPr>
                    <w:r>
                      <w:t>15.22</w:t>
                    </w:r>
                  </w:p>
                </w:tc>
                <w:tc>
                  <w:tcPr>
                    <w:tcW w:w="826" w:type="pct"/>
                    <w:vAlign w:val="bottom"/>
                  </w:tcPr>
                  <w:p w14:paraId="127DD0B1" w14:textId="77777777" w:rsidR="00CA14BB" w:rsidRDefault="00CA14BB" w:rsidP="00404386">
                    <w:pPr>
                      <w:jc w:val="right"/>
                    </w:pPr>
                    <w:r>
                      <w:t>900,000.00</w:t>
                    </w:r>
                  </w:p>
                </w:tc>
              </w:tr>
            </w:sdtContent>
          </w:sdt>
          <w:sdt>
            <w:sdtPr>
              <w:rPr>
                <w:rFonts w:asciiTheme="minorHAnsi" w:eastAsiaTheme="minorEastAsia" w:hAnsiTheme="minorHAnsi" w:cstheme="minorBidi" w:hint="eastAsia"/>
                <w:kern w:val="2"/>
                <w:szCs w:val="22"/>
              </w:rPr>
              <w:alias w:val="其他应收款欠款户"/>
              <w:tag w:val="_GBC_a3b4ad6ea89146a79c37c3807ef7a6fd"/>
              <w:id w:val="940412381"/>
              <w:lock w:val="sdtLocked"/>
            </w:sdtPr>
            <w:sdtEndPr>
              <w:rPr>
                <w:rFonts w:hint="default"/>
              </w:rPr>
            </w:sdtEndPr>
            <w:sdtContent>
              <w:tr w:rsidR="00CA14BB" w14:paraId="564EC607" w14:textId="77777777" w:rsidTr="00B154DE">
                <w:trPr>
                  <w:cantSplit/>
                </w:trPr>
                <w:tc>
                  <w:tcPr>
                    <w:tcW w:w="1203" w:type="pct"/>
                    <w:vAlign w:val="center"/>
                  </w:tcPr>
                  <w:p w14:paraId="65AB2143" w14:textId="77777777" w:rsidR="00CA14BB" w:rsidRDefault="00CA14BB" w:rsidP="00404386">
                    <w:pPr>
                      <w:ind w:right="105"/>
                    </w:pPr>
                    <w:r>
                      <w:t>泰富建设工程有限</w:t>
                    </w:r>
                    <w:r>
                      <w:rPr>
                        <w:rFonts w:hint="eastAsia"/>
                      </w:rPr>
                      <w:t>公</w:t>
                    </w:r>
                    <w:r>
                      <w:t>司</w:t>
                    </w:r>
                  </w:p>
                </w:tc>
                <w:tc>
                  <w:tcPr>
                    <w:tcW w:w="723" w:type="pct"/>
                    <w:vAlign w:val="bottom"/>
                  </w:tcPr>
                  <w:p w14:paraId="7127E1A0" w14:textId="77777777" w:rsidR="00CA14BB" w:rsidRDefault="00CA14BB" w:rsidP="00404386">
                    <w:pPr>
                      <w:ind w:right="73"/>
                      <w:jc w:val="center"/>
                    </w:pPr>
                    <w:r>
                      <w:t>履约保证金</w:t>
                    </w:r>
                  </w:p>
                </w:tc>
                <w:tc>
                  <w:tcPr>
                    <w:tcW w:w="965" w:type="pct"/>
                    <w:vAlign w:val="bottom"/>
                  </w:tcPr>
                  <w:p w14:paraId="2207B29C" w14:textId="77777777" w:rsidR="00CA14BB" w:rsidRDefault="00CA14BB" w:rsidP="00404386">
                    <w:pPr>
                      <w:ind w:right="73"/>
                      <w:jc w:val="right"/>
                    </w:pPr>
                    <w:r>
                      <w:t>29,200,000.00</w:t>
                    </w:r>
                  </w:p>
                </w:tc>
                <w:tc>
                  <w:tcPr>
                    <w:tcW w:w="569" w:type="pct"/>
                    <w:vAlign w:val="bottom"/>
                  </w:tcPr>
                  <w:p w14:paraId="1C5BCB56" w14:textId="77777777" w:rsidR="00CA14BB" w:rsidRDefault="00CA14BB" w:rsidP="00404386">
                    <w:pPr>
                      <w:ind w:right="73"/>
                      <w:jc w:val="center"/>
                    </w:pPr>
                    <w:r>
                      <w:t>1-2年</w:t>
                    </w:r>
                  </w:p>
                </w:tc>
                <w:tc>
                  <w:tcPr>
                    <w:tcW w:w="715" w:type="pct"/>
                    <w:vAlign w:val="bottom"/>
                  </w:tcPr>
                  <w:p w14:paraId="089472B8" w14:textId="77777777" w:rsidR="00CA14BB" w:rsidRDefault="00CA14BB" w:rsidP="00404386">
                    <w:pPr>
                      <w:jc w:val="right"/>
                    </w:pPr>
                    <w:r>
                      <w:t>14.82</w:t>
                    </w:r>
                  </w:p>
                </w:tc>
                <w:tc>
                  <w:tcPr>
                    <w:tcW w:w="826" w:type="pct"/>
                    <w:vAlign w:val="bottom"/>
                  </w:tcPr>
                  <w:p w14:paraId="4201B377" w14:textId="77777777" w:rsidR="00CA14BB" w:rsidRDefault="00CA14BB" w:rsidP="00404386">
                    <w:pPr>
                      <w:jc w:val="right"/>
                    </w:pPr>
                    <w:r>
                      <w:t>876,000.00</w:t>
                    </w:r>
                  </w:p>
                </w:tc>
              </w:tr>
            </w:sdtContent>
          </w:sdt>
          <w:sdt>
            <w:sdtPr>
              <w:rPr>
                <w:rFonts w:asciiTheme="minorHAnsi" w:eastAsiaTheme="minorEastAsia" w:hAnsiTheme="minorHAnsi" w:cstheme="minorBidi" w:hint="eastAsia"/>
                <w:kern w:val="2"/>
                <w:szCs w:val="22"/>
              </w:rPr>
              <w:alias w:val="其他应收款欠款户"/>
              <w:tag w:val="_GBC_a3b4ad6ea89146a79c37c3807ef7a6fd"/>
              <w:id w:val="-1054618544"/>
              <w:lock w:val="sdtLocked"/>
            </w:sdtPr>
            <w:sdtEndPr>
              <w:rPr>
                <w:rFonts w:hint="default"/>
              </w:rPr>
            </w:sdtEndPr>
            <w:sdtContent>
              <w:tr w:rsidR="00CA14BB" w14:paraId="179F8B82" w14:textId="77777777" w:rsidTr="00B154DE">
                <w:trPr>
                  <w:cantSplit/>
                </w:trPr>
                <w:tc>
                  <w:tcPr>
                    <w:tcW w:w="1203" w:type="pct"/>
                    <w:vAlign w:val="center"/>
                  </w:tcPr>
                  <w:p w14:paraId="270FE6AB" w14:textId="77777777" w:rsidR="00CA14BB" w:rsidRDefault="00CA14BB" w:rsidP="00404386">
                    <w:pPr>
                      <w:ind w:right="105"/>
                    </w:pPr>
                    <w:r>
                      <w:t>杭州市市政工程集团有限公司</w:t>
                    </w:r>
                  </w:p>
                </w:tc>
                <w:tc>
                  <w:tcPr>
                    <w:tcW w:w="723" w:type="pct"/>
                    <w:vAlign w:val="bottom"/>
                  </w:tcPr>
                  <w:p w14:paraId="2810E5B8" w14:textId="77777777" w:rsidR="00CA14BB" w:rsidRDefault="00CA14BB" w:rsidP="00404386">
                    <w:pPr>
                      <w:ind w:right="73"/>
                      <w:jc w:val="center"/>
                    </w:pPr>
                    <w:r>
                      <w:t>股权交易意向金</w:t>
                    </w:r>
                  </w:p>
                </w:tc>
                <w:tc>
                  <w:tcPr>
                    <w:tcW w:w="965" w:type="pct"/>
                    <w:vAlign w:val="bottom"/>
                  </w:tcPr>
                  <w:p w14:paraId="2B499524" w14:textId="77777777" w:rsidR="00CA14BB" w:rsidRDefault="00CA14BB" w:rsidP="00404386">
                    <w:pPr>
                      <w:ind w:right="73"/>
                      <w:jc w:val="right"/>
                    </w:pPr>
                    <w:r>
                      <w:t>20,000,000.00</w:t>
                    </w:r>
                  </w:p>
                </w:tc>
                <w:tc>
                  <w:tcPr>
                    <w:tcW w:w="569" w:type="pct"/>
                    <w:vAlign w:val="bottom"/>
                  </w:tcPr>
                  <w:p w14:paraId="40EB62FD" w14:textId="77777777" w:rsidR="00CA14BB" w:rsidRDefault="00CA14BB" w:rsidP="00404386">
                    <w:pPr>
                      <w:ind w:right="73"/>
                      <w:jc w:val="center"/>
                    </w:pPr>
                    <w:r>
                      <w:t>1年以内</w:t>
                    </w:r>
                  </w:p>
                </w:tc>
                <w:tc>
                  <w:tcPr>
                    <w:tcW w:w="715" w:type="pct"/>
                    <w:vAlign w:val="bottom"/>
                  </w:tcPr>
                  <w:p w14:paraId="214166BE" w14:textId="77777777" w:rsidR="00CA14BB" w:rsidRDefault="00CA14BB" w:rsidP="00404386">
                    <w:pPr>
                      <w:jc w:val="right"/>
                    </w:pPr>
                    <w:r>
                      <w:t>10.15</w:t>
                    </w:r>
                  </w:p>
                </w:tc>
                <w:tc>
                  <w:tcPr>
                    <w:tcW w:w="826" w:type="pct"/>
                    <w:vAlign w:val="bottom"/>
                  </w:tcPr>
                  <w:p w14:paraId="650F50E7" w14:textId="77777777" w:rsidR="00CA14BB" w:rsidRDefault="00CA14BB" w:rsidP="00404386">
                    <w:pPr>
                      <w:jc w:val="right"/>
                    </w:pPr>
                    <w:r>
                      <w:t>600,000.00</w:t>
                    </w:r>
                  </w:p>
                </w:tc>
              </w:tr>
            </w:sdtContent>
          </w:sdt>
          <w:sdt>
            <w:sdtPr>
              <w:rPr>
                <w:rFonts w:asciiTheme="minorHAnsi" w:eastAsiaTheme="minorEastAsia" w:hAnsiTheme="minorHAnsi" w:cstheme="minorBidi" w:hint="eastAsia"/>
                <w:kern w:val="2"/>
                <w:szCs w:val="22"/>
              </w:rPr>
              <w:alias w:val="其他应收款欠款户"/>
              <w:tag w:val="_GBC_a3b4ad6ea89146a79c37c3807ef7a6fd"/>
              <w:id w:val="1880346840"/>
              <w:lock w:val="sdtLocked"/>
            </w:sdtPr>
            <w:sdtEndPr>
              <w:rPr>
                <w:rFonts w:hint="default"/>
              </w:rPr>
            </w:sdtEndPr>
            <w:sdtContent>
              <w:tr w:rsidR="00CA14BB" w14:paraId="20FAF47A" w14:textId="77777777" w:rsidTr="00B154DE">
                <w:trPr>
                  <w:cantSplit/>
                </w:trPr>
                <w:tc>
                  <w:tcPr>
                    <w:tcW w:w="1203" w:type="pct"/>
                    <w:vAlign w:val="center"/>
                  </w:tcPr>
                  <w:p w14:paraId="5EB7A8AE" w14:textId="77777777" w:rsidR="00CA14BB" w:rsidRDefault="00CA14BB" w:rsidP="00404386">
                    <w:pPr>
                      <w:ind w:right="105"/>
                    </w:pPr>
                    <w:r>
                      <w:t>河北建设集团股份有限公司南京分公司</w:t>
                    </w:r>
                  </w:p>
                </w:tc>
                <w:tc>
                  <w:tcPr>
                    <w:tcW w:w="723" w:type="pct"/>
                    <w:vAlign w:val="bottom"/>
                  </w:tcPr>
                  <w:p w14:paraId="46CF0CBA" w14:textId="77777777" w:rsidR="00CA14BB" w:rsidRDefault="00CA14BB" w:rsidP="00404386">
                    <w:pPr>
                      <w:ind w:right="73"/>
                      <w:jc w:val="center"/>
                    </w:pPr>
                    <w:r>
                      <w:t>保证金</w:t>
                    </w:r>
                  </w:p>
                </w:tc>
                <w:tc>
                  <w:tcPr>
                    <w:tcW w:w="965" w:type="pct"/>
                    <w:vAlign w:val="bottom"/>
                  </w:tcPr>
                  <w:p w14:paraId="10281C88" w14:textId="77777777" w:rsidR="00CA14BB" w:rsidRDefault="00CA14BB" w:rsidP="00404386">
                    <w:pPr>
                      <w:ind w:right="73"/>
                      <w:jc w:val="right"/>
                    </w:pPr>
                    <w:r>
                      <w:t>16,780,000.00</w:t>
                    </w:r>
                  </w:p>
                </w:tc>
                <w:tc>
                  <w:tcPr>
                    <w:tcW w:w="569" w:type="pct"/>
                    <w:vAlign w:val="bottom"/>
                  </w:tcPr>
                  <w:p w14:paraId="6DDB4287" w14:textId="77777777" w:rsidR="00CA14BB" w:rsidRDefault="00CA14BB" w:rsidP="00404386">
                    <w:pPr>
                      <w:ind w:right="73"/>
                      <w:jc w:val="center"/>
                    </w:pPr>
                    <w:r>
                      <w:t>1年以内</w:t>
                    </w:r>
                  </w:p>
                </w:tc>
                <w:tc>
                  <w:tcPr>
                    <w:tcW w:w="715" w:type="pct"/>
                    <w:vAlign w:val="bottom"/>
                  </w:tcPr>
                  <w:p w14:paraId="0F942CEE" w14:textId="77777777" w:rsidR="00CA14BB" w:rsidRDefault="00CA14BB" w:rsidP="00404386">
                    <w:pPr>
                      <w:jc w:val="right"/>
                    </w:pPr>
                    <w:r>
                      <w:t>8.51</w:t>
                    </w:r>
                  </w:p>
                </w:tc>
                <w:tc>
                  <w:tcPr>
                    <w:tcW w:w="826" w:type="pct"/>
                    <w:vAlign w:val="bottom"/>
                  </w:tcPr>
                  <w:p w14:paraId="428C71EA" w14:textId="77777777" w:rsidR="00CA14BB" w:rsidRDefault="00CA14BB" w:rsidP="00404386">
                    <w:pPr>
                      <w:jc w:val="right"/>
                    </w:pPr>
                    <w:r>
                      <w:t>503,400.00</w:t>
                    </w:r>
                  </w:p>
                </w:tc>
              </w:tr>
            </w:sdtContent>
          </w:sdt>
          <w:sdt>
            <w:sdtPr>
              <w:rPr>
                <w:rFonts w:asciiTheme="minorHAnsi" w:eastAsiaTheme="minorEastAsia" w:hAnsiTheme="minorHAnsi" w:cstheme="minorBidi" w:hint="eastAsia"/>
                <w:kern w:val="2"/>
                <w:szCs w:val="22"/>
              </w:rPr>
              <w:alias w:val="其他应收款欠款户"/>
              <w:tag w:val="_GBC_a3b4ad6ea89146a79c37c3807ef7a6fd"/>
              <w:id w:val="1683468272"/>
              <w:lock w:val="sdtLocked"/>
            </w:sdtPr>
            <w:sdtEndPr>
              <w:rPr>
                <w:rFonts w:hint="default"/>
              </w:rPr>
            </w:sdtEndPr>
            <w:sdtContent>
              <w:tr w:rsidR="00CA14BB" w14:paraId="594DE772" w14:textId="77777777" w:rsidTr="00B154DE">
                <w:trPr>
                  <w:cantSplit/>
                </w:trPr>
                <w:tc>
                  <w:tcPr>
                    <w:tcW w:w="1203" w:type="pct"/>
                    <w:vAlign w:val="center"/>
                  </w:tcPr>
                  <w:p w14:paraId="5681B753" w14:textId="77777777" w:rsidR="00CA14BB" w:rsidRDefault="00CA14BB" w:rsidP="00404386">
                    <w:pPr>
                      <w:ind w:right="105"/>
                    </w:pPr>
                    <w:r>
                      <w:t>高邮市周山镇财政所</w:t>
                    </w:r>
                  </w:p>
                </w:tc>
                <w:tc>
                  <w:tcPr>
                    <w:tcW w:w="723" w:type="pct"/>
                    <w:vAlign w:val="bottom"/>
                  </w:tcPr>
                  <w:p w14:paraId="4962BE2C" w14:textId="77777777" w:rsidR="00CA14BB" w:rsidRDefault="00CA14BB" w:rsidP="00404386">
                    <w:pPr>
                      <w:ind w:right="73"/>
                      <w:jc w:val="center"/>
                    </w:pPr>
                    <w:r>
                      <w:t>履约保证金</w:t>
                    </w:r>
                  </w:p>
                </w:tc>
                <w:tc>
                  <w:tcPr>
                    <w:tcW w:w="965" w:type="pct"/>
                    <w:vAlign w:val="bottom"/>
                  </w:tcPr>
                  <w:p w14:paraId="6C2681B6" w14:textId="77777777" w:rsidR="00CA14BB" w:rsidRDefault="00CA14BB" w:rsidP="00404386">
                    <w:pPr>
                      <w:ind w:right="73"/>
                      <w:jc w:val="right"/>
                    </w:pPr>
                    <w:r>
                      <w:t>6,136,166.60</w:t>
                    </w:r>
                  </w:p>
                </w:tc>
                <w:tc>
                  <w:tcPr>
                    <w:tcW w:w="569" w:type="pct"/>
                    <w:vAlign w:val="bottom"/>
                  </w:tcPr>
                  <w:p w14:paraId="1C4B1A41" w14:textId="77777777" w:rsidR="00CA14BB" w:rsidRDefault="00CA14BB" w:rsidP="00404386">
                    <w:pPr>
                      <w:ind w:right="73"/>
                      <w:jc w:val="center"/>
                    </w:pPr>
                    <w:r>
                      <w:t>3-4年</w:t>
                    </w:r>
                  </w:p>
                </w:tc>
                <w:tc>
                  <w:tcPr>
                    <w:tcW w:w="715" w:type="pct"/>
                    <w:vAlign w:val="bottom"/>
                  </w:tcPr>
                  <w:p w14:paraId="083B0243" w14:textId="77777777" w:rsidR="00CA14BB" w:rsidRDefault="00CA14BB" w:rsidP="00404386">
                    <w:pPr>
                      <w:jc w:val="right"/>
                    </w:pPr>
                    <w:r>
                      <w:t>3.11</w:t>
                    </w:r>
                  </w:p>
                </w:tc>
                <w:tc>
                  <w:tcPr>
                    <w:tcW w:w="826" w:type="pct"/>
                    <w:vAlign w:val="bottom"/>
                  </w:tcPr>
                  <w:p w14:paraId="5AD2853A" w14:textId="77777777" w:rsidR="00CA14BB" w:rsidRDefault="00CA14BB" w:rsidP="00404386">
                    <w:pPr>
                      <w:jc w:val="right"/>
                    </w:pPr>
                    <w:r>
                      <w:t>184,085.00</w:t>
                    </w:r>
                  </w:p>
                </w:tc>
              </w:tr>
            </w:sdtContent>
          </w:sdt>
          <w:tr w:rsidR="00CA14BB" w14:paraId="211E24AE" w14:textId="77777777" w:rsidTr="00B154DE">
            <w:trPr>
              <w:cantSplit/>
            </w:trPr>
            <w:sdt>
              <w:sdtPr>
                <w:tag w:val="_PLD_f229cb1d3424499a96c618f3911226c3"/>
                <w:id w:val="-211728903"/>
                <w:lock w:val="sdtLocked"/>
              </w:sdtPr>
              <w:sdtEndPr/>
              <w:sdtContent>
                <w:tc>
                  <w:tcPr>
                    <w:tcW w:w="1203" w:type="pct"/>
                    <w:vAlign w:val="center"/>
                  </w:tcPr>
                  <w:p w14:paraId="1CB4F767" w14:textId="77777777" w:rsidR="00CA14BB" w:rsidRDefault="00CA14BB" w:rsidP="00404386">
                    <w:pPr>
                      <w:ind w:right="105"/>
                      <w:jc w:val="center"/>
                    </w:pPr>
                    <w:r>
                      <w:rPr>
                        <w:rFonts w:hint="eastAsia"/>
                      </w:rPr>
                      <w:t>合计</w:t>
                    </w:r>
                  </w:p>
                </w:tc>
              </w:sdtContent>
            </w:sdt>
            <w:tc>
              <w:tcPr>
                <w:tcW w:w="723" w:type="pct"/>
                <w:vAlign w:val="center"/>
              </w:tcPr>
              <w:p w14:paraId="6583EEFA" w14:textId="77777777" w:rsidR="00CA14BB" w:rsidRDefault="00CA14BB" w:rsidP="00404386">
                <w:pPr>
                  <w:ind w:right="73"/>
                  <w:jc w:val="center"/>
                </w:pPr>
                <w:r>
                  <w:t>/</w:t>
                </w:r>
              </w:p>
            </w:tc>
            <w:tc>
              <w:tcPr>
                <w:tcW w:w="965" w:type="pct"/>
                <w:vAlign w:val="bottom"/>
              </w:tcPr>
              <w:p w14:paraId="1173CE61" w14:textId="77777777" w:rsidR="00CA14BB" w:rsidRDefault="00CA14BB" w:rsidP="00404386">
                <w:pPr>
                  <w:ind w:right="73"/>
                  <w:jc w:val="right"/>
                </w:pPr>
                <w:r>
                  <w:t>102,116,166.60</w:t>
                </w:r>
              </w:p>
            </w:tc>
            <w:tc>
              <w:tcPr>
                <w:tcW w:w="569" w:type="pct"/>
                <w:vAlign w:val="bottom"/>
              </w:tcPr>
              <w:p w14:paraId="22C125BF" w14:textId="77777777" w:rsidR="00CA14BB" w:rsidRDefault="00CA14BB" w:rsidP="00404386">
                <w:pPr>
                  <w:ind w:right="73"/>
                  <w:jc w:val="right"/>
                </w:pPr>
                <w:r>
                  <w:t>/</w:t>
                </w:r>
              </w:p>
            </w:tc>
            <w:tc>
              <w:tcPr>
                <w:tcW w:w="715" w:type="pct"/>
                <w:vAlign w:val="bottom"/>
              </w:tcPr>
              <w:p w14:paraId="66D1E74D" w14:textId="77777777" w:rsidR="00CA14BB" w:rsidRDefault="00CA14BB" w:rsidP="00404386">
                <w:pPr>
                  <w:jc w:val="right"/>
                </w:pPr>
                <w:r>
                  <w:t>51.81</w:t>
                </w:r>
              </w:p>
            </w:tc>
            <w:tc>
              <w:tcPr>
                <w:tcW w:w="826" w:type="pct"/>
                <w:vAlign w:val="bottom"/>
              </w:tcPr>
              <w:p w14:paraId="1DA369CA" w14:textId="77777777" w:rsidR="00CA14BB" w:rsidRDefault="00CA14BB" w:rsidP="00404386">
                <w:pPr>
                  <w:jc w:val="right"/>
                </w:pPr>
                <w:r>
                  <w:t>3,063,485.00</w:t>
                </w:r>
              </w:p>
            </w:tc>
          </w:tr>
        </w:tbl>
        <w:p w14:paraId="4B740A15" w14:textId="77777777" w:rsidR="002C7628" w:rsidRDefault="00A953A1" w:rsidP="00EB35F0">
          <w:pPr>
            <w:snapToGrid w:val="0"/>
            <w:spacing w:line="240" w:lineRule="atLeast"/>
          </w:pPr>
        </w:p>
      </w:sdtContent>
    </w:sdt>
    <w:sdt>
      <w:sdtPr>
        <w:rPr>
          <w:rFonts w:ascii="Times New Roman" w:hAnsi="Times New Roman" w:cs="宋体" w:hint="eastAsia"/>
          <w:b w:val="0"/>
          <w:bCs w:val="0"/>
          <w:kern w:val="0"/>
          <w:sz w:val="24"/>
          <w:szCs w:val="24"/>
        </w:rPr>
        <w:alias w:val="模块:按应收金额确认的政府补助"/>
        <w:tag w:val="_GBC_0b136aef44064ce4880a47aef5cda04d"/>
        <w:id w:val="-1205408526"/>
        <w:lock w:val="sdtLocked"/>
        <w:placeholder>
          <w:docPart w:val="GBC22222222222222222222222222222"/>
        </w:placeholder>
      </w:sdtPr>
      <w:sdtEndPr>
        <w:rPr>
          <w:rFonts w:cs="Times New Roman"/>
          <w:kern w:val="2"/>
          <w:sz w:val="21"/>
          <w:szCs w:val="21"/>
        </w:rPr>
      </w:sdtEndPr>
      <w:sdtContent>
        <w:p w14:paraId="3DB3A72A" w14:textId="77777777" w:rsidR="002C7628" w:rsidRDefault="00026AE0" w:rsidP="00B65182">
          <w:pPr>
            <w:pStyle w:val="29"/>
            <w:numPr>
              <w:ilvl w:val="3"/>
              <w:numId w:val="102"/>
            </w:numPr>
            <w:tabs>
              <w:tab w:val="left" w:pos="560"/>
            </w:tabs>
            <w:spacing w:beforeLines="0" w:before="0" w:after="0" w:afterAutospacing="0"/>
          </w:pPr>
          <w:r>
            <w:rPr>
              <w:rFonts w:hint="eastAsia"/>
            </w:rPr>
            <w:t>涉及政府补助的应收款项</w:t>
          </w:r>
        </w:p>
        <w:sdt>
          <w:sdtPr>
            <w:alias w:val="是否适用：涉及政府补助的应收款项[双击切换]"/>
            <w:tag w:val="_GBC_bfa30ddd81f643f9b7a3d1064d505e6a"/>
            <w:id w:val="1731733376"/>
            <w:lock w:val="sdtContentLocked"/>
            <w:placeholder>
              <w:docPart w:val="GBC22222222222222222222222222222"/>
            </w:placeholder>
          </w:sdtPr>
          <w:sdtEndPr/>
          <w:sdtContent>
            <w:p w14:paraId="1DDE3890" w14:textId="5FCD3B8E" w:rsidR="002C7628" w:rsidRDefault="00026AE0" w:rsidP="008C0791">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Times New Roman" w:hAnsi="Times New Roman" w:cs="宋体"/>
          <w:b w:val="0"/>
          <w:bCs w:val="0"/>
          <w:kern w:val="0"/>
          <w:sz w:val="24"/>
          <w:szCs w:val="24"/>
        </w:rPr>
        <w:alias w:val="模块:因金融资产转移而终止确认的其他应收款"/>
        <w:tag w:val="_GBC_73268e67b3d94deab59672a03d2cbd2a"/>
        <w:id w:val="163911995"/>
        <w:lock w:val="sdtLocked"/>
        <w:placeholder>
          <w:docPart w:val="GBC22222222222222222222222222222"/>
        </w:placeholder>
      </w:sdtPr>
      <w:sdtEndPr>
        <w:rPr>
          <w:rFonts w:cs="Times New Roman"/>
          <w:kern w:val="2"/>
          <w:sz w:val="21"/>
          <w:szCs w:val="21"/>
        </w:rPr>
      </w:sdtEndPr>
      <w:sdtContent>
        <w:p w14:paraId="712CA10F" w14:textId="77777777" w:rsidR="002C7628" w:rsidRDefault="00026AE0" w:rsidP="00B65182">
          <w:pPr>
            <w:pStyle w:val="29"/>
            <w:numPr>
              <w:ilvl w:val="3"/>
              <w:numId w:val="102"/>
            </w:numPr>
            <w:tabs>
              <w:tab w:val="left" w:pos="560"/>
            </w:tabs>
            <w:spacing w:beforeLines="0" w:before="0" w:after="0" w:afterAutospacing="0"/>
            <w:rPr>
              <w:kern w:val="0"/>
            </w:rPr>
          </w:pPr>
          <w:r>
            <w:rPr>
              <w:rFonts w:hint="eastAsia"/>
              <w:kern w:val="0"/>
            </w:rPr>
            <w:t>因金融资产</w:t>
          </w:r>
          <w:r>
            <w:rPr>
              <w:rFonts w:hint="eastAsia"/>
            </w:rPr>
            <w:t>转移</w:t>
          </w:r>
          <w:r>
            <w:rPr>
              <w:rFonts w:hint="eastAsia"/>
              <w:kern w:val="0"/>
            </w:rPr>
            <w:t>而终止确认的其他应收款</w:t>
          </w:r>
        </w:p>
        <w:sdt>
          <w:sdtPr>
            <w:rPr>
              <w:rFonts w:hint="eastAsia"/>
            </w:rPr>
            <w:alias w:val="是否适用：因金融资产转移而终止确认的其他应收款[双击切换]"/>
            <w:tag w:val="_GBC_0451c8b8783146d3a8ab851341e7f35b"/>
            <w:id w:val="1947427155"/>
            <w:lock w:val="sdtContentLocked"/>
            <w:placeholder>
              <w:docPart w:val="GBC22222222222222222222222222222"/>
            </w:placeholder>
          </w:sdtPr>
          <w:sdtEndPr/>
          <w:sdtContent>
            <w:p w14:paraId="4C745DDD" w14:textId="1094F232" w:rsidR="002C7628" w:rsidRDefault="00026AE0" w:rsidP="008C0791">
              <w:pPr>
                <w:spacing w:before="120"/>
                <w:ind w:right="57"/>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Times New Roman" w:hAnsi="Times New Roman" w:cs="宋体" w:hint="eastAsia"/>
          <w:b w:val="0"/>
          <w:bCs w:val="0"/>
          <w:kern w:val="0"/>
          <w:sz w:val="24"/>
          <w:szCs w:val="24"/>
        </w:rPr>
        <w:alias w:val="模块:转移其他应收款且继续涉入形成的资产、负债金额的说明"/>
        <w:tag w:val="_GBC_05496beed0c54ab3b5c0e91297ee374e"/>
        <w:id w:val="849304481"/>
        <w:lock w:val="sdtLocked"/>
        <w:placeholder>
          <w:docPart w:val="GBC22222222222222222222222222222"/>
        </w:placeholder>
      </w:sdtPr>
      <w:sdtEndPr>
        <w:rPr>
          <w:rFonts w:cs="Times New Roman"/>
          <w:kern w:val="2"/>
          <w:sz w:val="21"/>
          <w:szCs w:val="21"/>
        </w:rPr>
      </w:sdtEndPr>
      <w:sdtContent>
        <w:p w14:paraId="2741BFC7" w14:textId="77777777" w:rsidR="002C7628" w:rsidRDefault="00026AE0" w:rsidP="00B65182">
          <w:pPr>
            <w:pStyle w:val="29"/>
            <w:numPr>
              <w:ilvl w:val="3"/>
              <w:numId w:val="102"/>
            </w:numPr>
            <w:tabs>
              <w:tab w:val="left" w:pos="560"/>
            </w:tabs>
            <w:spacing w:beforeLines="0" w:before="0" w:after="0" w:afterAutospacing="0"/>
            <w:rPr>
              <w:kern w:val="0"/>
            </w:rPr>
          </w:pPr>
          <w:r>
            <w:rPr>
              <w:rFonts w:hint="eastAsia"/>
              <w:kern w:val="0"/>
            </w:rPr>
            <w:t>转移其他应收款且继续涉入形成的资产、负债的金额</w:t>
          </w:r>
        </w:p>
        <w:sdt>
          <w:sdtPr>
            <w:rPr>
              <w:rFonts w:hint="eastAsia"/>
            </w:rPr>
            <w:alias w:val="是否适用：转移其他应收款且继续涉入形成的资产、负债的金额[双击切换]"/>
            <w:tag w:val="_GBC_e74d63017ee7420b83e7544117beeac6"/>
            <w:id w:val="1259489278"/>
            <w:lock w:val="sdtContentLocked"/>
            <w:placeholder>
              <w:docPart w:val="GBC22222222222222222222222222222"/>
            </w:placeholder>
          </w:sdtPr>
          <w:sdtEndPr/>
          <w:sdtContent>
            <w:p w14:paraId="6B595D93" w14:textId="3D1C289A"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hint="eastAsia"/>
          <w:b/>
          <w:bCs/>
        </w:rPr>
        <w:alias w:val="模块:其他应收款其他说明"/>
        <w:tag w:val="_GBC_de4246046d754793a6a2db96dd5bb245"/>
        <w:id w:val="2113626566"/>
        <w:lock w:val="sdtLocked"/>
        <w:placeholder>
          <w:docPart w:val="GBC22222222222222222222222222222"/>
        </w:placeholder>
      </w:sdtPr>
      <w:sdtEndPr>
        <w:rPr>
          <w:b w:val="0"/>
          <w:bCs w:val="0"/>
        </w:rPr>
      </w:sdtEndPr>
      <w:sdtContent>
        <w:p w14:paraId="5E67B52E" w14:textId="77777777" w:rsidR="002C7628" w:rsidRDefault="00026AE0">
          <w:pPr>
            <w:spacing w:before="120"/>
          </w:pPr>
          <w:r>
            <w:rPr>
              <w:rFonts w:hint="eastAsia"/>
            </w:rPr>
            <w:t>其他</w:t>
          </w:r>
          <w:r>
            <w:t>说明：</w:t>
          </w:r>
        </w:p>
        <w:sdt>
          <w:sdtPr>
            <w:alias w:val="是否适用：其他应收款的其他说明[双击切换]"/>
            <w:tag w:val="_GBC_55d570440c184744bd13a4938ba488d1"/>
            <w:id w:val="-2114043224"/>
            <w:lock w:val="sdtContentLocked"/>
            <w:placeholder>
              <w:docPart w:val="GBC22222222222222222222222222222"/>
            </w:placeholder>
          </w:sdtPr>
          <w:sdtEndPr/>
          <w:sdtContent>
            <w:p w14:paraId="341A264F" w14:textId="7C4E7DE0"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6A3C6164" w14:textId="77777777" w:rsidR="002C7628" w:rsidRDefault="00026AE0" w:rsidP="00B65182">
      <w:pPr>
        <w:pStyle w:val="300"/>
        <w:numPr>
          <w:ilvl w:val="0"/>
          <w:numId w:val="46"/>
        </w:numPr>
        <w:spacing w:beforeLines="0" w:before="0" w:after="0" w:afterAutospacing="0"/>
      </w:pPr>
      <w:r>
        <w:rPr>
          <w:rFonts w:hint="eastAsia"/>
        </w:rPr>
        <w:t>存货</w:t>
      </w:r>
    </w:p>
    <w:bookmarkStart w:id="132" w:name="_Hlk10470159" w:displacedByCustomXml="next"/>
    <w:sdt>
      <w:sdtPr>
        <w:rPr>
          <w:rFonts w:asciiTheme="minorHAnsi" w:hAnsiTheme="minorHAnsi" w:cs="宋体" w:hint="eastAsia"/>
          <w:b w:val="0"/>
          <w:bCs w:val="0"/>
          <w:kern w:val="0"/>
          <w:sz w:val="24"/>
          <w:szCs w:val="22"/>
        </w:rPr>
        <w:alias w:val="模块:存货分类 "/>
        <w:tag w:val="_GBC_1953ea50f68542df9fa36d84b994cf17"/>
        <w:id w:val="-459962521"/>
        <w:lock w:val="sdtLocked"/>
        <w:placeholder>
          <w:docPart w:val="GBC22222222222222222222222222222"/>
        </w:placeholder>
      </w:sdtPr>
      <w:sdtEndPr>
        <w:rPr>
          <w:rFonts w:ascii="Times New Roman" w:hAnsi="Times New Roman" w:cs="Times New Roman"/>
          <w:kern w:val="2"/>
          <w:sz w:val="21"/>
          <w:szCs w:val="21"/>
        </w:rPr>
      </w:sdtEndPr>
      <w:sdtContent>
        <w:p w14:paraId="2971181D" w14:textId="77777777" w:rsidR="002C7628" w:rsidRPr="00E717BA" w:rsidRDefault="00026AE0" w:rsidP="00B65182">
          <w:pPr>
            <w:pStyle w:val="29"/>
            <w:numPr>
              <w:ilvl w:val="0"/>
              <w:numId w:val="52"/>
            </w:numPr>
            <w:tabs>
              <w:tab w:val="left" w:pos="630"/>
            </w:tabs>
            <w:spacing w:beforeLines="0" w:before="0" w:after="0" w:afterAutospacing="0"/>
          </w:pPr>
          <w:r w:rsidRPr="00E717BA">
            <w:rPr>
              <w:rFonts w:hint="eastAsia"/>
            </w:rPr>
            <w:t>存货分类</w:t>
          </w:r>
        </w:p>
        <w:sdt>
          <w:sdtPr>
            <w:alias w:val="是否适用：存货分类[双击切换]"/>
            <w:tag w:val="_GBC_06c46a03a226418fb8e5e84326c47750"/>
            <w:id w:val="1096285078"/>
            <w:lock w:val="sdtContentLocked"/>
            <w:placeholder>
              <w:docPart w:val="GBC22222222222222222222222222222"/>
            </w:placeholder>
          </w:sdtPr>
          <w:sdtEndPr/>
          <w:sdtContent>
            <w:p w14:paraId="72B6E1C1" w14:textId="04B91857"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CFFA56B" w14:textId="51B324F5" w:rsidR="002C7628" w:rsidRDefault="00026AE0" w:rsidP="00EB35F0">
          <w:pPr>
            <w:jc w:val="right"/>
          </w:pPr>
          <w:r>
            <w:rPr>
              <w:rFonts w:hint="eastAsia"/>
            </w:rPr>
            <w:t>单位：</w:t>
          </w:r>
          <w:sdt>
            <w:sdtPr>
              <w:rPr>
                <w:rFonts w:hint="eastAsia"/>
              </w:rPr>
              <w:alias w:val="单位：财务附注：存货分类"/>
              <w:tag w:val="_GBC_cc6e1ec3be0141cbb25cf999a897b29b"/>
              <w:id w:val="2090032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存货分类"/>
              <w:tag w:val="_GBC_d85b2ad6790d4fa2ace1d773934cd4b3"/>
              <w:id w:val="14606894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079"/>
            <w:gridCol w:w="1444"/>
            <w:gridCol w:w="1023"/>
            <w:gridCol w:w="1445"/>
            <w:gridCol w:w="1445"/>
            <w:gridCol w:w="1018"/>
            <w:gridCol w:w="1441"/>
          </w:tblGrid>
          <w:tr w:rsidR="007967FD" w14:paraId="0B1E5426" w14:textId="77777777" w:rsidTr="003451CD">
            <w:trPr>
              <w:cantSplit/>
            </w:trPr>
            <w:sdt>
              <w:sdtPr>
                <w:tag w:val="_PLD_48d855cd658044389f8d1cbe0016be78"/>
                <w:id w:val="-413554538"/>
                <w:lock w:val="sdtLocked"/>
              </w:sdtPr>
              <w:sdtEndPr/>
              <w:sdtContent>
                <w:tc>
                  <w:tcPr>
                    <w:tcW w:w="607" w:type="pct"/>
                    <w:vMerge w:val="restart"/>
                    <w:vAlign w:val="center"/>
                  </w:tcPr>
                  <w:p w14:paraId="7AADCAE5" w14:textId="77777777" w:rsidR="007967FD" w:rsidRDefault="00C40BC5" w:rsidP="00EB35F0">
                    <w:pPr>
                      <w:jc w:val="center"/>
                    </w:pPr>
                    <w:r>
                      <w:rPr>
                        <w:rFonts w:hint="eastAsia"/>
                      </w:rPr>
                      <w:t>项目</w:t>
                    </w:r>
                  </w:p>
                </w:tc>
              </w:sdtContent>
            </w:sdt>
            <w:sdt>
              <w:sdtPr>
                <w:tag w:val="_PLD_586606f595aa4fff8214f9b6209260b6"/>
                <w:id w:val="-724286846"/>
                <w:lock w:val="sdtLocked"/>
              </w:sdtPr>
              <w:sdtEndPr/>
              <w:sdtContent>
                <w:tc>
                  <w:tcPr>
                    <w:tcW w:w="2198" w:type="pct"/>
                    <w:gridSpan w:val="3"/>
                    <w:vAlign w:val="center"/>
                  </w:tcPr>
                  <w:p w14:paraId="784DBD0E" w14:textId="77777777" w:rsidR="007967FD" w:rsidRDefault="00C40BC5" w:rsidP="00EB35F0">
                    <w:pPr>
                      <w:jc w:val="center"/>
                    </w:pPr>
                    <w:r>
                      <w:rPr>
                        <w:rFonts w:hint="eastAsia"/>
                      </w:rPr>
                      <w:t>期末余额</w:t>
                    </w:r>
                  </w:p>
                </w:tc>
              </w:sdtContent>
            </w:sdt>
            <w:sdt>
              <w:sdtPr>
                <w:tag w:val="_PLD_a1bbc97888494137a790328386c2b9d8"/>
                <w:id w:val="-970359145"/>
                <w:lock w:val="sdtLocked"/>
              </w:sdtPr>
              <w:sdtEndPr/>
              <w:sdtContent>
                <w:tc>
                  <w:tcPr>
                    <w:tcW w:w="2195" w:type="pct"/>
                    <w:gridSpan w:val="3"/>
                    <w:vAlign w:val="center"/>
                  </w:tcPr>
                  <w:p w14:paraId="595ACAAE" w14:textId="77777777" w:rsidR="007967FD" w:rsidRDefault="00C40BC5" w:rsidP="00EB35F0">
                    <w:pPr>
                      <w:jc w:val="center"/>
                    </w:pPr>
                    <w:r>
                      <w:rPr>
                        <w:rFonts w:hint="eastAsia"/>
                      </w:rPr>
                      <w:t>期初余额</w:t>
                    </w:r>
                  </w:p>
                </w:tc>
              </w:sdtContent>
            </w:sdt>
          </w:tr>
          <w:tr w:rsidR="007967FD" w14:paraId="05FF7DDC" w14:textId="77777777" w:rsidTr="003451CD">
            <w:trPr>
              <w:cantSplit/>
            </w:trPr>
            <w:tc>
              <w:tcPr>
                <w:tcW w:w="607" w:type="pct"/>
                <w:vMerge/>
                <w:vAlign w:val="center"/>
              </w:tcPr>
              <w:p w14:paraId="258EEE9A" w14:textId="77777777" w:rsidR="007967FD" w:rsidRDefault="007967FD" w:rsidP="00EB35F0">
                <w:pPr>
                  <w:ind w:right="5"/>
                  <w:jc w:val="center"/>
                </w:pPr>
              </w:p>
            </w:tc>
            <w:sdt>
              <w:sdtPr>
                <w:tag w:val="_PLD_60368d835c2843d99b5061f4c84f8d8e"/>
                <w:id w:val="-726907357"/>
                <w:lock w:val="sdtLocked"/>
              </w:sdtPr>
              <w:sdtEndPr/>
              <w:sdtContent>
                <w:tc>
                  <w:tcPr>
                    <w:tcW w:w="812" w:type="pct"/>
                    <w:vAlign w:val="center"/>
                  </w:tcPr>
                  <w:p w14:paraId="776457A5" w14:textId="77777777" w:rsidR="007967FD" w:rsidRDefault="00C40BC5" w:rsidP="00EB35F0">
                    <w:pPr>
                      <w:ind w:right="5"/>
                      <w:jc w:val="center"/>
                    </w:pPr>
                    <w:r>
                      <w:rPr>
                        <w:rFonts w:hint="eastAsia"/>
                      </w:rPr>
                      <w:t>账面余额</w:t>
                    </w:r>
                  </w:p>
                </w:tc>
              </w:sdtContent>
            </w:sdt>
            <w:tc>
              <w:tcPr>
                <w:tcW w:w="575" w:type="pct"/>
                <w:vAlign w:val="center"/>
              </w:tcPr>
              <w:p w14:paraId="5F833CA4" w14:textId="77777777" w:rsidR="007967FD" w:rsidRDefault="00A953A1" w:rsidP="00EB35F0">
                <w:pPr>
                  <w:ind w:right="5"/>
                  <w:jc w:val="center"/>
                </w:pPr>
                <w:sdt>
                  <w:sdtPr>
                    <w:tag w:val="_PLD_b5c53ce2a5004db988af9e72594f6b6a"/>
                    <w:id w:val="298966000"/>
                    <w:lock w:val="sdtLocked"/>
                  </w:sdtPr>
                  <w:sdtEndPr/>
                  <w:sdtContent>
                    <w:r w:rsidR="00C40BC5">
                      <w:rPr>
                        <w:rFonts w:hint="eastAsia"/>
                      </w:rPr>
                      <w:t>存货跌价准备</w:t>
                    </w:r>
                    <w:r w:rsidR="00C40BC5">
                      <w:t>/合同履约成本减值准备</w:t>
                    </w:r>
                  </w:sdtContent>
                </w:sdt>
              </w:p>
            </w:tc>
            <w:sdt>
              <w:sdtPr>
                <w:tag w:val="_PLD_f2691cf723784fbcbc9a900f61c6e250"/>
                <w:id w:val="22059269"/>
                <w:lock w:val="sdtLocked"/>
              </w:sdtPr>
              <w:sdtEndPr/>
              <w:sdtContent>
                <w:tc>
                  <w:tcPr>
                    <w:tcW w:w="812" w:type="pct"/>
                    <w:vAlign w:val="center"/>
                  </w:tcPr>
                  <w:p w14:paraId="48BA4867" w14:textId="77777777" w:rsidR="007967FD" w:rsidRDefault="00C40BC5" w:rsidP="00EB35F0">
                    <w:pPr>
                      <w:ind w:right="5"/>
                      <w:jc w:val="center"/>
                    </w:pPr>
                    <w:r>
                      <w:rPr>
                        <w:rFonts w:hint="eastAsia"/>
                      </w:rPr>
                      <w:t>账面价值</w:t>
                    </w:r>
                  </w:p>
                </w:tc>
              </w:sdtContent>
            </w:sdt>
            <w:sdt>
              <w:sdtPr>
                <w:tag w:val="_PLD_df34ec94af0b441bab962cb42fe65b1a"/>
                <w:id w:val="-1005051303"/>
                <w:lock w:val="sdtLocked"/>
              </w:sdtPr>
              <w:sdtEndPr/>
              <w:sdtContent>
                <w:tc>
                  <w:tcPr>
                    <w:tcW w:w="812" w:type="pct"/>
                    <w:vAlign w:val="center"/>
                  </w:tcPr>
                  <w:p w14:paraId="2D7875AE" w14:textId="77777777" w:rsidR="007967FD" w:rsidRDefault="00C40BC5" w:rsidP="00EB35F0">
                    <w:pPr>
                      <w:ind w:right="5"/>
                      <w:jc w:val="center"/>
                    </w:pPr>
                    <w:r>
                      <w:rPr>
                        <w:rFonts w:hint="eastAsia"/>
                      </w:rPr>
                      <w:t>账面余额</w:t>
                    </w:r>
                  </w:p>
                </w:tc>
              </w:sdtContent>
            </w:sdt>
            <w:tc>
              <w:tcPr>
                <w:tcW w:w="572" w:type="pct"/>
                <w:vAlign w:val="center"/>
              </w:tcPr>
              <w:p w14:paraId="01475B06" w14:textId="77777777" w:rsidR="007967FD" w:rsidRDefault="00A953A1" w:rsidP="00EB35F0">
                <w:pPr>
                  <w:ind w:right="5"/>
                  <w:jc w:val="both"/>
                </w:pPr>
                <w:sdt>
                  <w:sdtPr>
                    <w:tag w:val="_PLD_7a42c47b54924b47b9e161d8fd9fb840"/>
                    <w:id w:val="55911316"/>
                    <w:lock w:val="sdtLocked"/>
                  </w:sdtPr>
                  <w:sdtEndPr/>
                  <w:sdtContent>
                    <w:r w:rsidR="00C40BC5">
                      <w:rPr>
                        <w:rFonts w:hint="eastAsia"/>
                      </w:rPr>
                      <w:t>存货跌价准备</w:t>
                    </w:r>
                    <w:r w:rsidR="00C40BC5">
                      <w:t>/合同履约成本减值准备</w:t>
                    </w:r>
                  </w:sdtContent>
                </w:sdt>
              </w:p>
            </w:tc>
            <w:sdt>
              <w:sdtPr>
                <w:tag w:val="_PLD_0db3a7f82db34583bb111dc2a8e88f8c"/>
                <w:id w:val="875970716"/>
                <w:lock w:val="sdtLocked"/>
              </w:sdtPr>
              <w:sdtEndPr/>
              <w:sdtContent>
                <w:tc>
                  <w:tcPr>
                    <w:tcW w:w="812" w:type="pct"/>
                    <w:vAlign w:val="center"/>
                  </w:tcPr>
                  <w:p w14:paraId="297B9B3F" w14:textId="77777777" w:rsidR="007967FD" w:rsidRDefault="00C40BC5" w:rsidP="00EB35F0">
                    <w:pPr>
                      <w:ind w:right="5"/>
                      <w:jc w:val="center"/>
                    </w:pPr>
                    <w:r>
                      <w:rPr>
                        <w:rFonts w:hint="eastAsia"/>
                      </w:rPr>
                      <w:t>账面价值</w:t>
                    </w:r>
                  </w:p>
                </w:tc>
              </w:sdtContent>
            </w:sdt>
          </w:tr>
          <w:tr w:rsidR="007967FD" w14:paraId="7D9DC02D" w14:textId="77777777" w:rsidTr="003451CD">
            <w:trPr>
              <w:cantSplit/>
            </w:trPr>
            <w:sdt>
              <w:sdtPr>
                <w:tag w:val="_PLD_fca11404c29f48d0b5900b11850092d7"/>
                <w:id w:val="-384108925"/>
                <w:lock w:val="sdtLocked"/>
              </w:sdtPr>
              <w:sdtEndPr/>
              <w:sdtContent>
                <w:tc>
                  <w:tcPr>
                    <w:tcW w:w="607" w:type="pct"/>
                    <w:vAlign w:val="center"/>
                  </w:tcPr>
                  <w:p w14:paraId="358C01DB" w14:textId="77777777" w:rsidR="007967FD" w:rsidRDefault="00C40BC5" w:rsidP="00EB35F0">
                    <w:pPr>
                      <w:ind w:right="5"/>
                    </w:pPr>
                    <w:r>
                      <w:rPr>
                        <w:rFonts w:hint="eastAsia"/>
                      </w:rPr>
                      <w:t>原材料</w:t>
                    </w:r>
                  </w:p>
                </w:tc>
              </w:sdtContent>
            </w:sdt>
            <w:tc>
              <w:tcPr>
                <w:tcW w:w="812" w:type="pct"/>
                <w:vAlign w:val="center"/>
              </w:tcPr>
              <w:p w14:paraId="64E67F0E" w14:textId="4CE9C353" w:rsidR="007967FD" w:rsidRPr="003451CD" w:rsidRDefault="00C40BC5" w:rsidP="00EB35F0">
                <w:pPr>
                  <w:ind w:right="5"/>
                  <w:jc w:val="right"/>
                  <w:rPr>
                    <w:szCs w:val="21"/>
                  </w:rPr>
                </w:pPr>
                <w:r w:rsidRPr="003451CD">
                  <w:rPr>
                    <w:rFonts w:hint="eastAsia"/>
                    <w:szCs w:val="21"/>
                  </w:rPr>
                  <w:t>18,096,469.59</w:t>
                </w:r>
              </w:p>
            </w:tc>
            <w:tc>
              <w:tcPr>
                <w:tcW w:w="575" w:type="pct"/>
                <w:vAlign w:val="center"/>
              </w:tcPr>
              <w:p w14:paraId="79A53757" w14:textId="77777777" w:rsidR="007967FD" w:rsidRPr="003451CD" w:rsidRDefault="007967FD" w:rsidP="00EB35F0">
                <w:pPr>
                  <w:ind w:right="5"/>
                  <w:jc w:val="right"/>
                  <w:rPr>
                    <w:szCs w:val="21"/>
                  </w:rPr>
                </w:pPr>
              </w:p>
            </w:tc>
            <w:tc>
              <w:tcPr>
                <w:tcW w:w="812" w:type="pct"/>
                <w:vAlign w:val="center"/>
              </w:tcPr>
              <w:p w14:paraId="55223831" w14:textId="3EF71CCC" w:rsidR="007967FD" w:rsidRPr="003451CD" w:rsidRDefault="00C40BC5" w:rsidP="00EB35F0">
                <w:pPr>
                  <w:ind w:right="5"/>
                  <w:jc w:val="right"/>
                  <w:rPr>
                    <w:szCs w:val="21"/>
                  </w:rPr>
                </w:pPr>
                <w:r w:rsidRPr="003451CD">
                  <w:rPr>
                    <w:rFonts w:hint="eastAsia"/>
                    <w:szCs w:val="21"/>
                  </w:rPr>
                  <w:t>18,096,469.59</w:t>
                </w:r>
              </w:p>
            </w:tc>
            <w:tc>
              <w:tcPr>
                <w:tcW w:w="812" w:type="pct"/>
                <w:vAlign w:val="center"/>
              </w:tcPr>
              <w:p w14:paraId="5444C6C2" w14:textId="29188930" w:rsidR="007967FD" w:rsidRPr="003451CD" w:rsidRDefault="00C40BC5" w:rsidP="00EB35F0">
                <w:pPr>
                  <w:rPr>
                    <w:szCs w:val="21"/>
                  </w:rPr>
                </w:pPr>
                <w:r w:rsidRPr="003451CD">
                  <w:rPr>
                    <w:szCs w:val="21"/>
                  </w:rPr>
                  <w:t>23,484,950.35</w:t>
                </w:r>
              </w:p>
            </w:tc>
            <w:tc>
              <w:tcPr>
                <w:tcW w:w="572" w:type="pct"/>
                <w:vAlign w:val="center"/>
              </w:tcPr>
              <w:p w14:paraId="6D89DDAF" w14:textId="77777777" w:rsidR="007967FD" w:rsidRPr="003451CD" w:rsidRDefault="007967FD" w:rsidP="00EB35F0">
                <w:pPr>
                  <w:ind w:right="5"/>
                  <w:jc w:val="right"/>
                  <w:rPr>
                    <w:szCs w:val="21"/>
                  </w:rPr>
                </w:pPr>
              </w:p>
            </w:tc>
            <w:tc>
              <w:tcPr>
                <w:tcW w:w="812" w:type="pct"/>
                <w:vAlign w:val="center"/>
              </w:tcPr>
              <w:p w14:paraId="770E60A0" w14:textId="2D53D06E" w:rsidR="007967FD" w:rsidRPr="003451CD" w:rsidRDefault="00C40BC5" w:rsidP="00EB35F0">
                <w:pPr>
                  <w:rPr>
                    <w:szCs w:val="21"/>
                  </w:rPr>
                </w:pPr>
                <w:r w:rsidRPr="003451CD">
                  <w:rPr>
                    <w:szCs w:val="21"/>
                  </w:rPr>
                  <w:t>23,484,950.35</w:t>
                </w:r>
              </w:p>
            </w:tc>
          </w:tr>
          <w:tr w:rsidR="007967FD" w14:paraId="0C4AC5D0" w14:textId="77777777" w:rsidTr="003451CD">
            <w:trPr>
              <w:cantSplit/>
            </w:trPr>
            <w:sdt>
              <w:sdtPr>
                <w:tag w:val="_PLD_fd1bed46838a4d5189ec9ce131230221"/>
                <w:id w:val="1658727054"/>
                <w:lock w:val="sdtLocked"/>
              </w:sdtPr>
              <w:sdtEndPr/>
              <w:sdtContent>
                <w:tc>
                  <w:tcPr>
                    <w:tcW w:w="607" w:type="pct"/>
                    <w:vAlign w:val="center"/>
                  </w:tcPr>
                  <w:p w14:paraId="27E26779" w14:textId="77777777" w:rsidR="007967FD" w:rsidRDefault="00C40BC5" w:rsidP="00EB35F0">
                    <w:pPr>
                      <w:ind w:right="5"/>
                    </w:pPr>
                    <w:r>
                      <w:rPr>
                        <w:rFonts w:hint="eastAsia"/>
                      </w:rPr>
                      <w:t>在产品</w:t>
                    </w:r>
                  </w:p>
                </w:tc>
              </w:sdtContent>
            </w:sdt>
            <w:tc>
              <w:tcPr>
                <w:tcW w:w="812" w:type="pct"/>
                <w:vAlign w:val="center"/>
              </w:tcPr>
              <w:p w14:paraId="33A860CE" w14:textId="77777777" w:rsidR="007967FD" w:rsidRDefault="007967FD" w:rsidP="00EB35F0">
                <w:pPr>
                  <w:ind w:right="5"/>
                  <w:jc w:val="right"/>
                </w:pPr>
              </w:p>
            </w:tc>
            <w:tc>
              <w:tcPr>
                <w:tcW w:w="575" w:type="pct"/>
                <w:vAlign w:val="center"/>
              </w:tcPr>
              <w:p w14:paraId="5D967C20" w14:textId="77777777" w:rsidR="007967FD" w:rsidRDefault="007967FD" w:rsidP="00EB35F0">
                <w:pPr>
                  <w:ind w:right="5"/>
                  <w:jc w:val="right"/>
                </w:pPr>
              </w:p>
            </w:tc>
            <w:tc>
              <w:tcPr>
                <w:tcW w:w="812" w:type="pct"/>
                <w:vAlign w:val="center"/>
              </w:tcPr>
              <w:p w14:paraId="7124C7CA" w14:textId="77777777" w:rsidR="007967FD" w:rsidRDefault="007967FD" w:rsidP="00EB35F0">
                <w:pPr>
                  <w:ind w:right="5"/>
                  <w:jc w:val="right"/>
                </w:pPr>
              </w:p>
            </w:tc>
            <w:tc>
              <w:tcPr>
                <w:tcW w:w="812" w:type="pct"/>
                <w:vAlign w:val="center"/>
              </w:tcPr>
              <w:p w14:paraId="2B118D5D" w14:textId="77777777" w:rsidR="007967FD" w:rsidRDefault="007967FD" w:rsidP="00EB35F0">
                <w:pPr>
                  <w:ind w:right="5"/>
                  <w:jc w:val="right"/>
                </w:pPr>
              </w:p>
            </w:tc>
            <w:tc>
              <w:tcPr>
                <w:tcW w:w="572" w:type="pct"/>
                <w:vAlign w:val="center"/>
              </w:tcPr>
              <w:p w14:paraId="5B6901B9" w14:textId="77777777" w:rsidR="007967FD" w:rsidRDefault="007967FD" w:rsidP="00EB35F0">
                <w:pPr>
                  <w:ind w:right="5"/>
                  <w:jc w:val="right"/>
                </w:pPr>
              </w:p>
            </w:tc>
            <w:tc>
              <w:tcPr>
                <w:tcW w:w="812" w:type="pct"/>
                <w:vAlign w:val="center"/>
              </w:tcPr>
              <w:p w14:paraId="66740759" w14:textId="77777777" w:rsidR="007967FD" w:rsidRDefault="007967FD" w:rsidP="00EB35F0">
                <w:pPr>
                  <w:ind w:right="5"/>
                  <w:jc w:val="right"/>
                </w:pPr>
              </w:p>
            </w:tc>
          </w:tr>
          <w:tr w:rsidR="007967FD" w14:paraId="20CB1264" w14:textId="77777777" w:rsidTr="003451CD">
            <w:trPr>
              <w:cantSplit/>
            </w:trPr>
            <w:sdt>
              <w:sdtPr>
                <w:tag w:val="_PLD_f3ef3aac74534d258da438463abf925d"/>
                <w:id w:val="-365059709"/>
                <w:lock w:val="sdtLocked"/>
              </w:sdtPr>
              <w:sdtEndPr/>
              <w:sdtContent>
                <w:tc>
                  <w:tcPr>
                    <w:tcW w:w="607" w:type="pct"/>
                    <w:vAlign w:val="center"/>
                  </w:tcPr>
                  <w:p w14:paraId="2B93864B" w14:textId="77777777" w:rsidR="007967FD" w:rsidRDefault="00C40BC5" w:rsidP="00EB35F0">
                    <w:pPr>
                      <w:ind w:right="5"/>
                    </w:pPr>
                    <w:r>
                      <w:rPr>
                        <w:rFonts w:hint="eastAsia"/>
                      </w:rPr>
                      <w:t>库存商品</w:t>
                    </w:r>
                  </w:p>
                </w:tc>
              </w:sdtContent>
            </w:sdt>
            <w:tc>
              <w:tcPr>
                <w:tcW w:w="812" w:type="pct"/>
                <w:vAlign w:val="center"/>
              </w:tcPr>
              <w:p w14:paraId="5593BAE5" w14:textId="77777777" w:rsidR="007967FD" w:rsidRDefault="007967FD" w:rsidP="00EB35F0">
                <w:pPr>
                  <w:ind w:right="5"/>
                  <w:jc w:val="right"/>
                </w:pPr>
              </w:p>
            </w:tc>
            <w:tc>
              <w:tcPr>
                <w:tcW w:w="575" w:type="pct"/>
                <w:vAlign w:val="center"/>
              </w:tcPr>
              <w:p w14:paraId="1F75C041" w14:textId="77777777" w:rsidR="007967FD" w:rsidRDefault="007967FD" w:rsidP="00EB35F0">
                <w:pPr>
                  <w:ind w:right="5"/>
                  <w:jc w:val="right"/>
                </w:pPr>
              </w:p>
            </w:tc>
            <w:tc>
              <w:tcPr>
                <w:tcW w:w="812" w:type="pct"/>
                <w:vAlign w:val="center"/>
              </w:tcPr>
              <w:p w14:paraId="035D4805" w14:textId="77777777" w:rsidR="007967FD" w:rsidRDefault="007967FD" w:rsidP="00EB35F0">
                <w:pPr>
                  <w:ind w:right="5"/>
                  <w:jc w:val="right"/>
                </w:pPr>
              </w:p>
            </w:tc>
            <w:tc>
              <w:tcPr>
                <w:tcW w:w="812" w:type="pct"/>
                <w:vAlign w:val="center"/>
              </w:tcPr>
              <w:p w14:paraId="2CA0A975" w14:textId="77777777" w:rsidR="007967FD" w:rsidRDefault="007967FD" w:rsidP="00EB35F0">
                <w:pPr>
                  <w:ind w:right="5"/>
                  <w:jc w:val="right"/>
                </w:pPr>
              </w:p>
            </w:tc>
            <w:tc>
              <w:tcPr>
                <w:tcW w:w="572" w:type="pct"/>
                <w:vAlign w:val="center"/>
              </w:tcPr>
              <w:p w14:paraId="2A91A57A" w14:textId="77777777" w:rsidR="007967FD" w:rsidRDefault="007967FD" w:rsidP="00EB35F0">
                <w:pPr>
                  <w:ind w:right="5"/>
                  <w:jc w:val="right"/>
                </w:pPr>
              </w:p>
            </w:tc>
            <w:tc>
              <w:tcPr>
                <w:tcW w:w="812" w:type="pct"/>
                <w:vAlign w:val="center"/>
              </w:tcPr>
              <w:p w14:paraId="30860719" w14:textId="77777777" w:rsidR="007967FD" w:rsidRDefault="007967FD" w:rsidP="00EB35F0">
                <w:pPr>
                  <w:ind w:right="5"/>
                  <w:jc w:val="right"/>
                </w:pPr>
              </w:p>
            </w:tc>
          </w:tr>
          <w:tr w:rsidR="007967FD" w14:paraId="403D6F28" w14:textId="77777777" w:rsidTr="003451CD">
            <w:trPr>
              <w:cantSplit/>
            </w:trPr>
            <w:sdt>
              <w:sdtPr>
                <w:tag w:val="_PLD_3e735f5b7a3a46db9876dca2e24f8162"/>
                <w:id w:val="2124340994"/>
                <w:lock w:val="sdtLocked"/>
              </w:sdtPr>
              <w:sdtEndPr/>
              <w:sdtContent>
                <w:tc>
                  <w:tcPr>
                    <w:tcW w:w="607" w:type="pct"/>
                    <w:vAlign w:val="center"/>
                  </w:tcPr>
                  <w:p w14:paraId="298D44AC" w14:textId="77777777" w:rsidR="007967FD" w:rsidRDefault="00C40BC5" w:rsidP="00EB35F0">
                    <w:pPr>
                      <w:autoSpaceDE w:val="0"/>
                      <w:autoSpaceDN w:val="0"/>
                      <w:adjustRightInd w:val="0"/>
                    </w:pPr>
                    <w:r>
                      <w:rPr>
                        <w:rFonts w:hint="eastAsia"/>
                      </w:rPr>
                      <w:t>周转材料</w:t>
                    </w:r>
                  </w:p>
                </w:tc>
              </w:sdtContent>
            </w:sdt>
            <w:tc>
              <w:tcPr>
                <w:tcW w:w="812" w:type="pct"/>
                <w:vAlign w:val="center"/>
              </w:tcPr>
              <w:p w14:paraId="2B9032C2" w14:textId="77777777" w:rsidR="007967FD" w:rsidRDefault="007967FD" w:rsidP="00EB35F0">
                <w:pPr>
                  <w:jc w:val="right"/>
                </w:pPr>
              </w:p>
            </w:tc>
            <w:tc>
              <w:tcPr>
                <w:tcW w:w="575" w:type="pct"/>
                <w:vAlign w:val="center"/>
              </w:tcPr>
              <w:p w14:paraId="55F7FFC3" w14:textId="77777777" w:rsidR="007967FD" w:rsidRDefault="007967FD" w:rsidP="00EB35F0">
                <w:pPr>
                  <w:jc w:val="right"/>
                </w:pPr>
              </w:p>
            </w:tc>
            <w:tc>
              <w:tcPr>
                <w:tcW w:w="812" w:type="pct"/>
                <w:vAlign w:val="center"/>
              </w:tcPr>
              <w:p w14:paraId="261BBA07" w14:textId="77777777" w:rsidR="007967FD" w:rsidRDefault="007967FD" w:rsidP="00EB35F0">
                <w:pPr>
                  <w:jc w:val="right"/>
                </w:pPr>
              </w:p>
            </w:tc>
            <w:tc>
              <w:tcPr>
                <w:tcW w:w="812" w:type="pct"/>
                <w:vAlign w:val="center"/>
              </w:tcPr>
              <w:p w14:paraId="10BC5E63" w14:textId="77777777" w:rsidR="007967FD" w:rsidRDefault="007967FD" w:rsidP="00EB35F0">
                <w:pPr>
                  <w:ind w:right="5"/>
                  <w:jc w:val="right"/>
                </w:pPr>
              </w:p>
            </w:tc>
            <w:tc>
              <w:tcPr>
                <w:tcW w:w="572" w:type="pct"/>
                <w:vAlign w:val="center"/>
              </w:tcPr>
              <w:p w14:paraId="257DA627" w14:textId="77777777" w:rsidR="007967FD" w:rsidRDefault="007967FD" w:rsidP="00EB35F0">
                <w:pPr>
                  <w:ind w:right="5"/>
                  <w:jc w:val="right"/>
                </w:pPr>
              </w:p>
            </w:tc>
            <w:tc>
              <w:tcPr>
                <w:tcW w:w="812" w:type="pct"/>
                <w:vAlign w:val="center"/>
              </w:tcPr>
              <w:p w14:paraId="605BE3C2" w14:textId="77777777" w:rsidR="007967FD" w:rsidRDefault="007967FD" w:rsidP="00EB35F0">
                <w:pPr>
                  <w:ind w:right="5"/>
                  <w:jc w:val="right"/>
                </w:pPr>
              </w:p>
            </w:tc>
          </w:tr>
          <w:tr w:rsidR="007967FD" w14:paraId="7FF16692" w14:textId="77777777" w:rsidTr="003451CD">
            <w:trPr>
              <w:cantSplit/>
            </w:trPr>
            <w:sdt>
              <w:sdtPr>
                <w:tag w:val="_PLD_ee9db3c747a445baa6fcc128edeebc0c"/>
                <w:id w:val="-1270623597"/>
                <w:lock w:val="sdtLocked"/>
              </w:sdtPr>
              <w:sdtEndPr/>
              <w:sdtContent>
                <w:tc>
                  <w:tcPr>
                    <w:tcW w:w="607" w:type="pct"/>
                    <w:vAlign w:val="center"/>
                  </w:tcPr>
                  <w:p w14:paraId="0FDE17AB" w14:textId="77777777" w:rsidR="007967FD" w:rsidRDefault="00C40BC5" w:rsidP="00EB35F0">
                    <w:pPr>
                      <w:autoSpaceDE w:val="0"/>
                      <w:autoSpaceDN w:val="0"/>
                      <w:adjustRightInd w:val="0"/>
                    </w:pPr>
                    <w:r>
                      <w:rPr>
                        <w:rFonts w:hint="eastAsia"/>
                      </w:rPr>
                      <w:t>消耗性生物资产</w:t>
                    </w:r>
                  </w:p>
                </w:tc>
              </w:sdtContent>
            </w:sdt>
            <w:tc>
              <w:tcPr>
                <w:tcW w:w="812" w:type="pct"/>
                <w:vAlign w:val="center"/>
              </w:tcPr>
              <w:p w14:paraId="563EAF32" w14:textId="77777777" w:rsidR="007967FD" w:rsidRDefault="007967FD" w:rsidP="00EB35F0">
                <w:pPr>
                  <w:jc w:val="right"/>
                </w:pPr>
              </w:p>
            </w:tc>
            <w:tc>
              <w:tcPr>
                <w:tcW w:w="575" w:type="pct"/>
                <w:vAlign w:val="center"/>
              </w:tcPr>
              <w:p w14:paraId="3DD3F438" w14:textId="77777777" w:rsidR="007967FD" w:rsidRDefault="007967FD" w:rsidP="00EB35F0">
                <w:pPr>
                  <w:jc w:val="right"/>
                </w:pPr>
              </w:p>
            </w:tc>
            <w:tc>
              <w:tcPr>
                <w:tcW w:w="812" w:type="pct"/>
                <w:vAlign w:val="center"/>
              </w:tcPr>
              <w:p w14:paraId="074CE722" w14:textId="77777777" w:rsidR="007967FD" w:rsidRDefault="007967FD" w:rsidP="00EB35F0">
                <w:pPr>
                  <w:jc w:val="right"/>
                </w:pPr>
              </w:p>
            </w:tc>
            <w:tc>
              <w:tcPr>
                <w:tcW w:w="812" w:type="pct"/>
                <w:vAlign w:val="center"/>
              </w:tcPr>
              <w:p w14:paraId="2C4BAE36" w14:textId="77777777" w:rsidR="007967FD" w:rsidRDefault="007967FD" w:rsidP="00EB35F0">
                <w:pPr>
                  <w:ind w:right="5"/>
                  <w:jc w:val="right"/>
                </w:pPr>
              </w:p>
            </w:tc>
            <w:tc>
              <w:tcPr>
                <w:tcW w:w="572" w:type="pct"/>
                <w:vAlign w:val="center"/>
              </w:tcPr>
              <w:p w14:paraId="6E67238F" w14:textId="77777777" w:rsidR="007967FD" w:rsidRDefault="007967FD" w:rsidP="00EB35F0">
                <w:pPr>
                  <w:ind w:right="5"/>
                  <w:jc w:val="right"/>
                </w:pPr>
              </w:p>
            </w:tc>
            <w:tc>
              <w:tcPr>
                <w:tcW w:w="812" w:type="pct"/>
                <w:vAlign w:val="center"/>
              </w:tcPr>
              <w:p w14:paraId="05CC0BE8" w14:textId="77777777" w:rsidR="007967FD" w:rsidRDefault="007967FD" w:rsidP="00EB35F0">
                <w:pPr>
                  <w:ind w:right="5"/>
                  <w:jc w:val="right"/>
                </w:pPr>
              </w:p>
            </w:tc>
          </w:tr>
          <w:tr w:rsidR="007967FD" w14:paraId="18BA0352" w14:textId="77777777" w:rsidTr="003451CD">
            <w:trPr>
              <w:cantSplit/>
            </w:trPr>
            <w:sdt>
              <w:sdtPr>
                <w:tag w:val="_PLD_d8bc5940917d41038fd2cbcaf9c8bdc5"/>
                <w:id w:val="-1220749293"/>
                <w:lock w:val="sdtLocked"/>
              </w:sdtPr>
              <w:sdtEndPr/>
              <w:sdtContent>
                <w:tc>
                  <w:tcPr>
                    <w:tcW w:w="607" w:type="pct"/>
                    <w:vAlign w:val="center"/>
                  </w:tcPr>
                  <w:p w14:paraId="6AF8DE15" w14:textId="77777777" w:rsidR="007967FD" w:rsidRDefault="00C40BC5" w:rsidP="00EB35F0">
                    <w:pPr>
                      <w:autoSpaceDE w:val="0"/>
                      <w:autoSpaceDN w:val="0"/>
                      <w:adjustRightInd w:val="0"/>
                    </w:pPr>
                    <w:r>
                      <w:rPr>
                        <w:rFonts w:hint="eastAsia"/>
                      </w:rPr>
                      <w:t>合同履约成本</w:t>
                    </w:r>
                  </w:p>
                </w:tc>
              </w:sdtContent>
            </w:sdt>
            <w:tc>
              <w:tcPr>
                <w:tcW w:w="812" w:type="pct"/>
                <w:vAlign w:val="center"/>
              </w:tcPr>
              <w:p w14:paraId="686CACF5" w14:textId="77777777" w:rsidR="007967FD" w:rsidRDefault="007967FD" w:rsidP="00EB35F0">
                <w:pPr>
                  <w:ind w:right="5"/>
                  <w:jc w:val="right"/>
                </w:pPr>
              </w:p>
            </w:tc>
            <w:tc>
              <w:tcPr>
                <w:tcW w:w="575" w:type="pct"/>
                <w:vAlign w:val="center"/>
              </w:tcPr>
              <w:p w14:paraId="2C343169" w14:textId="77777777" w:rsidR="007967FD" w:rsidRDefault="007967FD" w:rsidP="00EB35F0">
                <w:pPr>
                  <w:ind w:right="5"/>
                  <w:jc w:val="right"/>
                </w:pPr>
              </w:p>
            </w:tc>
            <w:tc>
              <w:tcPr>
                <w:tcW w:w="812" w:type="pct"/>
                <w:vAlign w:val="center"/>
              </w:tcPr>
              <w:p w14:paraId="69584D07" w14:textId="77777777" w:rsidR="007967FD" w:rsidRDefault="007967FD" w:rsidP="00EB35F0">
                <w:pPr>
                  <w:ind w:right="5"/>
                  <w:jc w:val="right"/>
                </w:pPr>
              </w:p>
            </w:tc>
            <w:tc>
              <w:tcPr>
                <w:tcW w:w="812" w:type="pct"/>
                <w:vAlign w:val="center"/>
              </w:tcPr>
              <w:p w14:paraId="7B8FF51C" w14:textId="77777777" w:rsidR="007967FD" w:rsidRDefault="007967FD" w:rsidP="00EB35F0">
                <w:pPr>
                  <w:ind w:right="5"/>
                  <w:jc w:val="right"/>
                </w:pPr>
              </w:p>
            </w:tc>
            <w:tc>
              <w:tcPr>
                <w:tcW w:w="572" w:type="pct"/>
                <w:vAlign w:val="center"/>
              </w:tcPr>
              <w:p w14:paraId="5CBB1EC4" w14:textId="77777777" w:rsidR="007967FD" w:rsidRDefault="007967FD" w:rsidP="00EB35F0">
                <w:pPr>
                  <w:ind w:right="5"/>
                  <w:jc w:val="right"/>
                </w:pPr>
              </w:p>
            </w:tc>
            <w:tc>
              <w:tcPr>
                <w:tcW w:w="812" w:type="pct"/>
                <w:vAlign w:val="center"/>
              </w:tcPr>
              <w:p w14:paraId="11983F1D" w14:textId="77777777" w:rsidR="007967FD" w:rsidRDefault="007967FD" w:rsidP="00EB35F0">
                <w:pPr>
                  <w:ind w:right="5"/>
                  <w:jc w:val="right"/>
                </w:pPr>
              </w:p>
            </w:tc>
          </w:tr>
          <w:tr w:rsidR="007967FD" w14:paraId="3B1B26EE" w14:textId="77777777" w:rsidTr="003451CD">
            <w:trPr>
              <w:cantSplit/>
            </w:trPr>
            <w:sdt>
              <w:sdtPr>
                <w:tag w:val="_PLD_c7f765ab16d04ed0965df8d114b73cb6"/>
                <w:id w:val="-528020338"/>
                <w:lock w:val="sdtLocked"/>
              </w:sdtPr>
              <w:sdtEndPr/>
              <w:sdtContent>
                <w:tc>
                  <w:tcPr>
                    <w:tcW w:w="607" w:type="pct"/>
                    <w:vAlign w:val="center"/>
                  </w:tcPr>
                  <w:p w14:paraId="667CCEEE" w14:textId="77777777" w:rsidR="007967FD" w:rsidRDefault="00C40BC5" w:rsidP="00EB35F0">
                    <w:pPr>
                      <w:ind w:right="5"/>
                      <w:jc w:val="center"/>
                    </w:pPr>
                    <w:r>
                      <w:rPr>
                        <w:rFonts w:hint="eastAsia"/>
                      </w:rPr>
                      <w:t>合计</w:t>
                    </w:r>
                  </w:p>
                </w:tc>
              </w:sdtContent>
            </w:sdt>
            <w:tc>
              <w:tcPr>
                <w:tcW w:w="812" w:type="pct"/>
                <w:vAlign w:val="center"/>
              </w:tcPr>
              <w:p w14:paraId="5D1B7366" w14:textId="77777777" w:rsidR="007967FD" w:rsidRDefault="00C40BC5" w:rsidP="00EB35F0">
                <w:pPr>
                  <w:ind w:right="5"/>
                  <w:jc w:val="right"/>
                </w:pPr>
                <w:r>
                  <w:t>18,096,469.59</w:t>
                </w:r>
              </w:p>
            </w:tc>
            <w:tc>
              <w:tcPr>
                <w:tcW w:w="575" w:type="pct"/>
                <w:vAlign w:val="center"/>
              </w:tcPr>
              <w:p w14:paraId="01270253" w14:textId="77777777" w:rsidR="007967FD" w:rsidRDefault="007967FD" w:rsidP="00EB35F0">
                <w:pPr>
                  <w:ind w:right="5"/>
                  <w:jc w:val="right"/>
                </w:pPr>
              </w:p>
            </w:tc>
            <w:tc>
              <w:tcPr>
                <w:tcW w:w="812" w:type="pct"/>
                <w:vAlign w:val="center"/>
              </w:tcPr>
              <w:p w14:paraId="5090DDB4" w14:textId="77777777" w:rsidR="007967FD" w:rsidRDefault="00C40BC5" w:rsidP="00EB35F0">
                <w:pPr>
                  <w:ind w:right="5"/>
                  <w:jc w:val="right"/>
                </w:pPr>
                <w:r>
                  <w:t>18,096,469.59</w:t>
                </w:r>
              </w:p>
            </w:tc>
            <w:tc>
              <w:tcPr>
                <w:tcW w:w="812" w:type="pct"/>
                <w:vAlign w:val="center"/>
              </w:tcPr>
              <w:p w14:paraId="60961B08" w14:textId="77777777" w:rsidR="007967FD" w:rsidRDefault="00C40BC5" w:rsidP="00EB35F0">
                <w:pPr>
                  <w:ind w:right="5"/>
                  <w:jc w:val="right"/>
                </w:pPr>
                <w:r>
                  <w:t>23,484,950.35</w:t>
                </w:r>
              </w:p>
            </w:tc>
            <w:tc>
              <w:tcPr>
                <w:tcW w:w="572" w:type="pct"/>
                <w:vAlign w:val="center"/>
              </w:tcPr>
              <w:p w14:paraId="7997E2A3" w14:textId="77777777" w:rsidR="007967FD" w:rsidRDefault="007967FD" w:rsidP="00EB35F0">
                <w:pPr>
                  <w:ind w:right="5"/>
                  <w:jc w:val="right"/>
                </w:pPr>
              </w:p>
            </w:tc>
            <w:tc>
              <w:tcPr>
                <w:tcW w:w="812" w:type="pct"/>
                <w:vAlign w:val="center"/>
              </w:tcPr>
              <w:p w14:paraId="52DE7429" w14:textId="77777777" w:rsidR="007967FD" w:rsidRDefault="00C40BC5" w:rsidP="00EB35F0">
                <w:pPr>
                  <w:ind w:right="5"/>
                  <w:jc w:val="right"/>
                </w:pPr>
                <w:r>
                  <w:t>23,484,950.35</w:t>
                </w:r>
              </w:p>
            </w:tc>
          </w:tr>
        </w:tbl>
        <w:p w14:paraId="2AC9B50B" w14:textId="77777777" w:rsidR="002C7628" w:rsidRDefault="00A953A1" w:rsidP="00EB35F0"/>
      </w:sdtContent>
    </w:sdt>
    <w:bookmarkEnd w:id="132" w:displacedByCustomXml="prev"/>
    <w:bookmarkStart w:id="133" w:name="_Hlk10470459" w:displacedByCustomXml="next"/>
    <w:sdt>
      <w:sdtPr>
        <w:rPr>
          <w:rFonts w:ascii="宋体" w:hAnsi="宋体" w:cs="宋体" w:hint="eastAsia"/>
          <w:b w:val="0"/>
          <w:bCs w:val="0"/>
          <w:kern w:val="0"/>
          <w:sz w:val="24"/>
          <w:szCs w:val="24"/>
        </w:rPr>
        <w:alias w:val="模块:存货跌价准备"/>
        <w:tag w:val="_GBC_d00b46c41ac84794bd1f7b10e97923a0"/>
        <w:id w:val="472724507"/>
        <w:lock w:val="sdtLocked"/>
        <w:placeholder>
          <w:docPart w:val="GBC22222222222222222222222222222"/>
        </w:placeholder>
      </w:sdtPr>
      <w:sdtEndPr>
        <w:rPr>
          <w:rFonts w:ascii="Times New Roman" w:hAnsi="Times New Roman" w:cs="Times New Roman"/>
          <w:kern w:val="2"/>
          <w:sz w:val="21"/>
          <w:szCs w:val="21"/>
        </w:rPr>
      </w:sdtEndPr>
      <w:sdtContent>
        <w:p w14:paraId="173338AC" w14:textId="77777777" w:rsidR="002C7628" w:rsidRDefault="00026AE0" w:rsidP="00B65182">
          <w:pPr>
            <w:pStyle w:val="29"/>
            <w:numPr>
              <w:ilvl w:val="0"/>
              <w:numId w:val="52"/>
            </w:numPr>
            <w:tabs>
              <w:tab w:val="left" w:pos="630"/>
            </w:tabs>
            <w:spacing w:beforeLines="0" w:before="0" w:after="0" w:afterAutospacing="0"/>
          </w:pPr>
          <w:r>
            <w:rPr>
              <w:rFonts w:hint="eastAsia"/>
            </w:rPr>
            <w:t>存货跌价准备及合同履约成本减值准备</w:t>
          </w:r>
        </w:p>
        <w:sdt>
          <w:sdtPr>
            <w:alias w:val="是否适用：存货跌价准备[双击切换]"/>
            <w:tag w:val="_GBC_b9bd4a0fa089468ebded8bb61a86fbae"/>
            <w:id w:val="-965116022"/>
            <w:lock w:val="sdtContentLocked"/>
            <w:placeholder>
              <w:docPart w:val="GBC22222222222222222222222222222"/>
            </w:placeholder>
          </w:sdtPr>
          <w:sdtEndPr/>
          <w:sdtContent>
            <w:p w14:paraId="5DB50252" w14:textId="123EFD5B"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133" w:displacedByCustomXml="prev"/>
    <w:sdt>
      <w:sdtPr>
        <w:rPr>
          <w:rFonts w:ascii="宋体" w:hAnsi="宋体" w:cs="宋体" w:hint="eastAsia"/>
          <w:b w:val="0"/>
          <w:bCs w:val="0"/>
          <w:kern w:val="0"/>
          <w:sz w:val="24"/>
          <w:szCs w:val="24"/>
        </w:rPr>
        <w:alias w:val="模块:存货期末余额含有借款费用资本化金额的说明："/>
        <w:tag w:val="_GBC_dc559aaf0bf0428386e2f7f2cdeb43ec"/>
        <w:id w:val="-509058214"/>
        <w:lock w:val="sdtLocked"/>
        <w:placeholder>
          <w:docPart w:val="GBC22222222222222222222222222222"/>
        </w:placeholder>
      </w:sdtPr>
      <w:sdtEndPr>
        <w:rPr>
          <w:rFonts w:ascii="Times New Roman" w:hAnsi="Times New Roman" w:cs="Times New Roman"/>
          <w:kern w:val="2"/>
          <w:sz w:val="21"/>
          <w:szCs w:val="21"/>
        </w:rPr>
      </w:sdtEndPr>
      <w:sdtContent>
        <w:p w14:paraId="0426E4AD" w14:textId="77777777" w:rsidR="002C7628" w:rsidRDefault="00026AE0" w:rsidP="00B65182">
          <w:pPr>
            <w:pStyle w:val="29"/>
            <w:numPr>
              <w:ilvl w:val="0"/>
              <w:numId w:val="52"/>
            </w:numPr>
            <w:tabs>
              <w:tab w:val="left" w:pos="630"/>
            </w:tabs>
            <w:spacing w:beforeLines="0" w:before="0" w:after="0" w:afterAutospacing="0"/>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1138303503"/>
            <w:lock w:val="sdtContentLocked"/>
            <w:placeholder>
              <w:docPart w:val="GBC22222222222222222222222222222"/>
            </w:placeholder>
          </w:sdtPr>
          <w:sdtEndPr/>
          <w:sdtContent>
            <w:p w14:paraId="35CDCACE" w14:textId="374B0C1F"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Start w:id="134" w:name="_Hlk10470641" w:displacedByCustomXml="next"/>
    <w:sdt>
      <w:sdtPr>
        <w:rPr>
          <w:rFonts w:ascii="宋体" w:hAnsi="宋体" w:cs="宋体" w:hint="eastAsia"/>
          <w:b w:val="0"/>
          <w:bCs w:val="0"/>
          <w:kern w:val="0"/>
          <w:sz w:val="24"/>
          <w:szCs w:val="24"/>
        </w:rPr>
        <w:alias w:val="模块:合同履约成本本期摊销金额的说明"/>
        <w:tag w:val="_SEC_8c46917973d94083a642ad0ca746d3cd"/>
        <w:id w:val="1984346375"/>
        <w:lock w:val="sdtLocked"/>
        <w:placeholder>
          <w:docPart w:val="GBC22222222222222222222222222222"/>
        </w:placeholder>
      </w:sdtPr>
      <w:sdtEndPr>
        <w:rPr>
          <w:rFonts w:ascii="Times New Roman" w:hAnsi="Times New Roman" w:cs="Times New Roman" w:hint="default"/>
          <w:kern w:val="2"/>
          <w:sz w:val="21"/>
          <w:szCs w:val="21"/>
        </w:rPr>
      </w:sdtEndPr>
      <w:sdtContent>
        <w:p w14:paraId="32EA1AD3" w14:textId="77777777" w:rsidR="002C7628" w:rsidRDefault="00026AE0" w:rsidP="00E87FC3">
          <w:pPr>
            <w:pStyle w:val="29"/>
            <w:numPr>
              <w:ilvl w:val="0"/>
              <w:numId w:val="52"/>
            </w:numPr>
            <w:tabs>
              <w:tab w:val="left" w:pos="630"/>
            </w:tabs>
            <w:spacing w:before="120" w:after="0" w:afterAutospacing="0"/>
          </w:pPr>
          <w:r>
            <w:rPr>
              <w:rFonts w:hint="eastAsia"/>
            </w:rPr>
            <w:t>合同履约成本本期摊销金额的说明</w:t>
          </w:r>
        </w:p>
        <w:sdt>
          <w:sdtPr>
            <w:alias w:val="是否适用：合同履约成本本期摊销金额的说明[双击切换]"/>
            <w:tag w:val="_GBC_cd3513a7790e48d4a2a156e8ad6a629a"/>
            <w:id w:val="-987251040"/>
            <w:lock w:val="sdtContentLocked"/>
            <w:placeholder>
              <w:docPart w:val="GBC22222222222222222222222222222"/>
            </w:placeholder>
          </w:sdtPr>
          <w:sdtEndPr/>
          <w:sdtContent>
            <w:p w14:paraId="58C68962" w14:textId="551CD7CE"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134" w:displacedByCustomXml="prev"/>
    <w:sdt>
      <w:sdtPr>
        <w:rPr>
          <w:rFonts w:hint="eastAsia"/>
        </w:rPr>
        <w:alias w:val="模块:存货的其他说明"/>
        <w:tag w:val="_SEC_96c2195df56b4f3eb6049f39e6923486"/>
        <w:id w:val="2087032131"/>
        <w:lock w:val="sdtLocked"/>
        <w:placeholder>
          <w:docPart w:val="GBC22222222222222222222222222222"/>
        </w:placeholder>
      </w:sdtPr>
      <w:sdtEndPr>
        <w:rPr>
          <w:rFonts w:hint="default"/>
        </w:rPr>
      </w:sdtEndPr>
      <w:sdtContent>
        <w:p w14:paraId="53915FAC" w14:textId="77777777" w:rsidR="002C7628" w:rsidRDefault="00026AE0">
          <w:pPr>
            <w:spacing w:before="120"/>
          </w:pPr>
          <w:r>
            <w:rPr>
              <w:rFonts w:hint="eastAsia"/>
            </w:rPr>
            <w:t>其他说明：</w:t>
          </w:r>
        </w:p>
        <w:sdt>
          <w:sdtPr>
            <w:alias w:val="是否适用：存货的其他说明[双击切换]"/>
            <w:tag w:val="_GBC_bd31680428a448ecb64fdd4cbab90a42"/>
            <w:id w:val="-1303315519"/>
            <w:lock w:val="sdtContentLocked"/>
            <w:placeholder>
              <w:docPart w:val="GBC22222222222222222222222222222"/>
            </w:placeholder>
          </w:sdtPr>
          <w:sdtEndPr/>
          <w:sdtContent>
            <w:p w14:paraId="091C1D4B" w14:textId="77777777" w:rsidR="003451CD" w:rsidRDefault="00026AE0">
              <w:pPr>
                <w:spacing w:before="120"/>
                <w:sectPr w:rsidR="003451CD" w:rsidSect="00345A75">
                  <w:pgSz w:w="11906" w:h="16838"/>
                  <w:pgMar w:top="1525" w:right="1276" w:bottom="1440" w:left="1797" w:header="856" w:footer="992" w:gutter="0"/>
                  <w:cols w:space="425"/>
                  <w:docGrid w:linePitch="312"/>
                </w:sect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p w14:paraId="66FF1A71" w14:textId="2953A636" w:rsidR="002C7628" w:rsidRDefault="00A953A1">
              <w:pPr>
                <w:spacing w:before="120"/>
              </w:pPr>
            </w:p>
          </w:sdtContent>
        </w:sdt>
      </w:sdtContent>
    </w:sdt>
    <w:bookmarkStart w:id="135" w:name="_Hlk10470760" w:displacedByCustomXml="next"/>
    <w:sdt>
      <w:sdtPr>
        <w:rPr>
          <w:rFonts w:ascii="宋体" w:hAnsi="宋体" w:cs="宋体" w:hint="eastAsia"/>
          <w:b w:val="0"/>
          <w:bCs w:val="0"/>
          <w:kern w:val="0"/>
          <w:sz w:val="24"/>
          <w:szCs w:val="24"/>
        </w:rPr>
        <w:alias w:val="模块:合同资产"/>
        <w:tag w:val="_SEC_9eb3b6c88c0a41f7a3f6a2f43946f06c"/>
        <w:id w:val="92056722"/>
        <w:lock w:val="sdtLocked"/>
        <w:placeholder>
          <w:docPart w:val="GBC22222222222222222222222222222"/>
        </w:placeholder>
      </w:sdtPr>
      <w:sdtEndPr>
        <w:rPr>
          <w:rFonts w:ascii="Times New Roman" w:hAnsi="Times New Roman" w:cs="Times New Roman"/>
          <w:kern w:val="2"/>
          <w:sz w:val="21"/>
          <w:szCs w:val="21"/>
        </w:rPr>
      </w:sdtEndPr>
      <w:sdtContent>
        <w:p w14:paraId="63A64ED2" w14:textId="77777777" w:rsidR="002C7628" w:rsidRDefault="00026AE0" w:rsidP="0047068F">
          <w:pPr>
            <w:pStyle w:val="300"/>
            <w:numPr>
              <w:ilvl w:val="0"/>
              <w:numId w:val="46"/>
            </w:numPr>
            <w:tabs>
              <w:tab w:val="left" w:pos="504"/>
            </w:tabs>
            <w:spacing w:beforeLines="0" w:before="0" w:after="0" w:afterAutospacing="0"/>
          </w:pPr>
          <w:r>
            <w:rPr>
              <w:rFonts w:hint="eastAsia"/>
            </w:rPr>
            <w:t>合同资产</w:t>
          </w:r>
        </w:p>
        <w:p w14:paraId="7E2AAC19" w14:textId="77777777" w:rsidR="002C7628" w:rsidRDefault="00026AE0" w:rsidP="0047068F">
          <w:pPr>
            <w:pStyle w:val="29"/>
            <w:numPr>
              <w:ilvl w:val="3"/>
              <w:numId w:val="53"/>
            </w:numPr>
            <w:spacing w:before="120"/>
            <w:ind w:left="426" w:hanging="426"/>
          </w:pPr>
          <w:r>
            <w:rPr>
              <w:rFonts w:hint="eastAsia"/>
            </w:rPr>
            <w:t>合同资产情况</w:t>
          </w:r>
        </w:p>
        <w:sdt>
          <w:sdtPr>
            <w:alias w:val="是否适用：合同资产情况[双击切换]"/>
            <w:tag w:val="_GBC_d77156d135184e21a21238cac863494c"/>
            <w:id w:val="-1763449475"/>
            <w:lock w:val="sdtContentLocked"/>
            <w:placeholder>
              <w:docPart w:val="GBC22222222222222222222222222222"/>
            </w:placeholder>
          </w:sdtPr>
          <w:sdtEndPr/>
          <w:sdtContent>
            <w:p w14:paraId="461924CE" w14:textId="54FB6809"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DA5D810" w14:textId="3ABB35D3" w:rsidR="002C7628" w:rsidRDefault="00026AE0" w:rsidP="00E62733">
          <w:pPr>
            <w:ind w:left="360"/>
            <w:jc w:val="right"/>
          </w:pPr>
          <w:r>
            <w:rPr>
              <w:rFonts w:hint="eastAsia"/>
            </w:rPr>
            <w:t>单位：</w:t>
          </w:r>
          <w:sdt>
            <w:sdtPr>
              <w:rPr>
                <w:rFonts w:hint="eastAsia"/>
              </w:rPr>
              <w:alias w:val="单位：合同资产情况"/>
              <w:tag w:val="_GBC_ae95a10d4d37477595fca3e1b67967c8"/>
              <w:id w:val="17931691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合同资产情况"/>
              <w:tag w:val="_GBC_9ad5c0ca85dc4cdba1c71ffd880f6171"/>
              <w:id w:val="10777881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356"/>
            <w:gridCol w:w="1867"/>
            <w:gridCol w:w="1956"/>
            <w:gridCol w:w="1956"/>
            <w:gridCol w:w="1834"/>
            <w:gridCol w:w="1853"/>
            <w:gridCol w:w="2113"/>
          </w:tblGrid>
          <w:tr w:rsidR="007967FD" w14:paraId="37A6A6BA" w14:textId="77777777" w:rsidTr="007967FD">
            <w:trPr>
              <w:cantSplit/>
            </w:trPr>
            <w:bookmarkStart w:id="136" w:name="_Hlk47968331" w:displacedByCustomXml="next"/>
            <w:sdt>
              <w:sdtPr>
                <w:tag w:val="_PLD_698ecdbdbc3c49ab9876e78d87fab014"/>
                <w:id w:val="-943928004"/>
                <w:lock w:val="sdtLocked"/>
              </w:sdtPr>
              <w:sdtEndPr/>
              <w:sdtContent>
                <w:tc>
                  <w:tcPr>
                    <w:tcW w:w="845" w:type="pct"/>
                    <w:vMerge w:val="restart"/>
                    <w:vAlign w:val="center"/>
                  </w:tcPr>
                  <w:p w14:paraId="7A0EBDA0" w14:textId="77777777" w:rsidR="007967FD" w:rsidRDefault="00C40BC5" w:rsidP="00E62733">
                    <w:pPr>
                      <w:jc w:val="center"/>
                    </w:pPr>
                    <w:r>
                      <w:rPr>
                        <w:rFonts w:hint="eastAsia"/>
                      </w:rPr>
                      <w:t>项目</w:t>
                    </w:r>
                  </w:p>
                </w:tc>
              </w:sdtContent>
            </w:sdt>
            <w:sdt>
              <w:sdtPr>
                <w:tag w:val="_PLD_93e08670e7824605b175142b67b4620d"/>
                <w:id w:val="-786881346"/>
                <w:lock w:val="sdtLocked"/>
              </w:sdtPr>
              <w:sdtEndPr/>
              <w:sdtContent>
                <w:tc>
                  <w:tcPr>
                    <w:tcW w:w="2074" w:type="pct"/>
                    <w:gridSpan w:val="3"/>
                    <w:vAlign w:val="center"/>
                  </w:tcPr>
                  <w:p w14:paraId="228D9FE2" w14:textId="77777777" w:rsidR="007967FD" w:rsidRDefault="00C40BC5" w:rsidP="00E62733">
                    <w:pPr>
                      <w:autoSpaceDE w:val="0"/>
                      <w:autoSpaceDN w:val="0"/>
                      <w:adjustRightInd w:val="0"/>
                      <w:snapToGrid w:val="0"/>
                      <w:ind w:leftChars="171" w:left="359"/>
                      <w:jc w:val="center"/>
                    </w:pPr>
                    <w:r>
                      <w:rPr>
                        <w:rFonts w:hint="eastAsia"/>
                      </w:rPr>
                      <w:t>期末余额</w:t>
                    </w:r>
                  </w:p>
                </w:tc>
              </w:sdtContent>
            </w:sdt>
            <w:sdt>
              <w:sdtPr>
                <w:tag w:val="_PLD_6d2d3313cee04f6dbf64e6ebda20a177"/>
                <w:id w:val="-582065709"/>
                <w:lock w:val="sdtLocked"/>
              </w:sdtPr>
              <w:sdtEndPr/>
              <w:sdtContent>
                <w:tc>
                  <w:tcPr>
                    <w:tcW w:w="2081" w:type="pct"/>
                    <w:gridSpan w:val="3"/>
                    <w:vAlign w:val="center"/>
                  </w:tcPr>
                  <w:p w14:paraId="2E3B6536" w14:textId="77777777" w:rsidR="007967FD" w:rsidRDefault="00C40BC5" w:rsidP="00E62733">
                    <w:pPr>
                      <w:autoSpaceDE w:val="0"/>
                      <w:autoSpaceDN w:val="0"/>
                      <w:adjustRightInd w:val="0"/>
                      <w:snapToGrid w:val="0"/>
                      <w:ind w:leftChars="171" w:left="359"/>
                      <w:jc w:val="center"/>
                    </w:pPr>
                    <w:r>
                      <w:rPr>
                        <w:rFonts w:hint="eastAsia"/>
                      </w:rPr>
                      <w:t>期初余额</w:t>
                    </w:r>
                  </w:p>
                </w:tc>
              </w:sdtContent>
            </w:sdt>
          </w:tr>
          <w:tr w:rsidR="007967FD" w14:paraId="1945DDFD" w14:textId="77777777" w:rsidTr="00946030">
            <w:trPr>
              <w:cantSplit/>
            </w:trPr>
            <w:tc>
              <w:tcPr>
                <w:tcW w:w="845" w:type="pct"/>
                <w:vMerge/>
              </w:tcPr>
              <w:p w14:paraId="0F570CCF" w14:textId="77777777" w:rsidR="007967FD" w:rsidRDefault="007967FD" w:rsidP="00E62733">
                <w:pPr>
                  <w:ind w:right="5"/>
                  <w:jc w:val="center"/>
                </w:pPr>
              </w:p>
            </w:tc>
            <w:sdt>
              <w:sdtPr>
                <w:tag w:val="_PLD_4ba78f03bce84447ab0eb03bd654beec"/>
                <w:id w:val="998155024"/>
                <w:lock w:val="sdtLocked"/>
              </w:sdtPr>
              <w:sdtEndPr/>
              <w:sdtContent>
                <w:tc>
                  <w:tcPr>
                    <w:tcW w:w="670" w:type="pct"/>
                    <w:vAlign w:val="center"/>
                  </w:tcPr>
                  <w:p w14:paraId="19930F82" w14:textId="77777777" w:rsidR="007967FD" w:rsidRDefault="00C40BC5" w:rsidP="00E62733">
                    <w:pPr>
                      <w:ind w:right="5"/>
                      <w:jc w:val="center"/>
                    </w:pPr>
                    <w:r>
                      <w:rPr>
                        <w:rFonts w:hint="eastAsia"/>
                      </w:rPr>
                      <w:t>账面余额</w:t>
                    </w:r>
                  </w:p>
                </w:tc>
              </w:sdtContent>
            </w:sdt>
            <w:sdt>
              <w:sdtPr>
                <w:tag w:val="_PLD_480e356787b640d5a3d68d85462a53f5"/>
                <w:id w:val="-307550114"/>
                <w:lock w:val="sdtLocked"/>
              </w:sdtPr>
              <w:sdtEndPr/>
              <w:sdtContent>
                <w:tc>
                  <w:tcPr>
                    <w:tcW w:w="702" w:type="pct"/>
                    <w:vAlign w:val="center"/>
                  </w:tcPr>
                  <w:p w14:paraId="39C6AB72" w14:textId="77777777" w:rsidR="007967FD" w:rsidRDefault="00C40BC5" w:rsidP="00E62733">
                    <w:pPr>
                      <w:ind w:right="5"/>
                      <w:jc w:val="center"/>
                    </w:pPr>
                    <w:r>
                      <w:rPr>
                        <w:rFonts w:hint="eastAsia"/>
                      </w:rPr>
                      <w:t>减值准备</w:t>
                    </w:r>
                  </w:p>
                </w:tc>
              </w:sdtContent>
            </w:sdt>
            <w:sdt>
              <w:sdtPr>
                <w:tag w:val="_PLD_0b755ec608f14ee8adbc9ef8eaed6809"/>
                <w:id w:val="-210896748"/>
                <w:lock w:val="sdtLocked"/>
              </w:sdtPr>
              <w:sdtEndPr/>
              <w:sdtContent>
                <w:tc>
                  <w:tcPr>
                    <w:tcW w:w="702" w:type="pct"/>
                    <w:vAlign w:val="center"/>
                  </w:tcPr>
                  <w:p w14:paraId="15ABF741" w14:textId="77777777" w:rsidR="007967FD" w:rsidRDefault="00C40BC5" w:rsidP="00E62733">
                    <w:pPr>
                      <w:ind w:right="5"/>
                      <w:jc w:val="center"/>
                    </w:pPr>
                    <w:r>
                      <w:rPr>
                        <w:rFonts w:hint="eastAsia"/>
                      </w:rPr>
                      <w:t>账面价值</w:t>
                    </w:r>
                  </w:p>
                </w:tc>
              </w:sdtContent>
            </w:sdt>
            <w:sdt>
              <w:sdtPr>
                <w:tag w:val="_PLD_4016b640b4a44e87984d3ef911c92d35"/>
                <w:id w:val="-1346238389"/>
                <w:lock w:val="sdtLocked"/>
              </w:sdtPr>
              <w:sdtEndPr/>
              <w:sdtContent>
                <w:tc>
                  <w:tcPr>
                    <w:tcW w:w="658" w:type="pct"/>
                    <w:vAlign w:val="center"/>
                  </w:tcPr>
                  <w:p w14:paraId="01392CFE" w14:textId="77777777" w:rsidR="007967FD" w:rsidRDefault="00C40BC5" w:rsidP="00E62733">
                    <w:pPr>
                      <w:ind w:right="5"/>
                      <w:jc w:val="center"/>
                    </w:pPr>
                    <w:r>
                      <w:rPr>
                        <w:rFonts w:hint="eastAsia"/>
                      </w:rPr>
                      <w:t>账面余额</w:t>
                    </w:r>
                  </w:p>
                </w:tc>
              </w:sdtContent>
            </w:sdt>
            <w:sdt>
              <w:sdtPr>
                <w:tag w:val="_PLD_6186b1493bd84df6a9ea9798c63928ef"/>
                <w:id w:val="1592276810"/>
                <w:lock w:val="sdtLocked"/>
              </w:sdtPr>
              <w:sdtEndPr/>
              <w:sdtContent>
                <w:tc>
                  <w:tcPr>
                    <w:tcW w:w="665" w:type="pct"/>
                    <w:vAlign w:val="center"/>
                  </w:tcPr>
                  <w:p w14:paraId="097FBE7B" w14:textId="77777777" w:rsidR="007967FD" w:rsidRDefault="00C40BC5" w:rsidP="00E62733">
                    <w:pPr>
                      <w:ind w:right="5"/>
                      <w:jc w:val="center"/>
                    </w:pPr>
                    <w:r>
                      <w:rPr>
                        <w:rFonts w:hint="eastAsia"/>
                      </w:rPr>
                      <w:t>减值准备</w:t>
                    </w:r>
                  </w:p>
                </w:tc>
              </w:sdtContent>
            </w:sdt>
            <w:sdt>
              <w:sdtPr>
                <w:tag w:val="_PLD_b2a17afa2830418baf67c06b4b9af324"/>
                <w:id w:val="1892068126"/>
                <w:lock w:val="sdtLocked"/>
              </w:sdtPr>
              <w:sdtEndPr/>
              <w:sdtContent>
                <w:tc>
                  <w:tcPr>
                    <w:tcW w:w="758" w:type="pct"/>
                    <w:vAlign w:val="center"/>
                  </w:tcPr>
                  <w:p w14:paraId="04BB1CA0" w14:textId="77777777" w:rsidR="007967FD" w:rsidRDefault="00C40BC5" w:rsidP="00E62733">
                    <w:pPr>
                      <w:ind w:right="5"/>
                      <w:jc w:val="center"/>
                    </w:pPr>
                    <w:r>
                      <w:rPr>
                        <w:rFonts w:hint="eastAsia"/>
                      </w:rPr>
                      <w:t>账面价值</w:t>
                    </w:r>
                  </w:p>
                </w:tc>
              </w:sdtContent>
            </w:sdt>
          </w:tr>
          <w:sdt>
            <w:sdtPr>
              <w:alias w:val="合同资产情况明细"/>
              <w:tag w:val="_TUP_8abc62664d0844998470a01940c375aa"/>
              <w:id w:val="-92098692"/>
              <w:lock w:val="sdtLocked"/>
            </w:sdtPr>
            <w:sdtEndPr>
              <w:rPr>
                <w:szCs w:val="21"/>
              </w:rPr>
            </w:sdtEndPr>
            <w:sdtContent>
              <w:tr w:rsidR="007967FD" w14:paraId="2A401D8B" w14:textId="77777777" w:rsidTr="00946030">
                <w:trPr>
                  <w:cantSplit/>
                </w:trPr>
                <w:tc>
                  <w:tcPr>
                    <w:tcW w:w="845" w:type="pct"/>
                  </w:tcPr>
                  <w:p w14:paraId="2861E30E" w14:textId="77777777" w:rsidR="007967FD" w:rsidRDefault="00C40BC5" w:rsidP="00E62733">
                    <w:pPr>
                      <w:autoSpaceDE w:val="0"/>
                      <w:autoSpaceDN w:val="0"/>
                      <w:adjustRightInd w:val="0"/>
                    </w:pPr>
                    <w:r>
                      <w:rPr>
                        <w:rFonts w:hint="eastAsia"/>
                      </w:rPr>
                      <w:t>建造合同形成的未结算项目</w:t>
                    </w:r>
                  </w:p>
                </w:tc>
                <w:tc>
                  <w:tcPr>
                    <w:tcW w:w="670" w:type="pct"/>
                    <w:vAlign w:val="bottom"/>
                  </w:tcPr>
                  <w:p w14:paraId="4E504B64" w14:textId="77777777" w:rsidR="007967FD" w:rsidRPr="003451CD" w:rsidRDefault="00C40BC5" w:rsidP="00E62733">
                    <w:pPr>
                      <w:jc w:val="right"/>
                      <w:rPr>
                        <w:szCs w:val="21"/>
                      </w:rPr>
                    </w:pPr>
                    <w:r w:rsidRPr="003451CD">
                      <w:rPr>
                        <w:szCs w:val="21"/>
                      </w:rPr>
                      <w:t>775,098,575.94</w:t>
                    </w:r>
                  </w:p>
                </w:tc>
                <w:tc>
                  <w:tcPr>
                    <w:tcW w:w="702" w:type="pct"/>
                    <w:vAlign w:val="bottom"/>
                  </w:tcPr>
                  <w:p w14:paraId="79691F77" w14:textId="77777777" w:rsidR="007967FD" w:rsidRPr="003451CD" w:rsidRDefault="00C40BC5" w:rsidP="00E62733">
                    <w:pPr>
                      <w:jc w:val="right"/>
                      <w:rPr>
                        <w:szCs w:val="21"/>
                      </w:rPr>
                    </w:pPr>
                    <w:r w:rsidRPr="003451CD">
                      <w:rPr>
                        <w:szCs w:val="21"/>
                      </w:rPr>
                      <w:t>3,806,470.00</w:t>
                    </w:r>
                  </w:p>
                </w:tc>
                <w:tc>
                  <w:tcPr>
                    <w:tcW w:w="702" w:type="pct"/>
                    <w:vAlign w:val="bottom"/>
                  </w:tcPr>
                  <w:p w14:paraId="50E9228C" w14:textId="77777777" w:rsidR="007967FD" w:rsidRPr="003451CD" w:rsidRDefault="00C40BC5" w:rsidP="00E62733">
                    <w:pPr>
                      <w:jc w:val="right"/>
                      <w:rPr>
                        <w:szCs w:val="21"/>
                      </w:rPr>
                    </w:pPr>
                    <w:r w:rsidRPr="003451CD">
                      <w:rPr>
                        <w:szCs w:val="21"/>
                      </w:rPr>
                      <w:t>771,292,105.94</w:t>
                    </w:r>
                  </w:p>
                </w:tc>
                <w:tc>
                  <w:tcPr>
                    <w:tcW w:w="658" w:type="pct"/>
                    <w:vAlign w:val="bottom"/>
                  </w:tcPr>
                  <w:p w14:paraId="1ADF3AB1" w14:textId="50A668A5" w:rsidR="007967FD" w:rsidRPr="003451CD" w:rsidRDefault="00326CD3" w:rsidP="00E62733">
                    <w:pPr>
                      <w:ind w:right="5"/>
                      <w:jc w:val="right"/>
                      <w:rPr>
                        <w:szCs w:val="21"/>
                      </w:rPr>
                    </w:pPr>
                    <w:r>
                      <w:rPr>
                        <w:szCs w:val="21"/>
                      </w:rPr>
                      <w:t>743,724,118.52</w:t>
                    </w:r>
                  </w:p>
                </w:tc>
                <w:tc>
                  <w:tcPr>
                    <w:tcW w:w="665" w:type="pct"/>
                    <w:vAlign w:val="bottom"/>
                  </w:tcPr>
                  <w:p w14:paraId="00DB4603" w14:textId="3C24B5C8" w:rsidR="007967FD" w:rsidRPr="003451CD" w:rsidRDefault="00326CD3" w:rsidP="00E62733">
                    <w:pPr>
                      <w:ind w:right="5"/>
                      <w:jc w:val="right"/>
                      <w:rPr>
                        <w:szCs w:val="21"/>
                      </w:rPr>
                    </w:pPr>
                    <w:r>
                      <w:rPr>
                        <w:szCs w:val="21"/>
                      </w:rPr>
                      <w:t>6,312,963.02</w:t>
                    </w:r>
                  </w:p>
                </w:tc>
                <w:tc>
                  <w:tcPr>
                    <w:tcW w:w="758" w:type="pct"/>
                    <w:vAlign w:val="bottom"/>
                  </w:tcPr>
                  <w:p w14:paraId="77198CEB" w14:textId="77777777" w:rsidR="007967FD" w:rsidRPr="003451CD" w:rsidRDefault="00C40BC5" w:rsidP="00E62733">
                    <w:pPr>
                      <w:ind w:right="5"/>
                      <w:jc w:val="right"/>
                      <w:rPr>
                        <w:szCs w:val="21"/>
                      </w:rPr>
                    </w:pPr>
                    <w:r w:rsidRPr="003451CD">
                      <w:rPr>
                        <w:szCs w:val="21"/>
                      </w:rPr>
                      <w:t>737,411,155.50</w:t>
                    </w:r>
                  </w:p>
                </w:tc>
              </w:tr>
            </w:sdtContent>
          </w:sdt>
          <w:sdt>
            <w:sdtPr>
              <w:alias w:val="合同资产情况明细"/>
              <w:tag w:val="_TUP_8abc62664d0844998470a01940c375aa"/>
              <w:id w:val="-1668241660"/>
              <w:lock w:val="sdtLocked"/>
            </w:sdtPr>
            <w:sdtEndPr>
              <w:rPr>
                <w:szCs w:val="21"/>
              </w:rPr>
            </w:sdtEndPr>
            <w:sdtContent>
              <w:tr w:rsidR="007967FD" w14:paraId="7BA78524" w14:textId="77777777" w:rsidTr="00946030">
                <w:trPr>
                  <w:cantSplit/>
                </w:trPr>
                <w:tc>
                  <w:tcPr>
                    <w:tcW w:w="845" w:type="pct"/>
                  </w:tcPr>
                  <w:p w14:paraId="78BA1A69" w14:textId="77777777" w:rsidR="007967FD" w:rsidRDefault="00C40BC5" w:rsidP="00E62733">
                    <w:pPr>
                      <w:autoSpaceDE w:val="0"/>
                      <w:autoSpaceDN w:val="0"/>
                      <w:adjustRightInd w:val="0"/>
                    </w:pPr>
                    <w:r>
                      <w:rPr>
                        <w:rFonts w:hint="eastAsia"/>
                      </w:rPr>
                      <w:t>未到期质保金</w:t>
                    </w:r>
                  </w:p>
                </w:tc>
                <w:tc>
                  <w:tcPr>
                    <w:tcW w:w="670" w:type="pct"/>
                    <w:vAlign w:val="bottom"/>
                  </w:tcPr>
                  <w:p w14:paraId="169421D6" w14:textId="77777777" w:rsidR="007967FD" w:rsidRPr="003451CD" w:rsidRDefault="00C40BC5" w:rsidP="00E62733">
                    <w:pPr>
                      <w:jc w:val="right"/>
                      <w:rPr>
                        <w:szCs w:val="21"/>
                      </w:rPr>
                    </w:pPr>
                    <w:r w:rsidRPr="003451CD">
                      <w:rPr>
                        <w:szCs w:val="21"/>
                      </w:rPr>
                      <w:t>24,146,864.45</w:t>
                    </w:r>
                  </w:p>
                </w:tc>
                <w:tc>
                  <w:tcPr>
                    <w:tcW w:w="702" w:type="pct"/>
                    <w:vAlign w:val="bottom"/>
                  </w:tcPr>
                  <w:p w14:paraId="4BE2D39A" w14:textId="77777777" w:rsidR="007967FD" w:rsidRPr="003451CD" w:rsidRDefault="00C40BC5" w:rsidP="00E62733">
                    <w:pPr>
                      <w:jc w:val="right"/>
                      <w:rPr>
                        <w:szCs w:val="21"/>
                      </w:rPr>
                    </w:pPr>
                    <w:r w:rsidRPr="003451CD">
                      <w:rPr>
                        <w:szCs w:val="21"/>
                      </w:rPr>
                      <w:t>702,435.81</w:t>
                    </w:r>
                  </w:p>
                </w:tc>
                <w:tc>
                  <w:tcPr>
                    <w:tcW w:w="702" w:type="pct"/>
                    <w:vAlign w:val="bottom"/>
                  </w:tcPr>
                  <w:p w14:paraId="57DC9203" w14:textId="77777777" w:rsidR="007967FD" w:rsidRPr="003451CD" w:rsidRDefault="00C40BC5" w:rsidP="00E62733">
                    <w:pPr>
                      <w:jc w:val="right"/>
                      <w:rPr>
                        <w:szCs w:val="21"/>
                      </w:rPr>
                    </w:pPr>
                    <w:r w:rsidRPr="003451CD">
                      <w:rPr>
                        <w:szCs w:val="21"/>
                      </w:rPr>
                      <w:t>23,444,428.64</w:t>
                    </w:r>
                  </w:p>
                </w:tc>
                <w:tc>
                  <w:tcPr>
                    <w:tcW w:w="658" w:type="pct"/>
                    <w:vAlign w:val="bottom"/>
                  </w:tcPr>
                  <w:p w14:paraId="43DA597A" w14:textId="77777777" w:rsidR="007967FD" w:rsidRPr="003451CD" w:rsidRDefault="007967FD" w:rsidP="00E62733">
                    <w:pPr>
                      <w:ind w:right="5"/>
                      <w:jc w:val="right"/>
                      <w:rPr>
                        <w:szCs w:val="21"/>
                      </w:rPr>
                    </w:pPr>
                  </w:p>
                </w:tc>
                <w:tc>
                  <w:tcPr>
                    <w:tcW w:w="665" w:type="pct"/>
                    <w:vAlign w:val="bottom"/>
                  </w:tcPr>
                  <w:p w14:paraId="2AA775BD" w14:textId="77777777" w:rsidR="007967FD" w:rsidRPr="003451CD" w:rsidRDefault="007967FD" w:rsidP="00E62733">
                    <w:pPr>
                      <w:ind w:right="5"/>
                      <w:jc w:val="right"/>
                      <w:rPr>
                        <w:szCs w:val="21"/>
                      </w:rPr>
                    </w:pPr>
                  </w:p>
                </w:tc>
                <w:tc>
                  <w:tcPr>
                    <w:tcW w:w="758" w:type="pct"/>
                    <w:vAlign w:val="bottom"/>
                  </w:tcPr>
                  <w:p w14:paraId="755C9405" w14:textId="77777777" w:rsidR="007967FD" w:rsidRPr="003451CD" w:rsidRDefault="007967FD" w:rsidP="00E62733">
                    <w:pPr>
                      <w:ind w:right="5"/>
                      <w:jc w:val="right"/>
                      <w:rPr>
                        <w:szCs w:val="21"/>
                      </w:rPr>
                    </w:pPr>
                  </w:p>
                </w:tc>
              </w:tr>
            </w:sdtContent>
          </w:sdt>
          <w:tr w:rsidR="00326CD3" w14:paraId="092B948A" w14:textId="77777777" w:rsidTr="00946030">
            <w:trPr>
              <w:cantSplit/>
            </w:trPr>
            <w:sdt>
              <w:sdtPr>
                <w:tag w:val="_PLD_baafd76ab8ac4e758fa5ce7949fcef74"/>
                <w:id w:val="-1218275685"/>
                <w:lock w:val="sdtLocked"/>
              </w:sdtPr>
              <w:sdtEndPr/>
              <w:sdtContent>
                <w:tc>
                  <w:tcPr>
                    <w:tcW w:w="845" w:type="pct"/>
                  </w:tcPr>
                  <w:p w14:paraId="64ABA3B2" w14:textId="77777777" w:rsidR="00326CD3" w:rsidRDefault="00326CD3" w:rsidP="00326CD3">
                    <w:pPr>
                      <w:ind w:right="5"/>
                      <w:jc w:val="center"/>
                    </w:pPr>
                    <w:r>
                      <w:rPr>
                        <w:rFonts w:hint="eastAsia"/>
                      </w:rPr>
                      <w:t>合计</w:t>
                    </w:r>
                  </w:p>
                </w:tc>
              </w:sdtContent>
            </w:sdt>
            <w:tc>
              <w:tcPr>
                <w:tcW w:w="670" w:type="pct"/>
                <w:vAlign w:val="bottom"/>
              </w:tcPr>
              <w:p w14:paraId="27B3D9FA" w14:textId="77777777" w:rsidR="00326CD3" w:rsidRPr="003451CD" w:rsidRDefault="00326CD3" w:rsidP="00326CD3">
                <w:pPr>
                  <w:ind w:right="5"/>
                  <w:jc w:val="right"/>
                  <w:rPr>
                    <w:szCs w:val="21"/>
                  </w:rPr>
                </w:pPr>
                <w:r w:rsidRPr="003451CD">
                  <w:rPr>
                    <w:szCs w:val="21"/>
                  </w:rPr>
                  <w:t>799,245,440.39</w:t>
                </w:r>
              </w:p>
            </w:tc>
            <w:tc>
              <w:tcPr>
                <w:tcW w:w="702" w:type="pct"/>
                <w:vAlign w:val="bottom"/>
              </w:tcPr>
              <w:p w14:paraId="39BE1E64" w14:textId="77777777" w:rsidR="00326CD3" w:rsidRPr="003451CD" w:rsidRDefault="00326CD3" w:rsidP="00326CD3">
                <w:pPr>
                  <w:ind w:right="5"/>
                  <w:jc w:val="right"/>
                  <w:rPr>
                    <w:szCs w:val="21"/>
                  </w:rPr>
                </w:pPr>
                <w:r w:rsidRPr="003451CD">
                  <w:rPr>
                    <w:szCs w:val="21"/>
                  </w:rPr>
                  <w:t>4,508,905.81</w:t>
                </w:r>
              </w:p>
            </w:tc>
            <w:tc>
              <w:tcPr>
                <w:tcW w:w="702" w:type="pct"/>
                <w:vAlign w:val="bottom"/>
              </w:tcPr>
              <w:p w14:paraId="4DA0C29C" w14:textId="77777777" w:rsidR="00326CD3" w:rsidRPr="003451CD" w:rsidRDefault="00326CD3" w:rsidP="00326CD3">
                <w:pPr>
                  <w:ind w:right="5"/>
                  <w:jc w:val="right"/>
                  <w:rPr>
                    <w:szCs w:val="21"/>
                  </w:rPr>
                </w:pPr>
                <w:r w:rsidRPr="003451CD">
                  <w:rPr>
                    <w:szCs w:val="21"/>
                  </w:rPr>
                  <w:t>794,736,534.58</w:t>
                </w:r>
              </w:p>
            </w:tc>
            <w:tc>
              <w:tcPr>
                <w:tcW w:w="658" w:type="pct"/>
                <w:vAlign w:val="bottom"/>
              </w:tcPr>
              <w:p w14:paraId="2B56C42C" w14:textId="045CF528" w:rsidR="00326CD3" w:rsidRPr="003451CD" w:rsidRDefault="00326CD3" w:rsidP="00326CD3">
                <w:pPr>
                  <w:ind w:right="5"/>
                  <w:jc w:val="right"/>
                  <w:rPr>
                    <w:szCs w:val="21"/>
                  </w:rPr>
                </w:pPr>
                <w:r>
                  <w:rPr>
                    <w:szCs w:val="21"/>
                  </w:rPr>
                  <w:t>743,724,118.52</w:t>
                </w:r>
              </w:p>
            </w:tc>
            <w:tc>
              <w:tcPr>
                <w:tcW w:w="665" w:type="pct"/>
                <w:vAlign w:val="bottom"/>
              </w:tcPr>
              <w:p w14:paraId="3AB09C3C" w14:textId="7B347C2E" w:rsidR="00326CD3" w:rsidRPr="003451CD" w:rsidRDefault="00326CD3" w:rsidP="00326CD3">
                <w:pPr>
                  <w:ind w:right="5"/>
                  <w:jc w:val="right"/>
                  <w:rPr>
                    <w:szCs w:val="21"/>
                  </w:rPr>
                </w:pPr>
                <w:r>
                  <w:rPr>
                    <w:szCs w:val="21"/>
                  </w:rPr>
                  <w:t>6,312,963.02</w:t>
                </w:r>
              </w:p>
            </w:tc>
            <w:tc>
              <w:tcPr>
                <w:tcW w:w="758" w:type="pct"/>
                <w:vAlign w:val="bottom"/>
              </w:tcPr>
              <w:p w14:paraId="246671E1" w14:textId="77777777" w:rsidR="00326CD3" w:rsidRPr="003451CD" w:rsidRDefault="00326CD3" w:rsidP="00326CD3">
                <w:pPr>
                  <w:ind w:right="5"/>
                  <w:jc w:val="right"/>
                  <w:rPr>
                    <w:szCs w:val="21"/>
                  </w:rPr>
                </w:pPr>
                <w:r w:rsidRPr="003451CD">
                  <w:rPr>
                    <w:szCs w:val="21"/>
                  </w:rPr>
                  <w:t>737,411,155.50</w:t>
                </w:r>
              </w:p>
            </w:tc>
          </w:tr>
          <w:bookmarkEnd w:id="136"/>
        </w:tbl>
        <w:p w14:paraId="16A9CCD3" w14:textId="77777777" w:rsidR="003451CD" w:rsidRDefault="003451CD">
          <w:pPr>
            <w:spacing w:before="120"/>
            <w:sectPr w:rsidR="003451CD" w:rsidSect="00345A75">
              <w:pgSz w:w="16838" w:h="11906" w:orient="landscape"/>
              <w:pgMar w:top="1797" w:right="1525" w:bottom="1276" w:left="1440" w:header="856" w:footer="992" w:gutter="0"/>
              <w:cols w:space="425"/>
              <w:docGrid w:linePitch="312"/>
            </w:sectPr>
          </w:pPr>
        </w:p>
        <w:p w14:paraId="2C98F022" w14:textId="77777777" w:rsidR="002C7628" w:rsidRDefault="00A953A1">
          <w:pPr>
            <w:spacing w:before="120"/>
          </w:pPr>
        </w:p>
      </w:sdtContent>
    </w:sdt>
    <w:bookmarkEnd w:id="135" w:displacedByCustomXml="prev"/>
    <w:bookmarkStart w:id="137" w:name="_Hlk10470932" w:displacedByCustomXml="next"/>
    <w:bookmarkStart w:id="138" w:name="_Hlk10470942" w:displacedByCustomXml="next"/>
    <w:sdt>
      <w:sdtPr>
        <w:rPr>
          <w:rFonts w:ascii="宋体" w:hAnsi="宋体" w:cs="宋体" w:hint="eastAsia"/>
          <w:b w:val="0"/>
          <w:bCs w:val="0"/>
          <w:kern w:val="0"/>
          <w:sz w:val="24"/>
          <w:szCs w:val="24"/>
        </w:rPr>
        <w:alias w:val="模块:报告期内账面价值发生重大变动的金额和原因"/>
        <w:tag w:val="_SEC_e8c350da8e69479e93eb03226371923c"/>
        <w:id w:val="1740903715"/>
        <w:lock w:val="sdtLocked"/>
        <w:placeholder>
          <w:docPart w:val="GBC22222222222222222222222222222"/>
        </w:placeholder>
      </w:sdtPr>
      <w:sdtEndPr>
        <w:rPr>
          <w:rFonts w:ascii="Times New Roman" w:hAnsi="Times New Roman" w:cs="Times New Roman" w:hint="default"/>
          <w:kern w:val="2"/>
          <w:sz w:val="21"/>
          <w:szCs w:val="21"/>
        </w:rPr>
      </w:sdtEndPr>
      <w:sdtContent>
        <w:p w14:paraId="02410E0A" w14:textId="77777777" w:rsidR="002C7628" w:rsidRDefault="00026AE0" w:rsidP="0047068F">
          <w:pPr>
            <w:pStyle w:val="29"/>
            <w:numPr>
              <w:ilvl w:val="3"/>
              <w:numId w:val="53"/>
            </w:numPr>
            <w:spacing w:before="120"/>
            <w:ind w:left="426" w:hanging="426"/>
          </w:pPr>
          <w:r>
            <w:rPr>
              <w:rFonts w:hint="eastAsia"/>
            </w:rPr>
            <w:t>报告期内账面价值发生重大变动的金额和原因</w:t>
          </w:r>
          <w:bookmarkEnd w:id="137"/>
        </w:p>
        <w:sdt>
          <w:sdtPr>
            <w:alias w:val="是否适用：合同资产账面价值发生重大变动[双击切换]"/>
            <w:tag w:val="_GBC_4cdeacc1c4f24682b8d7fe35b510e9c1"/>
            <w:id w:val="-840155991"/>
            <w:lock w:val="sdtContentLocked"/>
            <w:placeholder>
              <w:docPart w:val="GBC22222222222222222222222222222"/>
            </w:placeholder>
          </w:sdtPr>
          <w:sdtEndPr/>
          <w:sdtContent>
            <w:p w14:paraId="768EAF9F" w14:textId="2944949C"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38" w:displacedByCustomXml="prev"/>
    <w:bookmarkStart w:id="139" w:name="_Hlk10470956" w:displacedByCustomXml="next"/>
    <w:bookmarkStart w:id="140" w:name="_Hlk10470966" w:displacedByCustomXml="next"/>
    <w:sdt>
      <w:sdtPr>
        <w:rPr>
          <w:rFonts w:ascii="宋体" w:hAnsi="宋体" w:cs="宋体" w:hint="eastAsia"/>
          <w:b w:val="0"/>
          <w:bCs w:val="0"/>
          <w:kern w:val="0"/>
          <w:sz w:val="24"/>
          <w:szCs w:val="21"/>
        </w:rPr>
        <w:alias w:val="模块:本期合同资产计提减值准备情况"/>
        <w:tag w:val="_SEC_bf3d6e0971b243878381353846199645"/>
        <w:id w:val="-561873768"/>
        <w:lock w:val="sdtLocked"/>
        <w:placeholder>
          <w:docPart w:val="GBC22222222222222222222222222222"/>
        </w:placeholder>
      </w:sdtPr>
      <w:sdtEndPr>
        <w:rPr>
          <w:rFonts w:ascii="Times New Roman" w:hAnsi="Times New Roman" w:cs="Times New Roman" w:hint="default"/>
          <w:kern w:val="2"/>
          <w:sz w:val="21"/>
        </w:rPr>
      </w:sdtEndPr>
      <w:sdtContent>
        <w:p w14:paraId="5AF45761" w14:textId="77777777" w:rsidR="002C7628" w:rsidRDefault="00026AE0" w:rsidP="0047068F">
          <w:pPr>
            <w:pStyle w:val="29"/>
            <w:numPr>
              <w:ilvl w:val="3"/>
              <w:numId w:val="53"/>
            </w:numPr>
            <w:spacing w:before="120"/>
            <w:ind w:left="426" w:hanging="426"/>
            <w:rPr>
              <w:szCs w:val="21"/>
            </w:rPr>
          </w:pPr>
          <w:r>
            <w:rPr>
              <w:rFonts w:hint="eastAsia"/>
              <w:szCs w:val="21"/>
            </w:rPr>
            <w:t>本期合同资产计提减值准备情况</w:t>
          </w:r>
          <w:bookmarkEnd w:id="139"/>
        </w:p>
        <w:sdt>
          <w:sdtPr>
            <w:alias w:val="是否适用：合同资产减值准备[双击切换]"/>
            <w:tag w:val="_GBC_47f239b7a5d442b0a0a358017de09567"/>
            <w:id w:val="725411633"/>
            <w:lock w:val="sdtContentLocked"/>
            <w:placeholder>
              <w:docPart w:val="GBC22222222222222222222222222222"/>
            </w:placeholder>
          </w:sdtPr>
          <w:sdtEndPr/>
          <w:sdtContent>
            <w:p w14:paraId="6AC8FE60" w14:textId="69CE1309" w:rsidR="002C7628" w:rsidRDefault="00026AE0">
              <w:pPr>
                <w:autoSpaceDE w:val="0"/>
                <w:autoSpaceDN w:val="0"/>
                <w:adjustRightInd w:val="0"/>
                <w:spacing w:before="120"/>
                <w:ind w:rightChars="50" w:right="105"/>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BD3966C" w14:textId="2C7D9969" w:rsidR="002C7628" w:rsidRDefault="00026AE0" w:rsidP="00EA4685">
          <w:pPr>
            <w:autoSpaceDE w:val="0"/>
            <w:autoSpaceDN w:val="0"/>
            <w:adjustRightInd w:val="0"/>
            <w:ind w:rightChars="50" w:right="105"/>
            <w:jc w:val="right"/>
          </w:pPr>
          <w:r>
            <w:rPr>
              <w:rFonts w:hint="eastAsia"/>
            </w:rPr>
            <w:t>单位：</w:t>
          </w:r>
          <w:sdt>
            <w:sdtPr>
              <w:rPr>
                <w:rFonts w:hint="eastAsia"/>
              </w:rPr>
              <w:alias w:val="单位：合同资产减值准备"/>
              <w:tag w:val="_GBC_cb0a5fd213594e6085dcf2c758153bde"/>
              <w:id w:val="-16678520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合同资产减值准备"/>
              <w:tag w:val="_GBC_72bcdf5dde024866bb55295ec36c16b7"/>
              <w:id w:val="-19873878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2590"/>
            <w:gridCol w:w="1439"/>
            <w:gridCol w:w="1779"/>
            <w:gridCol w:w="1204"/>
          </w:tblGrid>
          <w:tr w:rsidR="007967FD" w14:paraId="0D36E886" w14:textId="77777777" w:rsidTr="00181915">
            <w:bookmarkStart w:id="141" w:name="_Hlk47968598" w:displacedByCustomXml="next"/>
            <w:sdt>
              <w:sdtPr>
                <w:tag w:val="_PLD_ed703552e81a409b97024b7e4168cd95"/>
                <w:id w:val="116197508"/>
                <w:lock w:val="sdtLocked"/>
              </w:sdtPr>
              <w:sdtEndPr/>
              <w:sdtContent>
                <w:tc>
                  <w:tcPr>
                    <w:tcW w:w="1125" w:type="pct"/>
                    <w:shd w:val="clear" w:color="auto" w:fill="auto"/>
                    <w:vAlign w:val="center"/>
                  </w:tcPr>
                  <w:p w14:paraId="0BD34182" w14:textId="77777777" w:rsidR="007967FD" w:rsidRDefault="00C40BC5" w:rsidP="00EA4685">
                    <w:pPr>
                      <w:jc w:val="center"/>
                    </w:pPr>
                    <w:r>
                      <w:rPr>
                        <w:rFonts w:hint="eastAsia"/>
                      </w:rPr>
                      <w:t>项目</w:t>
                    </w:r>
                  </w:p>
                </w:tc>
              </w:sdtContent>
            </w:sdt>
            <w:sdt>
              <w:sdtPr>
                <w:tag w:val="_PLD_12846361f4fc4229a079e531ce33c7bd"/>
                <w:id w:val="-122155008"/>
                <w:lock w:val="sdtLocked"/>
              </w:sdtPr>
              <w:sdtEndPr/>
              <w:sdtContent>
                <w:tc>
                  <w:tcPr>
                    <w:tcW w:w="1431" w:type="pct"/>
                    <w:shd w:val="clear" w:color="auto" w:fill="auto"/>
                    <w:vAlign w:val="center"/>
                  </w:tcPr>
                  <w:p w14:paraId="4284CBB4" w14:textId="77777777" w:rsidR="007967FD" w:rsidRDefault="00C40BC5" w:rsidP="00EA4685">
                    <w:pPr>
                      <w:jc w:val="center"/>
                    </w:pPr>
                    <w:r>
                      <w:rPr>
                        <w:rFonts w:hint="eastAsia"/>
                      </w:rPr>
                      <w:t>本期计提</w:t>
                    </w:r>
                  </w:p>
                </w:tc>
              </w:sdtContent>
            </w:sdt>
            <w:sdt>
              <w:sdtPr>
                <w:tag w:val="_PLD_ec2082583d0a475c869e5f5a70898003"/>
                <w:id w:val="458307867"/>
                <w:lock w:val="sdtLocked"/>
              </w:sdtPr>
              <w:sdtEndPr/>
              <w:sdtContent>
                <w:tc>
                  <w:tcPr>
                    <w:tcW w:w="795" w:type="pct"/>
                    <w:shd w:val="clear" w:color="auto" w:fill="auto"/>
                  </w:tcPr>
                  <w:p w14:paraId="7B878A0F" w14:textId="77777777" w:rsidR="007967FD" w:rsidRDefault="00C40BC5" w:rsidP="00EA4685">
                    <w:pPr>
                      <w:jc w:val="center"/>
                    </w:pPr>
                    <w:r>
                      <w:rPr>
                        <w:rFonts w:hint="eastAsia"/>
                      </w:rPr>
                      <w:t>本期转回</w:t>
                    </w:r>
                  </w:p>
                </w:tc>
              </w:sdtContent>
            </w:sdt>
            <w:sdt>
              <w:sdtPr>
                <w:tag w:val="_PLD_e4a95a433a3045abb3f0ca11d787adda"/>
                <w:id w:val="554905758"/>
                <w:lock w:val="sdtLocked"/>
              </w:sdtPr>
              <w:sdtEndPr/>
              <w:sdtContent>
                <w:tc>
                  <w:tcPr>
                    <w:tcW w:w="983" w:type="pct"/>
                    <w:shd w:val="clear" w:color="auto" w:fill="auto"/>
                  </w:tcPr>
                  <w:p w14:paraId="19C86134" w14:textId="77777777" w:rsidR="007967FD" w:rsidRDefault="00C40BC5" w:rsidP="00EA4685">
                    <w:pPr>
                      <w:jc w:val="center"/>
                    </w:pPr>
                    <w:r>
                      <w:rPr>
                        <w:rFonts w:hint="eastAsia"/>
                      </w:rPr>
                      <w:t>本期转销/核销</w:t>
                    </w:r>
                  </w:p>
                </w:tc>
              </w:sdtContent>
            </w:sdt>
            <w:sdt>
              <w:sdtPr>
                <w:tag w:val="_PLD_6dd3b321b7f345639798fc3eaf268492"/>
                <w:id w:val="-2131468110"/>
                <w:lock w:val="sdtLocked"/>
              </w:sdtPr>
              <w:sdtEndPr/>
              <w:sdtContent>
                <w:tc>
                  <w:tcPr>
                    <w:tcW w:w="665" w:type="pct"/>
                    <w:shd w:val="clear" w:color="auto" w:fill="auto"/>
                    <w:vAlign w:val="center"/>
                  </w:tcPr>
                  <w:p w14:paraId="3745D631" w14:textId="77777777" w:rsidR="007967FD" w:rsidRDefault="00C40BC5" w:rsidP="00EA4685">
                    <w:pPr>
                      <w:jc w:val="center"/>
                    </w:pPr>
                    <w:r>
                      <w:rPr>
                        <w:rFonts w:hint="eastAsia"/>
                      </w:rPr>
                      <w:t>原因</w:t>
                    </w:r>
                  </w:p>
                </w:tc>
              </w:sdtContent>
            </w:sdt>
          </w:tr>
          <w:sdt>
            <w:sdtPr>
              <w:alias w:val="合同资产减值准备明细"/>
              <w:tag w:val="_TUP_faa2ef98c3d24377a44ef4f5c90c8f56"/>
              <w:id w:val="-463272829"/>
              <w:lock w:val="sdtLocked"/>
            </w:sdtPr>
            <w:sdtEndPr/>
            <w:sdtContent>
              <w:tr w:rsidR="007967FD" w14:paraId="1C666097" w14:textId="77777777" w:rsidTr="00181915">
                <w:trPr>
                  <w:trHeight w:val="80"/>
                </w:trPr>
                <w:tc>
                  <w:tcPr>
                    <w:tcW w:w="1125" w:type="pct"/>
                    <w:shd w:val="clear" w:color="auto" w:fill="auto"/>
                  </w:tcPr>
                  <w:p w14:paraId="0E83248A" w14:textId="77777777" w:rsidR="007967FD" w:rsidRDefault="00C40BC5" w:rsidP="00EA4685">
                    <w:r>
                      <w:t>工程施工项目</w:t>
                    </w:r>
                  </w:p>
                </w:tc>
                <w:tc>
                  <w:tcPr>
                    <w:tcW w:w="1431" w:type="pct"/>
                    <w:shd w:val="clear" w:color="auto" w:fill="auto"/>
                  </w:tcPr>
                  <w:p w14:paraId="581D7D06" w14:textId="7F9C6051" w:rsidR="007967FD" w:rsidRDefault="0032062E" w:rsidP="00EA4685">
                    <w:pPr>
                      <w:jc w:val="right"/>
                    </w:pPr>
                    <w:r w:rsidRPr="0032062E">
                      <w:t>100,886.30</w:t>
                    </w:r>
                  </w:p>
                </w:tc>
                <w:tc>
                  <w:tcPr>
                    <w:tcW w:w="795" w:type="pct"/>
                    <w:shd w:val="clear" w:color="auto" w:fill="auto"/>
                  </w:tcPr>
                  <w:p w14:paraId="7E524689" w14:textId="77777777" w:rsidR="007967FD" w:rsidRDefault="007967FD" w:rsidP="00EA4685">
                    <w:pPr>
                      <w:jc w:val="right"/>
                    </w:pPr>
                  </w:p>
                </w:tc>
                <w:tc>
                  <w:tcPr>
                    <w:tcW w:w="983" w:type="pct"/>
                    <w:shd w:val="clear" w:color="auto" w:fill="auto"/>
                  </w:tcPr>
                  <w:p w14:paraId="35690389" w14:textId="77777777" w:rsidR="007967FD" w:rsidRDefault="007967FD" w:rsidP="00EA4685">
                    <w:pPr>
                      <w:jc w:val="right"/>
                    </w:pPr>
                  </w:p>
                </w:tc>
                <w:tc>
                  <w:tcPr>
                    <w:tcW w:w="665" w:type="pct"/>
                    <w:shd w:val="clear" w:color="auto" w:fill="auto"/>
                  </w:tcPr>
                  <w:p w14:paraId="18B96BB9" w14:textId="77777777" w:rsidR="007967FD" w:rsidRDefault="007967FD" w:rsidP="00EA4685"/>
                </w:tc>
              </w:tr>
            </w:sdtContent>
          </w:sdt>
          <w:sdt>
            <w:sdtPr>
              <w:alias w:val="合同资产减值准备明细"/>
              <w:tag w:val="_TUP_faa2ef98c3d24377a44ef4f5c90c8f56"/>
              <w:id w:val="1877583368"/>
              <w:lock w:val="sdtLocked"/>
            </w:sdtPr>
            <w:sdtEndPr/>
            <w:sdtContent>
              <w:tr w:rsidR="007967FD" w14:paraId="78DCC72B" w14:textId="77777777" w:rsidTr="00181915">
                <w:trPr>
                  <w:trHeight w:val="80"/>
                </w:trPr>
                <w:tc>
                  <w:tcPr>
                    <w:tcW w:w="1125" w:type="pct"/>
                    <w:shd w:val="clear" w:color="auto" w:fill="auto"/>
                  </w:tcPr>
                  <w:p w14:paraId="1E94462B" w14:textId="77777777" w:rsidR="007967FD" w:rsidRDefault="00C40BC5" w:rsidP="00EA4685">
                    <w:r>
                      <w:t>未到期质保金</w:t>
                    </w:r>
                  </w:p>
                </w:tc>
                <w:tc>
                  <w:tcPr>
                    <w:tcW w:w="1431" w:type="pct"/>
                    <w:shd w:val="clear" w:color="auto" w:fill="auto"/>
                  </w:tcPr>
                  <w:p w14:paraId="395493C6" w14:textId="77777777" w:rsidR="007967FD" w:rsidRDefault="00C40BC5" w:rsidP="00EA4685">
                    <w:pPr>
                      <w:jc w:val="right"/>
                    </w:pPr>
                    <w:r>
                      <w:t>702,435.81</w:t>
                    </w:r>
                  </w:p>
                </w:tc>
                <w:tc>
                  <w:tcPr>
                    <w:tcW w:w="795" w:type="pct"/>
                    <w:shd w:val="clear" w:color="auto" w:fill="auto"/>
                  </w:tcPr>
                  <w:p w14:paraId="7CB5D696" w14:textId="77777777" w:rsidR="007967FD" w:rsidRDefault="007967FD" w:rsidP="00EA4685">
                    <w:pPr>
                      <w:jc w:val="right"/>
                    </w:pPr>
                  </w:p>
                </w:tc>
                <w:tc>
                  <w:tcPr>
                    <w:tcW w:w="983" w:type="pct"/>
                    <w:shd w:val="clear" w:color="auto" w:fill="auto"/>
                  </w:tcPr>
                  <w:p w14:paraId="66F63984" w14:textId="77777777" w:rsidR="007967FD" w:rsidRDefault="007967FD" w:rsidP="00EA4685">
                    <w:pPr>
                      <w:jc w:val="right"/>
                    </w:pPr>
                  </w:p>
                </w:tc>
                <w:tc>
                  <w:tcPr>
                    <w:tcW w:w="665" w:type="pct"/>
                    <w:shd w:val="clear" w:color="auto" w:fill="auto"/>
                  </w:tcPr>
                  <w:p w14:paraId="0F097511" w14:textId="77777777" w:rsidR="007967FD" w:rsidRDefault="007967FD" w:rsidP="00EA4685"/>
                </w:tc>
              </w:tr>
            </w:sdtContent>
          </w:sdt>
          <w:tr w:rsidR="007967FD" w14:paraId="5B5AAD5C" w14:textId="77777777" w:rsidTr="00181915">
            <w:sdt>
              <w:sdtPr>
                <w:tag w:val="_PLD_6ae9e9d3205844dc97746ca84ec6bb42"/>
                <w:id w:val="-236944087"/>
                <w:lock w:val="sdtLocked"/>
              </w:sdtPr>
              <w:sdtEndPr/>
              <w:sdtContent>
                <w:tc>
                  <w:tcPr>
                    <w:tcW w:w="1125" w:type="pct"/>
                    <w:shd w:val="clear" w:color="auto" w:fill="auto"/>
                    <w:vAlign w:val="center"/>
                  </w:tcPr>
                  <w:p w14:paraId="48D1AD17" w14:textId="77777777" w:rsidR="007967FD" w:rsidRDefault="00C40BC5" w:rsidP="00EA4685">
                    <w:pPr>
                      <w:snapToGrid w:val="0"/>
                      <w:ind w:leftChars="-51" w:left="-107"/>
                      <w:jc w:val="center"/>
                    </w:pPr>
                    <w:r>
                      <w:rPr>
                        <w:rFonts w:hint="eastAsia"/>
                      </w:rPr>
                      <w:t>合计</w:t>
                    </w:r>
                  </w:p>
                </w:tc>
              </w:sdtContent>
            </w:sdt>
            <w:tc>
              <w:tcPr>
                <w:tcW w:w="1431" w:type="pct"/>
                <w:shd w:val="clear" w:color="auto" w:fill="auto"/>
              </w:tcPr>
              <w:p w14:paraId="2EEA178F" w14:textId="2D28025B" w:rsidR="007967FD" w:rsidRDefault="0032062E" w:rsidP="00EA4685">
                <w:pPr>
                  <w:jc w:val="right"/>
                </w:pPr>
                <w:r w:rsidRPr="0032062E">
                  <w:t>803,322.11</w:t>
                </w:r>
              </w:p>
            </w:tc>
            <w:tc>
              <w:tcPr>
                <w:tcW w:w="795" w:type="pct"/>
                <w:shd w:val="clear" w:color="auto" w:fill="auto"/>
              </w:tcPr>
              <w:p w14:paraId="6596985F" w14:textId="77777777" w:rsidR="007967FD" w:rsidRDefault="007967FD" w:rsidP="00EA4685">
                <w:pPr>
                  <w:jc w:val="right"/>
                </w:pPr>
              </w:p>
            </w:tc>
            <w:tc>
              <w:tcPr>
                <w:tcW w:w="983" w:type="pct"/>
                <w:shd w:val="clear" w:color="auto" w:fill="auto"/>
              </w:tcPr>
              <w:p w14:paraId="5D606308" w14:textId="77777777" w:rsidR="007967FD" w:rsidRDefault="007967FD" w:rsidP="00EA4685">
                <w:pPr>
                  <w:jc w:val="right"/>
                </w:pPr>
              </w:p>
            </w:tc>
            <w:tc>
              <w:tcPr>
                <w:tcW w:w="665" w:type="pct"/>
                <w:shd w:val="clear" w:color="auto" w:fill="auto"/>
              </w:tcPr>
              <w:p w14:paraId="55C400AC" w14:textId="63A11B1E" w:rsidR="007967FD" w:rsidRDefault="007967FD" w:rsidP="00EA4685">
                <w:pPr>
                  <w:snapToGrid w:val="0"/>
                  <w:jc w:val="center"/>
                </w:pPr>
              </w:p>
            </w:tc>
          </w:tr>
        </w:tbl>
        <w:bookmarkEnd w:id="141"/>
        <w:p w14:paraId="5663B712" w14:textId="77777777" w:rsidR="002C7628" w:rsidRDefault="00026AE0">
          <w:pPr>
            <w:autoSpaceDE w:val="0"/>
            <w:autoSpaceDN w:val="0"/>
            <w:adjustRightInd w:val="0"/>
            <w:spacing w:before="120"/>
            <w:ind w:rightChars="50" w:right="105"/>
          </w:pPr>
          <w:r>
            <w:rPr>
              <w:rFonts w:hint="eastAsia"/>
            </w:rPr>
            <w:t>如按预期信用损失一般模型计提坏账准备，请参照其他应收款披露：</w:t>
          </w:r>
        </w:p>
        <w:p w14:paraId="7EDB1DAF" w14:textId="369A4BB4" w:rsidR="002C7628" w:rsidRDefault="00A953A1" w:rsidP="003451CD">
          <w:pPr>
            <w:autoSpaceDE w:val="0"/>
            <w:autoSpaceDN w:val="0"/>
            <w:adjustRightInd w:val="0"/>
            <w:spacing w:before="120"/>
            <w:ind w:rightChars="50" w:right="105"/>
          </w:pPr>
          <w:sdt>
            <w:sdtPr>
              <w:alias w:val="是否适用：合同资产按一般预计信用损失模型计提坏账[双击切换]"/>
              <w:tag w:val="_GBC_8fdd7a56e6f14d8d81f89e702e67dcdf"/>
              <w:id w:val="-742713559"/>
              <w:lock w:val="sdtContentLocked"/>
              <w:placeholder>
                <w:docPart w:val="GBC22222222222222222222222222222"/>
              </w:placeholder>
            </w:sdtPr>
            <w:sdtEndPr/>
            <w:sdtContent>
              <w:r w:rsidR="00026AE0">
                <w:fldChar w:fldCharType="begin"/>
              </w:r>
              <w:r w:rsidR="00C40BC5">
                <w:instrText xml:space="preserve"> MACROBUTTON  SnrToggleCheckbox □适用 </w:instrText>
              </w:r>
              <w:r w:rsidR="00026AE0">
                <w:fldChar w:fldCharType="end"/>
              </w:r>
              <w:r w:rsidR="00026AE0">
                <w:fldChar w:fldCharType="begin"/>
              </w:r>
              <w:r w:rsidR="00C40BC5">
                <w:instrText xml:space="preserve"> MACROBUTTON  SnrToggleCheckbox √不适用 </w:instrText>
              </w:r>
              <w:r w:rsidR="00026AE0">
                <w:fldChar w:fldCharType="end"/>
              </w:r>
            </w:sdtContent>
          </w:sdt>
        </w:p>
      </w:sdtContent>
    </w:sdt>
    <w:bookmarkEnd w:id="140" w:displacedByCustomXml="prev"/>
    <w:bookmarkStart w:id="142" w:name="_Hlk10471002" w:displacedByCustomXml="next"/>
    <w:bookmarkStart w:id="143" w:name="_Hlk10471011" w:displacedByCustomXml="next"/>
    <w:sdt>
      <w:sdtPr>
        <w:rPr>
          <w:rFonts w:hint="eastAsia"/>
        </w:rPr>
        <w:alias w:val="模块:其他说明："/>
        <w:tag w:val="_SEC_5b10981ad765434eb8d30a4d75bff071"/>
        <w:id w:val="-291065610"/>
        <w:lock w:val="sdtLocked"/>
        <w:placeholder>
          <w:docPart w:val="GBC22222222222222222222222222222"/>
        </w:placeholder>
      </w:sdtPr>
      <w:sdtEndPr>
        <w:rPr>
          <w:rFonts w:hint="default"/>
        </w:rPr>
      </w:sdtEndPr>
      <w:sdtContent>
        <w:p w14:paraId="370EB657" w14:textId="77777777" w:rsidR="002C7628" w:rsidRDefault="00026AE0">
          <w:pPr>
            <w:spacing w:before="120"/>
          </w:pPr>
          <w:r>
            <w:rPr>
              <w:rFonts w:hint="eastAsia"/>
            </w:rPr>
            <w:t>其他说明：</w:t>
          </w:r>
          <w:bookmarkEnd w:id="142"/>
        </w:p>
        <w:sdt>
          <w:sdtPr>
            <w:alias w:val="是否适用：合同资产其他说明[双击切换]"/>
            <w:tag w:val="_GBC_06cd3c0f93454d76bd0c7e20322e8a49"/>
            <w:id w:val="640153209"/>
            <w:lock w:val="sdtContentLocked"/>
            <w:placeholder>
              <w:docPart w:val="GBC22222222222222222222222222222"/>
            </w:placeholder>
          </w:sdtPr>
          <w:sdtEndPr/>
          <w:sdtContent>
            <w:p w14:paraId="1A71E9B9" w14:textId="6CC860E3"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143" w:displacedByCustomXml="prev"/>
    <w:sdt>
      <w:sdtPr>
        <w:rPr>
          <w:rFonts w:ascii="宋体" w:hAnsi="宋体" w:cs="宋体" w:hint="eastAsia"/>
          <w:b w:val="0"/>
          <w:bCs w:val="0"/>
          <w:kern w:val="0"/>
          <w:sz w:val="24"/>
          <w:szCs w:val="24"/>
        </w:rPr>
        <w:alias w:val="模块:划分为持有待售的资产"/>
        <w:tag w:val="_GBC_b8017c342539428893a6ec198dd061b3"/>
        <w:id w:val="831716620"/>
        <w:lock w:val="sdtLocked"/>
        <w:placeholder>
          <w:docPart w:val="GBC22222222222222222222222222222"/>
        </w:placeholder>
      </w:sdtPr>
      <w:sdtEndPr>
        <w:rPr>
          <w:rFonts w:ascii="Times New Roman" w:hAnsi="Times New Roman" w:cs="Times New Roman" w:hint="default"/>
          <w:kern w:val="2"/>
          <w:sz w:val="21"/>
          <w:szCs w:val="21"/>
        </w:rPr>
      </w:sdtEndPr>
      <w:sdtContent>
        <w:p w14:paraId="1F200D1D" w14:textId="77777777" w:rsidR="002C7628" w:rsidRDefault="00026AE0" w:rsidP="0047068F">
          <w:pPr>
            <w:pStyle w:val="300"/>
            <w:numPr>
              <w:ilvl w:val="0"/>
              <w:numId w:val="46"/>
            </w:numPr>
            <w:tabs>
              <w:tab w:val="left" w:pos="504"/>
            </w:tabs>
            <w:spacing w:before="120"/>
          </w:pPr>
          <w:r>
            <w:rPr>
              <w:rFonts w:hint="eastAsia"/>
            </w:rPr>
            <w:t>持有待售资产</w:t>
          </w:r>
        </w:p>
        <w:sdt>
          <w:sdtPr>
            <w:alias w:val="是否适用：划分为持有待售的资产[双击切换]"/>
            <w:tag w:val="_GBC_a6517e0f93e04b1caa2e45201c8133b1"/>
            <w:id w:val="1079798421"/>
            <w:lock w:val="sdtContentLocked"/>
            <w:placeholder>
              <w:docPart w:val="GBC22222222222222222222222222222"/>
            </w:placeholder>
          </w:sdtPr>
          <w:sdtEndPr/>
          <w:sdtContent>
            <w:p w14:paraId="00467F8F" w14:textId="6AB08C5A" w:rsidR="002C7628" w:rsidRDefault="00026AE0" w:rsidP="003451C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Start w:id="144" w:name="_Hlk10471081" w:displacedByCustomXml="next"/>
    <w:sdt>
      <w:sdtPr>
        <w:rPr>
          <w:rFonts w:ascii="宋体" w:hAnsi="宋体" w:cs="宋体" w:hint="eastAsia"/>
          <w:b w:val="0"/>
          <w:bCs w:val="0"/>
          <w:kern w:val="0"/>
          <w:sz w:val="24"/>
          <w:szCs w:val="24"/>
        </w:rPr>
        <w:alias w:val="模块:一年内到期的非流动资产"/>
        <w:tag w:val="_GBC_73afc3711ce24918b57d8c069abaf5c5"/>
        <w:id w:val="473265125"/>
        <w:lock w:val="sdtLocked"/>
        <w:placeholder>
          <w:docPart w:val="GBC22222222222222222222222222222"/>
        </w:placeholder>
      </w:sdtPr>
      <w:sdtEndPr>
        <w:rPr>
          <w:rFonts w:ascii="Times New Roman" w:hAnsi="Times New Roman" w:cs="Times New Roman"/>
          <w:kern w:val="2"/>
          <w:sz w:val="21"/>
          <w:szCs w:val="21"/>
        </w:rPr>
      </w:sdtEndPr>
      <w:sdtContent>
        <w:p w14:paraId="2B98337E" w14:textId="77777777" w:rsidR="002C7628" w:rsidRDefault="00026AE0" w:rsidP="0047068F">
          <w:pPr>
            <w:pStyle w:val="300"/>
            <w:numPr>
              <w:ilvl w:val="0"/>
              <w:numId w:val="46"/>
            </w:numPr>
            <w:tabs>
              <w:tab w:val="left" w:pos="504"/>
            </w:tabs>
            <w:spacing w:before="120"/>
          </w:pPr>
          <w:r>
            <w:rPr>
              <w:rFonts w:hint="eastAsia"/>
            </w:rPr>
            <w:t>一年内到期的非流动资产</w:t>
          </w:r>
        </w:p>
        <w:sdt>
          <w:sdtPr>
            <w:alias w:val="是否适用：一年内到期的非流动资产[双击切换]"/>
            <w:tag w:val="_GBC_3c3df002388d4bbe8dd8d4df7fe26ebc"/>
            <w:id w:val="502317109"/>
            <w:lock w:val="sdtContentLocked"/>
            <w:placeholder>
              <w:docPart w:val="GBC22222222222222222222222222222"/>
            </w:placeholder>
          </w:sdtPr>
          <w:sdtEndPr/>
          <w:sdtContent>
            <w:p w14:paraId="08FC3881" w14:textId="1BE6B8C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F10528D" w14:textId="414AA112" w:rsidR="002C7628" w:rsidRDefault="00026AE0" w:rsidP="00EA4685">
          <w:pPr>
            <w:ind w:right="210"/>
            <w:jc w:val="right"/>
          </w:pPr>
          <w:r>
            <w:rPr>
              <w:rFonts w:hint="eastAsia"/>
            </w:rPr>
            <w:t>单位：</w:t>
          </w:r>
          <w:sdt>
            <w:sdtPr>
              <w:rPr>
                <w:rFonts w:hint="eastAsia"/>
              </w:rPr>
              <w:alias w:val="单位：财务附注：一年内到期的非流动资产"/>
              <w:tag w:val="_GBC_14922dae03f44c28ac9ffa1215012f9c"/>
              <w:id w:val="2098570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一年内到期的非流动资产"/>
              <w:tag w:val="_GBC_82f0c618fc25413492c788e363214691"/>
              <w:id w:val="13874460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897"/>
            <w:gridCol w:w="2863"/>
          </w:tblGrid>
          <w:tr w:rsidR="007967FD" w14:paraId="3386ADF2" w14:textId="77777777" w:rsidTr="007967FD">
            <w:bookmarkStart w:id="145" w:name="_Hlk49157656" w:displacedByCustomXml="next"/>
            <w:sdt>
              <w:sdtPr>
                <w:tag w:val="_PLD_3dd3ecdefaa34ef4b20ed16dfc08362c"/>
                <w:id w:val="-1122770822"/>
                <w:lock w:val="sdtLocked"/>
              </w:sdtPr>
              <w:sdtEndPr/>
              <w:sdtContent>
                <w:tc>
                  <w:tcPr>
                    <w:tcW w:w="1817" w:type="pct"/>
                    <w:shd w:val="clear" w:color="auto" w:fill="auto"/>
                    <w:vAlign w:val="center"/>
                  </w:tcPr>
                  <w:p w14:paraId="30711D69" w14:textId="77777777" w:rsidR="007967FD" w:rsidRDefault="00C40BC5" w:rsidP="00EA4685">
                    <w:pPr>
                      <w:jc w:val="center"/>
                    </w:pPr>
                    <w:r>
                      <w:rPr>
                        <w:rFonts w:hint="eastAsia"/>
                      </w:rPr>
                      <w:t>项目</w:t>
                    </w:r>
                  </w:p>
                </w:tc>
              </w:sdtContent>
            </w:sdt>
            <w:sdt>
              <w:sdtPr>
                <w:tag w:val="_PLD_480b5377d1d84a9c8b0deaaf24f342ff"/>
                <w:id w:val="395328793"/>
                <w:lock w:val="sdtLocked"/>
              </w:sdtPr>
              <w:sdtEndPr/>
              <w:sdtContent>
                <w:tc>
                  <w:tcPr>
                    <w:tcW w:w="1601" w:type="pct"/>
                    <w:shd w:val="clear" w:color="auto" w:fill="auto"/>
                    <w:vAlign w:val="center"/>
                  </w:tcPr>
                  <w:p w14:paraId="7E821072" w14:textId="77777777" w:rsidR="007967FD" w:rsidRDefault="00C40BC5" w:rsidP="00EA4685">
                    <w:pPr>
                      <w:jc w:val="center"/>
                    </w:pPr>
                    <w:r>
                      <w:rPr>
                        <w:rFonts w:hint="eastAsia"/>
                      </w:rPr>
                      <w:t>期末余额</w:t>
                    </w:r>
                  </w:p>
                </w:tc>
              </w:sdtContent>
            </w:sdt>
            <w:sdt>
              <w:sdtPr>
                <w:tag w:val="_PLD_a67b2de4a1a3451da84cbef4312398ed"/>
                <w:id w:val="861556588"/>
                <w:lock w:val="sdtLocked"/>
              </w:sdtPr>
              <w:sdtEndPr/>
              <w:sdtContent>
                <w:tc>
                  <w:tcPr>
                    <w:tcW w:w="1582" w:type="pct"/>
                    <w:shd w:val="clear" w:color="auto" w:fill="auto"/>
                    <w:vAlign w:val="center"/>
                  </w:tcPr>
                  <w:p w14:paraId="5EBDD44E" w14:textId="77777777" w:rsidR="007967FD" w:rsidRDefault="00C40BC5" w:rsidP="00EA4685">
                    <w:pPr>
                      <w:jc w:val="center"/>
                    </w:pPr>
                    <w:r>
                      <w:rPr>
                        <w:rFonts w:hint="eastAsia"/>
                      </w:rPr>
                      <w:t>期初余额</w:t>
                    </w:r>
                  </w:p>
                </w:tc>
              </w:sdtContent>
            </w:sdt>
          </w:tr>
          <w:tr w:rsidR="007967FD" w14:paraId="62E730E3" w14:textId="77777777" w:rsidTr="007967FD">
            <w:sdt>
              <w:sdtPr>
                <w:tag w:val="_PLD_003d4bc68cf84ff392cc97c55b902406"/>
                <w:id w:val="623355679"/>
                <w:lock w:val="sdtLocked"/>
              </w:sdtPr>
              <w:sdtEndPr/>
              <w:sdtContent>
                <w:tc>
                  <w:tcPr>
                    <w:tcW w:w="1817" w:type="pct"/>
                    <w:shd w:val="clear" w:color="auto" w:fill="auto"/>
                    <w:vAlign w:val="center"/>
                  </w:tcPr>
                  <w:p w14:paraId="50CBEF2F" w14:textId="77777777" w:rsidR="007967FD" w:rsidRDefault="00C40BC5" w:rsidP="00EA4685">
                    <w:r>
                      <w:rPr>
                        <w:rFonts w:hint="eastAsia"/>
                      </w:rPr>
                      <w:t>一年内到期的债权投资</w:t>
                    </w:r>
                  </w:p>
                </w:tc>
              </w:sdtContent>
            </w:sdt>
            <w:tc>
              <w:tcPr>
                <w:tcW w:w="1601" w:type="pct"/>
                <w:shd w:val="clear" w:color="auto" w:fill="auto"/>
                <w:vAlign w:val="center"/>
              </w:tcPr>
              <w:p w14:paraId="3AA3C8D9" w14:textId="77777777" w:rsidR="007967FD" w:rsidRDefault="007967FD" w:rsidP="00EA4685">
                <w:pPr>
                  <w:jc w:val="right"/>
                </w:pPr>
              </w:p>
            </w:tc>
            <w:tc>
              <w:tcPr>
                <w:tcW w:w="1582" w:type="pct"/>
                <w:shd w:val="clear" w:color="auto" w:fill="auto"/>
                <w:vAlign w:val="center"/>
              </w:tcPr>
              <w:p w14:paraId="385D0074" w14:textId="77777777" w:rsidR="007967FD" w:rsidRDefault="007967FD" w:rsidP="00EA4685">
                <w:pPr>
                  <w:jc w:val="right"/>
                </w:pPr>
              </w:p>
            </w:tc>
          </w:tr>
          <w:tr w:rsidR="007967FD" w14:paraId="1821C102" w14:textId="77777777" w:rsidTr="007967FD">
            <w:sdt>
              <w:sdtPr>
                <w:tag w:val="_PLD_0fd63677aa394648b423225e51efe77a"/>
                <w:id w:val="-1273617895"/>
                <w:lock w:val="sdtLocked"/>
              </w:sdtPr>
              <w:sdtEndPr/>
              <w:sdtContent>
                <w:tc>
                  <w:tcPr>
                    <w:tcW w:w="1817" w:type="pct"/>
                    <w:shd w:val="clear" w:color="auto" w:fill="auto"/>
                    <w:vAlign w:val="center"/>
                  </w:tcPr>
                  <w:p w14:paraId="5A4B70FF" w14:textId="77777777" w:rsidR="007967FD" w:rsidRDefault="00C40BC5" w:rsidP="00EA4685">
                    <w:r>
                      <w:rPr>
                        <w:rFonts w:hint="eastAsia"/>
                      </w:rPr>
                      <w:t>一年内到期的其他债权投资</w:t>
                    </w:r>
                  </w:p>
                </w:tc>
              </w:sdtContent>
            </w:sdt>
            <w:tc>
              <w:tcPr>
                <w:tcW w:w="1601" w:type="pct"/>
                <w:shd w:val="clear" w:color="auto" w:fill="auto"/>
                <w:vAlign w:val="center"/>
              </w:tcPr>
              <w:p w14:paraId="1B3ABC22" w14:textId="77777777" w:rsidR="007967FD" w:rsidRDefault="007967FD" w:rsidP="00EA4685">
                <w:pPr>
                  <w:jc w:val="right"/>
                </w:pPr>
              </w:p>
            </w:tc>
            <w:tc>
              <w:tcPr>
                <w:tcW w:w="1582" w:type="pct"/>
                <w:shd w:val="clear" w:color="auto" w:fill="auto"/>
                <w:vAlign w:val="center"/>
              </w:tcPr>
              <w:p w14:paraId="3750217E" w14:textId="77777777" w:rsidR="007967FD" w:rsidRDefault="007967FD" w:rsidP="00EA4685">
                <w:pPr>
                  <w:jc w:val="right"/>
                </w:pPr>
              </w:p>
            </w:tc>
          </w:tr>
          <w:sdt>
            <w:sdtPr>
              <w:rPr>
                <w:rFonts w:hint="eastAsia"/>
              </w:rPr>
              <w:alias w:val="一年内到期的非流动资产明细"/>
              <w:tag w:val="_GBC_28cb8da7835241e682eaaa567efa24ff"/>
              <w:id w:val="1972626499"/>
              <w:lock w:val="sdtLocked"/>
            </w:sdtPr>
            <w:sdtEndPr/>
            <w:sdtContent>
              <w:tr w:rsidR="007967FD" w14:paraId="65A16B33" w14:textId="77777777" w:rsidTr="007967FD">
                <w:tc>
                  <w:tcPr>
                    <w:tcW w:w="1817" w:type="pct"/>
                    <w:shd w:val="clear" w:color="auto" w:fill="auto"/>
                  </w:tcPr>
                  <w:p w14:paraId="61F62239" w14:textId="77777777" w:rsidR="007967FD" w:rsidRPr="008A6A55" w:rsidRDefault="00C40BC5" w:rsidP="00EA4685">
                    <w:pPr>
                      <w:snapToGrid w:val="0"/>
                      <w:ind w:leftChars="-51" w:left="-107"/>
                    </w:pPr>
                    <w:r w:rsidRPr="008A6A55">
                      <w:rPr>
                        <w:rFonts w:hint="eastAsia"/>
                      </w:rPr>
                      <w:t>一年内到期的长期应收款</w:t>
                    </w:r>
                  </w:p>
                </w:tc>
                <w:tc>
                  <w:tcPr>
                    <w:tcW w:w="1601" w:type="pct"/>
                    <w:shd w:val="clear" w:color="auto" w:fill="auto"/>
                  </w:tcPr>
                  <w:p w14:paraId="3A8BBCE6" w14:textId="68623D35" w:rsidR="007967FD" w:rsidRDefault="00CA14BB" w:rsidP="00EA4685">
                    <w:pPr>
                      <w:snapToGrid w:val="0"/>
                      <w:jc w:val="right"/>
                    </w:pPr>
                    <w:r w:rsidRPr="00CA14BB">
                      <w:t>62,336,253.49</w:t>
                    </w:r>
                  </w:p>
                </w:tc>
                <w:tc>
                  <w:tcPr>
                    <w:tcW w:w="1582" w:type="pct"/>
                    <w:shd w:val="clear" w:color="auto" w:fill="auto"/>
                  </w:tcPr>
                  <w:p w14:paraId="1DDA9561" w14:textId="15AE1A4F" w:rsidR="007967FD" w:rsidRDefault="00C40BC5" w:rsidP="00EA4685">
                    <w:pPr>
                      <w:snapToGrid w:val="0"/>
                      <w:jc w:val="right"/>
                    </w:pPr>
                    <w:r w:rsidRPr="00C241FB">
                      <w:rPr>
                        <w:rFonts w:hint="eastAsia"/>
                      </w:rPr>
                      <w:t>43,654,209.57</w:t>
                    </w:r>
                  </w:p>
                </w:tc>
              </w:tr>
            </w:sdtContent>
          </w:sdt>
          <w:tr w:rsidR="007967FD" w14:paraId="05139712" w14:textId="77777777" w:rsidTr="007967FD">
            <w:sdt>
              <w:sdtPr>
                <w:tag w:val="_PLD_487fc28d4c564bc397743399f82b936a"/>
                <w:id w:val="-1190517698"/>
                <w:lock w:val="sdtLocked"/>
              </w:sdtPr>
              <w:sdtEndPr/>
              <w:sdtContent>
                <w:tc>
                  <w:tcPr>
                    <w:tcW w:w="1817" w:type="pct"/>
                    <w:shd w:val="clear" w:color="auto" w:fill="auto"/>
                    <w:vAlign w:val="bottom"/>
                  </w:tcPr>
                  <w:p w14:paraId="7FA873E0" w14:textId="77777777" w:rsidR="007967FD" w:rsidRDefault="00C40BC5" w:rsidP="00EA4685">
                    <w:pPr>
                      <w:snapToGrid w:val="0"/>
                      <w:ind w:leftChars="-51" w:left="-107"/>
                      <w:jc w:val="center"/>
                    </w:pPr>
                    <w:r>
                      <w:rPr>
                        <w:rFonts w:hint="eastAsia"/>
                      </w:rPr>
                      <w:t>合计</w:t>
                    </w:r>
                  </w:p>
                </w:tc>
              </w:sdtContent>
            </w:sdt>
            <w:tc>
              <w:tcPr>
                <w:tcW w:w="1601" w:type="pct"/>
                <w:shd w:val="clear" w:color="auto" w:fill="auto"/>
              </w:tcPr>
              <w:p w14:paraId="7C725B32" w14:textId="3C507C9B" w:rsidR="007967FD" w:rsidRDefault="00CA14BB" w:rsidP="00EA4685">
                <w:pPr>
                  <w:snapToGrid w:val="0"/>
                  <w:jc w:val="right"/>
                </w:pPr>
                <w:r w:rsidRPr="00CA14BB">
                  <w:t>62,336,253.49</w:t>
                </w:r>
              </w:p>
            </w:tc>
            <w:tc>
              <w:tcPr>
                <w:tcW w:w="1582" w:type="pct"/>
                <w:shd w:val="clear" w:color="auto" w:fill="auto"/>
              </w:tcPr>
              <w:p w14:paraId="4A219310" w14:textId="77777777" w:rsidR="007967FD" w:rsidRDefault="00C40BC5" w:rsidP="00EA4685">
                <w:pPr>
                  <w:snapToGrid w:val="0"/>
                  <w:jc w:val="right"/>
                </w:pPr>
                <w:r w:rsidRPr="004C5B13">
                  <w:rPr>
                    <w:rFonts w:hint="eastAsia"/>
                  </w:rPr>
                  <w:t>43,654,209.57</w:t>
                </w:r>
              </w:p>
            </w:tc>
          </w:tr>
        </w:tbl>
        <w:bookmarkEnd w:id="145"/>
        <w:p w14:paraId="42F87B36" w14:textId="77777777" w:rsidR="002C7628" w:rsidRDefault="00026AE0" w:rsidP="00EA4685">
          <w:pPr>
            <w:ind w:right="210"/>
          </w:pPr>
          <w:r>
            <w:rPr>
              <w:rFonts w:hint="eastAsia"/>
            </w:rPr>
            <w:t>期末重要的债权投资和其他债权投资：</w:t>
          </w:r>
        </w:p>
        <w:sdt>
          <w:sdtPr>
            <w:alias w:val="是否适用：一年内到期的非流动资产中重要的债权投资[双击切换]"/>
            <w:tag w:val="_GBC_48bf54d20bb74c9aaa661a2407efce08"/>
            <w:id w:val="-1498795994"/>
            <w:lock w:val="sdtContentLocked"/>
            <w:placeholder>
              <w:docPart w:val="GBC22222222222222222222222222222"/>
            </w:placeholder>
          </w:sdtPr>
          <w:sdtEndPr/>
          <w:sdtContent>
            <w:p w14:paraId="2407E29A" w14:textId="5F5F5AE9" w:rsidR="002C7628" w:rsidRDefault="00026AE0" w:rsidP="007967FD">
              <w:pPr>
                <w:spacing w:before="120"/>
                <w:ind w:right="21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44" w:displacedByCustomXml="next"/>
    <w:bookmarkStart w:id="146" w:name="_Hlk10471163" w:displacedByCustomXml="next"/>
    <w:sdt>
      <w:sdtPr>
        <w:rPr>
          <w:rFonts w:ascii="宋体" w:hAnsi="宋体" w:cs="宋体" w:hint="eastAsia"/>
          <w:b w:val="0"/>
          <w:bCs w:val="0"/>
          <w:kern w:val="0"/>
          <w:sz w:val="24"/>
          <w:szCs w:val="24"/>
        </w:rPr>
        <w:alias w:val="模块:其他流动资产"/>
        <w:tag w:val="_GBC_e29fd29bee934fc3ab8325cf3625b905"/>
        <w:id w:val="-1609509326"/>
        <w:lock w:val="sdtLocked"/>
        <w:placeholder>
          <w:docPart w:val="GBC22222222222222222222222222222"/>
        </w:placeholder>
      </w:sdtPr>
      <w:sdtEndPr>
        <w:rPr>
          <w:rFonts w:ascii="Times New Roman" w:hAnsi="Times New Roman" w:cs="Times New Roman"/>
          <w:kern w:val="2"/>
          <w:sz w:val="21"/>
          <w:szCs w:val="21"/>
        </w:rPr>
      </w:sdtEndPr>
      <w:sdtContent>
        <w:p w14:paraId="36127B81" w14:textId="77777777" w:rsidR="002C7628" w:rsidRDefault="00026AE0" w:rsidP="0047068F">
          <w:pPr>
            <w:pStyle w:val="300"/>
            <w:numPr>
              <w:ilvl w:val="0"/>
              <w:numId w:val="46"/>
            </w:numPr>
            <w:tabs>
              <w:tab w:val="left" w:pos="504"/>
            </w:tabs>
            <w:spacing w:before="120"/>
          </w:pPr>
          <w:r>
            <w:rPr>
              <w:rFonts w:hint="eastAsia"/>
            </w:rPr>
            <w:t>其他流动资产</w:t>
          </w:r>
        </w:p>
        <w:sdt>
          <w:sdtPr>
            <w:alias w:val="是否适用：其他流动资产[双击切换]"/>
            <w:tag w:val="_GBC_7733d50365e24328b41020152f88028d"/>
            <w:id w:val="1627046010"/>
            <w:lock w:val="sdtContentLocked"/>
            <w:placeholder>
              <w:docPart w:val="GBC22222222222222222222222222222"/>
            </w:placeholder>
          </w:sdtPr>
          <w:sdtEndPr/>
          <w:sdtContent>
            <w:p w14:paraId="7E18D156" w14:textId="7C8ECA9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23C967" w14:textId="62E9C170" w:rsidR="002C7628" w:rsidRDefault="00026AE0" w:rsidP="00EA4685">
          <w:pPr>
            <w:jc w:val="right"/>
          </w:pPr>
          <w:r>
            <w:rPr>
              <w:rFonts w:hint="eastAsia"/>
            </w:rPr>
            <w:t>单位：</w:t>
          </w:r>
          <w:sdt>
            <w:sdtPr>
              <w:rPr>
                <w:rFonts w:hint="eastAsia"/>
              </w:rPr>
              <w:alias w:val="单位：其他流动资产"/>
              <w:tag w:val="_GBC_d0c62fc75d164678ad203d9ddb106538"/>
              <w:id w:val="18327905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其他流动资产"/>
              <w:tag w:val="_GBC_9196143d56d24a9ea7f7e31ce8a09024"/>
              <w:id w:val="-17065496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7967FD" w14:paraId="61BEBE4C" w14:textId="77777777" w:rsidTr="007967FD">
            <w:sdt>
              <w:sdtPr>
                <w:tag w:val="_PLD_15bbfc7d41df4300abcae2e424cc6572"/>
                <w:id w:val="1054581372"/>
                <w:lock w:val="sdtLocked"/>
              </w:sdtPr>
              <w:sdtEndPr/>
              <w:sdtContent>
                <w:tc>
                  <w:tcPr>
                    <w:tcW w:w="1816" w:type="pct"/>
                    <w:shd w:val="clear" w:color="auto" w:fill="auto"/>
                    <w:vAlign w:val="center"/>
                  </w:tcPr>
                  <w:p w14:paraId="5736F509" w14:textId="77777777" w:rsidR="007967FD" w:rsidRDefault="00C40BC5" w:rsidP="00EA4685">
                    <w:pPr>
                      <w:jc w:val="center"/>
                    </w:pPr>
                    <w:r>
                      <w:rPr>
                        <w:rFonts w:hint="eastAsia"/>
                      </w:rPr>
                      <w:t>项目</w:t>
                    </w:r>
                  </w:p>
                </w:tc>
              </w:sdtContent>
            </w:sdt>
            <w:sdt>
              <w:sdtPr>
                <w:tag w:val="_PLD_d2a222194eae4e958db2401139170ea2"/>
                <w:id w:val="-583691330"/>
                <w:lock w:val="sdtLocked"/>
              </w:sdtPr>
              <w:sdtEndPr/>
              <w:sdtContent>
                <w:tc>
                  <w:tcPr>
                    <w:tcW w:w="1612" w:type="pct"/>
                    <w:shd w:val="clear" w:color="auto" w:fill="auto"/>
                    <w:vAlign w:val="center"/>
                  </w:tcPr>
                  <w:p w14:paraId="72632C77" w14:textId="77777777" w:rsidR="007967FD" w:rsidRDefault="00C40BC5" w:rsidP="00EA4685">
                    <w:pPr>
                      <w:jc w:val="center"/>
                    </w:pPr>
                    <w:r>
                      <w:rPr>
                        <w:rFonts w:hint="eastAsia"/>
                      </w:rPr>
                      <w:t>期末余额</w:t>
                    </w:r>
                  </w:p>
                </w:tc>
              </w:sdtContent>
            </w:sdt>
            <w:sdt>
              <w:sdtPr>
                <w:tag w:val="_PLD_0f3815799e9d4216b9506517d8e9b90c"/>
                <w:id w:val="773362301"/>
                <w:lock w:val="sdtLocked"/>
              </w:sdtPr>
              <w:sdtEndPr/>
              <w:sdtContent>
                <w:tc>
                  <w:tcPr>
                    <w:tcW w:w="1572" w:type="pct"/>
                    <w:shd w:val="clear" w:color="auto" w:fill="auto"/>
                    <w:vAlign w:val="center"/>
                  </w:tcPr>
                  <w:p w14:paraId="61ADC07F" w14:textId="77777777" w:rsidR="007967FD" w:rsidRDefault="00C40BC5" w:rsidP="00EA4685">
                    <w:pPr>
                      <w:jc w:val="center"/>
                    </w:pPr>
                    <w:r>
                      <w:rPr>
                        <w:rFonts w:hint="eastAsia"/>
                      </w:rPr>
                      <w:t>期初余额</w:t>
                    </w:r>
                  </w:p>
                </w:tc>
              </w:sdtContent>
            </w:sdt>
          </w:tr>
          <w:tr w:rsidR="007967FD" w14:paraId="15E30327" w14:textId="77777777" w:rsidTr="007967FD">
            <w:sdt>
              <w:sdtPr>
                <w:tag w:val="_PLD_5784c482c38842a295b3e360832ddcad"/>
                <w:id w:val="506177278"/>
                <w:lock w:val="sdtLocked"/>
              </w:sdtPr>
              <w:sdtEndPr/>
              <w:sdtContent>
                <w:tc>
                  <w:tcPr>
                    <w:tcW w:w="1816" w:type="pct"/>
                    <w:shd w:val="clear" w:color="auto" w:fill="auto"/>
                    <w:vAlign w:val="center"/>
                  </w:tcPr>
                  <w:p w14:paraId="6D97549B" w14:textId="77777777" w:rsidR="007967FD" w:rsidRDefault="00C40BC5" w:rsidP="00EA4685">
                    <w:r>
                      <w:rPr>
                        <w:rFonts w:hint="eastAsia"/>
                      </w:rPr>
                      <w:t>合同取得成本</w:t>
                    </w:r>
                  </w:p>
                </w:tc>
              </w:sdtContent>
            </w:sdt>
            <w:tc>
              <w:tcPr>
                <w:tcW w:w="1612" w:type="pct"/>
                <w:shd w:val="clear" w:color="auto" w:fill="auto"/>
                <w:vAlign w:val="center"/>
              </w:tcPr>
              <w:p w14:paraId="6195A6D5" w14:textId="77777777" w:rsidR="007967FD" w:rsidRDefault="007967FD" w:rsidP="00EA4685">
                <w:pPr>
                  <w:jc w:val="right"/>
                </w:pPr>
              </w:p>
            </w:tc>
            <w:tc>
              <w:tcPr>
                <w:tcW w:w="1572" w:type="pct"/>
                <w:shd w:val="clear" w:color="auto" w:fill="auto"/>
                <w:vAlign w:val="center"/>
              </w:tcPr>
              <w:p w14:paraId="452E2234" w14:textId="77777777" w:rsidR="007967FD" w:rsidRDefault="007967FD" w:rsidP="00EA4685">
                <w:pPr>
                  <w:jc w:val="right"/>
                </w:pPr>
              </w:p>
            </w:tc>
          </w:tr>
          <w:tr w:rsidR="007967FD" w14:paraId="17152524" w14:textId="77777777" w:rsidTr="007967FD">
            <w:sdt>
              <w:sdtPr>
                <w:tag w:val="_PLD_a697556166a54a12bb39e7c933ac01b6"/>
                <w:id w:val="-802777225"/>
                <w:lock w:val="sdtLocked"/>
              </w:sdtPr>
              <w:sdtEndPr/>
              <w:sdtContent>
                <w:tc>
                  <w:tcPr>
                    <w:tcW w:w="1816" w:type="pct"/>
                    <w:shd w:val="clear" w:color="auto" w:fill="auto"/>
                    <w:vAlign w:val="center"/>
                  </w:tcPr>
                  <w:p w14:paraId="40FCB5FA" w14:textId="77777777" w:rsidR="007967FD" w:rsidRDefault="00C40BC5" w:rsidP="00EA4685">
                    <w:r>
                      <w:rPr>
                        <w:rFonts w:hint="eastAsia"/>
                      </w:rPr>
                      <w:t>应收退货成本</w:t>
                    </w:r>
                  </w:p>
                </w:tc>
              </w:sdtContent>
            </w:sdt>
            <w:tc>
              <w:tcPr>
                <w:tcW w:w="1612" w:type="pct"/>
                <w:shd w:val="clear" w:color="auto" w:fill="auto"/>
                <w:vAlign w:val="center"/>
              </w:tcPr>
              <w:p w14:paraId="39DE043F" w14:textId="77777777" w:rsidR="007967FD" w:rsidRDefault="007967FD" w:rsidP="00EA4685">
                <w:pPr>
                  <w:jc w:val="right"/>
                </w:pPr>
              </w:p>
            </w:tc>
            <w:tc>
              <w:tcPr>
                <w:tcW w:w="1572" w:type="pct"/>
                <w:shd w:val="clear" w:color="auto" w:fill="auto"/>
                <w:vAlign w:val="center"/>
              </w:tcPr>
              <w:p w14:paraId="1555C938" w14:textId="77777777" w:rsidR="007967FD" w:rsidRDefault="007967FD" w:rsidP="00EA4685">
                <w:pPr>
                  <w:jc w:val="right"/>
                </w:pPr>
              </w:p>
            </w:tc>
          </w:tr>
          <w:sdt>
            <w:sdtPr>
              <w:rPr>
                <w:rFonts w:hint="eastAsia"/>
              </w:rPr>
              <w:alias w:val="其他流动资产明细"/>
              <w:tag w:val="_TUP_0bae324e6bd3444492796087e454ca12"/>
              <w:id w:val="517045659"/>
              <w:lock w:val="sdtLocked"/>
            </w:sdtPr>
            <w:sdtEndPr/>
            <w:sdtContent>
              <w:tr w:rsidR="007967FD" w14:paraId="0A26B62E" w14:textId="77777777" w:rsidTr="007967FD">
                <w:tc>
                  <w:tcPr>
                    <w:tcW w:w="1816" w:type="pct"/>
                    <w:shd w:val="clear" w:color="auto" w:fill="auto"/>
                  </w:tcPr>
                  <w:p w14:paraId="213E879C" w14:textId="5B94FE7C" w:rsidR="007967FD" w:rsidRDefault="00C40BC5" w:rsidP="00EA4685">
                    <w:pPr>
                      <w:snapToGrid w:val="0"/>
                      <w:ind w:leftChars="-51" w:left="-107"/>
                    </w:pPr>
                    <w:r>
                      <w:rPr>
                        <w:rFonts w:hint="eastAsia"/>
                      </w:rPr>
                      <w:t>待抵扣进项税</w:t>
                    </w:r>
                  </w:p>
                </w:tc>
                <w:tc>
                  <w:tcPr>
                    <w:tcW w:w="1612" w:type="pct"/>
                    <w:shd w:val="clear" w:color="auto" w:fill="auto"/>
                  </w:tcPr>
                  <w:p w14:paraId="76E5219E" w14:textId="4ADB8D2F" w:rsidR="007967FD" w:rsidRDefault="00C40BC5" w:rsidP="00EA4685">
                    <w:pPr>
                      <w:snapToGrid w:val="0"/>
                      <w:jc w:val="right"/>
                    </w:pPr>
                    <w:r>
                      <w:t>61,398,420.55</w:t>
                    </w:r>
                  </w:p>
                </w:tc>
                <w:tc>
                  <w:tcPr>
                    <w:tcW w:w="1572" w:type="pct"/>
                    <w:shd w:val="clear" w:color="auto" w:fill="auto"/>
                  </w:tcPr>
                  <w:p w14:paraId="4F47A235" w14:textId="579871EC" w:rsidR="007967FD" w:rsidRDefault="00C40BC5" w:rsidP="00EA4685">
                    <w:pPr>
                      <w:snapToGrid w:val="0"/>
                      <w:jc w:val="right"/>
                    </w:pPr>
                    <w:r w:rsidRPr="008A6A55">
                      <w:rPr>
                        <w:rFonts w:hint="eastAsia"/>
                      </w:rPr>
                      <w:t>64,113,534.13</w:t>
                    </w:r>
                  </w:p>
                </w:tc>
              </w:tr>
            </w:sdtContent>
          </w:sdt>
          <w:sdt>
            <w:sdtPr>
              <w:rPr>
                <w:rFonts w:hint="eastAsia"/>
              </w:rPr>
              <w:alias w:val="其他流动资产明细"/>
              <w:tag w:val="_TUP_0bae324e6bd3444492796087e454ca12"/>
              <w:id w:val="-694918569"/>
              <w:lock w:val="sdtLocked"/>
            </w:sdtPr>
            <w:sdtEndPr/>
            <w:sdtContent>
              <w:tr w:rsidR="007967FD" w14:paraId="4C8D8F6C" w14:textId="77777777" w:rsidTr="007967FD">
                <w:tc>
                  <w:tcPr>
                    <w:tcW w:w="1816" w:type="pct"/>
                    <w:shd w:val="clear" w:color="auto" w:fill="auto"/>
                  </w:tcPr>
                  <w:p w14:paraId="0A27BDE8" w14:textId="20E3AEEA" w:rsidR="007967FD" w:rsidRDefault="00C40BC5" w:rsidP="00EA4685">
                    <w:pPr>
                      <w:snapToGrid w:val="0"/>
                      <w:ind w:leftChars="-51" w:left="-107"/>
                    </w:pPr>
                    <w:r>
                      <w:rPr>
                        <w:rFonts w:hint="eastAsia"/>
                      </w:rPr>
                      <w:t>预交税费</w:t>
                    </w:r>
                  </w:p>
                </w:tc>
                <w:tc>
                  <w:tcPr>
                    <w:tcW w:w="1612" w:type="pct"/>
                    <w:shd w:val="clear" w:color="auto" w:fill="auto"/>
                  </w:tcPr>
                  <w:p w14:paraId="31AD33CA" w14:textId="3EDCA979" w:rsidR="007967FD" w:rsidRDefault="00C40BC5" w:rsidP="00EA4685">
                    <w:pPr>
                      <w:snapToGrid w:val="0"/>
                      <w:jc w:val="right"/>
                    </w:pPr>
                    <w:r>
                      <w:t>43,453,503.13</w:t>
                    </w:r>
                  </w:p>
                </w:tc>
                <w:tc>
                  <w:tcPr>
                    <w:tcW w:w="1572" w:type="pct"/>
                    <w:shd w:val="clear" w:color="auto" w:fill="auto"/>
                  </w:tcPr>
                  <w:p w14:paraId="5CA8A34C" w14:textId="4F6A9D37" w:rsidR="007967FD" w:rsidRDefault="00C40BC5" w:rsidP="00EA4685">
                    <w:pPr>
                      <w:snapToGrid w:val="0"/>
                      <w:jc w:val="right"/>
                    </w:pPr>
                    <w:r w:rsidRPr="008A6A55">
                      <w:rPr>
                        <w:rFonts w:hint="eastAsia"/>
                      </w:rPr>
                      <w:t>42,400,734.30</w:t>
                    </w:r>
                  </w:p>
                </w:tc>
              </w:tr>
            </w:sdtContent>
          </w:sdt>
          <w:sdt>
            <w:sdtPr>
              <w:rPr>
                <w:rFonts w:hint="eastAsia"/>
              </w:rPr>
              <w:alias w:val="其他流动资产明细"/>
              <w:tag w:val="_TUP_0bae324e6bd3444492796087e454ca12"/>
              <w:id w:val="-381642823"/>
              <w:lock w:val="sdtLocked"/>
            </w:sdtPr>
            <w:sdtEndPr/>
            <w:sdtContent>
              <w:tr w:rsidR="007967FD" w14:paraId="6BBC624B" w14:textId="77777777" w:rsidTr="007967FD">
                <w:tc>
                  <w:tcPr>
                    <w:tcW w:w="1816" w:type="pct"/>
                    <w:shd w:val="clear" w:color="auto" w:fill="auto"/>
                  </w:tcPr>
                  <w:p w14:paraId="6DC402E4" w14:textId="64A47735" w:rsidR="007967FD" w:rsidRDefault="00C40BC5" w:rsidP="00EA4685">
                    <w:pPr>
                      <w:snapToGrid w:val="0"/>
                      <w:ind w:leftChars="-51" w:left="-107"/>
                    </w:pPr>
                    <w:r>
                      <w:rPr>
                        <w:rFonts w:hint="eastAsia"/>
                      </w:rPr>
                      <w:t>预付租金</w:t>
                    </w:r>
                  </w:p>
                </w:tc>
                <w:tc>
                  <w:tcPr>
                    <w:tcW w:w="1612" w:type="pct"/>
                    <w:shd w:val="clear" w:color="auto" w:fill="auto"/>
                  </w:tcPr>
                  <w:p w14:paraId="13AFCACF" w14:textId="77777777" w:rsidR="007967FD" w:rsidRDefault="007967FD" w:rsidP="00EA4685">
                    <w:pPr>
                      <w:snapToGrid w:val="0"/>
                      <w:jc w:val="right"/>
                    </w:pPr>
                  </w:p>
                </w:tc>
                <w:tc>
                  <w:tcPr>
                    <w:tcW w:w="1572" w:type="pct"/>
                    <w:shd w:val="clear" w:color="auto" w:fill="auto"/>
                  </w:tcPr>
                  <w:p w14:paraId="5A0422EA" w14:textId="3F229181" w:rsidR="007967FD" w:rsidRDefault="00C40BC5" w:rsidP="00EA4685">
                    <w:pPr>
                      <w:snapToGrid w:val="0"/>
                      <w:jc w:val="right"/>
                    </w:pPr>
                    <w:r w:rsidRPr="008A6A55">
                      <w:rPr>
                        <w:rFonts w:hint="eastAsia"/>
                      </w:rPr>
                      <w:t>236,776.98</w:t>
                    </w:r>
                  </w:p>
                </w:tc>
              </w:tr>
            </w:sdtContent>
          </w:sdt>
          <w:tr w:rsidR="007967FD" w14:paraId="4F8CDCC3" w14:textId="77777777" w:rsidTr="007967FD">
            <w:sdt>
              <w:sdtPr>
                <w:tag w:val="_PLD_b6c346d1d68d4f27847794dad182ef24"/>
                <w:id w:val="-380176575"/>
                <w:lock w:val="sdtLocked"/>
              </w:sdtPr>
              <w:sdtEndPr/>
              <w:sdtContent>
                <w:tc>
                  <w:tcPr>
                    <w:tcW w:w="1816" w:type="pct"/>
                    <w:shd w:val="clear" w:color="auto" w:fill="auto"/>
                    <w:vAlign w:val="center"/>
                  </w:tcPr>
                  <w:p w14:paraId="3513B7AE" w14:textId="77777777" w:rsidR="007967FD" w:rsidRDefault="00C40BC5" w:rsidP="00EA4685">
                    <w:pPr>
                      <w:snapToGrid w:val="0"/>
                      <w:ind w:leftChars="-51" w:left="-107"/>
                      <w:jc w:val="center"/>
                    </w:pPr>
                    <w:r>
                      <w:rPr>
                        <w:rFonts w:hint="eastAsia"/>
                      </w:rPr>
                      <w:t>合计</w:t>
                    </w:r>
                  </w:p>
                </w:tc>
              </w:sdtContent>
            </w:sdt>
            <w:tc>
              <w:tcPr>
                <w:tcW w:w="1612" w:type="pct"/>
                <w:shd w:val="clear" w:color="auto" w:fill="auto"/>
              </w:tcPr>
              <w:p w14:paraId="507A5F5C" w14:textId="24D214EA" w:rsidR="007967FD" w:rsidRDefault="00C40BC5" w:rsidP="00EA4685">
                <w:pPr>
                  <w:snapToGrid w:val="0"/>
                  <w:jc w:val="right"/>
                </w:pPr>
                <w:r w:rsidRPr="00C241FB">
                  <w:t>104,851,923.68</w:t>
                </w:r>
              </w:p>
            </w:tc>
            <w:tc>
              <w:tcPr>
                <w:tcW w:w="1572" w:type="pct"/>
                <w:shd w:val="clear" w:color="auto" w:fill="auto"/>
              </w:tcPr>
              <w:p w14:paraId="01A91B67" w14:textId="7EC03B0A" w:rsidR="007967FD" w:rsidRDefault="00C40BC5" w:rsidP="00EA4685">
                <w:pPr>
                  <w:snapToGrid w:val="0"/>
                  <w:jc w:val="right"/>
                </w:pPr>
                <w:r w:rsidRPr="008A6A55">
                  <w:rPr>
                    <w:rFonts w:hint="eastAsia"/>
                  </w:rPr>
                  <w:t>106,751,045.41</w:t>
                </w:r>
              </w:p>
            </w:tc>
          </w:tr>
        </w:tbl>
      </w:sdtContent>
    </w:sdt>
    <w:bookmarkEnd w:id="146" w:displacedByCustomXml="next"/>
    <w:bookmarkStart w:id="147" w:name="_Hlk10471390" w:displacedByCustomXml="next"/>
    <w:sdt>
      <w:sdtPr>
        <w:rPr>
          <w:rFonts w:ascii="宋体" w:hAnsi="宋体" w:cs="宋体" w:hint="eastAsia"/>
          <w:b w:val="0"/>
          <w:bCs w:val="0"/>
          <w:kern w:val="0"/>
          <w:sz w:val="24"/>
          <w:szCs w:val="24"/>
        </w:rPr>
        <w:alias w:val="模块:债权投资债权投资情况"/>
        <w:tag w:val="_SEC_949cb4eb7a744418a5a5c6266b7029c9"/>
        <w:id w:val="218944006"/>
        <w:lock w:val="sdtLocked"/>
        <w:placeholder>
          <w:docPart w:val="GBC22222222222222222222222222222"/>
        </w:placeholder>
      </w:sdtPr>
      <w:sdtEndPr>
        <w:rPr>
          <w:rFonts w:ascii="Times New Roman" w:hAnsi="Times New Roman" w:cs="Times New Roman" w:hint="default"/>
          <w:kern w:val="2"/>
          <w:sz w:val="21"/>
          <w:szCs w:val="21"/>
        </w:rPr>
      </w:sdtEndPr>
      <w:sdtContent>
        <w:p w14:paraId="249BE808" w14:textId="77777777" w:rsidR="002C7628" w:rsidRDefault="00026AE0" w:rsidP="0047068F">
          <w:pPr>
            <w:pStyle w:val="300"/>
            <w:numPr>
              <w:ilvl w:val="0"/>
              <w:numId w:val="46"/>
            </w:numPr>
            <w:tabs>
              <w:tab w:val="left" w:pos="504"/>
            </w:tabs>
            <w:spacing w:beforeLines="0" w:before="0" w:after="0" w:afterAutospacing="0"/>
          </w:pPr>
          <w:r>
            <w:rPr>
              <w:rFonts w:hint="eastAsia"/>
            </w:rPr>
            <w:t>债权投资</w:t>
          </w:r>
        </w:p>
        <w:p w14:paraId="0C213A13" w14:textId="77777777" w:rsidR="002C7628" w:rsidRDefault="00026AE0" w:rsidP="0047068F">
          <w:pPr>
            <w:pStyle w:val="29"/>
            <w:numPr>
              <w:ilvl w:val="3"/>
              <w:numId w:val="54"/>
            </w:numPr>
            <w:spacing w:beforeLines="0" w:before="0" w:after="0" w:afterAutospacing="0"/>
            <w:ind w:left="426" w:hanging="426"/>
          </w:pPr>
          <w:r>
            <w:rPr>
              <w:rFonts w:hint="eastAsia"/>
            </w:rPr>
            <w:t>债权投资情况</w:t>
          </w:r>
        </w:p>
        <w:sdt>
          <w:sdtPr>
            <w:alias w:val="是否适用：以摊余成本计量的长期债权投资[双击切换]"/>
            <w:tag w:val="_GBC_22cb0188d98c4d37a97e0c6a9e34e10d"/>
            <w:id w:val="-1703541791"/>
            <w:lock w:val="sdtContentLocked"/>
            <w:placeholder>
              <w:docPart w:val="GBC22222222222222222222222222222"/>
            </w:placeholder>
          </w:sdtPr>
          <w:sdtEndPr/>
          <w:sdtContent>
            <w:p w14:paraId="6FC60C75" w14:textId="020D64E4"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47" w:displacedByCustomXml="prev"/>
    <w:bookmarkStart w:id="148" w:name="_Hlk10471440" w:displacedByCustomXml="next"/>
    <w:bookmarkStart w:id="149" w:name="_Hlk10471450" w:displacedByCustomXml="next"/>
    <w:sdt>
      <w:sdtPr>
        <w:rPr>
          <w:rFonts w:ascii="宋体" w:hAnsi="宋体" w:cs="宋体" w:hint="eastAsia"/>
          <w:b w:val="0"/>
          <w:bCs w:val="0"/>
          <w:kern w:val="0"/>
          <w:sz w:val="24"/>
          <w:szCs w:val="24"/>
        </w:rPr>
        <w:alias w:val="模块:期末重要的债权投资"/>
        <w:tag w:val="_SEC_b1d789cc522341caa1c75b1a7b84351c"/>
        <w:id w:val="473960010"/>
        <w:lock w:val="sdtLocked"/>
        <w:placeholder>
          <w:docPart w:val="GBC22222222222222222222222222222"/>
        </w:placeholder>
      </w:sdtPr>
      <w:sdtEndPr>
        <w:rPr>
          <w:rFonts w:ascii="Times New Roman" w:hAnsi="Times New Roman" w:cs="Times New Roman" w:hint="default"/>
          <w:kern w:val="2"/>
          <w:sz w:val="21"/>
          <w:szCs w:val="21"/>
        </w:rPr>
      </w:sdtEndPr>
      <w:sdtContent>
        <w:p w14:paraId="1BD8DE1D" w14:textId="77777777" w:rsidR="002C7628" w:rsidRDefault="00026AE0" w:rsidP="0047068F">
          <w:pPr>
            <w:pStyle w:val="29"/>
            <w:numPr>
              <w:ilvl w:val="3"/>
              <w:numId w:val="54"/>
            </w:numPr>
            <w:spacing w:beforeLines="0" w:before="0" w:after="0" w:afterAutospacing="0"/>
            <w:ind w:left="425" w:hanging="425"/>
          </w:pPr>
          <w:r>
            <w:rPr>
              <w:rFonts w:hint="eastAsia"/>
            </w:rPr>
            <w:t>期末重要的债权投资</w:t>
          </w:r>
          <w:bookmarkEnd w:id="148"/>
        </w:p>
        <w:sdt>
          <w:sdtPr>
            <w:alias w:val="是否适用：重要的债权投资[双击切换]"/>
            <w:tag w:val="_GBC_0ff84ccc1d234704b93c4e33c0d575ce"/>
            <w:id w:val="-1520699161"/>
            <w:lock w:val="sdtContentLocked"/>
            <w:placeholder>
              <w:docPart w:val="GBC22222222222222222222222222222"/>
            </w:placeholder>
          </w:sdtPr>
          <w:sdtEndPr/>
          <w:sdtContent>
            <w:p w14:paraId="72E77D9A" w14:textId="7ABFA4DF"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49" w:displacedByCustomXml="prev"/>
    <w:bookmarkStart w:id="150" w:name="_Hlk10471472" w:displacedByCustomXml="next"/>
    <w:bookmarkStart w:id="151" w:name="_Hlk10471485" w:displacedByCustomXml="next"/>
    <w:sdt>
      <w:sdtPr>
        <w:rPr>
          <w:rFonts w:ascii="宋体" w:hAnsi="宋体" w:cs="宋体" w:hint="eastAsia"/>
          <w:b w:val="0"/>
          <w:bCs w:val="0"/>
          <w:kern w:val="0"/>
          <w:sz w:val="24"/>
          <w:szCs w:val="24"/>
        </w:rPr>
        <w:alias w:val="模块:减值准备计提情况"/>
        <w:tag w:val="_SEC_bff86b17d4774a4a9f8a3329635b5429"/>
        <w:id w:val="941948259"/>
        <w:lock w:val="sdtLocked"/>
        <w:placeholder>
          <w:docPart w:val="GBC22222222222222222222222222222"/>
        </w:placeholder>
      </w:sdtPr>
      <w:sdtEndPr>
        <w:rPr>
          <w:rFonts w:ascii="Times New Roman" w:hAnsi="Times New Roman" w:cs="Times New Roman" w:hint="default"/>
          <w:kern w:val="2"/>
          <w:sz w:val="21"/>
          <w:szCs w:val="21"/>
        </w:rPr>
      </w:sdtEndPr>
      <w:sdtContent>
        <w:p w14:paraId="35CA640C" w14:textId="77777777" w:rsidR="002C7628" w:rsidRDefault="00026AE0" w:rsidP="0047068F">
          <w:pPr>
            <w:pStyle w:val="29"/>
            <w:numPr>
              <w:ilvl w:val="3"/>
              <w:numId w:val="54"/>
            </w:numPr>
            <w:spacing w:beforeLines="0" w:before="0" w:after="0" w:afterAutospacing="0"/>
            <w:ind w:left="425" w:hanging="425"/>
          </w:pPr>
          <w:r>
            <w:rPr>
              <w:rFonts w:ascii="宋体" w:hAnsi="宋体" w:cs="宋体" w:hint="eastAsia"/>
              <w:bCs w:val="0"/>
              <w:kern w:val="0"/>
              <w:szCs w:val="24"/>
            </w:rPr>
            <w:t>减值准备计提情况</w:t>
          </w:r>
          <w:bookmarkEnd w:id="150"/>
        </w:p>
        <w:sdt>
          <w:sdtPr>
            <w:alias w:val="是否适用：债权投资减值准备调节表[双击切换]"/>
            <w:tag w:val="_GBC_415a5cd43ad14136b13ac09b150da06f"/>
            <w:id w:val="1931077862"/>
            <w:lock w:val="sdtContentLocked"/>
            <w:placeholder>
              <w:docPart w:val="GBC22222222222222222222222222222"/>
            </w:placeholder>
          </w:sdtPr>
          <w:sdtEndPr/>
          <w:sdtContent>
            <w:p w14:paraId="1B9D6E0D" w14:textId="1134E561" w:rsidR="002C7628" w:rsidRDefault="00026AE0" w:rsidP="003451C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51" w:displacedByCustomXml="prev"/>
    <w:bookmarkStart w:id="152" w:name="_Hlk10471652" w:displacedByCustomXml="next"/>
    <w:sdt>
      <w:sdtPr>
        <w:rPr>
          <w:rFonts w:ascii="宋体" w:hAnsi="宋体" w:cs="宋体" w:hint="eastAsia"/>
          <w:b w:val="0"/>
          <w:bCs w:val="0"/>
          <w:kern w:val="0"/>
          <w:sz w:val="24"/>
          <w:szCs w:val="21"/>
        </w:rPr>
        <w:alias w:val="模块:其他债权投资"/>
        <w:tag w:val="_SEC_1af1e8e9eab94f10811b4e7aa91aa24d"/>
        <w:id w:val="-1667393032"/>
        <w:lock w:val="sdtLocked"/>
        <w:placeholder>
          <w:docPart w:val="GBC22222222222222222222222222222"/>
        </w:placeholder>
      </w:sdtPr>
      <w:sdtEndPr>
        <w:rPr>
          <w:rFonts w:ascii="Times New Roman" w:hAnsi="Times New Roman" w:cs="Times New Roman"/>
          <w:kern w:val="2"/>
          <w:sz w:val="21"/>
        </w:rPr>
      </w:sdtEndPr>
      <w:sdtContent>
        <w:p w14:paraId="0193ACC3"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其他债权投资</w:t>
          </w:r>
        </w:p>
        <w:p w14:paraId="1957659F" w14:textId="77777777" w:rsidR="002C7628" w:rsidRDefault="00026AE0" w:rsidP="0047068F">
          <w:pPr>
            <w:pStyle w:val="29"/>
            <w:numPr>
              <w:ilvl w:val="3"/>
              <w:numId w:val="55"/>
            </w:numPr>
            <w:spacing w:beforeLines="0" w:before="0" w:after="0" w:afterAutospacing="0"/>
            <w:ind w:left="425" w:hanging="425"/>
          </w:pPr>
          <w:r>
            <w:rPr>
              <w:rFonts w:hint="eastAsia"/>
            </w:rPr>
            <w:t>其他债权投资情况</w:t>
          </w:r>
        </w:p>
        <w:sdt>
          <w:sdtPr>
            <w:alias w:val="是否适用：其他债权投资情况[双击切换]"/>
            <w:tag w:val="_GBC_a2d99fd3a665497694c6ad6801c54a4f"/>
            <w:id w:val="509181844"/>
            <w:lock w:val="sdtContentLocked"/>
            <w:placeholder>
              <w:docPart w:val="GBC22222222222222222222222222222"/>
            </w:placeholder>
          </w:sdtPr>
          <w:sdtEndPr/>
          <w:sdtContent>
            <w:p w14:paraId="44298F56" w14:textId="648E1A00" w:rsidR="002C7628" w:rsidRDefault="00026AE0" w:rsidP="007967FD">
              <w:pPr>
                <w:spacing w:before="120"/>
                <w:ind w:right="21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52" w:displacedByCustomXml="prev"/>
    <w:bookmarkStart w:id="153" w:name="_Hlk10471670" w:displacedByCustomXml="next"/>
    <w:bookmarkStart w:id="154" w:name="_Hlk10471680" w:displacedByCustomXml="next"/>
    <w:sdt>
      <w:sdtPr>
        <w:rPr>
          <w:rFonts w:ascii="宋体" w:hAnsi="宋体" w:cs="宋体" w:hint="eastAsia"/>
          <w:b w:val="0"/>
          <w:bCs w:val="0"/>
          <w:kern w:val="0"/>
          <w:sz w:val="24"/>
          <w:szCs w:val="24"/>
        </w:rPr>
        <w:alias w:val="模块:期末重要的其他债权投资"/>
        <w:tag w:val="_SEC_052112d020944ec8b923dd106b2a0cbf"/>
        <w:id w:val="-1482236688"/>
        <w:lock w:val="sdtLocked"/>
        <w:placeholder>
          <w:docPart w:val="GBC22222222222222222222222222222"/>
        </w:placeholder>
      </w:sdtPr>
      <w:sdtEndPr>
        <w:rPr>
          <w:rFonts w:ascii="Times New Roman" w:hAnsi="Times New Roman" w:cs="Times New Roman" w:hint="default"/>
          <w:kern w:val="2"/>
          <w:sz w:val="21"/>
          <w:szCs w:val="21"/>
        </w:rPr>
      </w:sdtEndPr>
      <w:sdtContent>
        <w:p w14:paraId="096CB388" w14:textId="77777777" w:rsidR="002C7628" w:rsidRDefault="00026AE0" w:rsidP="0047068F">
          <w:pPr>
            <w:pStyle w:val="29"/>
            <w:numPr>
              <w:ilvl w:val="3"/>
              <w:numId w:val="55"/>
            </w:numPr>
            <w:spacing w:beforeLines="0" w:before="0" w:after="0" w:afterAutospacing="0"/>
            <w:ind w:left="425" w:hanging="425"/>
          </w:pPr>
          <w:r>
            <w:rPr>
              <w:rFonts w:hint="eastAsia"/>
            </w:rPr>
            <w:t>期末重要的其他债权投资</w:t>
          </w:r>
          <w:bookmarkEnd w:id="153"/>
        </w:p>
        <w:sdt>
          <w:sdtPr>
            <w:alias w:val="是否适用：重要的其他债权投资[双击切换]"/>
            <w:tag w:val="_GBC_e8808db892544b1ead740cddc4156455"/>
            <w:id w:val="245243028"/>
            <w:lock w:val="sdtContentLocked"/>
            <w:placeholder>
              <w:docPart w:val="GBC22222222222222222222222222222"/>
            </w:placeholder>
          </w:sdtPr>
          <w:sdtEndPr/>
          <w:sdtContent>
            <w:p w14:paraId="376BA669" w14:textId="3F43DC15" w:rsidR="002C7628" w:rsidRDefault="00026AE0" w:rsidP="007967FD">
              <w:pPr>
                <w:spacing w:before="120"/>
                <w:ind w:right="21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54" w:displacedByCustomXml="prev"/>
    <w:bookmarkStart w:id="155" w:name="_Hlk10471703" w:displacedByCustomXml="next"/>
    <w:bookmarkStart w:id="156" w:name="_Hlk10471716" w:displacedByCustomXml="next"/>
    <w:sdt>
      <w:sdtPr>
        <w:rPr>
          <w:rFonts w:ascii="宋体" w:hAnsi="宋体" w:cs="宋体" w:hint="eastAsia"/>
          <w:b w:val="0"/>
          <w:bCs w:val="0"/>
          <w:kern w:val="0"/>
          <w:sz w:val="24"/>
          <w:szCs w:val="24"/>
        </w:rPr>
        <w:alias w:val="模块:减值准备计提情况"/>
        <w:tag w:val="_SEC_a18c2d8250c64daf904816a57fe286bd"/>
        <w:id w:val="1965231031"/>
        <w:lock w:val="sdtLocked"/>
        <w:placeholder>
          <w:docPart w:val="GBC22222222222222222222222222222"/>
        </w:placeholder>
      </w:sdtPr>
      <w:sdtEndPr>
        <w:rPr>
          <w:rFonts w:ascii="Times New Roman" w:hAnsi="Times New Roman" w:cs="Times New Roman" w:hint="default"/>
          <w:kern w:val="2"/>
          <w:sz w:val="21"/>
          <w:szCs w:val="21"/>
        </w:rPr>
      </w:sdtEndPr>
      <w:sdtContent>
        <w:bookmarkStart w:id="157" w:name="_Hlk533848073" w:displacedByCustomXml="prev"/>
        <w:p w14:paraId="37DBDF1D" w14:textId="77777777" w:rsidR="002C7628" w:rsidRDefault="00026AE0" w:rsidP="0047068F">
          <w:pPr>
            <w:pStyle w:val="29"/>
            <w:numPr>
              <w:ilvl w:val="3"/>
              <w:numId w:val="55"/>
            </w:numPr>
            <w:spacing w:before="120"/>
            <w:ind w:left="426" w:hanging="426"/>
          </w:pPr>
          <w:r>
            <w:rPr>
              <w:rFonts w:ascii="宋体" w:hAnsi="宋体" w:cs="宋体" w:hint="eastAsia"/>
              <w:bCs w:val="0"/>
              <w:kern w:val="0"/>
              <w:szCs w:val="24"/>
            </w:rPr>
            <w:t>减值准备计提情况</w:t>
          </w:r>
          <w:bookmarkEnd w:id="155"/>
        </w:p>
        <w:sdt>
          <w:sdtPr>
            <w:alias w:val="是否适用：其他债权投资减值准备调节表[双击切换]"/>
            <w:tag w:val="_GBC_038e4a0a4815442e91a9309c128001c1"/>
            <w:id w:val="1310823052"/>
            <w:lock w:val="sdtContentLocked"/>
            <w:placeholder>
              <w:docPart w:val="GBC22222222222222222222222222222"/>
            </w:placeholder>
          </w:sdtPr>
          <w:sdtEndPr/>
          <w:sdtContent>
            <w:p w14:paraId="67757F22" w14:textId="6107A1E9"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bookmarkEnd w:id="157" w:displacedByCustomXml="next"/>
      </w:sdtContent>
    </w:sdt>
    <w:bookmarkEnd w:id="156" w:displacedByCustomXml="prev"/>
    <w:bookmarkStart w:id="158" w:name="_Hlk533848097" w:displacedByCustomXml="next"/>
    <w:bookmarkStart w:id="159" w:name="_Hlk10471761" w:displacedByCustomXml="next"/>
    <w:sdt>
      <w:sdtPr>
        <w:rPr>
          <w:rFonts w:hint="eastAsia"/>
        </w:rPr>
        <w:alias w:val="模块:其他说明："/>
        <w:tag w:val="_SEC_a6d7d62dd24747a08e0a132cf37e100c"/>
        <w:id w:val="1753077273"/>
        <w:lock w:val="sdtLocked"/>
        <w:placeholder>
          <w:docPart w:val="GBC22222222222222222222222222222"/>
        </w:placeholder>
      </w:sdtPr>
      <w:sdtEndPr>
        <w:rPr>
          <w:rFonts w:hint="default"/>
        </w:rPr>
      </w:sdtEndPr>
      <w:sdtContent>
        <w:p w14:paraId="219B2467" w14:textId="77777777" w:rsidR="002C7628" w:rsidRDefault="00026AE0">
          <w:pPr>
            <w:spacing w:before="120"/>
          </w:pPr>
          <w:r>
            <w:rPr>
              <w:rFonts w:hint="eastAsia"/>
            </w:rPr>
            <w:t>其他说明：</w:t>
          </w:r>
          <w:bookmarkEnd w:id="158"/>
        </w:p>
        <w:sdt>
          <w:sdtPr>
            <w:alias w:val="是否适用：其他债权投资其他说明[双击切换]"/>
            <w:tag w:val="_GBC_e37f3e78626b4cd0ad52d68ae2fcdecb"/>
            <w:id w:val="-1428187144"/>
            <w:lock w:val="sdtContentLocked"/>
            <w:placeholder>
              <w:docPart w:val="GBC22222222222222222222222222222"/>
            </w:placeholder>
          </w:sdtPr>
          <w:sdtEndPr/>
          <w:sdtContent>
            <w:p w14:paraId="6BBFDAAD" w14:textId="77777777" w:rsidR="00F30E4B" w:rsidRDefault="00026AE0">
              <w:pPr>
                <w:spacing w:before="120"/>
                <w:sectPr w:rsidR="00F30E4B" w:rsidSect="00345A75">
                  <w:pgSz w:w="11906" w:h="16838"/>
                  <w:pgMar w:top="1525" w:right="1276" w:bottom="1440" w:left="1797" w:header="856" w:footer="992" w:gutter="0"/>
                  <w:cols w:space="425"/>
                  <w:docGrid w:linePitch="312"/>
                </w:sectPr>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p w14:paraId="07A986B9" w14:textId="2FABC561" w:rsidR="002C7628" w:rsidRDefault="00A953A1">
              <w:pPr>
                <w:spacing w:before="120"/>
              </w:pPr>
            </w:p>
          </w:sdtContent>
        </w:sdt>
      </w:sdtContent>
    </w:sdt>
    <w:bookmarkEnd w:id="159" w:displacedByCustomXml="prev"/>
    <w:p w14:paraId="0DA21AB0" w14:textId="77777777" w:rsidR="002C7628" w:rsidRDefault="00026AE0" w:rsidP="00345A75">
      <w:pPr>
        <w:pStyle w:val="300"/>
        <w:numPr>
          <w:ilvl w:val="0"/>
          <w:numId w:val="46"/>
        </w:numPr>
        <w:tabs>
          <w:tab w:val="left" w:pos="504"/>
        </w:tabs>
        <w:spacing w:before="120" w:after="100"/>
        <w:rPr>
          <w:rFonts w:ascii="宋体" w:hAnsi="宋体"/>
          <w:szCs w:val="21"/>
        </w:rPr>
      </w:pPr>
      <w:r>
        <w:rPr>
          <w:rFonts w:ascii="宋体" w:hAnsi="宋体" w:hint="eastAsia"/>
          <w:szCs w:val="21"/>
        </w:rPr>
        <w:t>长期应收款</w:t>
      </w:r>
    </w:p>
    <w:sdt>
      <w:sdtPr>
        <w:rPr>
          <w:rFonts w:ascii="宋体" w:hAnsi="宋体" w:cs="宋体" w:hint="eastAsia"/>
          <w:b w:val="0"/>
          <w:bCs w:val="0"/>
          <w:kern w:val="0"/>
          <w:sz w:val="24"/>
          <w:szCs w:val="24"/>
        </w:rPr>
        <w:alias w:val="模块:长期应收款"/>
        <w:tag w:val="_GBC_2642a454002a499399e1b643b91ef1ad"/>
        <w:id w:val="-2128231134"/>
        <w:lock w:val="sdtLocked"/>
        <w:placeholder>
          <w:docPart w:val="GBC22222222222222222222222222222"/>
        </w:placeholder>
      </w:sdtPr>
      <w:sdtEndPr>
        <w:rPr>
          <w:rFonts w:ascii="Times New Roman" w:hAnsi="Times New Roman" w:cs="Times New Roman" w:hint="default"/>
          <w:color w:val="FF0000"/>
          <w:kern w:val="2"/>
          <w:sz w:val="21"/>
          <w:szCs w:val="21"/>
        </w:rPr>
      </w:sdtEndPr>
      <w:sdtContent>
        <w:p w14:paraId="1EE67D40" w14:textId="77777777" w:rsidR="002C7628" w:rsidRDefault="00026AE0" w:rsidP="0047068F">
          <w:pPr>
            <w:pStyle w:val="29"/>
            <w:numPr>
              <w:ilvl w:val="0"/>
              <w:numId w:val="56"/>
            </w:numPr>
            <w:spacing w:before="120"/>
          </w:pPr>
          <w:r>
            <w:rPr>
              <w:rFonts w:hint="eastAsia"/>
            </w:rPr>
            <w:t>长期应收款情况</w:t>
          </w:r>
        </w:p>
        <w:sdt>
          <w:sdtPr>
            <w:alias w:val="是否适用：长期应收款情况[双击切换]"/>
            <w:tag w:val="_GBC_03ba5a75d6d541f4a60fba2b18c9d548"/>
            <w:id w:val="-468979440"/>
            <w:lock w:val="sdtContentLocked"/>
            <w:placeholder>
              <w:docPart w:val="GBC22222222222222222222222222222"/>
            </w:placeholder>
          </w:sdtPr>
          <w:sdtEndPr/>
          <w:sdtContent>
            <w:p w14:paraId="0B5FB348" w14:textId="110FC13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6D7904" w14:textId="6DA30979" w:rsidR="002C7628" w:rsidRDefault="00026AE0">
          <w:pPr>
            <w:spacing w:before="120"/>
            <w:jc w:val="right"/>
          </w:pPr>
          <w:r>
            <w:rPr>
              <w:rFonts w:hint="eastAsia"/>
            </w:rPr>
            <w:t>单位：</w:t>
          </w:r>
          <w:sdt>
            <w:sdtPr>
              <w:rPr>
                <w:rFonts w:hint="eastAsia"/>
              </w:rPr>
              <w:alias w:val="单位：财务附注：长期应收款"/>
              <w:tag w:val="_GBC_95baf3ea634a4a60970b09906c240d55"/>
              <w:id w:val="15252825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长期应收款"/>
              <w:tag w:val="_GBC_fe21d7e81e5548d09e30637bd81155e1"/>
              <w:id w:val="1815760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1770"/>
            <w:gridCol w:w="1499"/>
            <w:gridCol w:w="1770"/>
            <w:gridCol w:w="1558"/>
            <w:gridCol w:w="1437"/>
            <w:gridCol w:w="1558"/>
            <w:gridCol w:w="1347"/>
          </w:tblGrid>
          <w:tr w:rsidR="007967FD" w14:paraId="7AD70439" w14:textId="77777777" w:rsidTr="00F30E4B">
            <w:bookmarkStart w:id="160" w:name="_Hlk49158010" w:displacedByCustomXml="next"/>
            <w:sdt>
              <w:sdtPr>
                <w:tag w:val="_PLD_8e80648375054a09a15bfc6f9a7fb093"/>
                <w:id w:val="1806277982"/>
                <w:lock w:val="sdtLocked"/>
              </w:sdtPr>
              <w:sdtEndPr/>
              <w:sdtContent>
                <w:tc>
                  <w:tcPr>
                    <w:tcW w:w="1118" w:type="pct"/>
                    <w:vMerge w:val="restart"/>
                    <w:tcBorders>
                      <w:top w:val="single" w:sz="4" w:space="0" w:color="auto"/>
                      <w:left w:val="single" w:sz="4" w:space="0" w:color="auto"/>
                      <w:right w:val="single" w:sz="4" w:space="0" w:color="auto"/>
                    </w:tcBorders>
                    <w:shd w:val="clear" w:color="auto" w:fill="auto"/>
                    <w:vAlign w:val="center"/>
                  </w:tcPr>
                  <w:p w14:paraId="3AF636D0" w14:textId="77777777" w:rsidR="007967FD" w:rsidRDefault="00C40BC5" w:rsidP="007967FD">
                    <w:pPr>
                      <w:spacing w:before="120"/>
                      <w:jc w:val="center"/>
                    </w:pPr>
                    <w:r>
                      <w:rPr>
                        <w:rFonts w:hint="eastAsia"/>
                      </w:rPr>
                      <w:t>项目</w:t>
                    </w:r>
                  </w:p>
                </w:tc>
              </w:sdtContent>
            </w:sdt>
            <w:sdt>
              <w:sdtPr>
                <w:tag w:val="_PLD_e9a93d1c2d6847be992e152b686ed22d"/>
                <w:id w:val="-2044204675"/>
                <w:lock w:val="sdtLocked"/>
              </w:sdtPr>
              <w:sdtEndPr/>
              <w:sdtContent>
                <w:tc>
                  <w:tcPr>
                    <w:tcW w:w="178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A1A92D" w14:textId="77777777" w:rsidR="007967FD" w:rsidRDefault="00C40BC5" w:rsidP="007967FD">
                    <w:pPr>
                      <w:spacing w:before="120"/>
                      <w:jc w:val="center"/>
                    </w:pPr>
                    <w:r>
                      <w:rPr>
                        <w:rFonts w:hint="eastAsia"/>
                      </w:rPr>
                      <w:t>期末余额</w:t>
                    </w:r>
                  </w:p>
                </w:tc>
              </w:sdtContent>
            </w:sdt>
            <w:sdt>
              <w:sdtPr>
                <w:tag w:val="_PLD_f41f953b597d46848a98bb222c5ebb8e"/>
                <w:id w:val="-993726326"/>
                <w:lock w:val="sdtLocked"/>
              </w:sdtPr>
              <w:sdtEndPr/>
              <w:sdtContent>
                <w:tc>
                  <w:tcPr>
                    <w:tcW w:w="161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3CE21" w14:textId="77777777" w:rsidR="007967FD" w:rsidRDefault="00C40BC5" w:rsidP="007967FD">
                    <w:pPr>
                      <w:spacing w:before="120"/>
                      <w:jc w:val="center"/>
                    </w:pPr>
                    <w:r>
                      <w:rPr>
                        <w:rFonts w:hint="eastAsia"/>
                      </w:rPr>
                      <w:t>期初余额</w:t>
                    </w:r>
                  </w:p>
                </w:tc>
              </w:sdtContent>
            </w:sdt>
            <w:sdt>
              <w:sdtPr>
                <w:tag w:val="_PLD_e23d00708e6c434eac89cf07e5b896e2"/>
                <w:id w:val="1112412317"/>
                <w:lock w:val="sdtLocked"/>
              </w:sdtPr>
              <w:sdtEndPr/>
              <w:sdtContent>
                <w:tc>
                  <w:tcPr>
                    <w:tcW w:w="479" w:type="pct"/>
                    <w:vMerge w:val="restart"/>
                    <w:tcBorders>
                      <w:top w:val="single" w:sz="4" w:space="0" w:color="auto"/>
                      <w:left w:val="single" w:sz="4" w:space="0" w:color="auto"/>
                      <w:right w:val="single" w:sz="4" w:space="0" w:color="auto"/>
                    </w:tcBorders>
                    <w:shd w:val="clear" w:color="auto" w:fill="auto"/>
                    <w:vAlign w:val="center"/>
                  </w:tcPr>
                  <w:p w14:paraId="6467BD53" w14:textId="77777777" w:rsidR="007967FD" w:rsidRDefault="00C40BC5" w:rsidP="007967FD">
                    <w:pPr>
                      <w:spacing w:before="120"/>
                      <w:jc w:val="center"/>
                    </w:pPr>
                    <w:r>
                      <w:rPr>
                        <w:rFonts w:hint="eastAsia"/>
                      </w:rPr>
                      <w:t>折现率区间</w:t>
                    </w:r>
                  </w:p>
                </w:tc>
              </w:sdtContent>
            </w:sdt>
          </w:tr>
          <w:tr w:rsidR="007967FD" w14:paraId="3E3D800B" w14:textId="77777777" w:rsidTr="00F30E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1118" w:type="pct"/>
                <w:vMerge/>
                <w:tcBorders>
                  <w:left w:val="single" w:sz="4" w:space="0" w:color="auto"/>
                  <w:bottom w:val="single" w:sz="6" w:space="0" w:color="auto"/>
                  <w:right w:val="single" w:sz="4" w:space="0" w:color="auto"/>
                </w:tcBorders>
                <w:shd w:val="clear" w:color="auto" w:fill="auto"/>
                <w:vAlign w:val="center"/>
              </w:tcPr>
              <w:p w14:paraId="25C9EE34" w14:textId="77777777" w:rsidR="007967FD" w:rsidRDefault="007967FD" w:rsidP="007967FD">
                <w:pPr>
                  <w:spacing w:before="120"/>
                  <w:jc w:val="center"/>
                </w:pPr>
              </w:p>
            </w:tc>
            <w:sdt>
              <w:sdtPr>
                <w:tag w:val="_PLD_93de35b749ff4ac9a6b3c5ec236ed585"/>
                <w:id w:val="-1334606385"/>
                <w:lock w:val="sdtLocked"/>
              </w:sdtPr>
              <w:sdtEndPr/>
              <w:sdtContent>
                <w:tc>
                  <w:tcPr>
                    <w:tcW w:w="628" w:type="pct"/>
                    <w:tcBorders>
                      <w:left w:val="single" w:sz="4" w:space="0" w:color="auto"/>
                      <w:bottom w:val="single" w:sz="6" w:space="0" w:color="auto"/>
                    </w:tcBorders>
                    <w:shd w:val="clear" w:color="auto" w:fill="auto"/>
                    <w:vAlign w:val="center"/>
                  </w:tcPr>
                  <w:p w14:paraId="4EC3FF28" w14:textId="77777777" w:rsidR="007967FD" w:rsidRDefault="00C40BC5" w:rsidP="007967FD">
                    <w:pPr>
                      <w:spacing w:before="120"/>
                      <w:jc w:val="center"/>
                    </w:pPr>
                    <w:r>
                      <w:rPr>
                        <w:rFonts w:hint="eastAsia"/>
                      </w:rPr>
                      <w:t>账面余额</w:t>
                    </w:r>
                  </w:p>
                </w:tc>
              </w:sdtContent>
            </w:sdt>
            <w:sdt>
              <w:sdtPr>
                <w:tag w:val="_PLD_eccd0387c0f24fa5a972b6cd6e1d4d30"/>
                <w:id w:val="-1386710550"/>
                <w:lock w:val="sdtLocked"/>
              </w:sdtPr>
              <w:sdtEndPr/>
              <w:sdtContent>
                <w:tc>
                  <w:tcPr>
                    <w:tcW w:w="532" w:type="pct"/>
                    <w:tcBorders>
                      <w:bottom w:val="single" w:sz="6" w:space="0" w:color="auto"/>
                    </w:tcBorders>
                    <w:shd w:val="clear" w:color="auto" w:fill="auto"/>
                    <w:vAlign w:val="center"/>
                  </w:tcPr>
                  <w:p w14:paraId="50207932" w14:textId="77777777" w:rsidR="007967FD" w:rsidRDefault="00C40BC5" w:rsidP="007967FD">
                    <w:pPr>
                      <w:spacing w:before="120"/>
                      <w:jc w:val="center"/>
                    </w:pPr>
                    <w:r>
                      <w:rPr>
                        <w:rFonts w:hint="eastAsia"/>
                      </w:rPr>
                      <w:t>坏账准备</w:t>
                    </w:r>
                  </w:p>
                </w:tc>
              </w:sdtContent>
            </w:sdt>
            <w:sdt>
              <w:sdtPr>
                <w:tag w:val="_PLD_9016cddeb6f34d55a584d277237a8ac1"/>
                <w:id w:val="1738200736"/>
                <w:lock w:val="sdtLocked"/>
              </w:sdtPr>
              <w:sdtEndPr/>
              <w:sdtContent>
                <w:tc>
                  <w:tcPr>
                    <w:tcW w:w="628" w:type="pct"/>
                    <w:tcBorders>
                      <w:bottom w:val="single" w:sz="6" w:space="0" w:color="auto"/>
                    </w:tcBorders>
                    <w:shd w:val="clear" w:color="auto" w:fill="auto"/>
                    <w:vAlign w:val="center"/>
                  </w:tcPr>
                  <w:p w14:paraId="08D660F0" w14:textId="77777777" w:rsidR="007967FD" w:rsidRDefault="00C40BC5" w:rsidP="007967FD">
                    <w:pPr>
                      <w:spacing w:before="120"/>
                      <w:jc w:val="center"/>
                    </w:pPr>
                    <w:r>
                      <w:rPr>
                        <w:rFonts w:hint="eastAsia"/>
                      </w:rPr>
                      <w:t>账面价值</w:t>
                    </w:r>
                  </w:p>
                </w:tc>
              </w:sdtContent>
            </w:sdt>
            <w:sdt>
              <w:sdtPr>
                <w:tag w:val="_PLD_db7d979714524efcab7433361aaac461"/>
                <w:id w:val="817154274"/>
                <w:lock w:val="sdtLocked"/>
              </w:sdtPr>
              <w:sdtEndPr/>
              <w:sdtContent>
                <w:tc>
                  <w:tcPr>
                    <w:tcW w:w="553" w:type="pct"/>
                    <w:tcBorders>
                      <w:bottom w:val="single" w:sz="6" w:space="0" w:color="auto"/>
                    </w:tcBorders>
                    <w:shd w:val="clear" w:color="auto" w:fill="auto"/>
                    <w:vAlign w:val="center"/>
                  </w:tcPr>
                  <w:p w14:paraId="23518EA3" w14:textId="77777777" w:rsidR="007967FD" w:rsidRDefault="00C40BC5" w:rsidP="007967FD">
                    <w:pPr>
                      <w:spacing w:before="120"/>
                      <w:jc w:val="center"/>
                    </w:pPr>
                    <w:r>
                      <w:rPr>
                        <w:rFonts w:hint="eastAsia"/>
                      </w:rPr>
                      <w:t>账面余额</w:t>
                    </w:r>
                  </w:p>
                </w:tc>
              </w:sdtContent>
            </w:sdt>
            <w:sdt>
              <w:sdtPr>
                <w:tag w:val="_PLD_395cf962072c462fb83f42db9e225402"/>
                <w:id w:val="-413390505"/>
                <w:lock w:val="sdtLocked"/>
              </w:sdtPr>
              <w:sdtEndPr/>
              <w:sdtContent>
                <w:tc>
                  <w:tcPr>
                    <w:tcW w:w="510" w:type="pct"/>
                    <w:tcBorders>
                      <w:bottom w:val="single" w:sz="6" w:space="0" w:color="auto"/>
                    </w:tcBorders>
                    <w:shd w:val="clear" w:color="auto" w:fill="auto"/>
                    <w:vAlign w:val="center"/>
                  </w:tcPr>
                  <w:p w14:paraId="0AD9C694" w14:textId="77777777" w:rsidR="007967FD" w:rsidRDefault="00C40BC5" w:rsidP="007967FD">
                    <w:pPr>
                      <w:spacing w:before="120"/>
                      <w:jc w:val="center"/>
                    </w:pPr>
                    <w:r>
                      <w:rPr>
                        <w:rFonts w:hint="eastAsia"/>
                      </w:rPr>
                      <w:t>坏账准备</w:t>
                    </w:r>
                  </w:p>
                </w:tc>
              </w:sdtContent>
            </w:sdt>
            <w:sdt>
              <w:sdtPr>
                <w:tag w:val="_PLD_505b96d943e341af8e22763be8ab91c7"/>
                <w:id w:val="1164977114"/>
                <w:lock w:val="sdtLocked"/>
              </w:sdtPr>
              <w:sdtEndPr/>
              <w:sdtContent>
                <w:tc>
                  <w:tcPr>
                    <w:tcW w:w="553" w:type="pct"/>
                    <w:tcBorders>
                      <w:bottom w:val="single" w:sz="6" w:space="0" w:color="auto"/>
                      <w:right w:val="single" w:sz="4" w:space="0" w:color="auto"/>
                    </w:tcBorders>
                    <w:shd w:val="clear" w:color="auto" w:fill="auto"/>
                    <w:vAlign w:val="center"/>
                  </w:tcPr>
                  <w:p w14:paraId="5FA3DA8E" w14:textId="77777777" w:rsidR="007967FD" w:rsidRDefault="00C40BC5" w:rsidP="007967FD">
                    <w:pPr>
                      <w:spacing w:before="120"/>
                      <w:jc w:val="center"/>
                    </w:pPr>
                    <w:r>
                      <w:rPr>
                        <w:rFonts w:hint="eastAsia"/>
                      </w:rPr>
                      <w:t>账面价值</w:t>
                    </w:r>
                  </w:p>
                </w:tc>
              </w:sdtContent>
            </w:sdt>
            <w:tc>
              <w:tcPr>
                <w:tcW w:w="479" w:type="pct"/>
                <w:vMerge/>
                <w:tcBorders>
                  <w:left w:val="single" w:sz="4" w:space="0" w:color="auto"/>
                  <w:bottom w:val="single" w:sz="6" w:space="0" w:color="auto"/>
                  <w:right w:val="single" w:sz="4" w:space="0" w:color="auto"/>
                </w:tcBorders>
                <w:shd w:val="clear" w:color="auto" w:fill="auto"/>
              </w:tcPr>
              <w:p w14:paraId="2C045BAB" w14:textId="77777777" w:rsidR="007967FD" w:rsidRDefault="007967FD" w:rsidP="007967FD">
                <w:pPr>
                  <w:spacing w:before="120"/>
                  <w:jc w:val="center"/>
                </w:pPr>
              </w:p>
            </w:tc>
          </w:tr>
          <w:tr w:rsidR="007967FD" w14:paraId="45E6668B" w14:textId="77777777" w:rsidTr="00F30E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44b22517c61942ddbf5f351c0b6e745f"/>
                <w:id w:val="-1284031929"/>
                <w:lock w:val="sdtLocked"/>
              </w:sdtPr>
              <w:sdtEndPr/>
              <w:sdtContent>
                <w:tc>
                  <w:tcPr>
                    <w:tcW w:w="1118" w:type="pct"/>
                    <w:shd w:val="clear" w:color="auto" w:fill="auto"/>
                  </w:tcPr>
                  <w:p w14:paraId="5866066D" w14:textId="77777777" w:rsidR="007967FD" w:rsidRDefault="00C40BC5" w:rsidP="007967FD">
                    <w:pPr>
                      <w:spacing w:before="120"/>
                    </w:pPr>
                    <w:r>
                      <w:rPr>
                        <w:rFonts w:hint="eastAsia"/>
                      </w:rPr>
                      <w:t>融资租赁款</w:t>
                    </w:r>
                  </w:p>
                </w:tc>
              </w:sdtContent>
            </w:sdt>
            <w:tc>
              <w:tcPr>
                <w:tcW w:w="628" w:type="pct"/>
                <w:shd w:val="clear" w:color="auto" w:fill="auto"/>
              </w:tcPr>
              <w:p w14:paraId="5D117B08" w14:textId="77777777" w:rsidR="007967FD" w:rsidRDefault="007967FD" w:rsidP="007967FD">
                <w:pPr>
                  <w:spacing w:before="120"/>
                  <w:jc w:val="right"/>
                </w:pPr>
              </w:p>
            </w:tc>
            <w:tc>
              <w:tcPr>
                <w:tcW w:w="532" w:type="pct"/>
                <w:shd w:val="clear" w:color="auto" w:fill="auto"/>
              </w:tcPr>
              <w:p w14:paraId="02A9D048" w14:textId="77777777" w:rsidR="007967FD" w:rsidRDefault="007967FD" w:rsidP="007967FD">
                <w:pPr>
                  <w:spacing w:before="120"/>
                  <w:jc w:val="right"/>
                </w:pPr>
              </w:p>
            </w:tc>
            <w:tc>
              <w:tcPr>
                <w:tcW w:w="628" w:type="pct"/>
                <w:shd w:val="clear" w:color="auto" w:fill="auto"/>
              </w:tcPr>
              <w:p w14:paraId="47A7FCA0" w14:textId="77777777" w:rsidR="007967FD" w:rsidRDefault="007967FD" w:rsidP="007967FD">
                <w:pPr>
                  <w:spacing w:before="120"/>
                  <w:jc w:val="right"/>
                </w:pPr>
              </w:p>
            </w:tc>
            <w:tc>
              <w:tcPr>
                <w:tcW w:w="553" w:type="pct"/>
                <w:shd w:val="clear" w:color="auto" w:fill="auto"/>
              </w:tcPr>
              <w:p w14:paraId="12934EE3" w14:textId="77777777" w:rsidR="007967FD" w:rsidRDefault="007967FD" w:rsidP="007967FD">
                <w:pPr>
                  <w:spacing w:before="120"/>
                  <w:jc w:val="right"/>
                </w:pPr>
              </w:p>
            </w:tc>
            <w:tc>
              <w:tcPr>
                <w:tcW w:w="510" w:type="pct"/>
                <w:shd w:val="clear" w:color="auto" w:fill="auto"/>
              </w:tcPr>
              <w:p w14:paraId="38460CE4" w14:textId="77777777" w:rsidR="007967FD" w:rsidRDefault="007967FD" w:rsidP="007967FD">
                <w:pPr>
                  <w:spacing w:before="120"/>
                  <w:jc w:val="right"/>
                </w:pPr>
              </w:p>
            </w:tc>
            <w:tc>
              <w:tcPr>
                <w:tcW w:w="553" w:type="pct"/>
                <w:tcBorders>
                  <w:right w:val="single" w:sz="4" w:space="0" w:color="auto"/>
                </w:tcBorders>
                <w:shd w:val="clear" w:color="auto" w:fill="auto"/>
              </w:tcPr>
              <w:p w14:paraId="72696A08" w14:textId="77777777" w:rsidR="007967FD" w:rsidRDefault="007967FD" w:rsidP="007967FD">
                <w:pPr>
                  <w:spacing w:before="120"/>
                  <w:jc w:val="right"/>
                </w:pPr>
              </w:p>
            </w:tc>
            <w:tc>
              <w:tcPr>
                <w:tcW w:w="479" w:type="pct"/>
                <w:tcBorders>
                  <w:left w:val="single" w:sz="4" w:space="0" w:color="auto"/>
                </w:tcBorders>
                <w:shd w:val="clear" w:color="auto" w:fill="auto"/>
              </w:tcPr>
              <w:p w14:paraId="5115A1A0" w14:textId="77777777" w:rsidR="007967FD" w:rsidRDefault="007967FD" w:rsidP="007967FD">
                <w:pPr>
                  <w:spacing w:before="120"/>
                </w:pPr>
              </w:p>
            </w:tc>
          </w:tr>
          <w:tr w:rsidR="007967FD" w14:paraId="19C98E34" w14:textId="77777777" w:rsidTr="00F30E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82bbe5076aee43e28a8773131c01e1c5"/>
                <w:id w:val="390622788"/>
                <w:lock w:val="sdtLocked"/>
              </w:sdtPr>
              <w:sdtEndPr/>
              <w:sdtContent>
                <w:tc>
                  <w:tcPr>
                    <w:tcW w:w="1118" w:type="pct"/>
                    <w:shd w:val="clear" w:color="auto" w:fill="auto"/>
                  </w:tcPr>
                  <w:p w14:paraId="32F8C028" w14:textId="77777777" w:rsidR="007967FD" w:rsidRDefault="00C40BC5" w:rsidP="007967FD">
                    <w:pPr>
                      <w:spacing w:before="120"/>
                      <w:ind w:firstLineChars="200" w:firstLine="420"/>
                    </w:pPr>
                    <w:r>
                      <w:rPr>
                        <w:rFonts w:hint="eastAsia"/>
                      </w:rPr>
                      <w:t>其中：未实现融资收益</w:t>
                    </w:r>
                  </w:p>
                </w:tc>
              </w:sdtContent>
            </w:sdt>
            <w:tc>
              <w:tcPr>
                <w:tcW w:w="628" w:type="pct"/>
                <w:shd w:val="clear" w:color="auto" w:fill="auto"/>
              </w:tcPr>
              <w:p w14:paraId="0BF09A52" w14:textId="77777777" w:rsidR="007967FD" w:rsidRDefault="007967FD" w:rsidP="007967FD">
                <w:pPr>
                  <w:spacing w:before="120"/>
                  <w:jc w:val="right"/>
                </w:pPr>
              </w:p>
            </w:tc>
            <w:tc>
              <w:tcPr>
                <w:tcW w:w="532" w:type="pct"/>
                <w:shd w:val="clear" w:color="auto" w:fill="auto"/>
              </w:tcPr>
              <w:p w14:paraId="285D02D3" w14:textId="77777777" w:rsidR="007967FD" w:rsidRDefault="007967FD" w:rsidP="007967FD">
                <w:pPr>
                  <w:spacing w:before="120"/>
                  <w:jc w:val="right"/>
                </w:pPr>
              </w:p>
            </w:tc>
            <w:tc>
              <w:tcPr>
                <w:tcW w:w="628" w:type="pct"/>
                <w:shd w:val="clear" w:color="auto" w:fill="auto"/>
              </w:tcPr>
              <w:p w14:paraId="134213A0" w14:textId="77777777" w:rsidR="007967FD" w:rsidRDefault="007967FD" w:rsidP="007967FD">
                <w:pPr>
                  <w:spacing w:before="120"/>
                  <w:jc w:val="right"/>
                </w:pPr>
              </w:p>
            </w:tc>
            <w:tc>
              <w:tcPr>
                <w:tcW w:w="553" w:type="pct"/>
                <w:shd w:val="clear" w:color="auto" w:fill="auto"/>
              </w:tcPr>
              <w:p w14:paraId="68F792BA" w14:textId="77777777" w:rsidR="007967FD" w:rsidRDefault="007967FD" w:rsidP="007967FD">
                <w:pPr>
                  <w:spacing w:before="120"/>
                  <w:jc w:val="right"/>
                </w:pPr>
              </w:p>
            </w:tc>
            <w:tc>
              <w:tcPr>
                <w:tcW w:w="510" w:type="pct"/>
                <w:shd w:val="clear" w:color="auto" w:fill="auto"/>
              </w:tcPr>
              <w:p w14:paraId="7CC4CCD9" w14:textId="77777777" w:rsidR="007967FD" w:rsidRDefault="007967FD" w:rsidP="007967FD">
                <w:pPr>
                  <w:spacing w:before="120"/>
                  <w:jc w:val="right"/>
                </w:pPr>
              </w:p>
            </w:tc>
            <w:tc>
              <w:tcPr>
                <w:tcW w:w="553" w:type="pct"/>
                <w:tcBorders>
                  <w:right w:val="single" w:sz="4" w:space="0" w:color="auto"/>
                </w:tcBorders>
                <w:shd w:val="clear" w:color="auto" w:fill="auto"/>
              </w:tcPr>
              <w:p w14:paraId="24F39486" w14:textId="77777777" w:rsidR="007967FD" w:rsidRDefault="007967FD" w:rsidP="007967FD">
                <w:pPr>
                  <w:spacing w:before="120"/>
                  <w:jc w:val="right"/>
                </w:pPr>
              </w:p>
            </w:tc>
            <w:tc>
              <w:tcPr>
                <w:tcW w:w="479" w:type="pct"/>
                <w:tcBorders>
                  <w:left w:val="single" w:sz="4" w:space="0" w:color="auto"/>
                </w:tcBorders>
                <w:shd w:val="clear" w:color="auto" w:fill="auto"/>
              </w:tcPr>
              <w:p w14:paraId="2F959D8A" w14:textId="77777777" w:rsidR="007967FD" w:rsidRDefault="007967FD" w:rsidP="007967FD">
                <w:pPr>
                  <w:spacing w:before="120"/>
                </w:pPr>
              </w:p>
            </w:tc>
          </w:tr>
          <w:tr w:rsidR="007967FD" w14:paraId="7A5382F1" w14:textId="77777777" w:rsidTr="00F30E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7e31ab337f9241e58c47845e66c25517"/>
                <w:id w:val="-1939663908"/>
                <w:lock w:val="sdtLocked"/>
              </w:sdtPr>
              <w:sdtEndPr/>
              <w:sdtContent>
                <w:tc>
                  <w:tcPr>
                    <w:tcW w:w="1118" w:type="pct"/>
                    <w:shd w:val="clear" w:color="auto" w:fill="auto"/>
                  </w:tcPr>
                  <w:p w14:paraId="646116E9" w14:textId="77777777" w:rsidR="007967FD" w:rsidRDefault="00C40BC5" w:rsidP="007967FD">
                    <w:pPr>
                      <w:spacing w:before="120"/>
                    </w:pPr>
                    <w:r>
                      <w:rPr>
                        <w:rFonts w:hint="eastAsia"/>
                      </w:rPr>
                      <w:t>分期收款销售商品</w:t>
                    </w:r>
                  </w:p>
                </w:tc>
              </w:sdtContent>
            </w:sdt>
            <w:tc>
              <w:tcPr>
                <w:tcW w:w="628" w:type="pct"/>
                <w:shd w:val="clear" w:color="auto" w:fill="auto"/>
              </w:tcPr>
              <w:p w14:paraId="7BB8E76B" w14:textId="77777777" w:rsidR="007967FD" w:rsidRDefault="007967FD" w:rsidP="007967FD">
                <w:pPr>
                  <w:spacing w:before="120"/>
                  <w:jc w:val="right"/>
                </w:pPr>
              </w:p>
            </w:tc>
            <w:tc>
              <w:tcPr>
                <w:tcW w:w="532" w:type="pct"/>
                <w:shd w:val="clear" w:color="auto" w:fill="auto"/>
              </w:tcPr>
              <w:p w14:paraId="7F9300F5" w14:textId="77777777" w:rsidR="007967FD" w:rsidRDefault="007967FD" w:rsidP="007967FD">
                <w:pPr>
                  <w:spacing w:before="120"/>
                  <w:jc w:val="right"/>
                </w:pPr>
              </w:p>
            </w:tc>
            <w:tc>
              <w:tcPr>
                <w:tcW w:w="628" w:type="pct"/>
                <w:shd w:val="clear" w:color="auto" w:fill="auto"/>
              </w:tcPr>
              <w:p w14:paraId="4598B868" w14:textId="77777777" w:rsidR="007967FD" w:rsidRDefault="007967FD" w:rsidP="007967FD">
                <w:pPr>
                  <w:spacing w:before="120"/>
                  <w:jc w:val="right"/>
                </w:pPr>
              </w:p>
            </w:tc>
            <w:tc>
              <w:tcPr>
                <w:tcW w:w="553" w:type="pct"/>
                <w:shd w:val="clear" w:color="auto" w:fill="auto"/>
              </w:tcPr>
              <w:p w14:paraId="0EE73BEF" w14:textId="77777777" w:rsidR="007967FD" w:rsidRDefault="007967FD" w:rsidP="007967FD">
                <w:pPr>
                  <w:spacing w:before="120"/>
                  <w:jc w:val="right"/>
                </w:pPr>
              </w:p>
            </w:tc>
            <w:tc>
              <w:tcPr>
                <w:tcW w:w="510" w:type="pct"/>
                <w:shd w:val="clear" w:color="auto" w:fill="auto"/>
              </w:tcPr>
              <w:p w14:paraId="57F3049B" w14:textId="77777777" w:rsidR="007967FD" w:rsidRDefault="007967FD" w:rsidP="007967FD">
                <w:pPr>
                  <w:spacing w:before="120"/>
                  <w:jc w:val="right"/>
                </w:pPr>
              </w:p>
            </w:tc>
            <w:tc>
              <w:tcPr>
                <w:tcW w:w="553" w:type="pct"/>
                <w:tcBorders>
                  <w:right w:val="single" w:sz="4" w:space="0" w:color="auto"/>
                </w:tcBorders>
                <w:shd w:val="clear" w:color="auto" w:fill="auto"/>
              </w:tcPr>
              <w:p w14:paraId="2104A4C6" w14:textId="77777777" w:rsidR="007967FD" w:rsidRDefault="007967FD" w:rsidP="007967FD">
                <w:pPr>
                  <w:spacing w:before="120"/>
                  <w:jc w:val="right"/>
                </w:pPr>
              </w:p>
            </w:tc>
            <w:tc>
              <w:tcPr>
                <w:tcW w:w="479" w:type="pct"/>
                <w:tcBorders>
                  <w:left w:val="single" w:sz="4" w:space="0" w:color="auto"/>
                </w:tcBorders>
                <w:shd w:val="clear" w:color="auto" w:fill="auto"/>
              </w:tcPr>
              <w:p w14:paraId="4A31FA13" w14:textId="77777777" w:rsidR="007967FD" w:rsidRDefault="007967FD" w:rsidP="007967FD">
                <w:pPr>
                  <w:spacing w:before="120"/>
                </w:pPr>
              </w:p>
            </w:tc>
          </w:tr>
          <w:tr w:rsidR="007967FD" w14:paraId="1400FE52" w14:textId="77777777" w:rsidTr="00F30E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47e3b848af3a4fd8a34593f844419d02"/>
                <w:id w:val="936098479"/>
                <w:lock w:val="sdtLocked"/>
              </w:sdtPr>
              <w:sdtEndPr/>
              <w:sdtContent>
                <w:tc>
                  <w:tcPr>
                    <w:tcW w:w="1118" w:type="pct"/>
                    <w:tcBorders>
                      <w:bottom w:val="single" w:sz="6" w:space="0" w:color="auto"/>
                    </w:tcBorders>
                    <w:shd w:val="clear" w:color="auto" w:fill="auto"/>
                  </w:tcPr>
                  <w:p w14:paraId="70D341CC" w14:textId="77777777" w:rsidR="007967FD" w:rsidRDefault="00C40BC5" w:rsidP="007967FD">
                    <w:pPr>
                      <w:spacing w:before="120"/>
                    </w:pPr>
                    <w:r>
                      <w:rPr>
                        <w:rFonts w:hint="eastAsia"/>
                      </w:rPr>
                      <w:t>分期收款提供劳务</w:t>
                    </w:r>
                  </w:p>
                </w:tc>
              </w:sdtContent>
            </w:sdt>
            <w:tc>
              <w:tcPr>
                <w:tcW w:w="628" w:type="pct"/>
                <w:shd w:val="clear" w:color="auto" w:fill="auto"/>
              </w:tcPr>
              <w:p w14:paraId="73901ED3" w14:textId="133640D9" w:rsidR="007967FD" w:rsidRPr="00F30E4B" w:rsidRDefault="00B158FD" w:rsidP="007967FD">
                <w:pPr>
                  <w:spacing w:before="120"/>
                  <w:jc w:val="right"/>
                  <w:rPr>
                    <w:szCs w:val="21"/>
                  </w:rPr>
                </w:pPr>
                <w:r w:rsidRPr="00B158FD">
                  <w:rPr>
                    <w:szCs w:val="21"/>
                  </w:rPr>
                  <w:t>1,087,138,030.45</w:t>
                </w:r>
              </w:p>
            </w:tc>
            <w:tc>
              <w:tcPr>
                <w:tcW w:w="532" w:type="pct"/>
                <w:shd w:val="clear" w:color="auto" w:fill="auto"/>
              </w:tcPr>
              <w:p w14:paraId="7AFB7E42" w14:textId="4C1A34AA" w:rsidR="007967FD" w:rsidRPr="00F30E4B" w:rsidRDefault="00B158FD" w:rsidP="007967FD">
                <w:pPr>
                  <w:spacing w:before="120"/>
                  <w:jc w:val="right"/>
                  <w:rPr>
                    <w:szCs w:val="21"/>
                  </w:rPr>
                </w:pPr>
                <w:r w:rsidRPr="00B158FD">
                  <w:rPr>
                    <w:szCs w:val="21"/>
                  </w:rPr>
                  <w:t>5,620,251.58</w:t>
                </w:r>
              </w:p>
            </w:tc>
            <w:tc>
              <w:tcPr>
                <w:tcW w:w="628" w:type="pct"/>
                <w:shd w:val="clear" w:color="auto" w:fill="auto"/>
              </w:tcPr>
              <w:p w14:paraId="1D27A2B0" w14:textId="6BCC0D60" w:rsidR="007967FD" w:rsidRPr="00F30E4B" w:rsidRDefault="00B158FD" w:rsidP="007967FD">
                <w:pPr>
                  <w:spacing w:before="120"/>
                  <w:jc w:val="right"/>
                  <w:rPr>
                    <w:szCs w:val="21"/>
                  </w:rPr>
                </w:pPr>
                <w:r w:rsidRPr="00B158FD">
                  <w:rPr>
                    <w:szCs w:val="21"/>
                  </w:rPr>
                  <w:t>1,081,517,778.87</w:t>
                </w:r>
              </w:p>
            </w:tc>
            <w:tc>
              <w:tcPr>
                <w:tcW w:w="553" w:type="pct"/>
                <w:shd w:val="clear" w:color="auto" w:fill="auto"/>
              </w:tcPr>
              <w:p w14:paraId="14990565" w14:textId="77777777" w:rsidR="007967FD" w:rsidRPr="00F30E4B" w:rsidRDefault="00C40BC5" w:rsidP="007967FD">
                <w:pPr>
                  <w:spacing w:before="120"/>
                  <w:rPr>
                    <w:szCs w:val="21"/>
                  </w:rPr>
                </w:pPr>
                <w:r w:rsidRPr="00F30E4B">
                  <w:rPr>
                    <w:rFonts w:hint="eastAsia"/>
                    <w:szCs w:val="21"/>
                  </w:rPr>
                  <w:t>970,922,422.03</w:t>
                </w:r>
              </w:p>
            </w:tc>
            <w:tc>
              <w:tcPr>
                <w:tcW w:w="510" w:type="pct"/>
                <w:shd w:val="clear" w:color="auto" w:fill="auto"/>
              </w:tcPr>
              <w:p w14:paraId="4D70A3CB" w14:textId="77777777" w:rsidR="007967FD" w:rsidRPr="00F30E4B" w:rsidRDefault="00C40BC5" w:rsidP="007967FD">
                <w:pPr>
                  <w:spacing w:before="120"/>
                  <w:rPr>
                    <w:szCs w:val="21"/>
                  </w:rPr>
                </w:pPr>
                <w:r w:rsidRPr="00F30E4B">
                  <w:rPr>
                    <w:rFonts w:hint="eastAsia"/>
                    <w:szCs w:val="21"/>
                  </w:rPr>
                  <w:t>4,854,612.10</w:t>
                </w:r>
              </w:p>
            </w:tc>
            <w:tc>
              <w:tcPr>
                <w:tcW w:w="553" w:type="pct"/>
                <w:tcBorders>
                  <w:right w:val="single" w:sz="4" w:space="0" w:color="auto"/>
                </w:tcBorders>
                <w:shd w:val="clear" w:color="auto" w:fill="auto"/>
              </w:tcPr>
              <w:p w14:paraId="7548941C" w14:textId="77777777" w:rsidR="007967FD" w:rsidRPr="00F30E4B" w:rsidRDefault="00C40BC5" w:rsidP="007967FD">
                <w:pPr>
                  <w:spacing w:before="120"/>
                  <w:rPr>
                    <w:szCs w:val="21"/>
                  </w:rPr>
                </w:pPr>
                <w:r w:rsidRPr="00F30E4B">
                  <w:rPr>
                    <w:rFonts w:hint="eastAsia"/>
                    <w:szCs w:val="21"/>
                  </w:rPr>
                  <w:t>966,067,809.93</w:t>
                </w:r>
              </w:p>
            </w:tc>
            <w:tc>
              <w:tcPr>
                <w:tcW w:w="479" w:type="pct"/>
                <w:tcBorders>
                  <w:left w:val="single" w:sz="4" w:space="0" w:color="auto"/>
                </w:tcBorders>
                <w:shd w:val="clear" w:color="auto" w:fill="auto"/>
              </w:tcPr>
              <w:p w14:paraId="7C66EF8D" w14:textId="77777777" w:rsidR="007967FD" w:rsidRPr="00F30E4B" w:rsidRDefault="007967FD" w:rsidP="007967FD">
                <w:pPr>
                  <w:spacing w:before="120"/>
                  <w:rPr>
                    <w:szCs w:val="21"/>
                  </w:rPr>
                </w:pPr>
              </w:p>
            </w:tc>
          </w:tr>
          <w:tr w:rsidR="007967FD" w14:paraId="3FBFAC0B" w14:textId="77777777" w:rsidTr="00F30E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8bf46c35ccf64076b70a8027cfc753dc"/>
                <w:id w:val="2102215830"/>
                <w:lock w:val="sdtLocked"/>
              </w:sdtPr>
              <w:sdtEndPr/>
              <w:sdtContent>
                <w:tc>
                  <w:tcPr>
                    <w:tcW w:w="1118" w:type="pct"/>
                    <w:shd w:val="clear" w:color="auto" w:fill="auto"/>
                    <w:vAlign w:val="center"/>
                  </w:tcPr>
                  <w:p w14:paraId="7FAAA9CC" w14:textId="77777777" w:rsidR="007967FD" w:rsidRDefault="00C40BC5" w:rsidP="007967FD">
                    <w:pPr>
                      <w:spacing w:before="120"/>
                      <w:jc w:val="center"/>
                    </w:pPr>
                    <w:r>
                      <w:rPr>
                        <w:rFonts w:hint="eastAsia"/>
                      </w:rPr>
                      <w:t>合计</w:t>
                    </w:r>
                  </w:p>
                </w:tc>
              </w:sdtContent>
            </w:sdt>
            <w:tc>
              <w:tcPr>
                <w:tcW w:w="628" w:type="pct"/>
                <w:shd w:val="clear" w:color="auto" w:fill="auto"/>
              </w:tcPr>
              <w:p w14:paraId="5140F284" w14:textId="2268EF7F" w:rsidR="007967FD" w:rsidRPr="00F30E4B" w:rsidRDefault="00B158FD" w:rsidP="007967FD">
                <w:pPr>
                  <w:spacing w:before="120"/>
                  <w:jc w:val="right"/>
                  <w:rPr>
                    <w:szCs w:val="21"/>
                  </w:rPr>
                </w:pPr>
                <w:r w:rsidRPr="00B158FD">
                  <w:rPr>
                    <w:szCs w:val="21"/>
                  </w:rPr>
                  <w:t>1,087,138,030.45</w:t>
                </w:r>
              </w:p>
            </w:tc>
            <w:tc>
              <w:tcPr>
                <w:tcW w:w="532" w:type="pct"/>
                <w:shd w:val="clear" w:color="auto" w:fill="auto"/>
              </w:tcPr>
              <w:p w14:paraId="43A49216" w14:textId="5553E102" w:rsidR="007967FD" w:rsidRPr="00F30E4B" w:rsidRDefault="00B158FD" w:rsidP="007967FD">
                <w:pPr>
                  <w:spacing w:before="120"/>
                  <w:jc w:val="right"/>
                  <w:rPr>
                    <w:szCs w:val="21"/>
                  </w:rPr>
                </w:pPr>
                <w:r w:rsidRPr="00B158FD">
                  <w:rPr>
                    <w:szCs w:val="21"/>
                  </w:rPr>
                  <w:t>5,620,251.58</w:t>
                </w:r>
              </w:p>
            </w:tc>
            <w:tc>
              <w:tcPr>
                <w:tcW w:w="628" w:type="pct"/>
                <w:shd w:val="clear" w:color="auto" w:fill="auto"/>
              </w:tcPr>
              <w:p w14:paraId="1B85318F" w14:textId="43AA055B" w:rsidR="007967FD" w:rsidRPr="00F30E4B" w:rsidRDefault="00B158FD" w:rsidP="007967FD">
                <w:pPr>
                  <w:spacing w:before="120"/>
                  <w:jc w:val="right"/>
                  <w:rPr>
                    <w:szCs w:val="21"/>
                  </w:rPr>
                </w:pPr>
                <w:r w:rsidRPr="00B158FD">
                  <w:rPr>
                    <w:szCs w:val="21"/>
                  </w:rPr>
                  <w:t>1,081,517,778.87</w:t>
                </w:r>
              </w:p>
            </w:tc>
            <w:tc>
              <w:tcPr>
                <w:tcW w:w="553" w:type="pct"/>
                <w:shd w:val="clear" w:color="auto" w:fill="auto"/>
              </w:tcPr>
              <w:p w14:paraId="5FCAED13" w14:textId="77777777" w:rsidR="007967FD" w:rsidRPr="00F30E4B" w:rsidRDefault="00C40BC5" w:rsidP="007967FD">
                <w:pPr>
                  <w:spacing w:before="120"/>
                  <w:jc w:val="right"/>
                  <w:rPr>
                    <w:szCs w:val="21"/>
                  </w:rPr>
                </w:pPr>
                <w:r w:rsidRPr="00F30E4B">
                  <w:rPr>
                    <w:szCs w:val="21"/>
                  </w:rPr>
                  <w:t>970,922,422.03</w:t>
                </w:r>
              </w:p>
            </w:tc>
            <w:tc>
              <w:tcPr>
                <w:tcW w:w="510" w:type="pct"/>
                <w:shd w:val="clear" w:color="auto" w:fill="auto"/>
              </w:tcPr>
              <w:p w14:paraId="06F5DF9A" w14:textId="77777777" w:rsidR="007967FD" w:rsidRPr="00F30E4B" w:rsidRDefault="00C40BC5" w:rsidP="007967FD">
                <w:pPr>
                  <w:spacing w:before="120"/>
                  <w:jc w:val="right"/>
                  <w:rPr>
                    <w:szCs w:val="21"/>
                  </w:rPr>
                </w:pPr>
                <w:r w:rsidRPr="00F30E4B">
                  <w:rPr>
                    <w:szCs w:val="21"/>
                  </w:rPr>
                  <w:t>4,854,612.10</w:t>
                </w:r>
              </w:p>
            </w:tc>
            <w:tc>
              <w:tcPr>
                <w:tcW w:w="553" w:type="pct"/>
                <w:tcBorders>
                  <w:right w:val="single" w:sz="4" w:space="0" w:color="auto"/>
                </w:tcBorders>
                <w:shd w:val="clear" w:color="auto" w:fill="auto"/>
              </w:tcPr>
              <w:p w14:paraId="218FC76D" w14:textId="77777777" w:rsidR="007967FD" w:rsidRPr="00F30E4B" w:rsidRDefault="00C40BC5" w:rsidP="007967FD">
                <w:pPr>
                  <w:spacing w:before="120"/>
                  <w:jc w:val="right"/>
                  <w:rPr>
                    <w:szCs w:val="21"/>
                  </w:rPr>
                </w:pPr>
                <w:r w:rsidRPr="00F30E4B">
                  <w:rPr>
                    <w:szCs w:val="21"/>
                  </w:rPr>
                  <w:t>966,067,809.93</w:t>
                </w:r>
              </w:p>
            </w:tc>
            <w:tc>
              <w:tcPr>
                <w:tcW w:w="479" w:type="pct"/>
                <w:tcBorders>
                  <w:left w:val="single" w:sz="4" w:space="0" w:color="auto"/>
                </w:tcBorders>
                <w:shd w:val="clear" w:color="auto" w:fill="auto"/>
              </w:tcPr>
              <w:p w14:paraId="23E26815" w14:textId="47E6855A" w:rsidR="007967FD" w:rsidRPr="00F30E4B" w:rsidRDefault="007967FD" w:rsidP="007967FD">
                <w:pPr>
                  <w:spacing w:before="120"/>
                  <w:jc w:val="center"/>
                  <w:rPr>
                    <w:szCs w:val="21"/>
                  </w:rPr>
                </w:pPr>
              </w:p>
            </w:tc>
          </w:tr>
          <w:bookmarkEnd w:id="160"/>
        </w:tbl>
        <w:p w14:paraId="4E2D4948" w14:textId="77777777" w:rsidR="00F30E4B" w:rsidRDefault="00F30E4B">
          <w:pPr>
            <w:spacing w:before="120"/>
            <w:rPr>
              <w:color w:val="FF0000"/>
            </w:rPr>
            <w:sectPr w:rsidR="00F30E4B" w:rsidSect="00345A75">
              <w:pgSz w:w="16838" w:h="11906" w:orient="landscape"/>
              <w:pgMar w:top="1797" w:right="1525" w:bottom="1276" w:left="1440" w:header="856" w:footer="992" w:gutter="0"/>
              <w:cols w:space="425"/>
              <w:docGrid w:linePitch="312"/>
            </w:sectPr>
          </w:pPr>
        </w:p>
        <w:p w14:paraId="1CB52E4F" w14:textId="3B6C8B6B" w:rsidR="002C7628" w:rsidRDefault="00A953A1">
          <w:pPr>
            <w:spacing w:before="120"/>
            <w:rPr>
              <w:color w:val="FF0000"/>
            </w:rPr>
          </w:pPr>
        </w:p>
      </w:sdtContent>
    </w:sdt>
    <w:bookmarkStart w:id="161" w:name="_Hlk10471933" w:displacedByCustomXml="next"/>
    <w:sdt>
      <w:sdtPr>
        <w:rPr>
          <w:rFonts w:ascii="宋体" w:hAnsi="宋体" w:cs="宋体" w:hint="eastAsia"/>
          <w:b w:val="0"/>
          <w:bCs w:val="0"/>
          <w:color w:val="FF0000"/>
          <w:kern w:val="0"/>
          <w:sz w:val="24"/>
          <w:szCs w:val="21"/>
        </w:rPr>
        <w:alias w:val="模块:坏账准备计提情况"/>
        <w:tag w:val="_SEC_a0520f64d4bd49e5a3638a0386a233ee"/>
        <w:id w:val="-1683812643"/>
        <w:lock w:val="sdtLocked"/>
        <w:placeholder>
          <w:docPart w:val="GBC22222222222222222222222222222"/>
        </w:placeholder>
      </w:sdtPr>
      <w:sdtEndPr>
        <w:rPr>
          <w:rFonts w:ascii="Times New Roman" w:hAnsi="Times New Roman" w:cs="Times New Roman" w:hint="default"/>
          <w:kern w:val="2"/>
          <w:sz w:val="21"/>
        </w:rPr>
      </w:sdtEndPr>
      <w:sdtContent>
        <w:p w14:paraId="6DBE3B87" w14:textId="77777777" w:rsidR="002C7628" w:rsidRDefault="00026AE0" w:rsidP="0047068F">
          <w:pPr>
            <w:pStyle w:val="29"/>
            <w:numPr>
              <w:ilvl w:val="0"/>
              <w:numId w:val="56"/>
            </w:numPr>
            <w:spacing w:before="120"/>
            <w:rPr>
              <w:szCs w:val="21"/>
            </w:rPr>
          </w:pPr>
          <w:r>
            <w:rPr>
              <w:rFonts w:hint="eastAsia"/>
              <w:szCs w:val="21"/>
            </w:rPr>
            <w:t>坏账准备计提情况</w:t>
          </w:r>
        </w:p>
        <w:sdt>
          <w:sdtPr>
            <w:alias w:val="是否适用：长期应收款坏账准备调节表[双击切换]"/>
            <w:tag w:val="_GBC_f7e4bed7dbb84fbcb52f2226cf465bb3"/>
            <w:id w:val="541338450"/>
            <w:lock w:val="sdtContentLocked"/>
            <w:placeholder>
              <w:docPart w:val="GBC22222222222222222222222222222"/>
            </w:placeholder>
          </w:sdtPr>
          <w:sdtEndPr/>
          <w:sdtContent>
            <w:p w14:paraId="35FE980A" w14:textId="267222C3"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31B83FD" w14:textId="70CA6551" w:rsidR="002C7628" w:rsidRDefault="00026AE0" w:rsidP="00EC73CE">
          <w:pPr>
            <w:autoSpaceDE w:val="0"/>
            <w:autoSpaceDN w:val="0"/>
            <w:adjustRightInd w:val="0"/>
            <w:ind w:rightChars="50" w:right="105"/>
            <w:jc w:val="right"/>
          </w:pPr>
          <w:r>
            <w:rPr>
              <w:rFonts w:hint="eastAsia"/>
            </w:rPr>
            <w:t>单位：</w:t>
          </w:r>
          <w:sdt>
            <w:sdtPr>
              <w:rPr>
                <w:rFonts w:hint="eastAsia"/>
              </w:rPr>
              <w:alias w:val="单位：长期应收款坏账准备调节表"/>
              <w:tag w:val="_GBC_2bbd87eab11a481f80927dfd7342e232"/>
              <w:id w:val="10772453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长期应收款坏账准备调节表"/>
              <w:tag w:val="_GBC_a6d3fb90964748f494536b204e5bab68"/>
              <w:id w:val="-17106389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1745"/>
            <w:gridCol w:w="1745"/>
            <w:gridCol w:w="1725"/>
            <w:gridCol w:w="1513"/>
          </w:tblGrid>
          <w:tr w:rsidR="006B7598" w14:paraId="1475F8D4" w14:textId="77777777" w:rsidTr="006B7598">
            <w:sdt>
              <w:sdtPr>
                <w:tag w:val="_PLD_294e5bbfd4534d8cbbae3a90b20c447c"/>
                <w:id w:val="-1840225976"/>
                <w:lock w:val="sdtLocked"/>
              </w:sdtPr>
              <w:sdtEndPr/>
              <w:sdtContent>
                <w:tc>
                  <w:tcPr>
                    <w:tcW w:w="1282" w:type="pct"/>
                    <w:vMerge w:val="restart"/>
                    <w:vAlign w:val="center"/>
                  </w:tcPr>
                  <w:p w14:paraId="41F4472E" w14:textId="77777777" w:rsidR="006B7598" w:rsidRDefault="006B7598" w:rsidP="00404386">
                    <w:pPr>
                      <w:jc w:val="center"/>
                    </w:pPr>
                    <w:r>
                      <w:rPr>
                        <w:rFonts w:hint="eastAsia"/>
                      </w:rPr>
                      <w:t>坏账</w:t>
                    </w:r>
                    <w:r>
                      <w:t>准备</w:t>
                    </w:r>
                  </w:p>
                </w:tc>
              </w:sdtContent>
            </w:sdt>
            <w:sdt>
              <w:sdtPr>
                <w:tag w:val="_PLD_ace79c3416eb44e7b3a74c621384a23c"/>
                <w:id w:val="1360090843"/>
                <w:lock w:val="sdtLocked"/>
              </w:sdtPr>
              <w:sdtEndPr/>
              <w:sdtContent>
                <w:tc>
                  <w:tcPr>
                    <w:tcW w:w="964" w:type="pct"/>
                    <w:vAlign w:val="center"/>
                  </w:tcPr>
                  <w:p w14:paraId="535B9936" w14:textId="77777777" w:rsidR="006B7598" w:rsidRDefault="006B7598" w:rsidP="00404386">
                    <w:pPr>
                      <w:jc w:val="center"/>
                    </w:pPr>
                    <w:r>
                      <w:t>第一阶段</w:t>
                    </w:r>
                  </w:p>
                </w:tc>
              </w:sdtContent>
            </w:sdt>
            <w:sdt>
              <w:sdtPr>
                <w:tag w:val="_PLD_a72e5fdd446746579a277a4e75ad7bab"/>
                <w:id w:val="1440866442"/>
                <w:lock w:val="sdtLocked"/>
              </w:sdtPr>
              <w:sdtEndPr/>
              <w:sdtContent>
                <w:tc>
                  <w:tcPr>
                    <w:tcW w:w="964" w:type="pct"/>
                    <w:vAlign w:val="center"/>
                  </w:tcPr>
                  <w:p w14:paraId="7C118853" w14:textId="77777777" w:rsidR="006B7598" w:rsidRDefault="006B7598" w:rsidP="00404386">
                    <w:pPr>
                      <w:jc w:val="center"/>
                    </w:pPr>
                    <w:r>
                      <w:t>第二阶段</w:t>
                    </w:r>
                  </w:p>
                </w:tc>
              </w:sdtContent>
            </w:sdt>
            <w:sdt>
              <w:sdtPr>
                <w:tag w:val="_PLD_a754bd1abe98492398b5c00c97a6f42c"/>
                <w:id w:val="1850607247"/>
                <w:lock w:val="sdtLocked"/>
              </w:sdtPr>
              <w:sdtEndPr/>
              <w:sdtContent>
                <w:tc>
                  <w:tcPr>
                    <w:tcW w:w="953" w:type="pct"/>
                    <w:vAlign w:val="center"/>
                  </w:tcPr>
                  <w:p w14:paraId="47A7E4F1" w14:textId="77777777" w:rsidR="006B7598" w:rsidRDefault="006B7598" w:rsidP="00404386">
                    <w:pPr>
                      <w:jc w:val="center"/>
                    </w:pPr>
                    <w:r>
                      <w:t>第三阶段</w:t>
                    </w:r>
                  </w:p>
                </w:tc>
              </w:sdtContent>
            </w:sdt>
            <w:sdt>
              <w:sdtPr>
                <w:tag w:val="_PLD_23f4843cece44eacbfbcf493f51395f4"/>
                <w:id w:val="-216432018"/>
                <w:lock w:val="sdtLocked"/>
              </w:sdtPr>
              <w:sdtEndPr/>
              <w:sdtContent>
                <w:tc>
                  <w:tcPr>
                    <w:tcW w:w="836" w:type="pct"/>
                    <w:vMerge w:val="restart"/>
                    <w:vAlign w:val="center"/>
                  </w:tcPr>
                  <w:p w14:paraId="0F06D715" w14:textId="77777777" w:rsidR="006B7598" w:rsidRDefault="006B7598" w:rsidP="00404386">
                    <w:pPr>
                      <w:jc w:val="center"/>
                    </w:pPr>
                    <w:r>
                      <w:t>合计</w:t>
                    </w:r>
                  </w:p>
                </w:tc>
              </w:sdtContent>
            </w:sdt>
          </w:tr>
          <w:tr w:rsidR="006B7598" w14:paraId="21D0189E" w14:textId="77777777" w:rsidTr="006B7598">
            <w:tc>
              <w:tcPr>
                <w:tcW w:w="1282" w:type="pct"/>
                <w:vMerge/>
                <w:vAlign w:val="center"/>
              </w:tcPr>
              <w:p w14:paraId="0CD79956" w14:textId="77777777" w:rsidR="006B7598" w:rsidRDefault="006B7598" w:rsidP="00404386">
                <w:pPr>
                  <w:pStyle w:val="32"/>
                  <w:spacing w:beforeLines="0" w:after="0" w:afterAutospacing="0" w:line="240" w:lineRule="auto"/>
                  <w:rPr>
                    <w:rFonts w:ascii="宋体" w:hAnsi="宋体" w:cs="宋体"/>
                  </w:rPr>
                </w:pPr>
              </w:p>
            </w:tc>
            <w:sdt>
              <w:sdtPr>
                <w:tag w:val="_PLD_0aa7c2cede1449e0abbc75ce6ccb5122"/>
                <w:id w:val="241455986"/>
                <w:lock w:val="sdtLocked"/>
              </w:sdtPr>
              <w:sdtEndPr/>
              <w:sdtContent>
                <w:tc>
                  <w:tcPr>
                    <w:tcW w:w="964" w:type="pct"/>
                    <w:vAlign w:val="center"/>
                  </w:tcPr>
                  <w:p w14:paraId="4622342F" w14:textId="77777777" w:rsidR="006B7598" w:rsidRDefault="006B7598" w:rsidP="00404386">
                    <w:pPr>
                      <w:jc w:val="center"/>
                    </w:pPr>
                    <w:r>
                      <w:t>未来12个月预期信用损失</w:t>
                    </w:r>
                  </w:p>
                </w:tc>
              </w:sdtContent>
            </w:sdt>
            <w:sdt>
              <w:sdtPr>
                <w:tag w:val="_PLD_ac35bfd34bb64348af71d5e39e31efa9"/>
                <w:id w:val="-1612206319"/>
                <w:lock w:val="sdtLocked"/>
              </w:sdtPr>
              <w:sdtEndPr/>
              <w:sdtContent>
                <w:tc>
                  <w:tcPr>
                    <w:tcW w:w="964" w:type="pct"/>
                    <w:vAlign w:val="center"/>
                  </w:tcPr>
                  <w:p w14:paraId="2938D4E7" w14:textId="77777777" w:rsidR="006B7598" w:rsidRDefault="006B7598" w:rsidP="00404386">
                    <w:pPr>
                      <w:jc w:val="center"/>
                    </w:pPr>
                    <w:r>
                      <w:t>整个存续期预期信用损失(未发生信用减值)</w:t>
                    </w:r>
                  </w:p>
                </w:tc>
              </w:sdtContent>
            </w:sdt>
            <w:sdt>
              <w:sdtPr>
                <w:tag w:val="_PLD_a6de648cafb14afea0a52db889b45bef"/>
                <w:id w:val="1948272317"/>
                <w:lock w:val="sdtLocked"/>
              </w:sdtPr>
              <w:sdtEndPr/>
              <w:sdtContent>
                <w:tc>
                  <w:tcPr>
                    <w:tcW w:w="953" w:type="pct"/>
                    <w:vAlign w:val="center"/>
                  </w:tcPr>
                  <w:p w14:paraId="044C75FE" w14:textId="77777777" w:rsidR="006B7598" w:rsidRDefault="006B7598" w:rsidP="00404386">
                    <w:pPr>
                      <w:jc w:val="center"/>
                    </w:pPr>
                    <w:r>
                      <w:t>整个存续期预期信用损失(已发生信用减值)</w:t>
                    </w:r>
                  </w:p>
                </w:tc>
              </w:sdtContent>
            </w:sdt>
            <w:tc>
              <w:tcPr>
                <w:tcW w:w="836" w:type="pct"/>
                <w:vMerge/>
              </w:tcPr>
              <w:p w14:paraId="04573D1C" w14:textId="77777777" w:rsidR="006B7598" w:rsidRDefault="006B7598" w:rsidP="00404386">
                <w:pPr>
                  <w:jc w:val="center"/>
                </w:pPr>
              </w:p>
            </w:tc>
          </w:tr>
          <w:tr w:rsidR="006B7598" w14:paraId="495794E4" w14:textId="77777777" w:rsidTr="006B7598">
            <w:sdt>
              <w:sdtPr>
                <w:tag w:val="_PLD_b230a46cbf60446eb4dfe2c0b000d751"/>
                <w:id w:val="524224369"/>
                <w:lock w:val="sdtLocked"/>
              </w:sdtPr>
              <w:sdtEndPr/>
              <w:sdtContent>
                <w:tc>
                  <w:tcPr>
                    <w:tcW w:w="1282" w:type="pct"/>
                    <w:vAlign w:val="center"/>
                  </w:tcPr>
                  <w:p w14:paraId="474D16C7" w14:textId="77777777" w:rsidR="006B7598" w:rsidRDefault="006B7598" w:rsidP="00404386">
                    <w:pPr>
                      <w:pStyle w:val="32"/>
                      <w:spacing w:beforeLines="0" w:after="0" w:afterAutospacing="0" w:line="240" w:lineRule="auto"/>
                      <w:rPr>
                        <w:rFonts w:ascii="宋体" w:hAnsi="宋体" w:cs="宋体"/>
                      </w:rPr>
                    </w:pPr>
                    <w:r>
                      <w:rPr>
                        <w:rFonts w:ascii="宋体" w:hAnsi="宋体" w:cs="宋体"/>
                      </w:rPr>
                      <w:t>2020年</w:t>
                    </w:r>
                    <w:r>
                      <w:rPr>
                        <w:rFonts w:ascii="宋体" w:hAnsi="宋体" w:cs="宋体" w:hint="eastAsia"/>
                      </w:rPr>
                      <w:t>1月1日余额</w:t>
                    </w:r>
                  </w:p>
                </w:tc>
              </w:sdtContent>
            </w:sdt>
            <w:tc>
              <w:tcPr>
                <w:tcW w:w="964" w:type="pct"/>
                <w:vAlign w:val="bottom"/>
              </w:tcPr>
              <w:p w14:paraId="736F9EAA" w14:textId="77777777" w:rsidR="006B7598" w:rsidRDefault="006B7598" w:rsidP="00404386">
                <w:pPr>
                  <w:jc w:val="right"/>
                </w:pPr>
                <w:r>
                  <w:t>4,854,612.10</w:t>
                </w:r>
              </w:p>
            </w:tc>
            <w:tc>
              <w:tcPr>
                <w:tcW w:w="964" w:type="pct"/>
                <w:vAlign w:val="bottom"/>
              </w:tcPr>
              <w:p w14:paraId="1C26DFD0" w14:textId="77777777" w:rsidR="006B7598" w:rsidRDefault="006B7598" w:rsidP="00404386">
                <w:pPr>
                  <w:jc w:val="right"/>
                </w:pPr>
              </w:p>
            </w:tc>
            <w:tc>
              <w:tcPr>
                <w:tcW w:w="953" w:type="pct"/>
                <w:vAlign w:val="bottom"/>
              </w:tcPr>
              <w:p w14:paraId="1A64F260" w14:textId="77777777" w:rsidR="006B7598" w:rsidRDefault="006B7598" w:rsidP="00404386">
                <w:pPr>
                  <w:jc w:val="right"/>
                </w:pPr>
              </w:p>
            </w:tc>
            <w:tc>
              <w:tcPr>
                <w:tcW w:w="836" w:type="pct"/>
                <w:vAlign w:val="bottom"/>
              </w:tcPr>
              <w:p w14:paraId="2DB30F1D" w14:textId="77777777" w:rsidR="006B7598" w:rsidRDefault="006B7598" w:rsidP="00404386">
                <w:pPr>
                  <w:jc w:val="right"/>
                </w:pPr>
                <w:r>
                  <w:t>4,854,612.10</w:t>
                </w:r>
              </w:p>
            </w:tc>
          </w:tr>
          <w:tr w:rsidR="006B7598" w14:paraId="30CB0CCB" w14:textId="77777777" w:rsidTr="006B7598">
            <w:sdt>
              <w:sdtPr>
                <w:tag w:val="_PLD_86816a49f2ae408db0fd9f47c37368c4"/>
                <w:id w:val="-898742913"/>
                <w:lock w:val="sdtLocked"/>
              </w:sdtPr>
              <w:sdtEndPr/>
              <w:sdtContent>
                <w:tc>
                  <w:tcPr>
                    <w:tcW w:w="1282" w:type="pct"/>
                    <w:vAlign w:val="center"/>
                  </w:tcPr>
                  <w:p w14:paraId="3FF7C200" w14:textId="77777777" w:rsidR="006B7598" w:rsidRDefault="006B7598" w:rsidP="00404386">
                    <w:pPr>
                      <w:pStyle w:val="32"/>
                      <w:spacing w:beforeLines="0" w:after="0" w:afterAutospacing="0" w:line="240" w:lineRule="auto"/>
                      <w:rPr>
                        <w:rFonts w:ascii="宋体" w:hAnsi="宋体" w:cs="宋体"/>
                      </w:rPr>
                    </w:pPr>
                    <w:r>
                      <w:rPr>
                        <w:rFonts w:ascii="宋体" w:hAnsi="宋体" w:cs="宋体" w:hint="eastAsia"/>
                      </w:rPr>
                      <w:t>20</w:t>
                    </w:r>
                    <w:r>
                      <w:rPr>
                        <w:rFonts w:ascii="宋体" w:hAnsi="宋体" w:cs="宋体"/>
                      </w:rPr>
                      <w:t>20</w:t>
                    </w:r>
                    <w:r>
                      <w:rPr>
                        <w:rFonts w:ascii="宋体" w:hAnsi="宋体" w:cs="宋体" w:hint="eastAsia"/>
                      </w:rPr>
                      <w:t>年1月1日余额在本期</w:t>
                    </w:r>
                  </w:p>
                </w:tc>
              </w:sdtContent>
            </w:sdt>
            <w:tc>
              <w:tcPr>
                <w:tcW w:w="964" w:type="pct"/>
                <w:vAlign w:val="bottom"/>
              </w:tcPr>
              <w:p w14:paraId="1EDA454E" w14:textId="77777777" w:rsidR="006B7598" w:rsidRDefault="006B7598" w:rsidP="00404386">
                <w:pPr>
                  <w:jc w:val="right"/>
                </w:pPr>
              </w:p>
            </w:tc>
            <w:tc>
              <w:tcPr>
                <w:tcW w:w="964" w:type="pct"/>
                <w:vAlign w:val="bottom"/>
              </w:tcPr>
              <w:p w14:paraId="36A189DE" w14:textId="77777777" w:rsidR="006B7598" w:rsidRDefault="006B7598" w:rsidP="00404386">
                <w:pPr>
                  <w:jc w:val="right"/>
                </w:pPr>
              </w:p>
            </w:tc>
            <w:tc>
              <w:tcPr>
                <w:tcW w:w="953" w:type="pct"/>
                <w:vAlign w:val="bottom"/>
              </w:tcPr>
              <w:p w14:paraId="6E32DCE4" w14:textId="77777777" w:rsidR="006B7598" w:rsidRDefault="006B7598" w:rsidP="00404386">
                <w:pPr>
                  <w:jc w:val="right"/>
                </w:pPr>
              </w:p>
            </w:tc>
            <w:tc>
              <w:tcPr>
                <w:tcW w:w="836" w:type="pct"/>
                <w:vAlign w:val="bottom"/>
              </w:tcPr>
              <w:p w14:paraId="30510F77" w14:textId="77777777" w:rsidR="006B7598" w:rsidRDefault="006B7598" w:rsidP="00404386">
                <w:pPr>
                  <w:jc w:val="right"/>
                </w:pPr>
              </w:p>
            </w:tc>
          </w:tr>
          <w:tr w:rsidR="006B7598" w14:paraId="7EF92056" w14:textId="77777777" w:rsidTr="006B7598">
            <w:sdt>
              <w:sdtPr>
                <w:tag w:val="_PLD_c91cfe6023c543b48f51dca663734154"/>
                <w:id w:val="1799884531"/>
                <w:lock w:val="sdtLocked"/>
              </w:sdtPr>
              <w:sdtEndPr/>
              <w:sdtContent>
                <w:tc>
                  <w:tcPr>
                    <w:tcW w:w="1282" w:type="pct"/>
                    <w:vAlign w:val="center"/>
                  </w:tcPr>
                  <w:p w14:paraId="78B682F0" w14:textId="77777777" w:rsidR="006B7598" w:rsidRDefault="006B7598" w:rsidP="00404386">
                    <w:pPr>
                      <w:pStyle w:val="32"/>
                      <w:spacing w:beforeLines="0" w:after="0" w:afterAutospacing="0" w:line="240" w:lineRule="auto"/>
                      <w:rPr>
                        <w:rFonts w:ascii="宋体" w:hAnsi="宋体" w:cs="宋体"/>
                      </w:rPr>
                    </w:pPr>
                    <w:r>
                      <w:rPr>
                        <w:rFonts w:ascii="宋体" w:hAnsi="宋体" w:cs="宋体" w:hint="eastAsia"/>
                      </w:rPr>
                      <w:t>--转入第二阶段</w:t>
                    </w:r>
                  </w:p>
                </w:tc>
              </w:sdtContent>
            </w:sdt>
            <w:tc>
              <w:tcPr>
                <w:tcW w:w="964" w:type="pct"/>
                <w:vAlign w:val="bottom"/>
              </w:tcPr>
              <w:p w14:paraId="0CCA1E10" w14:textId="77777777" w:rsidR="006B7598" w:rsidRDefault="006B7598" w:rsidP="00404386">
                <w:pPr>
                  <w:jc w:val="right"/>
                </w:pPr>
              </w:p>
            </w:tc>
            <w:tc>
              <w:tcPr>
                <w:tcW w:w="964" w:type="pct"/>
                <w:vAlign w:val="bottom"/>
              </w:tcPr>
              <w:p w14:paraId="40EFFC71" w14:textId="77777777" w:rsidR="006B7598" w:rsidRDefault="006B7598" w:rsidP="00404386">
                <w:pPr>
                  <w:jc w:val="right"/>
                </w:pPr>
              </w:p>
            </w:tc>
            <w:tc>
              <w:tcPr>
                <w:tcW w:w="953" w:type="pct"/>
                <w:vAlign w:val="bottom"/>
              </w:tcPr>
              <w:p w14:paraId="51B45078" w14:textId="77777777" w:rsidR="006B7598" w:rsidRDefault="006B7598" w:rsidP="00404386">
                <w:pPr>
                  <w:jc w:val="right"/>
                </w:pPr>
              </w:p>
            </w:tc>
            <w:tc>
              <w:tcPr>
                <w:tcW w:w="836" w:type="pct"/>
                <w:vAlign w:val="bottom"/>
              </w:tcPr>
              <w:p w14:paraId="0D7FE822" w14:textId="77777777" w:rsidR="006B7598" w:rsidRDefault="006B7598" w:rsidP="00404386">
                <w:pPr>
                  <w:jc w:val="right"/>
                </w:pPr>
              </w:p>
            </w:tc>
          </w:tr>
          <w:tr w:rsidR="006B7598" w14:paraId="0090691E" w14:textId="77777777" w:rsidTr="006B7598">
            <w:sdt>
              <w:sdtPr>
                <w:tag w:val="_PLD_a950bce164c8477b8fb5a7d1dc4f7e59"/>
                <w:id w:val="-1132401911"/>
                <w:lock w:val="sdtLocked"/>
              </w:sdtPr>
              <w:sdtEndPr/>
              <w:sdtContent>
                <w:tc>
                  <w:tcPr>
                    <w:tcW w:w="1282" w:type="pct"/>
                    <w:vAlign w:val="center"/>
                  </w:tcPr>
                  <w:p w14:paraId="365A8817" w14:textId="77777777" w:rsidR="006B7598" w:rsidRDefault="006B7598" w:rsidP="00404386">
                    <w:pPr>
                      <w:pStyle w:val="32"/>
                      <w:spacing w:beforeLines="0" w:after="0" w:afterAutospacing="0" w:line="240" w:lineRule="auto"/>
                      <w:rPr>
                        <w:rFonts w:ascii="宋体" w:hAnsi="宋体" w:cs="宋体"/>
                      </w:rPr>
                    </w:pPr>
                    <w:r>
                      <w:rPr>
                        <w:rFonts w:ascii="宋体" w:hAnsi="宋体" w:cs="宋体" w:hint="eastAsia"/>
                      </w:rPr>
                      <w:t>--转入第三阶段</w:t>
                    </w:r>
                  </w:p>
                </w:tc>
              </w:sdtContent>
            </w:sdt>
            <w:tc>
              <w:tcPr>
                <w:tcW w:w="964" w:type="pct"/>
                <w:vAlign w:val="bottom"/>
              </w:tcPr>
              <w:p w14:paraId="4A23B624" w14:textId="77777777" w:rsidR="006B7598" w:rsidRDefault="006B7598" w:rsidP="00404386">
                <w:pPr>
                  <w:jc w:val="right"/>
                </w:pPr>
              </w:p>
            </w:tc>
            <w:tc>
              <w:tcPr>
                <w:tcW w:w="964" w:type="pct"/>
                <w:vAlign w:val="bottom"/>
              </w:tcPr>
              <w:p w14:paraId="570F7079" w14:textId="77777777" w:rsidR="006B7598" w:rsidRDefault="006B7598" w:rsidP="00404386">
                <w:pPr>
                  <w:jc w:val="right"/>
                </w:pPr>
              </w:p>
            </w:tc>
            <w:tc>
              <w:tcPr>
                <w:tcW w:w="953" w:type="pct"/>
                <w:vAlign w:val="bottom"/>
              </w:tcPr>
              <w:p w14:paraId="065AB34B" w14:textId="77777777" w:rsidR="006B7598" w:rsidRDefault="006B7598" w:rsidP="00404386">
                <w:pPr>
                  <w:jc w:val="right"/>
                </w:pPr>
              </w:p>
            </w:tc>
            <w:tc>
              <w:tcPr>
                <w:tcW w:w="836" w:type="pct"/>
                <w:vAlign w:val="bottom"/>
              </w:tcPr>
              <w:p w14:paraId="609CF5D9" w14:textId="77777777" w:rsidR="006B7598" w:rsidRDefault="006B7598" w:rsidP="00404386">
                <w:pPr>
                  <w:jc w:val="right"/>
                </w:pPr>
              </w:p>
            </w:tc>
          </w:tr>
          <w:tr w:rsidR="006B7598" w14:paraId="58D6A287" w14:textId="77777777" w:rsidTr="006B7598">
            <w:sdt>
              <w:sdtPr>
                <w:tag w:val="_PLD_80b01be34c3b4035a08d3423409c07d7"/>
                <w:id w:val="645165392"/>
                <w:lock w:val="sdtLocked"/>
              </w:sdtPr>
              <w:sdtEndPr/>
              <w:sdtContent>
                <w:tc>
                  <w:tcPr>
                    <w:tcW w:w="1282" w:type="pct"/>
                    <w:vAlign w:val="center"/>
                  </w:tcPr>
                  <w:p w14:paraId="3F1D4ADD" w14:textId="77777777" w:rsidR="006B7598" w:rsidRDefault="006B7598" w:rsidP="00404386">
                    <w:pPr>
                      <w:pStyle w:val="32"/>
                      <w:spacing w:beforeLines="0" w:after="0" w:afterAutospacing="0" w:line="240" w:lineRule="auto"/>
                      <w:rPr>
                        <w:rFonts w:ascii="宋体" w:hAnsi="宋体" w:cs="宋体"/>
                      </w:rPr>
                    </w:pPr>
                    <w:r>
                      <w:rPr>
                        <w:rFonts w:ascii="宋体" w:hAnsi="宋体" w:cs="宋体" w:hint="eastAsia"/>
                      </w:rPr>
                      <w:t>--转回第二阶段</w:t>
                    </w:r>
                  </w:p>
                </w:tc>
              </w:sdtContent>
            </w:sdt>
            <w:tc>
              <w:tcPr>
                <w:tcW w:w="964" w:type="pct"/>
                <w:vAlign w:val="bottom"/>
              </w:tcPr>
              <w:p w14:paraId="61CDC525" w14:textId="77777777" w:rsidR="006B7598" w:rsidRDefault="006B7598" w:rsidP="00404386">
                <w:pPr>
                  <w:jc w:val="right"/>
                </w:pPr>
              </w:p>
            </w:tc>
            <w:tc>
              <w:tcPr>
                <w:tcW w:w="964" w:type="pct"/>
                <w:vAlign w:val="bottom"/>
              </w:tcPr>
              <w:p w14:paraId="2E10FEF9" w14:textId="77777777" w:rsidR="006B7598" w:rsidRDefault="006B7598" w:rsidP="00404386">
                <w:pPr>
                  <w:jc w:val="right"/>
                </w:pPr>
              </w:p>
            </w:tc>
            <w:tc>
              <w:tcPr>
                <w:tcW w:w="953" w:type="pct"/>
                <w:vAlign w:val="bottom"/>
              </w:tcPr>
              <w:p w14:paraId="5D126AD3" w14:textId="77777777" w:rsidR="006B7598" w:rsidRDefault="006B7598" w:rsidP="00404386">
                <w:pPr>
                  <w:jc w:val="right"/>
                </w:pPr>
              </w:p>
            </w:tc>
            <w:tc>
              <w:tcPr>
                <w:tcW w:w="836" w:type="pct"/>
                <w:vAlign w:val="bottom"/>
              </w:tcPr>
              <w:p w14:paraId="26990EB9" w14:textId="77777777" w:rsidR="006B7598" w:rsidRDefault="006B7598" w:rsidP="00404386">
                <w:pPr>
                  <w:jc w:val="right"/>
                </w:pPr>
              </w:p>
            </w:tc>
          </w:tr>
          <w:tr w:rsidR="006B7598" w14:paraId="3F9866DF" w14:textId="77777777" w:rsidTr="006B7598">
            <w:sdt>
              <w:sdtPr>
                <w:tag w:val="_PLD_200efa744e044677bffdebede2418f76"/>
                <w:id w:val="1471322233"/>
                <w:lock w:val="sdtLocked"/>
              </w:sdtPr>
              <w:sdtEndPr/>
              <w:sdtContent>
                <w:tc>
                  <w:tcPr>
                    <w:tcW w:w="1282" w:type="pct"/>
                    <w:vAlign w:val="center"/>
                  </w:tcPr>
                  <w:p w14:paraId="3D25EE48" w14:textId="77777777" w:rsidR="006B7598" w:rsidRDefault="006B7598" w:rsidP="00404386">
                    <w:pPr>
                      <w:pStyle w:val="32"/>
                      <w:spacing w:beforeLines="0" w:after="0" w:afterAutospacing="0" w:line="240" w:lineRule="auto"/>
                      <w:rPr>
                        <w:rFonts w:ascii="宋体" w:hAnsi="宋体" w:cs="宋体"/>
                      </w:rPr>
                    </w:pPr>
                    <w:r>
                      <w:rPr>
                        <w:rFonts w:ascii="宋体" w:hAnsi="宋体" w:cs="宋体" w:hint="eastAsia"/>
                      </w:rPr>
                      <w:t>--转回第一阶段</w:t>
                    </w:r>
                  </w:p>
                </w:tc>
              </w:sdtContent>
            </w:sdt>
            <w:tc>
              <w:tcPr>
                <w:tcW w:w="964" w:type="pct"/>
                <w:vAlign w:val="bottom"/>
              </w:tcPr>
              <w:p w14:paraId="733326CE" w14:textId="77777777" w:rsidR="006B7598" w:rsidRDefault="006B7598" w:rsidP="00404386">
                <w:pPr>
                  <w:jc w:val="right"/>
                </w:pPr>
              </w:p>
            </w:tc>
            <w:tc>
              <w:tcPr>
                <w:tcW w:w="964" w:type="pct"/>
                <w:vAlign w:val="bottom"/>
              </w:tcPr>
              <w:p w14:paraId="0C64A733" w14:textId="77777777" w:rsidR="006B7598" w:rsidRDefault="006B7598" w:rsidP="00404386">
                <w:pPr>
                  <w:jc w:val="right"/>
                </w:pPr>
              </w:p>
            </w:tc>
            <w:tc>
              <w:tcPr>
                <w:tcW w:w="953" w:type="pct"/>
                <w:vAlign w:val="bottom"/>
              </w:tcPr>
              <w:p w14:paraId="0C6EF478" w14:textId="77777777" w:rsidR="006B7598" w:rsidRDefault="006B7598" w:rsidP="00404386">
                <w:pPr>
                  <w:jc w:val="right"/>
                </w:pPr>
              </w:p>
            </w:tc>
            <w:tc>
              <w:tcPr>
                <w:tcW w:w="836" w:type="pct"/>
                <w:vAlign w:val="bottom"/>
              </w:tcPr>
              <w:p w14:paraId="17A56821" w14:textId="77777777" w:rsidR="006B7598" w:rsidRDefault="006B7598" w:rsidP="00404386">
                <w:pPr>
                  <w:jc w:val="right"/>
                </w:pPr>
              </w:p>
            </w:tc>
          </w:tr>
          <w:tr w:rsidR="006B7598" w14:paraId="1E575B47" w14:textId="77777777" w:rsidTr="006B7598">
            <w:sdt>
              <w:sdtPr>
                <w:tag w:val="_PLD_f2f4f1b9b1744ac0988cc3ac81ace38e"/>
                <w:id w:val="-1312858344"/>
                <w:lock w:val="sdtLocked"/>
              </w:sdtPr>
              <w:sdtEndPr/>
              <w:sdtContent>
                <w:tc>
                  <w:tcPr>
                    <w:tcW w:w="1282" w:type="pct"/>
                    <w:vAlign w:val="center"/>
                  </w:tcPr>
                  <w:p w14:paraId="54AF4B48" w14:textId="77777777" w:rsidR="006B7598" w:rsidRDefault="006B7598" w:rsidP="00404386">
                    <w:pPr>
                      <w:pStyle w:val="32"/>
                      <w:spacing w:beforeLines="0" w:after="0" w:afterAutospacing="0" w:line="240" w:lineRule="auto"/>
                      <w:rPr>
                        <w:rFonts w:ascii="宋体" w:hAnsi="宋体" w:cs="宋体"/>
                      </w:rPr>
                    </w:pPr>
                    <w:r>
                      <w:rPr>
                        <w:rFonts w:ascii="宋体" w:hAnsi="宋体" w:cs="宋体" w:hint="eastAsia"/>
                      </w:rPr>
                      <w:t>本期计提</w:t>
                    </w:r>
                  </w:p>
                </w:tc>
              </w:sdtContent>
            </w:sdt>
            <w:tc>
              <w:tcPr>
                <w:tcW w:w="964" w:type="pct"/>
                <w:vAlign w:val="bottom"/>
              </w:tcPr>
              <w:p w14:paraId="63E7F3ED" w14:textId="77777777" w:rsidR="006B7598" w:rsidRDefault="006B7598" w:rsidP="00404386">
                <w:pPr>
                  <w:jc w:val="right"/>
                </w:pPr>
                <w:r>
                  <w:t>765,639.48</w:t>
                </w:r>
              </w:p>
            </w:tc>
            <w:tc>
              <w:tcPr>
                <w:tcW w:w="964" w:type="pct"/>
                <w:vAlign w:val="bottom"/>
              </w:tcPr>
              <w:p w14:paraId="5485C514" w14:textId="77777777" w:rsidR="006B7598" w:rsidRDefault="006B7598" w:rsidP="00404386">
                <w:pPr>
                  <w:jc w:val="right"/>
                </w:pPr>
              </w:p>
            </w:tc>
            <w:tc>
              <w:tcPr>
                <w:tcW w:w="953" w:type="pct"/>
                <w:vAlign w:val="bottom"/>
              </w:tcPr>
              <w:p w14:paraId="2AE68561" w14:textId="77777777" w:rsidR="006B7598" w:rsidRDefault="006B7598" w:rsidP="00404386">
                <w:pPr>
                  <w:jc w:val="right"/>
                </w:pPr>
              </w:p>
            </w:tc>
            <w:tc>
              <w:tcPr>
                <w:tcW w:w="836" w:type="pct"/>
                <w:vAlign w:val="bottom"/>
              </w:tcPr>
              <w:p w14:paraId="6897B067" w14:textId="77777777" w:rsidR="006B7598" w:rsidRDefault="006B7598" w:rsidP="00404386">
                <w:pPr>
                  <w:jc w:val="right"/>
                </w:pPr>
                <w:r>
                  <w:t>765,639.48</w:t>
                </w:r>
              </w:p>
            </w:tc>
          </w:tr>
          <w:tr w:rsidR="006B7598" w14:paraId="1EF405D1" w14:textId="77777777" w:rsidTr="006B7598">
            <w:tc>
              <w:tcPr>
                <w:tcW w:w="1282" w:type="pct"/>
                <w:vAlign w:val="center"/>
              </w:tcPr>
              <w:sdt>
                <w:sdtPr>
                  <w:rPr>
                    <w:rFonts w:asciiTheme="minorEastAsia" w:eastAsiaTheme="minorEastAsia" w:hAnsiTheme="minorEastAsia" w:hint="eastAsia"/>
                  </w:rPr>
                  <w:tag w:val="_PLD_e2387077844b4460b8e43f4c1bfef43e"/>
                  <w:id w:val="-2107948509"/>
                  <w:lock w:val="sdtLocked"/>
                </w:sdtPr>
                <w:sdtEndPr/>
                <w:sdtContent>
                  <w:p w14:paraId="18556FF0" w14:textId="77777777" w:rsidR="006B7598" w:rsidRDefault="006B7598" w:rsidP="00404386">
                    <w:pPr>
                      <w:pStyle w:val="32"/>
                      <w:spacing w:beforeLines="0" w:after="0" w:afterAutospacing="0" w:line="240" w:lineRule="auto"/>
                      <w:rPr>
                        <w:rFonts w:asciiTheme="minorEastAsia" w:eastAsiaTheme="minorEastAsia" w:hAnsiTheme="minorEastAsia"/>
                      </w:rPr>
                    </w:pPr>
                    <w:r>
                      <w:rPr>
                        <w:rFonts w:asciiTheme="minorEastAsia" w:eastAsiaTheme="minorEastAsia" w:hAnsiTheme="minorEastAsia" w:hint="eastAsia"/>
                      </w:rPr>
                      <w:t>本期转回</w:t>
                    </w:r>
                  </w:p>
                </w:sdtContent>
              </w:sdt>
            </w:tc>
            <w:tc>
              <w:tcPr>
                <w:tcW w:w="964" w:type="pct"/>
                <w:vAlign w:val="bottom"/>
              </w:tcPr>
              <w:p w14:paraId="20B4060F" w14:textId="77777777" w:rsidR="006B7598" w:rsidRDefault="006B7598" w:rsidP="00404386">
                <w:pPr>
                  <w:jc w:val="right"/>
                </w:pPr>
              </w:p>
            </w:tc>
            <w:tc>
              <w:tcPr>
                <w:tcW w:w="964" w:type="pct"/>
                <w:vAlign w:val="bottom"/>
              </w:tcPr>
              <w:p w14:paraId="355925F2" w14:textId="77777777" w:rsidR="006B7598" w:rsidRDefault="006B7598" w:rsidP="00404386">
                <w:pPr>
                  <w:jc w:val="right"/>
                </w:pPr>
              </w:p>
            </w:tc>
            <w:tc>
              <w:tcPr>
                <w:tcW w:w="953" w:type="pct"/>
                <w:vAlign w:val="bottom"/>
              </w:tcPr>
              <w:p w14:paraId="38118D1B" w14:textId="77777777" w:rsidR="006B7598" w:rsidRDefault="006B7598" w:rsidP="00404386">
                <w:pPr>
                  <w:jc w:val="right"/>
                </w:pPr>
              </w:p>
            </w:tc>
            <w:tc>
              <w:tcPr>
                <w:tcW w:w="836" w:type="pct"/>
                <w:vAlign w:val="bottom"/>
              </w:tcPr>
              <w:p w14:paraId="145F16A2" w14:textId="77777777" w:rsidR="006B7598" w:rsidRDefault="006B7598" w:rsidP="00404386">
                <w:pPr>
                  <w:jc w:val="right"/>
                </w:pPr>
              </w:p>
            </w:tc>
          </w:tr>
          <w:tr w:rsidR="006B7598" w14:paraId="69A8841F" w14:textId="77777777" w:rsidTr="006B7598">
            <w:sdt>
              <w:sdtPr>
                <w:tag w:val="_PLD_aa19890b26f443ed9e213e6f29b85d71"/>
                <w:id w:val="-1875681156"/>
                <w:lock w:val="sdtLocked"/>
              </w:sdtPr>
              <w:sdtEndPr/>
              <w:sdtContent>
                <w:tc>
                  <w:tcPr>
                    <w:tcW w:w="1282" w:type="pct"/>
                    <w:vAlign w:val="center"/>
                  </w:tcPr>
                  <w:p w14:paraId="128FE8E9" w14:textId="77777777" w:rsidR="006B7598" w:rsidRDefault="006B7598" w:rsidP="00404386">
                    <w:pPr>
                      <w:pStyle w:val="32"/>
                      <w:spacing w:beforeLines="0" w:after="0" w:afterAutospacing="0" w:line="240" w:lineRule="auto"/>
                      <w:rPr>
                        <w:rFonts w:ascii="宋体" w:hAnsi="宋体" w:cs="宋体"/>
                      </w:rPr>
                    </w:pPr>
                    <w:r>
                      <w:rPr>
                        <w:rFonts w:ascii="宋体" w:hAnsi="宋体" w:cs="宋体" w:hint="eastAsia"/>
                      </w:rPr>
                      <w:t>本期转销</w:t>
                    </w:r>
                  </w:p>
                </w:tc>
              </w:sdtContent>
            </w:sdt>
            <w:tc>
              <w:tcPr>
                <w:tcW w:w="964" w:type="pct"/>
                <w:vAlign w:val="bottom"/>
              </w:tcPr>
              <w:p w14:paraId="35E6FF26" w14:textId="77777777" w:rsidR="006B7598" w:rsidRDefault="006B7598" w:rsidP="00404386">
                <w:pPr>
                  <w:jc w:val="right"/>
                </w:pPr>
              </w:p>
            </w:tc>
            <w:tc>
              <w:tcPr>
                <w:tcW w:w="964" w:type="pct"/>
                <w:vAlign w:val="bottom"/>
              </w:tcPr>
              <w:p w14:paraId="79D719BC" w14:textId="77777777" w:rsidR="006B7598" w:rsidRDefault="006B7598" w:rsidP="00404386">
                <w:pPr>
                  <w:jc w:val="right"/>
                </w:pPr>
              </w:p>
            </w:tc>
            <w:tc>
              <w:tcPr>
                <w:tcW w:w="953" w:type="pct"/>
                <w:vAlign w:val="bottom"/>
              </w:tcPr>
              <w:p w14:paraId="4C0345B2" w14:textId="77777777" w:rsidR="006B7598" w:rsidRDefault="006B7598" w:rsidP="00404386">
                <w:pPr>
                  <w:jc w:val="right"/>
                </w:pPr>
              </w:p>
            </w:tc>
            <w:tc>
              <w:tcPr>
                <w:tcW w:w="836" w:type="pct"/>
                <w:vAlign w:val="bottom"/>
              </w:tcPr>
              <w:p w14:paraId="34959601" w14:textId="77777777" w:rsidR="006B7598" w:rsidRDefault="006B7598" w:rsidP="00404386">
                <w:pPr>
                  <w:jc w:val="right"/>
                </w:pPr>
              </w:p>
            </w:tc>
          </w:tr>
          <w:tr w:rsidR="006B7598" w14:paraId="485247E0" w14:textId="77777777" w:rsidTr="006B7598">
            <w:tc>
              <w:tcPr>
                <w:tcW w:w="1282" w:type="pct"/>
                <w:vAlign w:val="center"/>
              </w:tcPr>
              <w:sdt>
                <w:sdtPr>
                  <w:rPr>
                    <w:rFonts w:asciiTheme="minorEastAsia" w:eastAsiaTheme="minorEastAsia" w:hAnsiTheme="minorEastAsia" w:hint="eastAsia"/>
                  </w:rPr>
                  <w:tag w:val="_PLD_4505add4f90d480c9e310bf0a1e87ff7"/>
                  <w:id w:val="-653451538"/>
                  <w:lock w:val="sdtLocked"/>
                </w:sdtPr>
                <w:sdtEndPr/>
                <w:sdtContent>
                  <w:p w14:paraId="00E1785A" w14:textId="77777777" w:rsidR="006B7598" w:rsidRDefault="006B7598" w:rsidP="00404386">
                    <w:pPr>
                      <w:pStyle w:val="32"/>
                      <w:spacing w:beforeLines="0" w:after="0" w:afterAutospacing="0" w:line="240" w:lineRule="auto"/>
                      <w:rPr>
                        <w:rFonts w:asciiTheme="minorEastAsia" w:eastAsiaTheme="minorEastAsia" w:hAnsiTheme="minorEastAsia"/>
                      </w:rPr>
                    </w:pPr>
                    <w:r>
                      <w:rPr>
                        <w:rFonts w:asciiTheme="minorEastAsia" w:eastAsiaTheme="minorEastAsia" w:hAnsiTheme="minorEastAsia" w:hint="eastAsia"/>
                      </w:rPr>
                      <w:t>本期核销</w:t>
                    </w:r>
                  </w:p>
                </w:sdtContent>
              </w:sdt>
            </w:tc>
            <w:tc>
              <w:tcPr>
                <w:tcW w:w="964" w:type="pct"/>
                <w:vAlign w:val="bottom"/>
              </w:tcPr>
              <w:p w14:paraId="64D2B510" w14:textId="77777777" w:rsidR="006B7598" w:rsidRDefault="006B7598" w:rsidP="00404386">
                <w:pPr>
                  <w:jc w:val="right"/>
                </w:pPr>
              </w:p>
            </w:tc>
            <w:tc>
              <w:tcPr>
                <w:tcW w:w="964" w:type="pct"/>
                <w:vAlign w:val="bottom"/>
              </w:tcPr>
              <w:p w14:paraId="027912A4" w14:textId="77777777" w:rsidR="006B7598" w:rsidRDefault="006B7598" w:rsidP="00404386">
                <w:pPr>
                  <w:jc w:val="right"/>
                </w:pPr>
              </w:p>
            </w:tc>
            <w:tc>
              <w:tcPr>
                <w:tcW w:w="953" w:type="pct"/>
                <w:vAlign w:val="bottom"/>
              </w:tcPr>
              <w:p w14:paraId="79CCC4C3" w14:textId="77777777" w:rsidR="006B7598" w:rsidRDefault="006B7598" w:rsidP="00404386">
                <w:pPr>
                  <w:jc w:val="right"/>
                </w:pPr>
              </w:p>
            </w:tc>
            <w:tc>
              <w:tcPr>
                <w:tcW w:w="836" w:type="pct"/>
                <w:vAlign w:val="bottom"/>
              </w:tcPr>
              <w:p w14:paraId="3FA56CF8" w14:textId="77777777" w:rsidR="006B7598" w:rsidRDefault="006B7598" w:rsidP="00404386">
                <w:pPr>
                  <w:jc w:val="right"/>
                </w:pPr>
              </w:p>
            </w:tc>
          </w:tr>
          <w:tr w:rsidR="006B7598" w14:paraId="319006F6" w14:textId="77777777" w:rsidTr="006B7598">
            <w:sdt>
              <w:sdtPr>
                <w:tag w:val="_PLD_93cb3f645f9f45558eed3ae8afc2f5e9"/>
                <w:id w:val="-438989731"/>
                <w:lock w:val="sdtLocked"/>
              </w:sdtPr>
              <w:sdtEndPr/>
              <w:sdtContent>
                <w:tc>
                  <w:tcPr>
                    <w:tcW w:w="1282" w:type="pct"/>
                    <w:vAlign w:val="center"/>
                  </w:tcPr>
                  <w:p w14:paraId="179C37CA" w14:textId="77777777" w:rsidR="006B7598" w:rsidRDefault="006B7598" w:rsidP="00404386">
                    <w:pPr>
                      <w:pStyle w:val="32"/>
                      <w:spacing w:beforeLines="0" w:after="0" w:afterAutospacing="0" w:line="240" w:lineRule="auto"/>
                      <w:rPr>
                        <w:rFonts w:ascii="宋体" w:hAnsi="宋体" w:cs="宋体"/>
                      </w:rPr>
                    </w:pPr>
                    <w:r>
                      <w:rPr>
                        <w:rFonts w:ascii="宋体" w:hAnsi="宋体" w:cs="宋体" w:hint="eastAsia"/>
                      </w:rPr>
                      <w:t>其他变动</w:t>
                    </w:r>
                  </w:p>
                </w:tc>
              </w:sdtContent>
            </w:sdt>
            <w:tc>
              <w:tcPr>
                <w:tcW w:w="964" w:type="pct"/>
                <w:vAlign w:val="bottom"/>
              </w:tcPr>
              <w:p w14:paraId="5F150AEF" w14:textId="77777777" w:rsidR="006B7598" w:rsidRDefault="006B7598" w:rsidP="00404386">
                <w:pPr>
                  <w:jc w:val="right"/>
                </w:pPr>
              </w:p>
            </w:tc>
            <w:tc>
              <w:tcPr>
                <w:tcW w:w="964" w:type="pct"/>
                <w:vAlign w:val="bottom"/>
              </w:tcPr>
              <w:p w14:paraId="455168C3" w14:textId="77777777" w:rsidR="006B7598" w:rsidRDefault="006B7598" w:rsidP="00404386">
                <w:pPr>
                  <w:jc w:val="right"/>
                </w:pPr>
              </w:p>
            </w:tc>
            <w:tc>
              <w:tcPr>
                <w:tcW w:w="953" w:type="pct"/>
                <w:vAlign w:val="bottom"/>
              </w:tcPr>
              <w:p w14:paraId="5F2CD6EE" w14:textId="77777777" w:rsidR="006B7598" w:rsidRDefault="006B7598" w:rsidP="00404386">
                <w:pPr>
                  <w:jc w:val="right"/>
                </w:pPr>
              </w:p>
            </w:tc>
            <w:tc>
              <w:tcPr>
                <w:tcW w:w="836" w:type="pct"/>
                <w:vAlign w:val="bottom"/>
              </w:tcPr>
              <w:p w14:paraId="563E5D59" w14:textId="77777777" w:rsidR="006B7598" w:rsidRDefault="006B7598" w:rsidP="00404386">
                <w:pPr>
                  <w:jc w:val="right"/>
                </w:pPr>
              </w:p>
            </w:tc>
          </w:tr>
          <w:tr w:rsidR="006B7598" w14:paraId="7B688A29" w14:textId="77777777" w:rsidTr="006B7598">
            <w:sdt>
              <w:sdtPr>
                <w:tag w:val="_PLD_6026bcc031c2492189bd9398709c587d"/>
                <w:id w:val="1015651974"/>
                <w:lock w:val="sdtLocked"/>
              </w:sdtPr>
              <w:sdtEndPr/>
              <w:sdtContent>
                <w:tc>
                  <w:tcPr>
                    <w:tcW w:w="1282" w:type="pct"/>
                    <w:vAlign w:val="center"/>
                  </w:tcPr>
                  <w:p w14:paraId="7D67C6DB" w14:textId="77777777" w:rsidR="006B7598" w:rsidRDefault="006B7598" w:rsidP="00404386">
                    <w:pPr>
                      <w:pStyle w:val="32"/>
                      <w:spacing w:beforeLines="0" w:after="0" w:afterAutospacing="0" w:line="240" w:lineRule="auto"/>
                      <w:rPr>
                        <w:rFonts w:ascii="宋体" w:hAnsi="宋体" w:cs="宋体"/>
                      </w:rPr>
                    </w:pPr>
                    <w:r>
                      <w:rPr>
                        <w:rFonts w:ascii="宋体" w:hAnsi="宋体" w:cs="宋体"/>
                      </w:rPr>
                      <w:t>2020年6月30日</w:t>
                    </w:r>
                    <w:r>
                      <w:rPr>
                        <w:rFonts w:ascii="宋体" w:hAnsi="宋体" w:cs="宋体" w:hint="eastAsia"/>
                      </w:rPr>
                      <w:t>余额</w:t>
                    </w:r>
                  </w:p>
                </w:tc>
              </w:sdtContent>
            </w:sdt>
            <w:tc>
              <w:tcPr>
                <w:tcW w:w="964" w:type="pct"/>
                <w:vAlign w:val="bottom"/>
              </w:tcPr>
              <w:p w14:paraId="1144C84E" w14:textId="77777777" w:rsidR="006B7598" w:rsidRDefault="006B7598" w:rsidP="00404386">
                <w:pPr>
                  <w:jc w:val="right"/>
                </w:pPr>
                <w:r>
                  <w:t>5,620,251.58</w:t>
                </w:r>
              </w:p>
            </w:tc>
            <w:tc>
              <w:tcPr>
                <w:tcW w:w="964" w:type="pct"/>
                <w:vAlign w:val="bottom"/>
              </w:tcPr>
              <w:p w14:paraId="16C51ED9" w14:textId="77777777" w:rsidR="006B7598" w:rsidRDefault="006B7598" w:rsidP="00404386">
                <w:pPr>
                  <w:jc w:val="right"/>
                </w:pPr>
              </w:p>
            </w:tc>
            <w:tc>
              <w:tcPr>
                <w:tcW w:w="953" w:type="pct"/>
                <w:vAlign w:val="bottom"/>
              </w:tcPr>
              <w:p w14:paraId="233D1B63" w14:textId="77777777" w:rsidR="006B7598" w:rsidRDefault="006B7598" w:rsidP="00404386">
                <w:pPr>
                  <w:jc w:val="right"/>
                </w:pPr>
              </w:p>
            </w:tc>
            <w:tc>
              <w:tcPr>
                <w:tcW w:w="836" w:type="pct"/>
                <w:vAlign w:val="bottom"/>
              </w:tcPr>
              <w:p w14:paraId="7A507369" w14:textId="7BAAABA9" w:rsidR="006B7598" w:rsidRDefault="006B7598" w:rsidP="00404386">
                <w:pPr>
                  <w:jc w:val="right"/>
                </w:pPr>
                <w:r>
                  <w:t>5,620,251.58</w:t>
                </w:r>
              </w:p>
            </w:tc>
          </w:tr>
        </w:tbl>
        <w:p w14:paraId="74895362" w14:textId="77777777" w:rsidR="006B7598" w:rsidRDefault="006B7598"/>
        <w:p w14:paraId="748CC5A4" w14:textId="77777777" w:rsidR="002C7628" w:rsidRDefault="00026AE0" w:rsidP="00EC73CE">
          <w:pPr>
            <w:pStyle w:val="aff2"/>
          </w:pPr>
          <w:r>
            <w:rPr>
              <w:rFonts w:hint="eastAsia"/>
            </w:rPr>
            <w:t>对本期发生损失准备变动的长期应收款账面余额显著变动的情况说明：</w:t>
          </w:r>
        </w:p>
        <w:sdt>
          <w:sdtPr>
            <w:alias w:val="是否适用：长期应收款本期发生损失准备变动且账面余额显著变动的情况说明[双击切换]"/>
            <w:tag w:val="_GBC_105890c95e234852a3bb3a3f5acf6008"/>
            <w:id w:val="650179285"/>
            <w:lock w:val="sdtContentLocked"/>
            <w:placeholder>
              <w:docPart w:val="GBC22222222222222222222222222222"/>
            </w:placeholder>
          </w:sdtPr>
          <w:sdtEndPr/>
          <w:sdtContent>
            <w:p w14:paraId="4A8AC8EE" w14:textId="3C4BFEE6" w:rsidR="002C7628" w:rsidRPr="0066653A"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p w14:paraId="494B324B" w14:textId="77777777" w:rsidR="002C7628" w:rsidRDefault="00026AE0">
          <w:pPr>
            <w:pStyle w:val="aff2"/>
          </w:pPr>
          <w:r>
            <w:rPr>
              <w:rFonts w:hint="eastAsia"/>
            </w:rPr>
            <w:t>本期坏账准备计提金额以及评估金融工具的信用风险是否显著增加的采用依据：</w:t>
          </w:r>
        </w:p>
        <w:sdt>
          <w:sdtPr>
            <w:alias w:val="是否适用：长期应收款坏账准备计提金额以及评估金融工具的信用风险显著增加的采用依据[双击切换]"/>
            <w:tag w:val="_GBC_9c13b337c4794abdbfceded7b319c34a"/>
            <w:id w:val="1361161982"/>
            <w:lock w:val="sdtContentLocked"/>
            <w:placeholder>
              <w:docPart w:val="GBC22222222222222222222222222222"/>
            </w:placeholder>
          </w:sdtPr>
          <w:sdtEndPr/>
          <w:sdtContent>
            <w:p w14:paraId="2FE9C215" w14:textId="4F5294A3" w:rsidR="002C7628" w:rsidRPr="0066653A"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161" w:displacedByCustomXml="prev"/>
    <w:sdt>
      <w:sdtPr>
        <w:rPr>
          <w:rFonts w:ascii="宋体" w:hAnsi="宋体" w:cs="宋体" w:hint="eastAsia"/>
          <w:b w:val="0"/>
          <w:bCs w:val="0"/>
          <w:kern w:val="0"/>
          <w:sz w:val="24"/>
          <w:szCs w:val="21"/>
        </w:rPr>
        <w:alias w:val="模块:因金融资产转移而终止确认的长期应收款"/>
        <w:tag w:val="_GBC_928896eb74ab465199673a59201d4a8b"/>
        <w:id w:val="1794171011"/>
        <w:lock w:val="sdtLocked"/>
        <w:placeholder>
          <w:docPart w:val="GBC22222222222222222222222222222"/>
        </w:placeholder>
      </w:sdtPr>
      <w:sdtEndPr>
        <w:rPr>
          <w:rFonts w:ascii="Times New Roman" w:hAnsi="Times New Roman" w:cs="Times New Roman"/>
          <w:kern w:val="2"/>
          <w:sz w:val="21"/>
        </w:rPr>
      </w:sdtEndPr>
      <w:sdtContent>
        <w:p w14:paraId="35C76CCE" w14:textId="77777777" w:rsidR="002C7628" w:rsidRDefault="00026AE0" w:rsidP="0047068F">
          <w:pPr>
            <w:pStyle w:val="29"/>
            <w:numPr>
              <w:ilvl w:val="0"/>
              <w:numId w:val="56"/>
            </w:numPr>
            <w:spacing w:before="120"/>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rPr>
            <w:alias w:val="是否适用：因金融资产转移而终止确认的长期应收款[双击切换]"/>
            <w:tag w:val="_GBC_f7aab2a321ef4781ad1595366bc02c5e"/>
            <w:id w:val="-1833829954"/>
            <w:lock w:val="sdtContentLocked"/>
            <w:placeholder>
              <w:docPart w:val="GBC22222222222222222222222222222"/>
            </w:placeholder>
          </w:sdtPr>
          <w:sdtEndPr/>
          <w:sdtContent>
            <w:p w14:paraId="4A7F68AD" w14:textId="12C800CE"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转移长期应收款且继续涉入形成的资产、负债金额"/>
        <w:tag w:val="_GBC_711f6e05c2eb42e595d774bdf837f823"/>
        <w:id w:val="1965924520"/>
        <w:lock w:val="sdtLocked"/>
        <w:placeholder>
          <w:docPart w:val="GBC22222222222222222222222222222"/>
        </w:placeholder>
      </w:sdtPr>
      <w:sdtEndPr>
        <w:rPr>
          <w:rFonts w:ascii="Times New Roman" w:hAnsi="Times New Roman" w:cs="Times New Roman"/>
          <w:kern w:val="2"/>
          <w:sz w:val="21"/>
          <w:szCs w:val="21"/>
        </w:rPr>
      </w:sdtEndPr>
      <w:sdtContent>
        <w:p w14:paraId="14DF9450" w14:textId="77777777" w:rsidR="002C7628" w:rsidRDefault="00026AE0" w:rsidP="0047068F">
          <w:pPr>
            <w:pStyle w:val="29"/>
            <w:numPr>
              <w:ilvl w:val="0"/>
              <w:numId w:val="56"/>
            </w:numPr>
            <w:spacing w:before="120"/>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1847669154"/>
            <w:lock w:val="sdtContentLocked"/>
            <w:placeholder>
              <w:docPart w:val="GBC22222222222222222222222222222"/>
            </w:placeholder>
          </w:sdtPr>
          <w:sdtEndPr/>
          <w:sdtContent>
            <w:p w14:paraId="6D3F6F40" w14:textId="1DD3A1E6"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hint="eastAsia"/>
        </w:rPr>
        <w:alias w:val="模块:长期应收款的其他说明"/>
        <w:tag w:val="_GBC_2a6246644ca84dfdb1b5ecc95ea5c0c2"/>
        <w:id w:val="1942869586"/>
        <w:lock w:val="sdtLocked"/>
        <w:placeholder>
          <w:docPart w:val="GBC22222222222222222222222222222"/>
        </w:placeholder>
      </w:sdtPr>
      <w:sdtEndPr/>
      <w:sdtContent>
        <w:p w14:paraId="359BDC11" w14:textId="77777777" w:rsidR="002C7628" w:rsidRDefault="00026AE0">
          <w:pPr>
            <w:spacing w:before="120"/>
          </w:pPr>
          <w:r>
            <w:rPr>
              <w:rFonts w:hint="eastAsia"/>
            </w:rPr>
            <w:t>其他说明：</w:t>
          </w:r>
        </w:p>
        <w:sdt>
          <w:sdtPr>
            <w:rPr>
              <w:rFonts w:hint="eastAsia"/>
            </w:rPr>
            <w:alias w:val="是否适用：长期应收款的其他说明[双击切换]"/>
            <w:tag w:val="_GBC_a368edfbd60c44cdaed5299529b44fa0"/>
            <w:id w:val="-1198083515"/>
            <w:lock w:val="sdtContentLocked"/>
            <w:placeholder>
              <w:docPart w:val="GBC22222222222222222222222222222"/>
            </w:placeholder>
          </w:sdtPr>
          <w:sdtEndPr/>
          <w:sdtContent>
            <w:p w14:paraId="401ED8CC" w14:textId="77777777" w:rsidR="00733763" w:rsidRDefault="00026AE0" w:rsidP="007967FD">
              <w:pPr>
                <w:spacing w:before="120"/>
                <w:sectPr w:rsidR="00733763" w:rsidSect="00345A75">
                  <w:pgSz w:w="11906" w:h="16838"/>
                  <w:pgMar w:top="1525" w:right="1276" w:bottom="1440" w:left="1797" w:header="856" w:footer="992" w:gutter="0"/>
                  <w:cols w:space="425"/>
                  <w:docGrid w:linePitch="312"/>
                </w:sect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p w14:paraId="0516BAD2" w14:textId="454D4362" w:rsidR="002C7628" w:rsidRDefault="00A953A1" w:rsidP="007967FD">
              <w:pPr>
                <w:spacing w:before="120"/>
              </w:pPr>
            </w:p>
          </w:sdtContent>
        </w:sdt>
      </w:sdtContent>
    </w:sdt>
    <w:p w14:paraId="5409B2D3" w14:textId="2B22C794" w:rsidR="002C7628" w:rsidRDefault="002C7628">
      <w:pPr>
        <w:spacing w:before="120"/>
      </w:pPr>
    </w:p>
    <w:p w14:paraId="131E2CC2" w14:textId="77777777" w:rsidR="002C7628" w:rsidRDefault="00026AE0" w:rsidP="0047068F">
      <w:pPr>
        <w:pStyle w:val="300"/>
        <w:numPr>
          <w:ilvl w:val="0"/>
          <w:numId w:val="46"/>
        </w:numPr>
        <w:tabs>
          <w:tab w:val="left" w:pos="504"/>
        </w:tabs>
        <w:spacing w:before="120"/>
        <w:rPr>
          <w:rFonts w:ascii="宋体" w:hAnsi="宋体"/>
          <w:szCs w:val="21"/>
        </w:rPr>
      </w:pPr>
      <w:r>
        <w:rPr>
          <w:rFonts w:ascii="宋体" w:hAnsi="宋体" w:hint="eastAsia"/>
          <w:szCs w:val="21"/>
        </w:rPr>
        <w:t>长期股权投资</w:t>
      </w:r>
    </w:p>
    <w:p w14:paraId="07A7DBBB" w14:textId="3AF12532" w:rsidR="002C7628" w:rsidRDefault="00A953A1">
      <w:pPr>
        <w:spacing w:before="120"/>
      </w:pPr>
      <w:sdt>
        <w:sdtPr>
          <w:rPr>
            <w:rFonts w:hint="eastAsia"/>
          </w:rPr>
          <w:alias w:val="是否适用：长期股权投资[双击切换]"/>
          <w:tag w:val="_GBC_bafa2cb2262c4c4ebc4eed8f4e4a81c6"/>
          <w:id w:val="1748297677"/>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026AE0">
            <w:instrText xml:space="preserve"> MACROBUTTON  SnrToggleCheckbox □不适用 </w:instrText>
          </w:r>
          <w:r w:rsidR="00026AE0">
            <w:fldChar w:fldCharType="end"/>
          </w:r>
        </w:sdtContent>
      </w:sdt>
    </w:p>
    <w:sdt>
      <w:sdtPr>
        <w:rPr>
          <w:rFonts w:hint="eastAsia"/>
        </w:rPr>
        <w:alias w:val="模块:长期股权投资"/>
        <w:tag w:val="_GBC_e68906ccea2845f1856fe89f4de6c229"/>
        <w:id w:val="-1370688775"/>
        <w:placeholder>
          <w:docPart w:val="GBC22222222222222222222222222222"/>
        </w:placeholder>
      </w:sdtPr>
      <w:sdtEndPr/>
      <w:sdtContent>
        <w:p w14:paraId="4DA552D3" w14:textId="5E956DDB" w:rsidR="002C7628" w:rsidRDefault="00026AE0" w:rsidP="00EC73CE">
          <w:pPr>
            <w:jc w:val="right"/>
          </w:pPr>
          <w:r>
            <w:rPr>
              <w:rFonts w:hint="eastAsia"/>
            </w:rPr>
            <w:t>单位：</w:t>
          </w:r>
          <w:sdt>
            <w:sdtPr>
              <w:rPr>
                <w:rFonts w:hint="eastAsia"/>
              </w:rPr>
              <w:alias w:val="单位：财务附注：长期股权投资"/>
              <w:tag w:val="_GBC_63e30834d38e49658bec9056bc38e4e2"/>
              <w:id w:val="3903871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0B05C2">
                <w:rPr>
                  <w:rFonts w:hint="eastAsia"/>
                </w:rPr>
                <w:t>元</w:t>
              </w:r>
            </w:sdtContent>
          </w:sdt>
          <w:r>
            <w:rPr>
              <w:rFonts w:hint="eastAsia"/>
            </w:rPr>
            <w:t xml:space="preserve">  币种：</w:t>
          </w:r>
          <w:sdt>
            <w:sdtPr>
              <w:rPr>
                <w:rFonts w:hint="eastAsia"/>
              </w:rPr>
              <w:alias w:val="币种：财务附注：长期股权投资"/>
              <w:tag w:val="_GBC_f72bca6b250e484887289a819bc62e7d"/>
              <w:id w:val="-2417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1584"/>
            <w:gridCol w:w="721"/>
            <w:gridCol w:w="803"/>
            <w:gridCol w:w="1226"/>
            <w:gridCol w:w="1099"/>
            <w:gridCol w:w="1107"/>
            <w:gridCol w:w="1220"/>
            <w:gridCol w:w="1206"/>
            <w:gridCol w:w="831"/>
            <w:gridCol w:w="1293"/>
            <w:gridCol w:w="1417"/>
          </w:tblGrid>
          <w:tr w:rsidR="002C7628" w14:paraId="5607AC5B" w14:textId="77777777" w:rsidTr="00733763">
            <w:sdt>
              <w:sdtPr>
                <w:tag w:val="_PLD_f83b8af388eb4b51ac2d014806d1cf64"/>
                <w:id w:val="-1552374422"/>
                <w:lock w:val="sdtLocked"/>
              </w:sdtPr>
              <w:sdtEndPr/>
              <w:sdtContent>
                <w:tc>
                  <w:tcPr>
                    <w:tcW w:w="561" w:type="pct"/>
                    <w:vMerge w:val="restart"/>
                    <w:tcBorders>
                      <w:top w:val="single" w:sz="4" w:space="0" w:color="auto"/>
                      <w:left w:val="single" w:sz="4" w:space="0" w:color="auto"/>
                      <w:right w:val="single" w:sz="4" w:space="0" w:color="auto"/>
                    </w:tcBorders>
                    <w:shd w:val="clear" w:color="auto" w:fill="auto"/>
                    <w:vAlign w:val="center"/>
                  </w:tcPr>
                  <w:p w14:paraId="5A6743D7" w14:textId="77777777" w:rsidR="002C7628" w:rsidRDefault="00026AE0" w:rsidP="00EC73CE">
                    <w:pPr>
                      <w:jc w:val="center"/>
                    </w:pPr>
                    <w:r>
                      <w:rPr>
                        <w:rFonts w:hint="eastAsia"/>
                      </w:rPr>
                      <w:t>被投资单位</w:t>
                    </w:r>
                  </w:p>
                </w:tc>
              </w:sdtContent>
            </w:sdt>
            <w:sdt>
              <w:sdtPr>
                <w:tag w:val="_PLD_13e6a1fe1f124ad387aad52d77f70942"/>
                <w:id w:val="765429918"/>
                <w:lock w:val="sdtLocked"/>
              </w:sdtPr>
              <w:sdtEndPr/>
              <w:sdtContent>
                <w:tc>
                  <w:tcPr>
                    <w:tcW w:w="562" w:type="pct"/>
                    <w:vMerge w:val="restart"/>
                    <w:tcBorders>
                      <w:top w:val="single" w:sz="4" w:space="0" w:color="auto"/>
                      <w:left w:val="single" w:sz="4" w:space="0" w:color="auto"/>
                      <w:right w:val="single" w:sz="4" w:space="0" w:color="auto"/>
                    </w:tcBorders>
                    <w:shd w:val="clear" w:color="auto" w:fill="auto"/>
                    <w:vAlign w:val="center"/>
                  </w:tcPr>
                  <w:p w14:paraId="46A26B1E" w14:textId="77777777" w:rsidR="002C7628" w:rsidRDefault="00026AE0" w:rsidP="00EC73CE">
                    <w:pPr>
                      <w:jc w:val="center"/>
                    </w:pPr>
                    <w:r>
                      <w:rPr>
                        <w:rFonts w:hint="eastAsia"/>
                      </w:rPr>
                      <w:t>期初</w:t>
                    </w:r>
                  </w:p>
                  <w:p w14:paraId="5FF439D5" w14:textId="77777777" w:rsidR="002C7628" w:rsidRDefault="00026AE0" w:rsidP="00EC73CE">
                    <w:pPr>
                      <w:jc w:val="center"/>
                    </w:pPr>
                    <w:r>
                      <w:rPr>
                        <w:rFonts w:hint="eastAsia"/>
                      </w:rPr>
                      <w:t>余额</w:t>
                    </w:r>
                  </w:p>
                </w:tc>
              </w:sdtContent>
            </w:sdt>
            <w:sdt>
              <w:sdtPr>
                <w:tag w:val="_PLD_26fdf8bbc93c4727b9e370d1fdd1f305"/>
                <w:id w:val="1959298931"/>
                <w:lock w:val="sdtLocked"/>
              </w:sdtPr>
              <w:sdtEndPr/>
              <w:sdtContent>
                <w:tc>
                  <w:tcPr>
                    <w:tcW w:w="291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5B9BB6" w14:textId="77777777" w:rsidR="002C7628" w:rsidRDefault="00026AE0" w:rsidP="00EC73CE">
                    <w:pPr>
                      <w:jc w:val="center"/>
                    </w:pPr>
                    <w:r>
                      <w:rPr>
                        <w:rFonts w:hint="eastAsia"/>
                      </w:rPr>
                      <w:t>本期增减变动</w:t>
                    </w:r>
                  </w:p>
                </w:tc>
              </w:sdtContent>
            </w:sdt>
            <w:sdt>
              <w:sdtPr>
                <w:tag w:val="_PLD_26f512d0941441d6b65bf5cb83112461"/>
                <w:id w:val="-1854494480"/>
                <w:lock w:val="sdtLocked"/>
              </w:sdtPr>
              <w:sdtEndPr/>
              <w:sdtContent>
                <w:tc>
                  <w:tcPr>
                    <w:tcW w:w="459" w:type="pct"/>
                    <w:vMerge w:val="restart"/>
                    <w:tcBorders>
                      <w:top w:val="single" w:sz="4" w:space="0" w:color="auto"/>
                      <w:left w:val="single" w:sz="4" w:space="0" w:color="auto"/>
                      <w:right w:val="single" w:sz="4" w:space="0" w:color="auto"/>
                    </w:tcBorders>
                    <w:shd w:val="clear" w:color="auto" w:fill="auto"/>
                    <w:vAlign w:val="center"/>
                  </w:tcPr>
                  <w:p w14:paraId="50716E35" w14:textId="77777777" w:rsidR="002C7628" w:rsidRDefault="00026AE0" w:rsidP="00EC73CE">
                    <w:pPr>
                      <w:jc w:val="center"/>
                    </w:pPr>
                    <w:r>
                      <w:rPr>
                        <w:rFonts w:hint="eastAsia"/>
                      </w:rPr>
                      <w:t>期末</w:t>
                    </w:r>
                  </w:p>
                  <w:p w14:paraId="2A9DBFF8" w14:textId="77777777" w:rsidR="002C7628" w:rsidRDefault="00026AE0" w:rsidP="00EC73CE">
                    <w:pPr>
                      <w:jc w:val="center"/>
                    </w:pPr>
                    <w:r>
                      <w:rPr>
                        <w:rFonts w:hint="eastAsia"/>
                      </w:rPr>
                      <w:t>余额</w:t>
                    </w:r>
                  </w:p>
                </w:tc>
              </w:sdtContent>
            </w:sdt>
            <w:sdt>
              <w:sdtPr>
                <w:tag w:val="_PLD_0a22719961ad439599d68ae073360e65"/>
                <w:id w:val="1809815992"/>
                <w:lock w:val="sdtLocked"/>
              </w:sdtPr>
              <w:sdtEndPr/>
              <w:sdtContent>
                <w:tc>
                  <w:tcPr>
                    <w:tcW w:w="503" w:type="pct"/>
                    <w:vMerge w:val="restart"/>
                    <w:tcBorders>
                      <w:top w:val="single" w:sz="4" w:space="0" w:color="auto"/>
                      <w:left w:val="single" w:sz="4" w:space="0" w:color="auto"/>
                      <w:right w:val="single" w:sz="4" w:space="0" w:color="auto"/>
                    </w:tcBorders>
                    <w:shd w:val="clear" w:color="auto" w:fill="auto"/>
                    <w:vAlign w:val="center"/>
                  </w:tcPr>
                  <w:p w14:paraId="00DA6956" w14:textId="77777777" w:rsidR="002C7628" w:rsidRDefault="00026AE0" w:rsidP="00EC73CE">
                    <w:pPr>
                      <w:jc w:val="center"/>
                    </w:pPr>
                    <w:r>
                      <w:rPr>
                        <w:rFonts w:hint="eastAsia"/>
                      </w:rPr>
                      <w:t>减值准备期末余额</w:t>
                    </w:r>
                  </w:p>
                </w:tc>
              </w:sdtContent>
            </w:sdt>
          </w:tr>
          <w:tr w:rsidR="00345A75" w14:paraId="525BA33E" w14:textId="77777777" w:rsidTr="00733763">
            <w:tc>
              <w:tcPr>
                <w:tcW w:w="561" w:type="pct"/>
                <w:vMerge/>
                <w:tcBorders>
                  <w:left w:val="single" w:sz="4" w:space="0" w:color="auto"/>
                  <w:bottom w:val="single" w:sz="4" w:space="0" w:color="auto"/>
                  <w:right w:val="single" w:sz="4" w:space="0" w:color="auto"/>
                </w:tcBorders>
                <w:shd w:val="clear" w:color="auto" w:fill="auto"/>
              </w:tcPr>
              <w:p w14:paraId="7F6C0E06" w14:textId="77777777" w:rsidR="002C7628" w:rsidRDefault="002C7628" w:rsidP="00EC73CE">
                <w:pPr>
                  <w:jc w:val="center"/>
                </w:pPr>
              </w:p>
            </w:tc>
            <w:tc>
              <w:tcPr>
                <w:tcW w:w="562" w:type="pct"/>
                <w:vMerge/>
                <w:tcBorders>
                  <w:left w:val="single" w:sz="4" w:space="0" w:color="auto"/>
                  <w:bottom w:val="single" w:sz="4" w:space="0" w:color="auto"/>
                  <w:right w:val="single" w:sz="4" w:space="0" w:color="auto"/>
                </w:tcBorders>
                <w:shd w:val="clear" w:color="auto" w:fill="auto"/>
              </w:tcPr>
              <w:p w14:paraId="6F630838" w14:textId="77777777" w:rsidR="002C7628" w:rsidRDefault="002C7628" w:rsidP="00EC73CE">
                <w:pPr>
                  <w:jc w:val="center"/>
                </w:pPr>
              </w:p>
            </w:tc>
            <w:sdt>
              <w:sdtPr>
                <w:tag w:val="_PLD_51f40272a3ff4bacb9c71b19b5796e3e"/>
                <w:id w:val="2053109345"/>
                <w:lock w:val="sdtLocked"/>
              </w:sdtPr>
              <w:sdtEndPr/>
              <w:sdtContent>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53F38EA" w14:textId="77777777" w:rsidR="002C7628" w:rsidRDefault="00026AE0" w:rsidP="00EC73CE">
                    <w:pPr>
                      <w:jc w:val="center"/>
                    </w:pPr>
                    <w:r>
                      <w:rPr>
                        <w:rFonts w:hint="eastAsia"/>
                      </w:rPr>
                      <w:t>追加投资</w:t>
                    </w:r>
                  </w:p>
                </w:tc>
              </w:sdtContent>
            </w:sdt>
            <w:sdt>
              <w:sdtPr>
                <w:tag w:val="_PLD_e5464032b3a04113a9cc54a32d8ba16e"/>
                <w:id w:val="1405330239"/>
                <w:lock w:val="sdtLocked"/>
              </w:sdtPr>
              <w:sdtEndPr/>
              <w:sdtContent>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25774A7E" w14:textId="77777777" w:rsidR="002C7628" w:rsidRDefault="00026AE0" w:rsidP="00EC73CE">
                    <w:pPr>
                      <w:jc w:val="center"/>
                    </w:pPr>
                    <w:r>
                      <w:rPr>
                        <w:rFonts w:hint="eastAsia"/>
                      </w:rPr>
                      <w:t>减少投资</w:t>
                    </w:r>
                  </w:p>
                </w:tc>
              </w:sdtContent>
            </w:sdt>
            <w:sdt>
              <w:sdtPr>
                <w:tag w:val="_PLD_3e93bb423e264a59a4ee73dd513ac7a0"/>
                <w:id w:val="112178890"/>
                <w:lock w:val="sdtLocked"/>
              </w:sdtPr>
              <w:sdtEnd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C71834F" w14:textId="77777777" w:rsidR="002C7628" w:rsidRDefault="00026AE0" w:rsidP="00EC73CE">
                    <w:pPr>
                      <w:jc w:val="center"/>
                    </w:pPr>
                    <w:r>
                      <w:rPr>
                        <w:rFonts w:hint="eastAsia"/>
                      </w:rPr>
                      <w:t>权益法下确认的投资损益</w:t>
                    </w:r>
                  </w:p>
                </w:tc>
              </w:sdtContent>
            </w:sdt>
            <w:sdt>
              <w:sdtPr>
                <w:tag w:val="_PLD_6d1d63a827674a6d9b4fd3b0738ccb44"/>
                <w:id w:val="-1123678567"/>
                <w:lock w:val="sdtLocked"/>
              </w:sdtPr>
              <w:sdtEnd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59C76F19" w14:textId="77777777" w:rsidR="002C7628" w:rsidRDefault="00026AE0" w:rsidP="00EC73CE">
                    <w:pPr>
                      <w:jc w:val="center"/>
                    </w:pPr>
                    <w:r>
                      <w:rPr>
                        <w:rFonts w:hint="eastAsia"/>
                      </w:rPr>
                      <w:t>其他综合收益调整</w:t>
                    </w:r>
                  </w:p>
                </w:tc>
              </w:sdtContent>
            </w:sdt>
            <w:sdt>
              <w:sdtPr>
                <w:tag w:val="_PLD_2e31e12a1218445b9271cd0b2b46dfb3"/>
                <w:id w:val="1970008045"/>
                <w:lock w:val="sdtLocked"/>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2FE0698" w14:textId="77777777" w:rsidR="002C7628" w:rsidRDefault="00026AE0" w:rsidP="00EC73CE">
                    <w:pPr>
                      <w:jc w:val="center"/>
                    </w:pPr>
                    <w:r>
                      <w:rPr>
                        <w:rFonts w:hint="eastAsia"/>
                      </w:rPr>
                      <w:t>其他权益变动</w:t>
                    </w:r>
                  </w:p>
                </w:tc>
              </w:sdtContent>
            </w:sdt>
            <w:sdt>
              <w:sdtPr>
                <w:tag w:val="_PLD_35f9510bcc234f63a5879448c48131ac"/>
                <w:id w:val="-694922451"/>
                <w:lock w:val="sdtLocked"/>
              </w:sdtPr>
              <w:sdtEndPr/>
              <w:sdtContent>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764FE05D" w14:textId="77777777" w:rsidR="002C7628" w:rsidRDefault="00026AE0" w:rsidP="00EC73CE">
                    <w:pPr>
                      <w:jc w:val="center"/>
                    </w:pPr>
                    <w:r>
                      <w:rPr>
                        <w:rFonts w:hint="eastAsia"/>
                      </w:rPr>
                      <w:t>宣告发放现金股利或利润</w:t>
                    </w:r>
                  </w:p>
                </w:tc>
              </w:sdtContent>
            </w:sdt>
            <w:sdt>
              <w:sdtPr>
                <w:tag w:val="_PLD_ad3c3bd2b468443aab93d8cfe4bded11"/>
                <w:id w:val="1223643909"/>
                <w:lock w:val="sdtLocked"/>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715F463E" w14:textId="77777777" w:rsidR="002C7628" w:rsidRDefault="00026AE0" w:rsidP="00EC73CE">
                    <w:pPr>
                      <w:jc w:val="center"/>
                    </w:pPr>
                    <w:r>
                      <w:rPr>
                        <w:rFonts w:hint="eastAsia"/>
                      </w:rPr>
                      <w:t>计提减值准备</w:t>
                    </w:r>
                  </w:p>
                </w:tc>
              </w:sdtContent>
            </w:sdt>
            <w:sdt>
              <w:sdtPr>
                <w:tag w:val="_PLD_1bf39451058c4b3c8ec7b49241e56e40"/>
                <w:id w:val="1201047904"/>
                <w:lock w:val="sdtLocked"/>
              </w:sdtPr>
              <w:sdtEndPr/>
              <w:sdtContent>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F16BF77" w14:textId="77777777" w:rsidR="002C7628" w:rsidRDefault="00026AE0" w:rsidP="00EC73CE">
                    <w:pPr>
                      <w:jc w:val="center"/>
                    </w:pPr>
                    <w:r>
                      <w:rPr>
                        <w:rFonts w:hint="eastAsia"/>
                      </w:rPr>
                      <w:t>其他</w:t>
                    </w:r>
                  </w:p>
                </w:tc>
              </w:sdtContent>
            </w:sdt>
            <w:tc>
              <w:tcPr>
                <w:tcW w:w="459" w:type="pct"/>
                <w:vMerge/>
                <w:tcBorders>
                  <w:left w:val="single" w:sz="4" w:space="0" w:color="auto"/>
                  <w:bottom w:val="single" w:sz="4" w:space="0" w:color="auto"/>
                  <w:right w:val="single" w:sz="4" w:space="0" w:color="auto"/>
                </w:tcBorders>
                <w:shd w:val="clear" w:color="auto" w:fill="auto"/>
                <w:vAlign w:val="center"/>
              </w:tcPr>
              <w:p w14:paraId="56BC3DAD" w14:textId="77777777" w:rsidR="002C7628" w:rsidRDefault="002C7628" w:rsidP="00EC73CE">
                <w:pPr>
                  <w:jc w:val="center"/>
                </w:pPr>
              </w:p>
            </w:tc>
            <w:tc>
              <w:tcPr>
                <w:tcW w:w="503" w:type="pct"/>
                <w:vMerge/>
                <w:tcBorders>
                  <w:left w:val="single" w:sz="4" w:space="0" w:color="auto"/>
                  <w:bottom w:val="single" w:sz="4" w:space="0" w:color="auto"/>
                  <w:right w:val="single" w:sz="4" w:space="0" w:color="auto"/>
                </w:tcBorders>
                <w:shd w:val="clear" w:color="auto" w:fill="auto"/>
                <w:vAlign w:val="center"/>
              </w:tcPr>
              <w:p w14:paraId="0E970306" w14:textId="77777777" w:rsidR="002C7628" w:rsidRDefault="002C7628" w:rsidP="00EC73CE">
                <w:pPr>
                  <w:jc w:val="center"/>
                </w:pPr>
              </w:p>
            </w:tc>
          </w:tr>
          <w:tr w:rsidR="00345A75" w14:paraId="3E7ABFDE" w14:textId="77777777" w:rsidTr="00733763">
            <w:sdt>
              <w:sdtPr>
                <w:tag w:val="_PLD_a4cee4ce080742218169c5adba891f8b"/>
                <w:id w:val="-2036882161"/>
                <w:lock w:val="sdtLocked"/>
              </w:sdtPr>
              <w:sdtEndPr/>
              <w:sdtContent>
                <w:tc>
                  <w:tcPr>
                    <w:tcW w:w="561" w:type="pct"/>
                    <w:tcBorders>
                      <w:top w:val="single" w:sz="4" w:space="0" w:color="auto"/>
                      <w:left w:val="single" w:sz="4" w:space="0" w:color="auto"/>
                      <w:bottom w:val="single" w:sz="4" w:space="0" w:color="auto"/>
                      <w:right w:val="single" w:sz="4" w:space="0" w:color="auto"/>
                    </w:tcBorders>
                    <w:shd w:val="clear" w:color="auto" w:fill="auto"/>
                  </w:tcPr>
                  <w:p w14:paraId="209265DB" w14:textId="77777777" w:rsidR="002C7628" w:rsidRDefault="00026AE0" w:rsidP="00EC73CE">
                    <w:r>
                      <w:rPr>
                        <w:rFonts w:hint="eastAsia"/>
                      </w:rPr>
                      <w:t>一、合营企业</w:t>
                    </w:r>
                  </w:p>
                </w:tc>
              </w:sdtContent>
            </w:sdt>
            <w:tc>
              <w:tcPr>
                <w:tcW w:w="562" w:type="pct"/>
                <w:tcBorders>
                  <w:top w:val="single" w:sz="4" w:space="0" w:color="auto"/>
                  <w:left w:val="single" w:sz="4" w:space="0" w:color="auto"/>
                  <w:bottom w:val="single" w:sz="4" w:space="0" w:color="auto"/>
                  <w:right w:val="single" w:sz="4" w:space="0" w:color="auto"/>
                </w:tcBorders>
                <w:shd w:val="clear" w:color="auto" w:fill="auto"/>
              </w:tcPr>
              <w:p w14:paraId="2B5A3E5A" w14:textId="77777777" w:rsidR="002C7628" w:rsidRDefault="002C7628" w:rsidP="00EC73CE">
                <w:pPr>
                  <w:jc w:val="right"/>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016DA96" w14:textId="77777777" w:rsidR="002C7628" w:rsidRDefault="002C7628" w:rsidP="00EC73CE">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7CC88CE" w14:textId="77777777" w:rsidR="002C7628" w:rsidRDefault="002C7628" w:rsidP="00EC73CE">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0CA91849" w14:textId="77777777" w:rsidR="002C7628" w:rsidRDefault="002C7628" w:rsidP="00EC73CE">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4E156D01" w14:textId="77777777" w:rsidR="002C7628" w:rsidRDefault="002C7628" w:rsidP="00EC73CE">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70399F4" w14:textId="77777777" w:rsidR="002C7628" w:rsidRDefault="002C7628" w:rsidP="00EC73CE">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035F045" w14:textId="77777777" w:rsidR="002C7628" w:rsidRDefault="002C7628" w:rsidP="00EC73CE">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404F5D9C" w14:textId="77777777" w:rsidR="002C7628" w:rsidRDefault="002C7628" w:rsidP="00EC73CE">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tcPr>
              <w:p w14:paraId="3FC6FBA5" w14:textId="77777777" w:rsidR="002C7628" w:rsidRDefault="002C7628" w:rsidP="00EC73CE">
                <w:pPr>
                  <w:jc w:val="right"/>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4FB0B7D7" w14:textId="77777777" w:rsidR="002C7628" w:rsidRDefault="002C7628" w:rsidP="00EC73CE">
                <w:pPr>
                  <w:jc w:val="right"/>
                </w:pP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899736" w14:textId="77777777" w:rsidR="002C7628" w:rsidRDefault="002C7628" w:rsidP="00EC73CE">
                <w:pPr>
                  <w:jc w:val="right"/>
                </w:pPr>
              </w:p>
            </w:tc>
          </w:tr>
          <w:tr w:rsidR="00345A75" w14:paraId="7C63C9AB" w14:textId="77777777" w:rsidTr="00733763">
            <w:sdt>
              <w:sdtPr>
                <w:tag w:val="_PLD_0f6b1bcaf84d416293b3177ddad0e0e0"/>
                <w:id w:val="-1895102880"/>
                <w:lock w:val="sdtLocked"/>
              </w:sdtPr>
              <w:sdtEndPr/>
              <w:sdtContent>
                <w:tc>
                  <w:tcPr>
                    <w:tcW w:w="561" w:type="pct"/>
                    <w:tcBorders>
                      <w:top w:val="single" w:sz="4" w:space="0" w:color="auto"/>
                      <w:left w:val="single" w:sz="4" w:space="0" w:color="auto"/>
                      <w:bottom w:val="single" w:sz="4" w:space="0" w:color="auto"/>
                      <w:right w:val="single" w:sz="4" w:space="0" w:color="auto"/>
                    </w:tcBorders>
                    <w:shd w:val="clear" w:color="auto" w:fill="auto"/>
                  </w:tcPr>
                  <w:p w14:paraId="22CE1DD7" w14:textId="77777777" w:rsidR="002C7628" w:rsidRDefault="00026AE0" w:rsidP="00EC73CE">
                    <w:r>
                      <w:rPr>
                        <w:rFonts w:hint="eastAsia"/>
                      </w:rPr>
                      <w:t>小计</w:t>
                    </w:r>
                  </w:p>
                </w:tc>
              </w:sdtContent>
            </w:sdt>
            <w:tc>
              <w:tcPr>
                <w:tcW w:w="562" w:type="pct"/>
                <w:tcBorders>
                  <w:top w:val="single" w:sz="4" w:space="0" w:color="auto"/>
                  <w:left w:val="single" w:sz="4" w:space="0" w:color="auto"/>
                  <w:bottom w:val="single" w:sz="4" w:space="0" w:color="auto"/>
                  <w:right w:val="single" w:sz="4" w:space="0" w:color="auto"/>
                </w:tcBorders>
                <w:shd w:val="clear" w:color="auto" w:fill="auto"/>
              </w:tcPr>
              <w:p w14:paraId="585B7F5F" w14:textId="77777777" w:rsidR="002C7628" w:rsidRDefault="002C7628" w:rsidP="00EC73CE">
                <w:pPr>
                  <w:jc w:val="right"/>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4932372D" w14:textId="77777777" w:rsidR="002C7628" w:rsidRDefault="002C7628" w:rsidP="00EC73CE">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67BA71F" w14:textId="77777777" w:rsidR="002C7628" w:rsidRDefault="002C7628" w:rsidP="00EC73CE">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70C707B5" w14:textId="77777777" w:rsidR="002C7628" w:rsidRDefault="002C7628" w:rsidP="00EC73CE">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E7F947B" w14:textId="77777777" w:rsidR="002C7628" w:rsidRDefault="002C7628" w:rsidP="00EC73CE">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1F6FF18D" w14:textId="77777777" w:rsidR="002C7628" w:rsidRDefault="002C7628" w:rsidP="00EC73CE">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249270E9" w14:textId="77777777" w:rsidR="002C7628" w:rsidRDefault="002C7628" w:rsidP="00EC73CE">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21026773" w14:textId="77777777" w:rsidR="002C7628" w:rsidRDefault="002C7628" w:rsidP="00EC73CE">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tcPr>
              <w:p w14:paraId="74476138" w14:textId="77777777" w:rsidR="002C7628" w:rsidRDefault="002C7628" w:rsidP="00EC73CE">
                <w:pPr>
                  <w:jc w:val="right"/>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71699541" w14:textId="77777777" w:rsidR="002C7628" w:rsidRDefault="002C7628" w:rsidP="00EC73CE">
                <w:pPr>
                  <w:jc w:val="right"/>
                </w:pP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8FDED0" w14:textId="77777777" w:rsidR="002C7628" w:rsidRDefault="002C7628" w:rsidP="00EC73CE">
                <w:pPr>
                  <w:jc w:val="right"/>
                </w:pPr>
              </w:p>
            </w:tc>
          </w:tr>
          <w:tr w:rsidR="00345A75" w14:paraId="65F238BF" w14:textId="77777777" w:rsidTr="00733763">
            <w:sdt>
              <w:sdtPr>
                <w:tag w:val="_PLD_a1bc1a1af5744195bb75f57f610f28b4"/>
                <w:id w:val="-428965064"/>
                <w:lock w:val="sdtLocked"/>
              </w:sdtPr>
              <w:sdtEndPr/>
              <w:sdtContent>
                <w:tc>
                  <w:tcPr>
                    <w:tcW w:w="561" w:type="pct"/>
                    <w:tcBorders>
                      <w:top w:val="single" w:sz="4" w:space="0" w:color="auto"/>
                      <w:left w:val="single" w:sz="4" w:space="0" w:color="auto"/>
                      <w:bottom w:val="single" w:sz="4" w:space="0" w:color="auto"/>
                      <w:right w:val="single" w:sz="4" w:space="0" w:color="auto"/>
                    </w:tcBorders>
                    <w:shd w:val="clear" w:color="auto" w:fill="auto"/>
                  </w:tcPr>
                  <w:p w14:paraId="1B3CABEB" w14:textId="77777777" w:rsidR="002C7628" w:rsidRDefault="00026AE0" w:rsidP="00EC73CE">
                    <w:r>
                      <w:rPr>
                        <w:rFonts w:hint="eastAsia"/>
                      </w:rPr>
                      <w:t>二、联营企业</w:t>
                    </w:r>
                  </w:p>
                </w:tc>
              </w:sdtContent>
            </w:sdt>
            <w:tc>
              <w:tcPr>
                <w:tcW w:w="562" w:type="pct"/>
                <w:tcBorders>
                  <w:top w:val="single" w:sz="4" w:space="0" w:color="auto"/>
                  <w:left w:val="single" w:sz="4" w:space="0" w:color="auto"/>
                  <w:bottom w:val="single" w:sz="4" w:space="0" w:color="auto"/>
                  <w:right w:val="single" w:sz="4" w:space="0" w:color="auto"/>
                </w:tcBorders>
                <w:shd w:val="clear" w:color="auto" w:fill="auto"/>
              </w:tcPr>
              <w:p w14:paraId="019C2786" w14:textId="77777777" w:rsidR="002C7628" w:rsidRDefault="002C7628" w:rsidP="00EC73CE">
                <w:pPr>
                  <w:jc w:val="right"/>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EA4E84A" w14:textId="77777777" w:rsidR="002C7628" w:rsidRDefault="002C7628" w:rsidP="00EC73CE">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77049F4" w14:textId="77777777" w:rsidR="002C7628" w:rsidRDefault="002C7628" w:rsidP="00EC73CE">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29D2109A" w14:textId="77777777" w:rsidR="002C7628" w:rsidRDefault="002C7628" w:rsidP="00EC73CE">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AD39A44" w14:textId="77777777" w:rsidR="002C7628" w:rsidRDefault="002C7628" w:rsidP="00EC73CE">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2D216FE" w14:textId="77777777" w:rsidR="002C7628" w:rsidRDefault="002C7628" w:rsidP="00EC73CE">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0C8E483" w14:textId="77777777" w:rsidR="002C7628" w:rsidRDefault="002C7628" w:rsidP="00EC73CE">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65F3786A" w14:textId="77777777" w:rsidR="002C7628" w:rsidRDefault="002C7628" w:rsidP="00EC73CE">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tcPr>
              <w:p w14:paraId="485F5A0B" w14:textId="77777777" w:rsidR="002C7628" w:rsidRDefault="002C7628" w:rsidP="00EC73CE">
                <w:pPr>
                  <w:jc w:val="right"/>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0D0E222E" w14:textId="77777777" w:rsidR="002C7628" w:rsidRDefault="002C7628" w:rsidP="00EC73CE">
                <w:pPr>
                  <w:jc w:val="right"/>
                </w:pP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41EB71" w14:textId="77777777" w:rsidR="002C7628" w:rsidRDefault="002C7628" w:rsidP="00EC73CE">
                <w:pPr>
                  <w:jc w:val="right"/>
                </w:pPr>
              </w:p>
            </w:tc>
          </w:tr>
          <w:sdt>
            <w:sdtPr>
              <w:rPr>
                <w:rFonts w:hint="eastAsia"/>
              </w:rPr>
              <w:alias w:val="联营企业投资信息明细"/>
              <w:tag w:val="_GBC_49d1b98c49c34c26a2c4d55f0c1fdb21"/>
              <w:id w:val="1837410914"/>
              <w:lock w:val="sdtLocked"/>
            </w:sdtPr>
            <w:sdtEndPr>
              <w:rPr>
                <w:rFonts w:hint="default"/>
              </w:rPr>
            </w:sdtEndPr>
            <w:sdtContent>
              <w:tr w:rsidR="00345A75" w14:paraId="2E7B43C8" w14:textId="77777777" w:rsidTr="00B25869">
                <w:tc>
                  <w:tcPr>
                    <w:tcW w:w="561" w:type="pct"/>
                    <w:tcBorders>
                      <w:top w:val="single" w:sz="4" w:space="0" w:color="auto"/>
                      <w:left w:val="single" w:sz="4" w:space="0" w:color="auto"/>
                      <w:bottom w:val="single" w:sz="4" w:space="0" w:color="auto"/>
                      <w:right w:val="single" w:sz="4" w:space="0" w:color="auto"/>
                    </w:tcBorders>
                    <w:shd w:val="clear" w:color="auto" w:fill="auto"/>
                  </w:tcPr>
                  <w:p w14:paraId="0C3C8C37" w14:textId="4E5FF94F" w:rsidR="002C7628" w:rsidRPr="00A61EBE" w:rsidRDefault="00C40BC5" w:rsidP="00EC73CE">
                    <w:r>
                      <w:rPr>
                        <w:rFonts w:hint="eastAsia"/>
                      </w:rPr>
                      <w:t>浙江奔腾预应力工艺设备有限公司</w:t>
                    </w:r>
                  </w:p>
                </w:tc>
                <w:tc>
                  <w:tcPr>
                    <w:tcW w:w="562" w:type="pct"/>
                    <w:tcBorders>
                      <w:top w:val="single" w:sz="4" w:space="0" w:color="auto"/>
                      <w:left w:val="single" w:sz="4" w:space="0" w:color="auto"/>
                      <w:bottom w:val="single" w:sz="4" w:space="0" w:color="auto"/>
                      <w:right w:val="single" w:sz="4" w:space="0" w:color="auto"/>
                    </w:tcBorders>
                    <w:shd w:val="clear" w:color="auto" w:fill="auto"/>
                    <w:vAlign w:val="bottom"/>
                  </w:tcPr>
                  <w:p w14:paraId="09DBE25D" w14:textId="15372A51" w:rsidR="002C7628" w:rsidRDefault="00C40BC5" w:rsidP="00EC73CE">
                    <w:pPr>
                      <w:jc w:val="right"/>
                    </w:pPr>
                    <w:r>
                      <w:t>300,000.00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387CF18" w14:textId="77777777" w:rsidR="002C7628" w:rsidRDefault="002C7628" w:rsidP="00EC73CE">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1C20A63C" w14:textId="77777777" w:rsidR="002C7628" w:rsidRDefault="002C7628" w:rsidP="00EC73CE">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B960F75" w14:textId="77777777" w:rsidR="002C7628" w:rsidRDefault="002C7628" w:rsidP="00EC73CE">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36DBD62B" w14:textId="77777777" w:rsidR="002C7628" w:rsidRDefault="002C7628" w:rsidP="00EC73CE">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AB40138" w14:textId="77777777" w:rsidR="002C7628" w:rsidRDefault="002C7628" w:rsidP="00EC73CE">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69F93C4" w14:textId="77777777" w:rsidR="002C7628" w:rsidRDefault="002C7628" w:rsidP="00EC73CE">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42F4988D" w14:textId="77777777" w:rsidR="002C7628" w:rsidRDefault="002C7628" w:rsidP="00EC73CE">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3C8D249A" w14:textId="77777777" w:rsidR="002C7628" w:rsidRDefault="002C7628" w:rsidP="00EC73CE">
                    <w:pPr>
                      <w:jc w:val="right"/>
                    </w:pPr>
                  </w:p>
                </w:tc>
                <w:tc>
                  <w:tcPr>
                    <w:tcW w:w="459" w:type="pct"/>
                    <w:tcBorders>
                      <w:top w:val="single" w:sz="4" w:space="0" w:color="auto"/>
                      <w:left w:val="single" w:sz="4" w:space="0" w:color="auto"/>
                      <w:bottom w:val="single" w:sz="4" w:space="0" w:color="auto"/>
                      <w:right w:val="single" w:sz="4" w:space="0" w:color="auto"/>
                    </w:tcBorders>
                    <w:shd w:val="clear" w:color="auto" w:fill="auto"/>
                    <w:vAlign w:val="bottom"/>
                  </w:tcPr>
                  <w:p w14:paraId="0DC1F773" w14:textId="118D369B" w:rsidR="002C7628" w:rsidRDefault="00C40BC5" w:rsidP="00EC73CE">
                    <w:pPr>
                      <w:jc w:val="right"/>
                    </w:pPr>
                    <w:r>
                      <w:t>300,000.00</w:t>
                    </w:r>
                  </w:p>
                </w:tc>
                <w:tc>
                  <w:tcPr>
                    <w:tcW w:w="503" w:type="pct"/>
                    <w:tcBorders>
                      <w:top w:val="single" w:sz="4" w:space="0" w:color="auto"/>
                      <w:left w:val="single" w:sz="4" w:space="0" w:color="auto"/>
                      <w:bottom w:val="single" w:sz="4" w:space="0" w:color="auto"/>
                      <w:right w:val="single" w:sz="4" w:space="0" w:color="auto"/>
                    </w:tcBorders>
                    <w:shd w:val="clear" w:color="auto" w:fill="auto"/>
                    <w:vAlign w:val="bottom"/>
                  </w:tcPr>
                  <w:p w14:paraId="653E9F89" w14:textId="6912521B" w:rsidR="002C7628" w:rsidRDefault="00C40BC5" w:rsidP="00EC73CE">
                    <w:pPr>
                      <w:jc w:val="right"/>
                    </w:pPr>
                    <w:r>
                      <w:t>300,000.00</w:t>
                    </w:r>
                  </w:p>
                </w:tc>
              </w:tr>
            </w:sdtContent>
          </w:sdt>
          <w:tr w:rsidR="00345A75" w14:paraId="10E61694" w14:textId="77777777" w:rsidTr="00B25869">
            <w:sdt>
              <w:sdtPr>
                <w:tag w:val="_PLD_b7a0008e0bed45f5924ac82e7bbf0d7c"/>
                <w:id w:val="-508835673"/>
                <w:lock w:val="sdtLocked"/>
              </w:sdtPr>
              <w:sdtEndPr/>
              <w:sdtContent>
                <w:tc>
                  <w:tcPr>
                    <w:tcW w:w="561" w:type="pct"/>
                    <w:tcBorders>
                      <w:top w:val="single" w:sz="4" w:space="0" w:color="auto"/>
                      <w:left w:val="single" w:sz="4" w:space="0" w:color="auto"/>
                      <w:bottom w:val="single" w:sz="4" w:space="0" w:color="auto"/>
                      <w:right w:val="single" w:sz="4" w:space="0" w:color="auto"/>
                    </w:tcBorders>
                    <w:shd w:val="clear" w:color="auto" w:fill="auto"/>
                  </w:tcPr>
                  <w:p w14:paraId="49E4108B" w14:textId="77777777" w:rsidR="002C7628" w:rsidRDefault="00026AE0" w:rsidP="00EC73CE">
                    <w:r>
                      <w:rPr>
                        <w:rFonts w:hint="eastAsia"/>
                      </w:rPr>
                      <w:t>小计</w:t>
                    </w:r>
                  </w:p>
                </w:tc>
              </w:sdtContent>
            </w:sdt>
            <w:tc>
              <w:tcPr>
                <w:tcW w:w="562" w:type="pct"/>
                <w:tcBorders>
                  <w:top w:val="single" w:sz="4" w:space="0" w:color="auto"/>
                  <w:left w:val="single" w:sz="4" w:space="0" w:color="auto"/>
                  <w:bottom w:val="single" w:sz="4" w:space="0" w:color="auto"/>
                  <w:right w:val="single" w:sz="4" w:space="0" w:color="auto"/>
                </w:tcBorders>
                <w:shd w:val="clear" w:color="auto" w:fill="auto"/>
                <w:vAlign w:val="bottom"/>
              </w:tcPr>
              <w:p w14:paraId="4D5B89E0" w14:textId="198E3C5C" w:rsidR="002C7628" w:rsidRDefault="00C40BC5" w:rsidP="00EC73CE">
                <w:pPr>
                  <w:jc w:val="right"/>
                </w:pPr>
                <w:r>
                  <w:t>300,000.00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BC526FF" w14:textId="77777777" w:rsidR="002C7628" w:rsidRDefault="002C7628" w:rsidP="00EC73CE">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6575EF8F" w14:textId="77777777" w:rsidR="002C7628" w:rsidRDefault="002C7628" w:rsidP="00EC73CE">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78742281" w14:textId="77777777" w:rsidR="002C7628" w:rsidRDefault="002C7628" w:rsidP="00EC73CE">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A5C9BBD" w14:textId="77777777" w:rsidR="002C7628" w:rsidRDefault="002C7628" w:rsidP="00EC73CE">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DCF5249" w14:textId="77777777" w:rsidR="002C7628" w:rsidRDefault="002C7628" w:rsidP="00EC73CE">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4594B64D" w14:textId="77777777" w:rsidR="002C7628" w:rsidRDefault="002C7628" w:rsidP="00EC73CE">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75228482" w14:textId="77777777" w:rsidR="002C7628" w:rsidRDefault="002C7628" w:rsidP="00EC73CE">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8425594" w14:textId="77777777" w:rsidR="002C7628" w:rsidRDefault="002C7628" w:rsidP="00EC73CE">
                <w:pPr>
                  <w:jc w:val="right"/>
                </w:pPr>
              </w:p>
            </w:tc>
            <w:tc>
              <w:tcPr>
                <w:tcW w:w="459" w:type="pct"/>
                <w:tcBorders>
                  <w:top w:val="single" w:sz="4" w:space="0" w:color="auto"/>
                  <w:left w:val="single" w:sz="4" w:space="0" w:color="auto"/>
                  <w:bottom w:val="single" w:sz="4" w:space="0" w:color="auto"/>
                  <w:right w:val="single" w:sz="4" w:space="0" w:color="auto"/>
                </w:tcBorders>
                <w:shd w:val="clear" w:color="auto" w:fill="auto"/>
                <w:vAlign w:val="bottom"/>
              </w:tcPr>
              <w:p w14:paraId="33D9ED67" w14:textId="4EDAB443" w:rsidR="002C7628" w:rsidRDefault="00C40BC5" w:rsidP="00EC73CE">
                <w:pPr>
                  <w:jc w:val="right"/>
                </w:pPr>
                <w:r>
                  <w:t>300,000.00</w:t>
                </w:r>
              </w:p>
            </w:tc>
            <w:tc>
              <w:tcPr>
                <w:tcW w:w="503" w:type="pct"/>
                <w:tcBorders>
                  <w:top w:val="single" w:sz="4" w:space="0" w:color="auto"/>
                  <w:left w:val="single" w:sz="4" w:space="0" w:color="auto"/>
                  <w:bottom w:val="single" w:sz="4" w:space="0" w:color="auto"/>
                  <w:right w:val="single" w:sz="4" w:space="0" w:color="auto"/>
                </w:tcBorders>
                <w:shd w:val="clear" w:color="auto" w:fill="auto"/>
                <w:vAlign w:val="bottom"/>
              </w:tcPr>
              <w:p w14:paraId="4A754BB4" w14:textId="10DBB8A2" w:rsidR="002C7628" w:rsidRDefault="00C40BC5" w:rsidP="00EC73CE">
                <w:pPr>
                  <w:jc w:val="right"/>
                </w:pPr>
                <w:r>
                  <w:t>300,000.00</w:t>
                </w:r>
              </w:p>
            </w:tc>
          </w:tr>
          <w:tr w:rsidR="00345A75" w14:paraId="2DCE1939" w14:textId="77777777" w:rsidTr="00B25869">
            <w:sdt>
              <w:sdtPr>
                <w:tag w:val="_PLD_4650622d02e74721a67ca767c0e407f2"/>
                <w:id w:val="204304059"/>
                <w:lock w:val="sdtLocked"/>
              </w:sdtPr>
              <w:sdtEndPr/>
              <w:sdtContent>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5FCEB9A" w14:textId="77777777" w:rsidR="002C7628" w:rsidRDefault="00026AE0" w:rsidP="00EC73CE">
                    <w:pPr>
                      <w:jc w:val="center"/>
                    </w:pPr>
                    <w:r>
                      <w:rPr>
                        <w:rFonts w:hint="eastAsia"/>
                      </w:rPr>
                      <w:t>合计</w:t>
                    </w:r>
                  </w:p>
                </w:tc>
              </w:sdtContent>
            </w:sdt>
            <w:tc>
              <w:tcPr>
                <w:tcW w:w="562" w:type="pct"/>
                <w:tcBorders>
                  <w:top w:val="single" w:sz="4" w:space="0" w:color="auto"/>
                  <w:left w:val="single" w:sz="4" w:space="0" w:color="auto"/>
                  <w:bottom w:val="single" w:sz="4" w:space="0" w:color="auto"/>
                  <w:right w:val="single" w:sz="4" w:space="0" w:color="auto"/>
                </w:tcBorders>
                <w:shd w:val="clear" w:color="auto" w:fill="auto"/>
                <w:vAlign w:val="bottom"/>
              </w:tcPr>
              <w:p w14:paraId="32E769DC" w14:textId="3D400269" w:rsidR="002C7628" w:rsidRDefault="00C40BC5" w:rsidP="00EC73CE">
                <w:pPr>
                  <w:jc w:val="right"/>
                </w:pPr>
                <w:r>
                  <w:t>300,000.00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2D4DA83" w14:textId="77777777" w:rsidR="002C7628" w:rsidRDefault="002C7628" w:rsidP="00EC73CE">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6ACFB944" w14:textId="77777777" w:rsidR="002C7628" w:rsidRDefault="002C7628" w:rsidP="00EC73CE">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3E035246" w14:textId="77777777" w:rsidR="002C7628" w:rsidRDefault="002C7628" w:rsidP="00EC73CE">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07828EA" w14:textId="77777777" w:rsidR="002C7628" w:rsidRDefault="002C7628" w:rsidP="00EC73CE">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CC6588C" w14:textId="77777777" w:rsidR="002C7628" w:rsidRDefault="002C7628" w:rsidP="00EC73CE">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203FCDE6" w14:textId="77777777" w:rsidR="002C7628" w:rsidRDefault="002C7628" w:rsidP="00EC73CE">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4ACABEA1" w14:textId="77777777" w:rsidR="002C7628" w:rsidRDefault="002C7628" w:rsidP="00EC73CE">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F000AAA" w14:textId="77777777" w:rsidR="002C7628" w:rsidRDefault="002C7628" w:rsidP="00EC73CE">
                <w:pPr>
                  <w:jc w:val="right"/>
                </w:pPr>
              </w:p>
            </w:tc>
            <w:tc>
              <w:tcPr>
                <w:tcW w:w="459" w:type="pct"/>
                <w:tcBorders>
                  <w:top w:val="single" w:sz="4" w:space="0" w:color="auto"/>
                  <w:left w:val="single" w:sz="4" w:space="0" w:color="auto"/>
                  <w:bottom w:val="single" w:sz="4" w:space="0" w:color="auto"/>
                  <w:right w:val="single" w:sz="4" w:space="0" w:color="auto"/>
                </w:tcBorders>
                <w:shd w:val="clear" w:color="auto" w:fill="auto"/>
                <w:vAlign w:val="bottom"/>
              </w:tcPr>
              <w:p w14:paraId="1FA61658" w14:textId="14065FE5" w:rsidR="002C7628" w:rsidRDefault="00C40BC5" w:rsidP="00EC73CE">
                <w:pPr>
                  <w:jc w:val="right"/>
                </w:pPr>
                <w:r>
                  <w:t>300,000.00</w:t>
                </w:r>
              </w:p>
            </w:tc>
            <w:tc>
              <w:tcPr>
                <w:tcW w:w="503" w:type="pct"/>
                <w:tcBorders>
                  <w:top w:val="single" w:sz="4" w:space="0" w:color="auto"/>
                  <w:left w:val="single" w:sz="4" w:space="0" w:color="auto"/>
                  <w:bottom w:val="single" w:sz="4" w:space="0" w:color="auto"/>
                  <w:right w:val="single" w:sz="4" w:space="0" w:color="auto"/>
                </w:tcBorders>
                <w:shd w:val="clear" w:color="auto" w:fill="auto"/>
                <w:vAlign w:val="bottom"/>
              </w:tcPr>
              <w:p w14:paraId="41B3E7BD" w14:textId="0ACD0D37" w:rsidR="002C7628" w:rsidRDefault="00C40BC5" w:rsidP="00EC73CE">
                <w:pPr>
                  <w:jc w:val="right"/>
                </w:pPr>
                <w:r>
                  <w:t>300,000.00</w:t>
                </w:r>
              </w:p>
            </w:tc>
          </w:tr>
        </w:tbl>
        <w:p w14:paraId="0D156712" w14:textId="77777777" w:rsidR="000B05C2" w:rsidRDefault="000B05C2" w:rsidP="00733763">
          <w:pPr>
            <w:snapToGrid w:val="0"/>
            <w:spacing w:before="120" w:line="240" w:lineRule="atLeast"/>
          </w:pPr>
        </w:p>
        <w:p w14:paraId="23AB2340" w14:textId="77777777" w:rsidR="000B05C2" w:rsidRDefault="000B05C2" w:rsidP="00733763">
          <w:pPr>
            <w:snapToGrid w:val="0"/>
            <w:spacing w:before="120" w:line="240" w:lineRule="atLeast"/>
          </w:pPr>
        </w:p>
        <w:p w14:paraId="39C07F3E" w14:textId="77777777" w:rsidR="000B05C2" w:rsidRDefault="000B05C2" w:rsidP="00733763">
          <w:pPr>
            <w:snapToGrid w:val="0"/>
            <w:spacing w:before="120" w:line="240" w:lineRule="atLeast"/>
          </w:pPr>
        </w:p>
        <w:p w14:paraId="12969230" w14:textId="77777777" w:rsidR="000B05C2" w:rsidRDefault="000B05C2" w:rsidP="00733763">
          <w:pPr>
            <w:snapToGrid w:val="0"/>
            <w:spacing w:before="120" w:line="240" w:lineRule="atLeast"/>
            <w:sectPr w:rsidR="000B05C2" w:rsidSect="00345A75">
              <w:pgSz w:w="16838" w:h="11906" w:orient="landscape"/>
              <w:pgMar w:top="1797" w:right="1525" w:bottom="1276" w:left="1440" w:header="856" w:footer="992" w:gutter="0"/>
              <w:cols w:space="425"/>
              <w:docGrid w:linePitch="312"/>
            </w:sectPr>
          </w:pPr>
        </w:p>
        <w:p w14:paraId="67EAE5C3" w14:textId="366317D8" w:rsidR="002C7628" w:rsidRDefault="00A953A1" w:rsidP="00733763">
          <w:pPr>
            <w:snapToGrid w:val="0"/>
            <w:spacing w:before="120" w:line="240" w:lineRule="atLeast"/>
          </w:pPr>
        </w:p>
      </w:sdtContent>
    </w:sdt>
    <w:bookmarkStart w:id="162" w:name="_Hlk10472053" w:displacedByCustomXml="next"/>
    <w:sdt>
      <w:sdtPr>
        <w:rPr>
          <w:rFonts w:ascii="宋体" w:hAnsi="宋体" w:cs="宋体" w:hint="eastAsia"/>
          <w:b w:val="0"/>
          <w:bCs w:val="0"/>
          <w:kern w:val="0"/>
          <w:sz w:val="24"/>
          <w:szCs w:val="21"/>
        </w:rPr>
        <w:alias w:val="模块:其他权益工具投资"/>
        <w:tag w:val="_SEC_a252a6b12c694a478cd66b63ece88d66"/>
        <w:id w:val="-242420699"/>
        <w:lock w:val="sdtLocked"/>
        <w:placeholder>
          <w:docPart w:val="GBC22222222222222222222222222222"/>
        </w:placeholder>
      </w:sdtPr>
      <w:sdtEndPr>
        <w:rPr>
          <w:rFonts w:ascii="Times New Roman" w:hAnsi="Times New Roman" w:cs="Times New Roman"/>
          <w:kern w:val="2"/>
          <w:sz w:val="21"/>
        </w:rPr>
      </w:sdtEndPr>
      <w:sdtContent>
        <w:p w14:paraId="397D57AF" w14:textId="77777777" w:rsidR="002C7628" w:rsidRDefault="00026AE0" w:rsidP="000B05C2">
          <w:pPr>
            <w:pStyle w:val="300"/>
            <w:numPr>
              <w:ilvl w:val="0"/>
              <w:numId w:val="46"/>
            </w:numPr>
            <w:tabs>
              <w:tab w:val="left" w:pos="504"/>
            </w:tabs>
            <w:spacing w:beforeLines="0" w:before="0" w:afterLines="50" w:after="120" w:afterAutospacing="0"/>
            <w:rPr>
              <w:szCs w:val="21"/>
            </w:rPr>
          </w:pPr>
          <w:r>
            <w:rPr>
              <w:rFonts w:hint="eastAsia"/>
              <w:szCs w:val="21"/>
            </w:rPr>
            <w:t>其他权益工具投资</w:t>
          </w:r>
        </w:p>
        <w:p w14:paraId="1899B95B" w14:textId="77777777" w:rsidR="002C7628" w:rsidRDefault="00026AE0" w:rsidP="0047068F">
          <w:pPr>
            <w:pStyle w:val="29"/>
            <w:numPr>
              <w:ilvl w:val="3"/>
              <w:numId w:val="57"/>
            </w:numPr>
            <w:spacing w:beforeLines="0" w:before="0" w:after="0" w:afterAutospacing="0"/>
            <w:ind w:left="426" w:hanging="426"/>
          </w:pPr>
          <w:bookmarkStart w:id="163" w:name="_Hlk532994936"/>
          <w:r>
            <w:rPr>
              <w:rFonts w:hint="eastAsia"/>
            </w:rPr>
            <w:t>其他权益工具投资情况</w:t>
          </w:r>
        </w:p>
        <w:sdt>
          <w:sdtPr>
            <w:alias w:val="是否适用：其他权益工具投资情况[双击切换]"/>
            <w:tag w:val="_GBC_d175ecfe27dc4b7592725426a352847c"/>
            <w:id w:val="-1634945166"/>
            <w:lock w:val="sdtContentLocked"/>
            <w:placeholder>
              <w:docPart w:val="GBC22222222222222222222222222222"/>
            </w:placeholder>
          </w:sdtPr>
          <w:sdtEndPr/>
          <w:sdtContent>
            <w:p w14:paraId="1D016103" w14:textId="76D31987"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bookmarkEnd w:id="163" w:displacedByCustomXml="next"/>
      </w:sdtContent>
    </w:sdt>
    <w:bookmarkEnd w:id="162" w:displacedByCustomXml="prev"/>
    <w:bookmarkStart w:id="164" w:name="_Hlk10472075" w:displacedByCustomXml="next"/>
    <w:bookmarkStart w:id="165" w:name="_Hlk10472085" w:displacedByCustomXml="next"/>
    <w:sdt>
      <w:sdtPr>
        <w:rPr>
          <w:rFonts w:ascii="宋体" w:hAnsi="宋体" w:cs="宋体" w:hint="eastAsia"/>
          <w:b w:val="0"/>
          <w:bCs w:val="0"/>
          <w:kern w:val="0"/>
          <w:sz w:val="24"/>
          <w:szCs w:val="24"/>
        </w:rPr>
        <w:alias w:val="模块:非交易性权益工具投资的情况"/>
        <w:tag w:val="_SEC_cfe1ba6c98894c1f8f64c41c9a5b8180"/>
        <w:id w:val="-1602488700"/>
        <w:lock w:val="sdtLocked"/>
        <w:placeholder>
          <w:docPart w:val="GBC22222222222222222222222222222"/>
        </w:placeholder>
      </w:sdtPr>
      <w:sdtEndPr>
        <w:rPr>
          <w:rFonts w:ascii="Times New Roman" w:hAnsi="Times New Roman" w:cs="Times New Roman" w:hint="default"/>
          <w:kern w:val="2"/>
          <w:sz w:val="21"/>
          <w:szCs w:val="21"/>
        </w:rPr>
      </w:sdtEndPr>
      <w:sdtContent>
        <w:p w14:paraId="58F37805" w14:textId="77777777" w:rsidR="002C7628" w:rsidRDefault="00026AE0" w:rsidP="0047068F">
          <w:pPr>
            <w:pStyle w:val="29"/>
            <w:numPr>
              <w:ilvl w:val="3"/>
              <w:numId w:val="57"/>
            </w:numPr>
            <w:spacing w:beforeLines="0" w:before="0" w:after="0" w:afterAutospacing="0"/>
            <w:ind w:left="425" w:hanging="425"/>
          </w:pPr>
          <w:r>
            <w:rPr>
              <w:rFonts w:hint="eastAsia"/>
            </w:rPr>
            <w:t>非交易性权益工具投资的情况</w:t>
          </w:r>
          <w:bookmarkEnd w:id="164"/>
        </w:p>
        <w:sdt>
          <w:sdtPr>
            <w:alias w:val="是否适用：非交易性权益工具投资情况[双击切换]"/>
            <w:tag w:val="_GBC_5bc286b941b942a6afabd12760854b2c"/>
            <w:id w:val="-1964874052"/>
            <w:lock w:val="sdtContentLocked"/>
            <w:placeholder>
              <w:docPart w:val="GBC22222222222222222222222222222"/>
            </w:placeholder>
          </w:sdtPr>
          <w:sdtEndPr/>
          <w:sdtContent>
            <w:p w14:paraId="2D2949AE" w14:textId="05D484E8"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65" w:displacedByCustomXml="prev"/>
    <w:bookmarkStart w:id="166" w:name="_Hlk10472110" w:displacedByCustomXml="next"/>
    <w:bookmarkStart w:id="167" w:name="_Hlk10472118" w:displacedByCustomXml="next"/>
    <w:sdt>
      <w:sdtPr>
        <w:rPr>
          <w:rFonts w:hint="eastAsia"/>
        </w:rPr>
        <w:alias w:val="模块:其他说明："/>
        <w:tag w:val="_SEC_e3d4d5136ad847a0a66a1c4edca28c29"/>
        <w:id w:val="675386485"/>
        <w:lock w:val="sdtLocked"/>
        <w:placeholder>
          <w:docPart w:val="GBC22222222222222222222222222222"/>
        </w:placeholder>
      </w:sdtPr>
      <w:sdtEndPr>
        <w:rPr>
          <w:rFonts w:hint="default"/>
        </w:rPr>
      </w:sdtEndPr>
      <w:sdtContent>
        <w:p w14:paraId="23FC5654" w14:textId="77777777" w:rsidR="002C7628" w:rsidRDefault="00026AE0">
          <w:pPr>
            <w:spacing w:before="120"/>
          </w:pPr>
          <w:r>
            <w:rPr>
              <w:rFonts w:hint="eastAsia"/>
            </w:rPr>
            <w:t>其他</w:t>
          </w:r>
          <w:r>
            <w:t>说明</w:t>
          </w:r>
          <w:r>
            <w:rPr>
              <w:rFonts w:hint="eastAsia"/>
            </w:rPr>
            <w:t>：</w:t>
          </w:r>
          <w:bookmarkEnd w:id="166"/>
        </w:p>
        <w:sdt>
          <w:sdtPr>
            <w:alias w:val="是否适用：其他权益工具投资其他说明[双击切换]"/>
            <w:tag w:val="_GBC_9bd79d8d324a4f4c984344781e18ee35"/>
            <w:id w:val="-1487941017"/>
            <w:lock w:val="sdtContentLocked"/>
            <w:placeholder>
              <w:docPart w:val="GBC22222222222222222222222222222"/>
            </w:placeholder>
          </w:sdtPr>
          <w:sdtEndPr/>
          <w:sdtContent>
            <w:p w14:paraId="1BA0B2D5" w14:textId="1BD5D0D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67" w:displacedByCustomXml="prev"/>
    <w:bookmarkStart w:id="168" w:name="_Hlk10472259" w:displacedByCustomXml="next"/>
    <w:sdt>
      <w:sdtPr>
        <w:rPr>
          <w:rFonts w:ascii="宋体" w:hAnsi="宋体" w:cs="宋体" w:hint="eastAsia"/>
          <w:b w:val="0"/>
          <w:bCs w:val="0"/>
          <w:kern w:val="0"/>
          <w:sz w:val="24"/>
          <w:szCs w:val="21"/>
        </w:rPr>
        <w:alias w:val="模块:其他非流动金融资产"/>
        <w:tag w:val="_SEC_6895bb6903584ff780f3500311ed1560"/>
        <w:id w:val="306362846"/>
        <w:lock w:val="sdtLocked"/>
        <w:placeholder>
          <w:docPart w:val="GBC22222222222222222222222222222"/>
        </w:placeholder>
      </w:sdtPr>
      <w:sdtEndPr>
        <w:rPr>
          <w:rFonts w:ascii="Times New Roman" w:hAnsi="Times New Roman" w:cs="Times New Roman"/>
          <w:kern w:val="2"/>
          <w:sz w:val="21"/>
        </w:rPr>
      </w:sdtEndPr>
      <w:sdtContent>
        <w:p w14:paraId="7EF95FEE" w14:textId="77777777" w:rsidR="002C7628" w:rsidRDefault="00026AE0" w:rsidP="0047068F">
          <w:pPr>
            <w:pStyle w:val="300"/>
            <w:numPr>
              <w:ilvl w:val="0"/>
              <w:numId w:val="46"/>
            </w:numPr>
            <w:tabs>
              <w:tab w:val="left" w:pos="504"/>
            </w:tabs>
            <w:spacing w:beforeLines="0" w:before="0" w:after="0" w:afterAutospacing="0"/>
            <w:rPr>
              <w:szCs w:val="21"/>
            </w:rPr>
          </w:pPr>
          <w:r>
            <w:rPr>
              <w:rFonts w:hint="eastAsia"/>
              <w:szCs w:val="21"/>
            </w:rPr>
            <w:t>其他非流动金融资产</w:t>
          </w:r>
        </w:p>
        <w:sdt>
          <w:sdtPr>
            <w:alias w:val="是否适用：其他非流动金融资产[双击切换]"/>
            <w:tag w:val="_GBC_39a16d6030db4b008bd8e70705c49dd5"/>
            <w:id w:val="-1456018029"/>
            <w:lock w:val="sdtContentLocked"/>
            <w:placeholder>
              <w:docPart w:val="GBC22222222222222222222222222222"/>
            </w:placeholder>
          </w:sdtPr>
          <w:sdtEndPr/>
          <w:sdtContent>
            <w:p w14:paraId="3FE22366" w14:textId="2F65B41E"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174D64C" w14:textId="33D6F83F" w:rsidR="002C7628" w:rsidRDefault="00026AE0" w:rsidP="00B25869">
          <w:pPr>
            <w:pStyle w:val="22"/>
            <w:spacing w:beforeLines="0" w:after="0" w:afterAutospacing="0" w:line="240" w:lineRule="auto"/>
            <w:ind w:left="420" w:firstLineChars="0" w:firstLine="0"/>
            <w:jc w:val="right"/>
          </w:pPr>
          <w:r>
            <w:rPr>
              <w:rFonts w:hint="eastAsia"/>
            </w:rPr>
            <w:t>单位：</w:t>
          </w:r>
          <w:sdt>
            <w:sdtPr>
              <w:rPr>
                <w:rFonts w:hint="eastAsia"/>
              </w:rPr>
              <w:alias w:val="单位：其他非流动金融资产"/>
              <w:tag w:val="_GBC_5b71e344ee4a4b75b4e1ad6a64a64951"/>
              <w:id w:val="-19967876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w:t>
          </w:r>
          <w:r>
            <w:rPr>
              <w:rFonts w:hint="eastAsia"/>
            </w:rPr>
            <w:t>币种：</w:t>
          </w:r>
          <w:sdt>
            <w:sdtPr>
              <w:rPr>
                <w:rFonts w:hint="eastAsia"/>
              </w:rPr>
              <w:alias w:val="币种：其他非流动金融资产"/>
              <w:tag w:val="_GBC_328ac62ac4c04ba5a240d189e78801d2"/>
              <w:id w:val="8711181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7967FD" w14:paraId="0DE0DC8E" w14:textId="77777777" w:rsidTr="007967FD">
            <w:sdt>
              <w:sdtPr>
                <w:tag w:val="_PLD_368e897e0b6d4c33891110578462f85a"/>
                <w:id w:val="-1541044143"/>
                <w:lock w:val="sdtLocked"/>
              </w:sdtPr>
              <w:sdtEndPr/>
              <w:sdtContent>
                <w:tc>
                  <w:tcPr>
                    <w:tcW w:w="2017" w:type="pct"/>
                    <w:shd w:val="clear" w:color="auto" w:fill="auto"/>
                    <w:vAlign w:val="center"/>
                  </w:tcPr>
                  <w:p w14:paraId="3A4666DD" w14:textId="77777777" w:rsidR="007967FD" w:rsidRDefault="00C40BC5" w:rsidP="00B25869">
                    <w:pPr>
                      <w:jc w:val="center"/>
                    </w:pPr>
                    <w:r>
                      <w:rPr>
                        <w:rFonts w:hint="eastAsia"/>
                      </w:rPr>
                      <w:t>项目</w:t>
                    </w:r>
                  </w:p>
                </w:tc>
              </w:sdtContent>
            </w:sdt>
            <w:sdt>
              <w:sdtPr>
                <w:tag w:val="_PLD_1b9292064fbf4f529dddfa8a709ecb23"/>
                <w:id w:val="-547453748"/>
                <w:lock w:val="sdtLocked"/>
              </w:sdtPr>
              <w:sdtEndPr/>
              <w:sdtContent>
                <w:tc>
                  <w:tcPr>
                    <w:tcW w:w="1485" w:type="pct"/>
                    <w:tcBorders>
                      <w:bottom w:val="single" w:sz="6" w:space="0" w:color="auto"/>
                    </w:tcBorders>
                    <w:shd w:val="clear" w:color="auto" w:fill="auto"/>
                    <w:vAlign w:val="center"/>
                  </w:tcPr>
                  <w:p w14:paraId="39E50F57" w14:textId="77777777" w:rsidR="007967FD" w:rsidRDefault="00C40BC5" w:rsidP="00B25869">
                    <w:pPr>
                      <w:autoSpaceDE w:val="0"/>
                      <w:autoSpaceDN w:val="0"/>
                      <w:adjustRightInd w:val="0"/>
                      <w:snapToGrid w:val="0"/>
                      <w:jc w:val="center"/>
                    </w:pPr>
                    <w:r>
                      <w:rPr>
                        <w:rFonts w:hint="eastAsia"/>
                      </w:rPr>
                      <w:t>期末余额</w:t>
                    </w:r>
                  </w:p>
                </w:tc>
              </w:sdtContent>
            </w:sdt>
            <w:sdt>
              <w:sdtPr>
                <w:tag w:val="_PLD_eb417a8c21ba4afd967834600316003d"/>
                <w:id w:val="-372612374"/>
                <w:lock w:val="sdtLocked"/>
              </w:sdtPr>
              <w:sdtEndPr/>
              <w:sdtContent>
                <w:tc>
                  <w:tcPr>
                    <w:tcW w:w="1498" w:type="pct"/>
                    <w:shd w:val="clear" w:color="auto" w:fill="auto"/>
                    <w:vAlign w:val="center"/>
                  </w:tcPr>
                  <w:p w14:paraId="238A5B64" w14:textId="77777777" w:rsidR="007967FD" w:rsidRDefault="00C40BC5" w:rsidP="00B25869">
                    <w:pPr>
                      <w:autoSpaceDE w:val="0"/>
                      <w:autoSpaceDN w:val="0"/>
                      <w:adjustRightInd w:val="0"/>
                      <w:snapToGrid w:val="0"/>
                      <w:jc w:val="center"/>
                    </w:pPr>
                    <w:r>
                      <w:rPr>
                        <w:rFonts w:hint="eastAsia"/>
                      </w:rPr>
                      <w:t>期初余额</w:t>
                    </w:r>
                  </w:p>
                </w:tc>
              </w:sdtContent>
            </w:sdt>
          </w:tr>
          <w:sdt>
            <w:sdtPr>
              <w:alias w:val="其他非流动金融资产明细"/>
              <w:tag w:val="_TUP_ba201d1821ad43148235a005a3d4c647"/>
              <w:id w:val="11811367"/>
              <w:lock w:val="sdtLocked"/>
            </w:sdtPr>
            <w:sdtEndPr/>
            <w:sdtContent>
              <w:tr w:rsidR="007967FD" w14:paraId="39C2F45F" w14:textId="77777777" w:rsidTr="007967FD">
                <w:tc>
                  <w:tcPr>
                    <w:tcW w:w="2017" w:type="pct"/>
                    <w:shd w:val="clear" w:color="auto" w:fill="auto"/>
                    <w:vAlign w:val="center"/>
                  </w:tcPr>
                  <w:p w14:paraId="0679E32B" w14:textId="77777777" w:rsidR="007967FD" w:rsidRDefault="00C40BC5" w:rsidP="00B25869">
                    <w:r w:rsidRPr="00A61EBE">
                      <w:rPr>
                        <w:rFonts w:hint="eastAsia"/>
                      </w:rPr>
                      <w:t>权益工具投资</w:t>
                    </w:r>
                  </w:p>
                </w:tc>
                <w:tc>
                  <w:tcPr>
                    <w:tcW w:w="1485" w:type="pct"/>
                    <w:tcBorders>
                      <w:top w:val="single" w:sz="6" w:space="0" w:color="auto"/>
                      <w:bottom w:val="single" w:sz="6" w:space="0" w:color="auto"/>
                    </w:tcBorders>
                    <w:shd w:val="clear" w:color="auto" w:fill="auto"/>
                  </w:tcPr>
                  <w:p w14:paraId="0D0CA936" w14:textId="77777777" w:rsidR="007967FD" w:rsidRDefault="00C40BC5" w:rsidP="00B25869">
                    <w:pPr>
                      <w:jc w:val="right"/>
                    </w:pPr>
                    <w:r w:rsidRPr="00A61EBE">
                      <w:rPr>
                        <w:rFonts w:hint="eastAsia"/>
                      </w:rPr>
                      <w:t>51,908,033.23</w:t>
                    </w:r>
                  </w:p>
                </w:tc>
                <w:tc>
                  <w:tcPr>
                    <w:tcW w:w="1498" w:type="pct"/>
                    <w:shd w:val="clear" w:color="auto" w:fill="auto"/>
                  </w:tcPr>
                  <w:p w14:paraId="39C4461F" w14:textId="77777777" w:rsidR="007967FD" w:rsidRDefault="00C40BC5" w:rsidP="00B25869">
                    <w:pPr>
                      <w:jc w:val="right"/>
                    </w:pPr>
                    <w:r w:rsidRPr="00A61EBE">
                      <w:rPr>
                        <w:rFonts w:hint="eastAsia"/>
                      </w:rPr>
                      <w:t>51,908,033.23</w:t>
                    </w:r>
                  </w:p>
                </w:tc>
              </w:tr>
            </w:sdtContent>
          </w:sdt>
          <w:tr w:rsidR="007967FD" w14:paraId="08ECE42B" w14:textId="77777777" w:rsidTr="007967FD">
            <w:sdt>
              <w:sdtPr>
                <w:tag w:val="_PLD_fab894f676854d2a96dbf6e1d97540a1"/>
                <w:id w:val="1361008374"/>
                <w:lock w:val="sdtLocked"/>
              </w:sdtPr>
              <w:sdtEndPr/>
              <w:sdtContent>
                <w:tc>
                  <w:tcPr>
                    <w:tcW w:w="2017" w:type="pct"/>
                    <w:shd w:val="clear" w:color="auto" w:fill="auto"/>
                    <w:vAlign w:val="center"/>
                  </w:tcPr>
                  <w:p w14:paraId="2D5BE800" w14:textId="77777777" w:rsidR="007967FD" w:rsidRDefault="00C40BC5" w:rsidP="00B25869">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14:paraId="39E01EC5" w14:textId="77777777" w:rsidR="007967FD" w:rsidRDefault="00C40BC5" w:rsidP="00B25869">
                <w:pPr>
                  <w:jc w:val="right"/>
                </w:pPr>
                <w:r>
                  <w:t>51,908,033.23</w:t>
                </w:r>
              </w:p>
            </w:tc>
            <w:tc>
              <w:tcPr>
                <w:tcW w:w="1498" w:type="pct"/>
                <w:shd w:val="clear" w:color="auto" w:fill="auto"/>
              </w:tcPr>
              <w:p w14:paraId="66092C14" w14:textId="77777777" w:rsidR="007967FD" w:rsidRDefault="00C40BC5" w:rsidP="00B25869">
                <w:pPr>
                  <w:jc w:val="right"/>
                </w:pPr>
                <w:r>
                  <w:t>51,908,033.23</w:t>
                </w:r>
              </w:p>
            </w:tc>
          </w:tr>
        </w:tbl>
        <w:p w14:paraId="5413179D" w14:textId="77777777" w:rsidR="002C7628" w:rsidRDefault="00026AE0" w:rsidP="00B25869">
          <w:r>
            <w:rPr>
              <w:rFonts w:hint="eastAsia"/>
            </w:rPr>
            <w:t>其他</w:t>
          </w:r>
          <w:r>
            <w:t>说明</w:t>
          </w:r>
          <w:r>
            <w:rPr>
              <w:rFonts w:hint="eastAsia"/>
            </w:rPr>
            <w:t>：</w:t>
          </w:r>
        </w:p>
        <w:sdt>
          <w:sdtPr>
            <w:alias w:val="其他非流动金融资产其他说明"/>
            <w:tag w:val="_GBC_37b8dcc3b7224862a4fd92cb9cb0847a"/>
            <w:id w:val="1873112121"/>
            <w:lock w:val="sdtLocked"/>
            <w:placeholder>
              <w:docPart w:val="GBC22222222222222222222222222222"/>
            </w:placeholder>
          </w:sdtPr>
          <w:sdtEndPr/>
          <w:sdtContent>
            <w:p w14:paraId="216F541E" w14:textId="002494D7" w:rsidR="002C7628" w:rsidRDefault="00C15DC9" w:rsidP="00733763">
              <w:pPr>
                <w:snapToGrid w:val="0"/>
                <w:spacing w:before="120" w:line="240" w:lineRule="atLeast"/>
              </w:pPr>
              <w:r>
                <w:rPr>
                  <w:rFonts w:hint="eastAsia"/>
                </w:rPr>
                <w:t>无</w:t>
              </w:r>
            </w:p>
          </w:sdtContent>
        </w:sdt>
      </w:sdtContent>
    </w:sdt>
    <w:bookmarkEnd w:id="168" w:displacedByCustomXml="prev"/>
    <w:p w14:paraId="46FAD1A6" w14:textId="77777777" w:rsidR="002C7628" w:rsidRDefault="00026AE0" w:rsidP="00B25869">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投资性房地产</w:t>
      </w:r>
    </w:p>
    <w:p w14:paraId="1F49A379" w14:textId="77777777" w:rsidR="002C7628" w:rsidRDefault="00026AE0">
      <w:pPr>
        <w:spacing w:before="120"/>
      </w:pPr>
      <w:r>
        <w:t>投资性房地产</w:t>
      </w:r>
      <w:r>
        <w:rPr>
          <w:rFonts w:hint="eastAsia"/>
        </w:rPr>
        <w:t>计量模式</w:t>
      </w:r>
    </w:p>
    <w:sdt>
      <w:sdtPr>
        <w:rPr>
          <w:rFonts w:ascii="宋体" w:hAnsi="宋体" w:cs="宋体" w:hint="eastAsia"/>
          <w:b w:val="0"/>
          <w:bCs w:val="0"/>
          <w:kern w:val="0"/>
          <w:sz w:val="24"/>
          <w:szCs w:val="21"/>
        </w:rPr>
        <w:alias w:val="选项模块:成本计量模式"/>
        <w:tag w:val="_GBC_f6dac261d9a74df7a48db85ed7768fd1"/>
        <w:id w:val="396093284"/>
        <w:lock w:val="sdtLocked"/>
        <w:placeholder>
          <w:docPart w:val="GBC22222222222222222222222222222"/>
        </w:placeholder>
      </w:sdtPr>
      <w:sdtEndPr>
        <w:rPr>
          <w:rFonts w:ascii="Times New Roman" w:hAnsi="Times New Roman" w:cstheme="minorBidi"/>
          <w:kern w:val="2"/>
          <w:sz w:val="21"/>
        </w:rPr>
      </w:sdtEndPr>
      <w:sdtContent>
        <w:p w14:paraId="67112E73" w14:textId="77777777" w:rsidR="002C7628" w:rsidRDefault="00026AE0" w:rsidP="0047068F">
          <w:pPr>
            <w:pStyle w:val="29"/>
            <w:numPr>
              <w:ilvl w:val="0"/>
              <w:numId w:val="58"/>
            </w:numPr>
            <w:tabs>
              <w:tab w:val="left" w:pos="616"/>
            </w:tabs>
            <w:spacing w:before="120"/>
            <w:rPr>
              <w:rFonts w:ascii="宋体" w:hAnsi="宋体"/>
              <w:szCs w:val="21"/>
            </w:rPr>
          </w:pPr>
          <w:r>
            <w:rPr>
              <w:rFonts w:ascii="宋体" w:hAnsi="宋体" w:hint="eastAsia"/>
              <w:szCs w:val="21"/>
            </w:rPr>
            <w:t>采用成本计量模式的投资性房地产</w:t>
          </w:r>
        </w:p>
        <w:p w14:paraId="192FD549" w14:textId="2A8CE8B3" w:rsidR="002C7628" w:rsidRDefault="00026AE0" w:rsidP="00B25869">
          <w:pPr>
            <w:jc w:val="right"/>
          </w:pPr>
          <w:r>
            <w:rPr>
              <w:rFonts w:hint="eastAsia"/>
            </w:rPr>
            <w:t>单位：</w:t>
          </w:r>
          <w:sdt>
            <w:sdtPr>
              <w:rPr>
                <w:rFonts w:hint="eastAsia"/>
              </w:rPr>
              <w:alias w:val="单位：财务附注：投资性房地产"/>
              <w:tag w:val="_GBC_3315dd1b9cb743c786e01b4b9e91b10d"/>
              <w:id w:val="-8282835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投资性房地产"/>
              <w:tag w:val="_GBC_424f36c4f1bf48ce8d47b51437412ff8"/>
              <w:id w:val="1970006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1729"/>
            <w:gridCol w:w="1465"/>
            <w:gridCol w:w="1437"/>
            <w:gridCol w:w="1728"/>
          </w:tblGrid>
          <w:tr w:rsidR="007967FD" w14:paraId="692AF67A" w14:textId="77777777" w:rsidTr="009F0E56">
            <w:trPr>
              <w:trHeight w:val="272"/>
            </w:trPr>
            <w:sdt>
              <w:sdtPr>
                <w:tag w:val="_PLD_f82c9789feaf4b508c71ad4b5e91a0e5"/>
                <w:id w:val="906730792"/>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vAlign w:val="center"/>
                  </w:tcPr>
                  <w:p w14:paraId="05F7B8A6" w14:textId="77777777" w:rsidR="007967FD" w:rsidRDefault="00C40BC5" w:rsidP="00B25869">
                    <w:pPr>
                      <w:jc w:val="center"/>
                    </w:pPr>
                    <w:r>
                      <w:rPr>
                        <w:rFonts w:hint="eastAsia"/>
                      </w:rPr>
                      <w:t>项目</w:t>
                    </w:r>
                  </w:p>
                </w:tc>
              </w:sdtContent>
            </w:sdt>
            <w:sdt>
              <w:sdtPr>
                <w:tag w:val="_PLD_9acf20e2f08a4439b18de021843e599c"/>
                <w:id w:val="1835254418"/>
                <w:lock w:val="sdtLocked"/>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B737706" w14:textId="77777777" w:rsidR="007967FD" w:rsidRDefault="00C40BC5" w:rsidP="00B25869">
                    <w:pPr>
                      <w:jc w:val="center"/>
                    </w:pPr>
                    <w:r>
                      <w:rPr>
                        <w:rFonts w:hint="eastAsia"/>
                      </w:rPr>
                      <w:t>房屋、建筑物</w:t>
                    </w:r>
                  </w:p>
                </w:tc>
              </w:sdtContent>
            </w:sdt>
            <w:sdt>
              <w:sdtPr>
                <w:tag w:val="_PLD_4f977bf68eee455fb4656653927db6b6"/>
                <w:id w:val="-987621674"/>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7A9D5ED" w14:textId="77777777" w:rsidR="007967FD" w:rsidRDefault="00C40BC5" w:rsidP="00B25869">
                    <w:pPr>
                      <w:jc w:val="center"/>
                    </w:pPr>
                    <w:r>
                      <w:rPr>
                        <w:rFonts w:hint="eastAsia"/>
                      </w:rPr>
                      <w:t>土地使用权</w:t>
                    </w:r>
                  </w:p>
                </w:tc>
              </w:sdtContent>
            </w:sdt>
            <w:sdt>
              <w:sdtPr>
                <w:tag w:val="_PLD_2cb3e53634aa4730a0686d5243244bc5"/>
                <w:id w:val="1806508804"/>
                <w:lock w:val="sdtLocked"/>
              </w:sdtPr>
              <w:sdtEndPr/>
              <w:sdtContent>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7980E080" w14:textId="77777777" w:rsidR="007967FD" w:rsidRDefault="00C40BC5" w:rsidP="00B25869">
                    <w:pPr>
                      <w:jc w:val="center"/>
                    </w:pPr>
                    <w:r>
                      <w:rPr>
                        <w:rFonts w:hint="eastAsia"/>
                      </w:rPr>
                      <w:t>在建工程</w:t>
                    </w:r>
                  </w:p>
                </w:tc>
              </w:sdtContent>
            </w:sdt>
            <w:sdt>
              <w:sdtPr>
                <w:tag w:val="_PLD_51485c0f99734a81b5c4137837506697"/>
                <w:id w:val="-1893728297"/>
                <w:lock w:val="sdtLocked"/>
              </w:sdtPr>
              <w:sdtEnd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03194EB" w14:textId="77777777" w:rsidR="007967FD" w:rsidRDefault="00C40BC5" w:rsidP="00B25869">
                    <w:pPr>
                      <w:jc w:val="center"/>
                    </w:pPr>
                    <w:r>
                      <w:rPr>
                        <w:rFonts w:hint="eastAsia"/>
                      </w:rPr>
                      <w:t>合计</w:t>
                    </w:r>
                  </w:p>
                </w:tc>
              </w:sdtContent>
            </w:sdt>
          </w:tr>
          <w:tr w:rsidR="007967FD" w14:paraId="0348FF1A" w14:textId="77777777" w:rsidTr="009F0E56">
            <w:trPr>
              <w:trHeight w:val="272"/>
            </w:trPr>
            <w:sdt>
              <w:sdtPr>
                <w:tag w:val="_PLD_9e97c75701d54838ab5408284eada7b8"/>
                <w:id w:val="1023663521"/>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303E90DF" w14:textId="77777777" w:rsidR="007967FD" w:rsidRDefault="00C40BC5" w:rsidP="00B25869">
                    <w:r>
                      <w:rPr>
                        <w:rFonts w:hint="eastAsia"/>
                      </w:rPr>
                      <w:t>一、账面原值</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6B4879B9" w14:textId="77777777" w:rsidR="007967FD" w:rsidRDefault="007967FD" w:rsidP="00B25869"/>
            </w:tc>
            <w:tc>
              <w:tcPr>
                <w:tcW w:w="809" w:type="pct"/>
                <w:tcBorders>
                  <w:top w:val="single" w:sz="4" w:space="0" w:color="auto"/>
                  <w:left w:val="single" w:sz="4" w:space="0" w:color="auto"/>
                  <w:bottom w:val="single" w:sz="4" w:space="0" w:color="auto"/>
                  <w:right w:val="single" w:sz="4" w:space="0" w:color="auto"/>
                </w:tcBorders>
                <w:shd w:val="clear" w:color="auto" w:fill="auto"/>
              </w:tcPr>
              <w:p w14:paraId="5672AFAF" w14:textId="77777777" w:rsidR="007967FD" w:rsidRDefault="007967FD" w:rsidP="00B25869"/>
            </w:tc>
            <w:tc>
              <w:tcPr>
                <w:tcW w:w="794" w:type="pct"/>
                <w:tcBorders>
                  <w:top w:val="single" w:sz="4" w:space="0" w:color="auto"/>
                  <w:left w:val="single" w:sz="4" w:space="0" w:color="auto"/>
                  <w:bottom w:val="single" w:sz="4" w:space="0" w:color="auto"/>
                  <w:right w:val="single" w:sz="4" w:space="0" w:color="auto"/>
                </w:tcBorders>
                <w:shd w:val="clear" w:color="auto" w:fill="auto"/>
              </w:tcPr>
              <w:p w14:paraId="08CAA19F" w14:textId="77777777" w:rsidR="007967FD" w:rsidRDefault="007967FD" w:rsidP="00B25869"/>
            </w:tc>
            <w:tc>
              <w:tcPr>
                <w:tcW w:w="955" w:type="pct"/>
                <w:tcBorders>
                  <w:top w:val="single" w:sz="4" w:space="0" w:color="auto"/>
                  <w:left w:val="single" w:sz="4" w:space="0" w:color="auto"/>
                  <w:bottom w:val="single" w:sz="4" w:space="0" w:color="auto"/>
                  <w:right w:val="single" w:sz="4" w:space="0" w:color="auto"/>
                </w:tcBorders>
                <w:shd w:val="clear" w:color="auto" w:fill="auto"/>
              </w:tcPr>
              <w:p w14:paraId="60A70A74" w14:textId="77777777" w:rsidR="007967FD" w:rsidRDefault="007967FD" w:rsidP="00B25869"/>
            </w:tc>
          </w:tr>
          <w:tr w:rsidR="007967FD" w14:paraId="000B9848" w14:textId="77777777" w:rsidTr="009F0E56">
            <w:trPr>
              <w:trHeight w:val="273"/>
            </w:trPr>
            <w:sdt>
              <w:sdtPr>
                <w:tag w:val="_PLD_5b4a89b12d9f471d8810578431d22e03"/>
                <w:id w:val="-877696699"/>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226F3EB2" w14:textId="77777777" w:rsidR="007967FD" w:rsidRDefault="00C40BC5" w:rsidP="00B25869">
                    <w:pPr>
                      <w:ind w:firstLineChars="150" w:firstLine="315"/>
                    </w:pPr>
                    <w:r>
                      <w:t>1.</w:t>
                    </w:r>
                    <w:r>
                      <w:rPr>
                        <w:rFonts w:hint="eastAsia"/>
                      </w:rPr>
                      <w:t>期初余额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0C4F9A0" w14:textId="77777777" w:rsidR="007967FD" w:rsidRDefault="00C40BC5" w:rsidP="00B25869">
                <w:pPr>
                  <w:jc w:val="right"/>
                </w:pPr>
                <w:r w:rsidRPr="00A61EBE">
                  <w:rPr>
                    <w:rFonts w:hint="eastAsia"/>
                  </w:rPr>
                  <w:t>113,321,351.61</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3FA93A21"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5A27D702"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5704B75" w14:textId="77777777" w:rsidR="007967FD" w:rsidRDefault="00C40BC5" w:rsidP="00B25869">
                <w:pPr>
                  <w:jc w:val="right"/>
                </w:pPr>
                <w:r w:rsidRPr="00A61EBE">
                  <w:rPr>
                    <w:rFonts w:hint="eastAsia"/>
                  </w:rPr>
                  <w:t>113,321,351.61</w:t>
                </w:r>
              </w:p>
            </w:tc>
          </w:tr>
          <w:tr w:rsidR="007967FD" w14:paraId="2C80C5D1" w14:textId="77777777" w:rsidTr="009F0E56">
            <w:trPr>
              <w:trHeight w:val="272"/>
            </w:trPr>
            <w:sdt>
              <w:sdtPr>
                <w:tag w:val="_PLD_4b461d2e946a4f55b157b16d91096c9e"/>
                <w:id w:val="-787361275"/>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57DDAE4A" w14:textId="77777777" w:rsidR="007967FD" w:rsidRDefault="00C40BC5" w:rsidP="00B25869">
                    <w:pPr>
                      <w:ind w:firstLineChars="150" w:firstLine="315"/>
                    </w:pPr>
                    <w:r>
                      <w:t>2.</w:t>
                    </w:r>
                    <w:r>
                      <w:rPr>
                        <w:rFonts w:hint="eastAsia"/>
                      </w:rPr>
                      <w:t>本期增加金额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E742632"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78EA476B"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4EC2CC6E"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2297BD8" w14:textId="77777777" w:rsidR="007967FD" w:rsidRDefault="007967FD" w:rsidP="00B25869">
                <w:pPr>
                  <w:jc w:val="right"/>
                </w:pPr>
              </w:p>
            </w:tc>
          </w:tr>
          <w:tr w:rsidR="007967FD" w14:paraId="77295561" w14:textId="77777777" w:rsidTr="009F0E56">
            <w:trPr>
              <w:trHeight w:val="272"/>
            </w:trPr>
            <w:sdt>
              <w:sdtPr>
                <w:tag w:val="_PLD_a043ae3942c64b25b6085702110e1af0"/>
                <w:id w:val="1902324776"/>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6331AD2E" w14:textId="77777777" w:rsidR="007967FD" w:rsidRDefault="00C40BC5" w:rsidP="00B25869">
                    <w:pPr>
                      <w:ind w:firstLineChars="150" w:firstLine="315"/>
                    </w:pPr>
                    <w:r>
                      <w:rPr>
                        <w:rFonts w:hint="eastAsia"/>
                      </w:rPr>
                      <w:t>（1）外购</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3CD97C7"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01446D83"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3929E141"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6B349F7" w14:textId="77777777" w:rsidR="007967FD" w:rsidRDefault="007967FD" w:rsidP="00B25869">
                <w:pPr>
                  <w:jc w:val="right"/>
                </w:pPr>
              </w:p>
            </w:tc>
          </w:tr>
          <w:tr w:rsidR="007967FD" w14:paraId="6BCBDC0E" w14:textId="77777777" w:rsidTr="009F0E56">
            <w:trPr>
              <w:trHeight w:val="273"/>
            </w:trPr>
            <w:sdt>
              <w:sdtPr>
                <w:tag w:val="_PLD_c60cea41253c44ec816cd397a5c68415"/>
                <w:id w:val="1531678831"/>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07BD637A" w14:textId="77777777" w:rsidR="007967FD" w:rsidRDefault="00C40BC5" w:rsidP="00B25869">
                    <w:pPr>
                      <w:ind w:firstLineChars="150" w:firstLine="315"/>
                    </w:pPr>
                    <w:r>
                      <w:rPr>
                        <w:rFonts w:hint="eastAsia"/>
                      </w:rPr>
                      <w:t>（2）存货\固定资产\在建工程转入</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79DEEE7"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0E2D481"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28FF48BC"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4960F0A" w14:textId="77777777" w:rsidR="007967FD" w:rsidRDefault="007967FD" w:rsidP="00B25869">
                <w:pPr>
                  <w:jc w:val="right"/>
                </w:pPr>
              </w:p>
            </w:tc>
          </w:tr>
          <w:tr w:rsidR="007967FD" w14:paraId="5A63F2B5" w14:textId="77777777" w:rsidTr="009F0E56">
            <w:trPr>
              <w:trHeight w:val="254"/>
            </w:trPr>
            <w:sdt>
              <w:sdtPr>
                <w:tag w:val="_PLD_07222e9e711d4c6a957de0f1259aae6a"/>
                <w:id w:val="1480806599"/>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06C5F4BC" w14:textId="77777777" w:rsidR="007967FD" w:rsidRDefault="00C40BC5" w:rsidP="00B25869">
                    <w:pPr>
                      <w:ind w:firstLineChars="150" w:firstLine="315"/>
                    </w:pPr>
                    <w:r>
                      <w:rPr>
                        <w:rFonts w:hint="eastAsia"/>
                      </w:rPr>
                      <w:t>（3）企业合并增加</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34A7648"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0AA8ABE2"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03D6BD2B"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023D9B6" w14:textId="77777777" w:rsidR="007967FD" w:rsidRDefault="007967FD" w:rsidP="00B25869">
                <w:pPr>
                  <w:jc w:val="right"/>
                </w:pPr>
              </w:p>
            </w:tc>
          </w:tr>
          <w:tr w:rsidR="007967FD" w14:paraId="6B962B5F" w14:textId="77777777" w:rsidTr="009F0E56">
            <w:trPr>
              <w:trHeight w:val="272"/>
            </w:trPr>
            <w:sdt>
              <w:sdtPr>
                <w:tag w:val="_PLD_d251894485574bc58cf98bb5aa71739f"/>
                <w:id w:val="-1487463264"/>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299D2D5F" w14:textId="77777777" w:rsidR="007967FD" w:rsidRDefault="00C40BC5" w:rsidP="00B25869">
                    <w:pPr>
                      <w:ind w:firstLineChars="150" w:firstLine="315"/>
                    </w:pPr>
                    <w:r>
                      <w:rPr>
                        <w:rFonts w:hint="eastAsia"/>
                      </w:rPr>
                      <w:t>3.本期减少金额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DE2605E"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4097BB3C"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17F6B268"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E270FCD" w14:textId="77777777" w:rsidR="007967FD" w:rsidRDefault="007967FD" w:rsidP="00B25869">
                <w:pPr>
                  <w:jc w:val="right"/>
                </w:pPr>
              </w:p>
            </w:tc>
          </w:tr>
          <w:tr w:rsidR="007967FD" w14:paraId="1221AFE5" w14:textId="77777777" w:rsidTr="009F0E56">
            <w:trPr>
              <w:trHeight w:val="273"/>
            </w:trPr>
            <w:sdt>
              <w:sdtPr>
                <w:tag w:val="_PLD_0eefb08fd627408ea9c71bd444eabbd3"/>
                <w:id w:val="2076543444"/>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7B0ADE1C" w14:textId="77777777" w:rsidR="007967FD" w:rsidRDefault="00C40BC5" w:rsidP="00B25869">
                    <w:pPr>
                      <w:ind w:firstLineChars="150" w:firstLine="315"/>
                    </w:pPr>
                    <w:r>
                      <w:rPr>
                        <w:rFonts w:hint="eastAsia"/>
                      </w:rPr>
                      <w:t>（1）处置</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F7C916"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3EEA4701"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3CB2CE80"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2A8D5E0" w14:textId="77777777" w:rsidR="007967FD" w:rsidRDefault="007967FD" w:rsidP="00B25869">
                <w:pPr>
                  <w:jc w:val="right"/>
                </w:pPr>
              </w:p>
            </w:tc>
          </w:tr>
          <w:tr w:rsidR="007967FD" w14:paraId="16FBEF3C" w14:textId="77777777" w:rsidTr="009F0E56">
            <w:trPr>
              <w:trHeight w:val="272"/>
            </w:trPr>
            <w:sdt>
              <w:sdtPr>
                <w:tag w:val="_PLD_32f99bb5bcaf4f789e1c6ccb85c2a50f"/>
                <w:id w:val="-324215482"/>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31659C8A" w14:textId="77777777" w:rsidR="007967FD" w:rsidRDefault="00C40BC5" w:rsidP="00B25869">
                    <w:pPr>
                      <w:ind w:firstLineChars="150" w:firstLine="315"/>
                    </w:pPr>
                    <w:r>
                      <w:rPr>
                        <w:rFonts w:hint="eastAsia"/>
                      </w:rPr>
                      <w:t>（2）其他转出</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2332464"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F07C408"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07F82720"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6019D49" w14:textId="77777777" w:rsidR="007967FD" w:rsidRDefault="007967FD" w:rsidP="00B25869">
                <w:pPr>
                  <w:jc w:val="right"/>
                </w:pPr>
              </w:p>
            </w:tc>
          </w:tr>
          <w:tr w:rsidR="007967FD" w14:paraId="3923C3F1" w14:textId="77777777" w:rsidTr="009F0E56">
            <w:trPr>
              <w:trHeight w:val="272"/>
            </w:trPr>
            <w:sdt>
              <w:sdtPr>
                <w:tag w:val="_PLD_7daa9ce704e447019c8f969015d9d0e8"/>
                <w:id w:val="460846373"/>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2C7F8679" w14:textId="77777777" w:rsidR="007967FD" w:rsidRDefault="00C40BC5" w:rsidP="00B25869">
                    <w:pPr>
                      <w:ind w:firstLineChars="200" w:firstLine="420"/>
                    </w:pPr>
                    <w:r>
                      <w:rPr>
                        <w:rFonts w:hint="eastAsia"/>
                      </w:rPr>
                      <w:t>4.期末余额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3568FF2" w14:textId="77777777" w:rsidR="007967FD" w:rsidRDefault="00C40BC5" w:rsidP="00B25869">
                <w:pPr>
                  <w:jc w:val="right"/>
                </w:pPr>
                <w:r w:rsidRPr="00A61EBE">
                  <w:rPr>
                    <w:rFonts w:hint="eastAsia"/>
                  </w:rPr>
                  <w:t>113,321,351.61</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ADD1567"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2E8AC5C5"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CD1D6A2" w14:textId="77777777" w:rsidR="007967FD" w:rsidRDefault="00C40BC5" w:rsidP="00B25869">
                <w:pPr>
                  <w:jc w:val="right"/>
                </w:pPr>
                <w:r w:rsidRPr="00A61EBE">
                  <w:rPr>
                    <w:rFonts w:hint="eastAsia"/>
                  </w:rPr>
                  <w:t>113,321,351.61</w:t>
                </w:r>
              </w:p>
            </w:tc>
          </w:tr>
          <w:tr w:rsidR="007967FD" w14:paraId="01006C9B" w14:textId="77777777" w:rsidTr="009F0E56">
            <w:trPr>
              <w:trHeight w:val="273"/>
            </w:trPr>
            <w:sdt>
              <w:sdtPr>
                <w:tag w:val="_PLD_2505d9f8bc20407e9f785ceb5e0a0801"/>
                <w:id w:val="115113810"/>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2C20CC25" w14:textId="77777777" w:rsidR="007967FD" w:rsidRDefault="00C40BC5" w:rsidP="00B25869">
                    <w:r>
                      <w:rPr>
                        <w:rFonts w:hint="eastAsia"/>
                      </w:rPr>
                      <w:t>二、累计折旧和累计摊销</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4467E2"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385204AC"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3D89FD79"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1CDD8BB" w14:textId="77777777" w:rsidR="007967FD" w:rsidRDefault="007967FD" w:rsidP="00B25869">
                <w:pPr>
                  <w:jc w:val="right"/>
                </w:pPr>
              </w:p>
            </w:tc>
          </w:tr>
          <w:tr w:rsidR="007967FD" w14:paraId="3EA51E63" w14:textId="77777777" w:rsidTr="009F0E56">
            <w:trPr>
              <w:trHeight w:val="272"/>
            </w:trPr>
            <w:sdt>
              <w:sdtPr>
                <w:tag w:val="_PLD_c947d0aa69174c1ba5672d010e59bdb7"/>
                <w:id w:val="-946457497"/>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085334BA" w14:textId="77777777" w:rsidR="007967FD" w:rsidRDefault="00C40BC5" w:rsidP="00B25869">
                    <w:pPr>
                      <w:ind w:firstLineChars="200" w:firstLine="420"/>
                    </w:pPr>
                    <w:r>
                      <w:t>1.</w:t>
                    </w:r>
                    <w:r>
                      <w:rPr>
                        <w:rFonts w:hint="eastAsia"/>
                      </w:rPr>
                      <w:t>期初余额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B1A82CF" w14:textId="77777777" w:rsidR="007967FD" w:rsidRDefault="00C40BC5" w:rsidP="00B25869">
                <w:pPr>
                  <w:jc w:val="right"/>
                </w:pPr>
                <w:r w:rsidRPr="00A61EBE">
                  <w:rPr>
                    <w:rFonts w:hint="eastAsia"/>
                  </w:rPr>
                  <w:t>12,098,403.43</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4319303B"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385C0E64"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EA0ECB1" w14:textId="77777777" w:rsidR="007967FD" w:rsidRDefault="00C40BC5" w:rsidP="00B25869">
                <w:pPr>
                  <w:jc w:val="right"/>
                </w:pPr>
                <w:r w:rsidRPr="00A61EBE">
                  <w:rPr>
                    <w:rFonts w:hint="eastAsia"/>
                  </w:rPr>
                  <w:t>12,098,403.43</w:t>
                </w:r>
              </w:p>
            </w:tc>
          </w:tr>
          <w:tr w:rsidR="007967FD" w14:paraId="2BF28C65" w14:textId="77777777" w:rsidTr="009F0E56">
            <w:trPr>
              <w:trHeight w:val="272"/>
            </w:trPr>
            <w:sdt>
              <w:sdtPr>
                <w:tag w:val="_PLD_3e1bff0629db41feb43d6eec30972301"/>
                <w:id w:val="-1395814275"/>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5F8B9EDE" w14:textId="77777777" w:rsidR="007967FD" w:rsidRDefault="00C40BC5" w:rsidP="00B25869">
                    <w:pPr>
                      <w:ind w:firstLineChars="200" w:firstLine="420"/>
                    </w:pPr>
                    <w:r>
                      <w:t>2.</w:t>
                    </w:r>
                    <w:r>
                      <w:rPr>
                        <w:rFonts w:hint="eastAsia"/>
                      </w:rPr>
                      <w:t>本期增加金额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A5AA1DD" w14:textId="77777777" w:rsidR="007967FD" w:rsidRDefault="00C40BC5" w:rsidP="00B25869">
                <w:pPr>
                  <w:jc w:val="right"/>
                </w:pPr>
                <w:r>
                  <w:t>1,794,254.76</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2004E63"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70CC0128"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D554986" w14:textId="77777777" w:rsidR="007967FD" w:rsidRDefault="00C40BC5" w:rsidP="00B25869">
                <w:pPr>
                  <w:jc w:val="right"/>
                </w:pPr>
                <w:r>
                  <w:t>1,794,254.76</w:t>
                </w:r>
              </w:p>
            </w:tc>
          </w:tr>
          <w:tr w:rsidR="007967FD" w14:paraId="135E9384" w14:textId="77777777" w:rsidTr="009F0E56">
            <w:trPr>
              <w:trHeight w:val="273"/>
            </w:trPr>
            <w:sdt>
              <w:sdtPr>
                <w:tag w:val="_PLD_aede9f39a8904986a0db75860e8da677"/>
                <w:id w:val="1794251945"/>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1300DC0E" w14:textId="77777777" w:rsidR="007967FD" w:rsidRDefault="00C40BC5" w:rsidP="00B25869">
                    <w:pPr>
                      <w:ind w:firstLineChars="150" w:firstLine="315"/>
                    </w:pPr>
                    <w:r>
                      <w:rPr>
                        <w:rFonts w:hint="eastAsia"/>
                      </w:rPr>
                      <w:t>（1）计提或摊销</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306C500" w14:textId="77777777" w:rsidR="007967FD" w:rsidRDefault="00C40BC5" w:rsidP="00B25869">
                <w:pPr>
                  <w:jc w:val="right"/>
                </w:pPr>
                <w:r>
                  <w:t>1,794,254.76</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5C06884"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51766FC9"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7AB5812" w14:textId="77777777" w:rsidR="007967FD" w:rsidRDefault="00C40BC5" w:rsidP="00B25869">
                <w:pPr>
                  <w:jc w:val="right"/>
                </w:pPr>
                <w:r>
                  <w:t>1,794,254.76</w:t>
                </w:r>
              </w:p>
            </w:tc>
          </w:tr>
          <w:tr w:rsidR="007967FD" w14:paraId="3C1EC3CF" w14:textId="77777777" w:rsidTr="009F0E56">
            <w:trPr>
              <w:trHeight w:val="273"/>
            </w:trPr>
            <w:sdt>
              <w:sdtPr>
                <w:tag w:val="_PLD_1101e9ce292b422bacfd16e7ed3bed19"/>
                <w:id w:val="-225000102"/>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3E486F36" w14:textId="77777777" w:rsidR="007967FD" w:rsidRDefault="00C40BC5" w:rsidP="00B25869">
                    <w:pPr>
                      <w:ind w:firstLineChars="200" w:firstLine="420"/>
                    </w:pPr>
                    <w:r>
                      <w:rPr>
                        <w:rFonts w:hint="eastAsia"/>
                      </w:rPr>
                      <w:t>3.本期减少金额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BDF2D00"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3BCE56A8"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0F28CA4B"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AE55C9D" w14:textId="77777777" w:rsidR="007967FD" w:rsidRDefault="007967FD" w:rsidP="00B25869">
                <w:pPr>
                  <w:jc w:val="right"/>
                </w:pPr>
              </w:p>
            </w:tc>
          </w:tr>
          <w:tr w:rsidR="007967FD" w14:paraId="134D33DE" w14:textId="77777777" w:rsidTr="009F0E56">
            <w:trPr>
              <w:trHeight w:val="272"/>
            </w:trPr>
            <w:sdt>
              <w:sdtPr>
                <w:tag w:val="_PLD_104e913c5a6149d1be9de77ecd782953"/>
                <w:id w:val="2093270152"/>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034AAEB3" w14:textId="77777777" w:rsidR="007967FD" w:rsidRDefault="00C40BC5" w:rsidP="00B25869">
                    <w:pPr>
                      <w:ind w:firstLineChars="150" w:firstLine="315"/>
                    </w:pPr>
                    <w:r>
                      <w:rPr>
                        <w:rFonts w:hint="eastAsia"/>
                      </w:rPr>
                      <w:t>（1）处置</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31CBBFA"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0645371"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03E1FCEE"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FB0F900" w14:textId="77777777" w:rsidR="007967FD" w:rsidRDefault="007967FD" w:rsidP="00B25869">
                <w:pPr>
                  <w:jc w:val="right"/>
                </w:pPr>
              </w:p>
            </w:tc>
          </w:tr>
          <w:tr w:rsidR="007967FD" w14:paraId="16654FF6" w14:textId="77777777" w:rsidTr="009F0E56">
            <w:trPr>
              <w:trHeight w:val="272"/>
            </w:trPr>
            <w:sdt>
              <w:sdtPr>
                <w:tag w:val="_PLD_3151c528ede64899a4e7d1efd714409b"/>
                <w:id w:val="229512307"/>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13CB8E56" w14:textId="77777777" w:rsidR="007967FD" w:rsidRDefault="00C40BC5" w:rsidP="00B25869">
                    <w:pPr>
                      <w:ind w:firstLineChars="150" w:firstLine="315"/>
                    </w:pPr>
                    <w:r>
                      <w:rPr>
                        <w:rFonts w:hint="eastAsia"/>
                      </w:rPr>
                      <w:t>（2）其他转出</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320460C"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082BF4CF"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195B5064"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F27D6B9" w14:textId="77777777" w:rsidR="007967FD" w:rsidRDefault="007967FD" w:rsidP="00B25869">
                <w:pPr>
                  <w:jc w:val="right"/>
                </w:pPr>
              </w:p>
            </w:tc>
          </w:tr>
          <w:tr w:rsidR="007967FD" w14:paraId="08A16FB6" w14:textId="77777777" w:rsidTr="009F0E56">
            <w:trPr>
              <w:trHeight w:val="273"/>
            </w:trPr>
            <w:sdt>
              <w:sdtPr>
                <w:tag w:val="_PLD_cca29cb0e3b6444ab5e6af06b9935847"/>
                <w:id w:val="1472783273"/>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3973D420" w14:textId="77777777" w:rsidR="007967FD" w:rsidRDefault="00C40BC5" w:rsidP="00B25869">
                    <w:pPr>
                      <w:ind w:firstLineChars="200" w:firstLine="420"/>
                    </w:pPr>
                    <w:r>
                      <w:rPr>
                        <w:rFonts w:hint="eastAsia"/>
                      </w:rPr>
                      <w:t>4.期末余额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8F13D9E" w14:textId="7FCD94DB" w:rsidR="007967FD" w:rsidRDefault="00C40BC5" w:rsidP="00B25869">
                <w:pPr>
                  <w:jc w:val="right"/>
                </w:pPr>
                <w:r>
                  <w:rPr>
                    <w:rFonts w:ascii="Arial" w:hAnsi="Arial" w:cs="Arial"/>
                    <w:sz w:val="20"/>
                    <w:szCs w:val="20"/>
                  </w:rPr>
                  <w:t xml:space="preserve">13,892,658.19 </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39D5CB4A"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59E49725"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DED6DFE" w14:textId="5044F090" w:rsidR="007967FD" w:rsidRDefault="00C40BC5" w:rsidP="00B25869">
                <w:pPr>
                  <w:jc w:val="right"/>
                </w:pPr>
                <w:r>
                  <w:rPr>
                    <w:rFonts w:ascii="Arial" w:hAnsi="Arial" w:cs="Arial"/>
                    <w:sz w:val="20"/>
                    <w:szCs w:val="20"/>
                  </w:rPr>
                  <w:t xml:space="preserve">13,892,658.19 </w:t>
                </w:r>
              </w:p>
            </w:tc>
          </w:tr>
          <w:tr w:rsidR="007967FD" w14:paraId="7232FE12" w14:textId="77777777" w:rsidTr="009F0E56">
            <w:trPr>
              <w:trHeight w:val="237"/>
            </w:trPr>
            <w:sdt>
              <w:sdtPr>
                <w:tag w:val="_PLD_4ff260cebdf0497dab373adc76b90366"/>
                <w:id w:val="850455517"/>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344742B4" w14:textId="77777777" w:rsidR="007967FD" w:rsidRDefault="00C40BC5" w:rsidP="00B25869">
                    <w:r>
                      <w:rPr>
                        <w:rFonts w:hint="eastAsia"/>
                      </w:rPr>
                      <w:t>三、减值准备</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2CD6C5F7" w14:textId="77777777" w:rsidR="007967FD" w:rsidRDefault="007967FD" w:rsidP="00B25869"/>
            </w:tc>
            <w:tc>
              <w:tcPr>
                <w:tcW w:w="809" w:type="pct"/>
                <w:tcBorders>
                  <w:top w:val="single" w:sz="4" w:space="0" w:color="auto"/>
                  <w:left w:val="single" w:sz="4" w:space="0" w:color="auto"/>
                  <w:bottom w:val="single" w:sz="4" w:space="0" w:color="auto"/>
                  <w:right w:val="single" w:sz="4" w:space="0" w:color="auto"/>
                </w:tcBorders>
                <w:shd w:val="clear" w:color="auto" w:fill="auto"/>
              </w:tcPr>
              <w:p w14:paraId="46754EA6" w14:textId="77777777" w:rsidR="007967FD" w:rsidRDefault="007967FD" w:rsidP="00B25869"/>
            </w:tc>
            <w:tc>
              <w:tcPr>
                <w:tcW w:w="794" w:type="pct"/>
                <w:tcBorders>
                  <w:top w:val="single" w:sz="4" w:space="0" w:color="auto"/>
                  <w:left w:val="single" w:sz="4" w:space="0" w:color="auto"/>
                  <w:bottom w:val="single" w:sz="4" w:space="0" w:color="auto"/>
                  <w:right w:val="single" w:sz="4" w:space="0" w:color="auto"/>
                </w:tcBorders>
                <w:shd w:val="clear" w:color="auto" w:fill="auto"/>
              </w:tcPr>
              <w:p w14:paraId="1D571FCE" w14:textId="77777777" w:rsidR="007967FD" w:rsidRDefault="007967FD" w:rsidP="00B25869"/>
            </w:tc>
            <w:tc>
              <w:tcPr>
                <w:tcW w:w="955" w:type="pct"/>
                <w:tcBorders>
                  <w:top w:val="single" w:sz="4" w:space="0" w:color="auto"/>
                  <w:left w:val="single" w:sz="4" w:space="0" w:color="auto"/>
                  <w:bottom w:val="single" w:sz="4" w:space="0" w:color="auto"/>
                  <w:right w:val="single" w:sz="4" w:space="0" w:color="auto"/>
                </w:tcBorders>
                <w:shd w:val="clear" w:color="auto" w:fill="auto"/>
              </w:tcPr>
              <w:p w14:paraId="326BF216" w14:textId="77777777" w:rsidR="007967FD" w:rsidRDefault="007967FD" w:rsidP="00B25869"/>
            </w:tc>
          </w:tr>
          <w:tr w:rsidR="007967FD" w14:paraId="59C376AE" w14:textId="77777777" w:rsidTr="009F0E56">
            <w:trPr>
              <w:trHeight w:val="272"/>
            </w:trPr>
            <w:sdt>
              <w:sdtPr>
                <w:tag w:val="_PLD_685647660ea448c692140eff28695e32"/>
                <w:id w:val="-358200783"/>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2949EEB4" w14:textId="77777777" w:rsidR="007967FD" w:rsidRDefault="00C40BC5" w:rsidP="00B25869">
                    <w:pPr>
                      <w:ind w:firstLineChars="200" w:firstLine="420"/>
                    </w:pPr>
                    <w:r>
                      <w:t>1.</w:t>
                    </w:r>
                    <w:r>
                      <w:rPr>
                        <w:rFonts w:hint="eastAsia"/>
                      </w:rPr>
                      <w:t>期初余额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1457341A"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0769293"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0FE1F609"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AA868A5" w14:textId="77777777" w:rsidR="007967FD" w:rsidRDefault="007967FD" w:rsidP="00B25869">
                <w:pPr>
                  <w:jc w:val="right"/>
                </w:pPr>
              </w:p>
            </w:tc>
          </w:tr>
          <w:tr w:rsidR="007967FD" w14:paraId="537AF64D" w14:textId="77777777" w:rsidTr="009F0E56">
            <w:trPr>
              <w:trHeight w:val="273"/>
            </w:trPr>
            <w:sdt>
              <w:sdtPr>
                <w:tag w:val="_PLD_3dfd87bf97644313aa819527a1e9ca4f"/>
                <w:id w:val="-1722507993"/>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3AACCAE7" w14:textId="77777777" w:rsidR="007967FD" w:rsidRDefault="00C40BC5" w:rsidP="00B25869">
                    <w:pPr>
                      <w:ind w:firstLineChars="200" w:firstLine="420"/>
                    </w:pPr>
                    <w:r>
                      <w:t>2.</w:t>
                    </w:r>
                    <w:r>
                      <w:rPr>
                        <w:rFonts w:hint="eastAsia"/>
                      </w:rPr>
                      <w:t>本期增加金额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11F0C3A8"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5C8EBF4C"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6B4DBA72"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FF6A093" w14:textId="77777777" w:rsidR="007967FD" w:rsidRDefault="007967FD" w:rsidP="00B25869">
                <w:pPr>
                  <w:jc w:val="right"/>
                </w:pPr>
              </w:p>
            </w:tc>
          </w:tr>
          <w:tr w:rsidR="007967FD" w14:paraId="7BC5C487" w14:textId="77777777" w:rsidTr="009F0E56">
            <w:trPr>
              <w:trHeight w:val="272"/>
            </w:trPr>
            <w:sdt>
              <w:sdtPr>
                <w:tag w:val="_PLD_3cba015ee76d452abd05ff220b7d6963"/>
                <w:id w:val="1269977255"/>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2F47CC14" w14:textId="77777777" w:rsidR="007967FD" w:rsidRDefault="00C40BC5" w:rsidP="00B25869">
                    <w:pPr>
                      <w:ind w:firstLineChars="150" w:firstLine="315"/>
                    </w:pPr>
                    <w:r>
                      <w:rPr>
                        <w:rFonts w:hint="eastAsia"/>
                      </w:rPr>
                      <w:t>（1）计提</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706CE884"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D20F436"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14457098"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6FD3ACE" w14:textId="77777777" w:rsidR="007967FD" w:rsidRDefault="007967FD" w:rsidP="00B25869">
                <w:pPr>
                  <w:jc w:val="right"/>
                </w:pPr>
              </w:p>
            </w:tc>
          </w:tr>
          <w:tr w:rsidR="007967FD" w14:paraId="7ACA3298" w14:textId="77777777" w:rsidTr="009F0E56">
            <w:trPr>
              <w:trHeight w:val="273"/>
            </w:trPr>
            <w:sdt>
              <w:sdtPr>
                <w:tag w:val="_PLD_3a80eedd98a0469eb67a1d60dbb03de7"/>
                <w:id w:val="-1355798803"/>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624CAD8F" w14:textId="77777777" w:rsidR="007967FD" w:rsidRDefault="00C40BC5" w:rsidP="00B25869">
                    <w:pPr>
                      <w:ind w:firstLineChars="200" w:firstLine="420"/>
                    </w:pPr>
                    <w:r>
                      <w:rPr>
                        <w:rFonts w:hint="eastAsia"/>
                      </w:rPr>
                      <w:t>3、本期减少金额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32AB2FDA"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6C577D0F"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7365917F"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A8BA874" w14:textId="77777777" w:rsidR="007967FD" w:rsidRDefault="007967FD" w:rsidP="00B25869">
                <w:pPr>
                  <w:jc w:val="right"/>
                </w:pPr>
              </w:p>
            </w:tc>
          </w:tr>
          <w:tr w:rsidR="007967FD" w14:paraId="58AA26A9" w14:textId="77777777" w:rsidTr="009F0E56">
            <w:trPr>
              <w:trHeight w:val="273"/>
            </w:trPr>
            <w:sdt>
              <w:sdtPr>
                <w:tag w:val="_PLD_cd451bb1cac14e2893b15ec8172d1f0e"/>
                <w:id w:val="-1807075402"/>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3A03E3DC" w14:textId="77777777" w:rsidR="007967FD" w:rsidRDefault="00C40BC5" w:rsidP="00B25869">
                    <w:pPr>
                      <w:ind w:firstLineChars="200" w:firstLine="420"/>
                    </w:pPr>
                    <w:r>
                      <w:rPr>
                        <w:rFonts w:hint="eastAsia"/>
                      </w:rPr>
                      <w:t>（1）处置</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42494577"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FFAB835"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207971CB"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E0F367C" w14:textId="77777777" w:rsidR="007967FD" w:rsidRDefault="007967FD" w:rsidP="00B25869">
                <w:pPr>
                  <w:jc w:val="right"/>
                </w:pPr>
              </w:p>
            </w:tc>
          </w:tr>
          <w:tr w:rsidR="007967FD" w14:paraId="411E3274" w14:textId="77777777" w:rsidTr="009F0E56">
            <w:trPr>
              <w:trHeight w:val="273"/>
            </w:trPr>
            <w:sdt>
              <w:sdtPr>
                <w:tag w:val="_PLD_b27c5053f3ea4116bb7d4d920bae34be"/>
                <w:id w:val="-1794207387"/>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129A05BA" w14:textId="77777777" w:rsidR="007967FD" w:rsidRDefault="00C40BC5" w:rsidP="00B25869">
                    <w:pPr>
                      <w:ind w:firstLineChars="200" w:firstLine="420"/>
                    </w:pPr>
                    <w:r>
                      <w:rPr>
                        <w:rFonts w:hint="eastAsia"/>
                      </w:rPr>
                      <w:t>（2）其他转出</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39DA6C5D"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B7C03AE"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2FA5E029"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9955658" w14:textId="77777777" w:rsidR="007967FD" w:rsidRDefault="007967FD" w:rsidP="00B25869">
                <w:pPr>
                  <w:jc w:val="right"/>
                </w:pPr>
              </w:p>
            </w:tc>
          </w:tr>
          <w:tr w:rsidR="007967FD" w14:paraId="094D780D" w14:textId="77777777" w:rsidTr="009F0E56">
            <w:trPr>
              <w:trHeight w:val="272"/>
            </w:trPr>
            <w:sdt>
              <w:sdtPr>
                <w:tag w:val="_PLD_c25a5691f17f46c1b2ebb44b9889b35e"/>
                <w:id w:val="937871696"/>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17D11329" w14:textId="77777777" w:rsidR="007967FD" w:rsidRDefault="00C40BC5" w:rsidP="00B25869">
                    <w:pPr>
                      <w:ind w:firstLineChars="200" w:firstLine="420"/>
                    </w:pPr>
                    <w:r>
                      <w:rPr>
                        <w:rFonts w:hint="eastAsia"/>
                      </w:rPr>
                      <w:t>4.期末余额</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4AD8D0FA" w14:textId="77777777" w:rsidR="007967FD" w:rsidRDefault="007967FD" w:rsidP="00B25869">
                <w:pPr>
                  <w:jc w:val="right"/>
                </w:pP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AD5F2CA"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7CD025C4"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845D01B" w14:textId="77777777" w:rsidR="007967FD" w:rsidRDefault="007967FD" w:rsidP="00B25869">
                <w:pPr>
                  <w:jc w:val="right"/>
                </w:pPr>
              </w:p>
            </w:tc>
          </w:tr>
          <w:tr w:rsidR="007967FD" w14:paraId="511CBA9A" w14:textId="77777777" w:rsidTr="009F0E56">
            <w:trPr>
              <w:trHeight w:val="273"/>
            </w:trPr>
            <w:sdt>
              <w:sdtPr>
                <w:tag w:val="_PLD_dd5ff8f664da49d38ce3a1157275c392"/>
                <w:id w:val="1776128778"/>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7C032ED6" w14:textId="77777777" w:rsidR="007967FD" w:rsidRDefault="00C40BC5" w:rsidP="00B25869">
                    <w:r>
                      <w:rPr>
                        <w:rFonts w:hint="eastAsia"/>
                      </w:rPr>
                      <w:t>四、账面价值</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2128B6B7" w14:textId="77777777" w:rsidR="007967FD" w:rsidRDefault="007967FD" w:rsidP="00B25869"/>
            </w:tc>
            <w:tc>
              <w:tcPr>
                <w:tcW w:w="809" w:type="pct"/>
                <w:tcBorders>
                  <w:top w:val="single" w:sz="4" w:space="0" w:color="auto"/>
                  <w:left w:val="single" w:sz="4" w:space="0" w:color="auto"/>
                  <w:bottom w:val="single" w:sz="4" w:space="0" w:color="auto"/>
                  <w:right w:val="single" w:sz="4" w:space="0" w:color="auto"/>
                </w:tcBorders>
                <w:shd w:val="clear" w:color="auto" w:fill="auto"/>
              </w:tcPr>
              <w:p w14:paraId="31F63E68"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4EC4F0E6" w14:textId="77777777" w:rsidR="007967FD" w:rsidRDefault="007967FD" w:rsidP="00B25869"/>
            </w:tc>
            <w:tc>
              <w:tcPr>
                <w:tcW w:w="955" w:type="pct"/>
                <w:tcBorders>
                  <w:top w:val="single" w:sz="4" w:space="0" w:color="auto"/>
                  <w:left w:val="single" w:sz="4" w:space="0" w:color="auto"/>
                  <w:bottom w:val="single" w:sz="4" w:space="0" w:color="auto"/>
                  <w:right w:val="single" w:sz="4" w:space="0" w:color="auto"/>
                </w:tcBorders>
                <w:shd w:val="clear" w:color="auto" w:fill="auto"/>
              </w:tcPr>
              <w:p w14:paraId="745A8E94" w14:textId="77777777" w:rsidR="007967FD" w:rsidRDefault="007967FD" w:rsidP="00B25869"/>
            </w:tc>
          </w:tr>
          <w:tr w:rsidR="007967FD" w14:paraId="4CA4C7DC" w14:textId="77777777" w:rsidTr="009F0E56">
            <w:trPr>
              <w:trHeight w:val="272"/>
            </w:trPr>
            <w:sdt>
              <w:sdtPr>
                <w:tag w:val="_PLD_9e2ff7b138194a18892eb08dcc0b7923"/>
                <w:id w:val="1436558979"/>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562F8315" w14:textId="77777777" w:rsidR="007967FD" w:rsidRDefault="00C40BC5" w:rsidP="00B25869">
                    <w:pPr>
                      <w:ind w:firstLineChars="150" w:firstLine="315"/>
                    </w:pPr>
                    <w:r>
                      <w:t>1.</w:t>
                    </w:r>
                    <w:r>
                      <w:rPr>
                        <w:rFonts w:hint="eastAsia"/>
                      </w:rPr>
                      <w:t>期末账面价值</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77C48DFF" w14:textId="77777777" w:rsidR="007967FD" w:rsidRDefault="00C40BC5" w:rsidP="00B25869">
                <w:pPr>
                  <w:jc w:val="right"/>
                </w:pPr>
                <w:r>
                  <w:t>99,428,693.42</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A8879E1"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70B88B85"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72CD64E6" w14:textId="77777777" w:rsidR="007967FD" w:rsidRDefault="00C40BC5" w:rsidP="00B25869">
                <w:pPr>
                  <w:jc w:val="right"/>
                </w:pPr>
                <w:r>
                  <w:t>99,428,693.42</w:t>
                </w:r>
              </w:p>
            </w:tc>
          </w:tr>
          <w:tr w:rsidR="007967FD" w14:paraId="4971C911" w14:textId="77777777" w:rsidTr="009F0E56">
            <w:trPr>
              <w:trHeight w:val="290"/>
            </w:trPr>
            <w:sdt>
              <w:sdtPr>
                <w:tag w:val="_PLD_6e9e2eed2bfa45eb8258d1b408d860b3"/>
                <w:id w:val="-1114670282"/>
                <w:lock w:val="sdtLocked"/>
              </w:sdtPr>
              <w:sdtEndPr/>
              <w:sdtContent>
                <w:tc>
                  <w:tcPr>
                    <w:tcW w:w="1486" w:type="pct"/>
                    <w:tcBorders>
                      <w:top w:val="single" w:sz="4" w:space="0" w:color="auto"/>
                      <w:left w:val="single" w:sz="4" w:space="0" w:color="auto"/>
                      <w:bottom w:val="single" w:sz="4" w:space="0" w:color="auto"/>
                      <w:right w:val="single" w:sz="4" w:space="0" w:color="auto"/>
                    </w:tcBorders>
                    <w:shd w:val="clear" w:color="auto" w:fill="auto"/>
                  </w:tcPr>
                  <w:p w14:paraId="689429F2" w14:textId="77777777" w:rsidR="007967FD" w:rsidRDefault="00C40BC5" w:rsidP="00B25869">
                    <w:pPr>
                      <w:ind w:firstLineChars="150" w:firstLine="315"/>
                    </w:pPr>
                    <w:r>
                      <w:t>2.</w:t>
                    </w:r>
                    <w:r>
                      <w:rPr>
                        <w:rFonts w:hint="eastAsia"/>
                      </w:rPr>
                      <w:t>期初账面价值</w:t>
                    </w:r>
                  </w:p>
                </w:tc>
              </w:sdtContent>
            </w:sdt>
            <w:tc>
              <w:tcPr>
                <w:tcW w:w="955" w:type="pct"/>
                <w:tcBorders>
                  <w:top w:val="single" w:sz="4" w:space="0" w:color="auto"/>
                  <w:left w:val="single" w:sz="4" w:space="0" w:color="auto"/>
                  <w:bottom w:val="single" w:sz="4" w:space="0" w:color="auto"/>
                  <w:right w:val="single" w:sz="4" w:space="0" w:color="auto"/>
                </w:tcBorders>
                <w:shd w:val="clear" w:color="auto" w:fill="auto"/>
              </w:tcPr>
              <w:p w14:paraId="171A1FC1" w14:textId="77777777" w:rsidR="007967FD" w:rsidRDefault="00C40BC5" w:rsidP="00B25869">
                <w:pPr>
                  <w:jc w:val="right"/>
                </w:pPr>
                <w:r w:rsidRPr="00A61EBE">
                  <w:rPr>
                    <w:rFonts w:hint="eastAsia"/>
                  </w:rPr>
                  <w:t>101,222,948.18</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6040E5BC" w14:textId="77777777" w:rsidR="007967FD" w:rsidRDefault="007967FD" w:rsidP="00B25869">
                <w:pPr>
                  <w:jc w:val="right"/>
                </w:pPr>
              </w:p>
            </w:tc>
            <w:tc>
              <w:tcPr>
                <w:tcW w:w="794" w:type="pct"/>
                <w:tcBorders>
                  <w:top w:val="single" w:sz="4" w:space="0" w:color="auto"/>
                  <w:left w:val="single" w:sz="4" w:space="0" w:color="auto"/>
                  <w:bottom w:val="single" w:sz="4" w:space="0" w:color="auto"/>
                  <w:right w:val="single" w:sz="4" w:space="0" w:color="auto"/>
                </w:tcBorders>
                <w:shd w:val="clear" w:color="auto" w:fill="auto"/>
              </w:tcPr>
              <w:p w14:paraId="34BA4719" w14:textId="77777777" w:rsidR="007967FD" w:rsidRDefault="007967FD" w:rsidP="00B25869">
                <w:pPr>
                  <w:jc w:val="right"/>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9464FD7" w14:textId="77777777" w:rsidR="007967FD" w:rsidRDefault="00C40BC5" w:rsidP="00B25869">
                <w:pPr>
                  <w:jc w:val="right"/>
                </w:pPr>
                <w:r w:rsidRPr="00A61EBE">
                  <w:rPr>
                    <w:rFonts w:hint="eastAsia"/>
                  </w:rPr>
                  <w:t>101,222,948.18</w:t>
                </w:r>
              </w:p>
            </w:tc>
          </w:tr>
        </w:tbl>
        <w:p w14:paraId="2D3B6279" w14:textId="77777777" w:rsidR="007967FD" w:rsidRDefault="007967FD">
          <w:pPr>
            <w:spacing w:before="120"/>
          </w:pPr>
        </w:p>
        <w:p w14:paraId="7F370274" w14:textId="77777777" w:rsidR="002C7628" w:rsidRDefault="00026AE0" w:rsidP="0047068F">
          <w:pPr>
            <w:pStyle w:val="29"/>
            <w:numPr>
              <w:ilvl w:val="0"/>
              <w:numId w:val="58"/>
            </w:numPr>
            <w:tabs>
              <w:tab w:val="left" w:pos="616"/>
            </w:tabs>
            <w:spacing w:beforeLines="0" w:before="0" w:after="0" w:afterAutospacing="0"/>
            <w:rPr>
              <w:rFonts w:ascii="宋体" w:hAnsi="宋体"/>
              <w:szCs w:val="21"/>
            </w:rPr>
          </w:pPr>
          <w:r>
            <w:rPr>
              <w:rFonts w:ascii="宋体" w:hAnsi="宋体" w:hint="eastAsia"/>
              <w:szCs w:val="21"/>
            </w:rPr>
            <w:t>未办妥产权证书的投资性房地产情况：</w:t>
          </w:r>
        </w:p>
        <w:p w14:paraId="51821528" w14:textId="03277128" w:rsidR="002C7628" w:rsidRDefault="00A953A1" w:rsidP="007967FD">
          <w:pPr>
            <w:spacing w:before="120"/>
          </w:pPr>
          <w:sdt>
            <w:sdtPr>
              <w:alias w:val="是否适用：未办妥产权证书的投资性房地产情况[双击切换]"/>
              <w:tag w:val="_GBC_6ea8ec03c59f4a3585f376319ae453c5"/>
              <w:id w:val="310219984"/>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p w14:paraId="067273AE" w14:textId="77777777" w:rsidR="002C7628" w:rsidRDefault="00026AE0">
          <w:pPr>
            <w:spacing w:before="120"/>
            <w:ind w:leftChars="-21" w:left="-2" w:hangingChars="20" w:hanging="42"/>
          </w:pPr>
          <w:r>
            <w:rPr>
              <w:rFonts w:hint="eastAsia"/>
            </w:rPr>
            <w:t>其他说明</w:t>
          </w:r>
        </w:p>
        <w:sdt>
          <w:sdtPr>
            <w:alias w:val="是否适用：投资性房地产的说明[双击切换]"/>
            <w:tag w:val="_GBC_7c82892b5f364028897e5707cfcc5e86"/>
            <w:id w:val="1188942859"/>
            <w:lock w:val="sdtContentLocked"/>
            <w:placeholder>
              <w:docPart w:val="GBC22222222222222222222222222222"/>
            </w:placeholder>
          </w:sdtPr>
          <w:sdtEndPr/>
          <w:sdtContent>
            <w:p w14:paraId="3E418E15" w14:textId="1A328610" w:rsidR="002C7628" w:rsidRPr="009F0E56" w:rsidRDefault="00026AE0" w:rsidP="009F0E56">
              <w:pPr>
                <w:spacing w:before="120"/>
                <w:rPr>
                  <w:rFonts w:cstheme="minorBidi"/>
                </w:rPr>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73F4A2F4"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固定资产</w:t>
      </w:r>
    </w:p>
    <w:bookmarkStart w:id="169" w:name="_Hlk10472369" w:displacedByCustomXml="next"/>
    <w:sdt>
      <w:sdtPr>
        <w:rPr>
          <w:rFonts w:ascii="宋体" w:hAnsi="宋体" w:cs="宋体" w:hint="eastAsia"/>
          <w:b w:val="0"/>
          <w:bCs w:val="0"/>
          <w:kern w:val="0"/>
          <w:sz w:val="24"/>
          <w:szCs w:val="24"/>
        </w:rPr>
        <w:alias w:val="模块:固定资产项目列示"/>
        <w:tag w:val="_SEC_d216074d2ae442239dbb6f5f9b7a5d89"/>
        <w:id w:val="-799542945"/>
        <w:lock w:val="sdtLocked"/>
        <w:placeholder>
          <w:docPart w:val="GBC22222222222222222222222222222"/>
        </w:placeholder>
      </w:sdtPr>
      <w:sdtEndPr>
        <w:rPr>
          <w:rFonts w:ascii="Times New Roman" w:hAnsi="Times New Roman" w:cs="Times New Roman" w:hint="default"/>
          <w:kern w:val="2"/>
          <w:sz w:val="21"/>
          <w:szCs w:val="21"/>
        </w:rPr>
      </w:sdtEndPr>
      <w:sdtContent>
        <w:p w14:paraId="0B1C56FE" w14:textId="77777777" w:rsidR="002C7628" w:rsidRDefault="00026AE0" w:rsidP="009F0E56">
          <w:pPr>
            <w:pStyle w:val="29"/>
            <w:tabs>
              <w:tab w:val="left" w:pos="588"/>
            </w:tabs>
            <w:spacing w:beforeLines="0" w:before="0" w:after="0" w:afterAutospacing="0"/>
          </w:pPr>
          <w:r>
            <w:rPr>
              <w:rFonts w:hint="eastAsia"/>
            </w:rPr>
            <w:t>项目列示</w:t>
          </w:r>
        </w:p>
        <w:sdt>
          <w:sdtPr>
            <w:alias w:val="是否适用：固定资产分类列示[双击切换]"/>
            <w:tag w:val="_GBC_73d82e583dcc4330bebfeb83abd5f5bb"/>
            <w:id w:val="1345435226"/>
            <w:lock w:val="sdtContentLocked"/>
            <w:placeholder>
              <w:docPart w:val="GBC22222222222222222222222222222"/>
            </w:placeholder>
          </w:sdtPr>
          <w:sdtEndPr/>
          <w:sdtContent>
            <w:p w14:paraId="5941F490" w14:textId="5BF696A2"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2500B2F" w14:textId="3A0EBF5E" w:rsidR="002C7628" w:rsidRDefault="00026AE0" w:rsidP="00B25869">
          <w:pPr>
            <w:jc w:val="right"/>
          </w:pPr>
          <w:r>
            <w:rPr>
              <w:rFonts w:hint="eastAsia"/>
            </w:rPr>
            <w:t>单位：</w:t>
          </w:r>
          <w:sdt>
            <w:sdtPr>
              <w:rPr>
                <w:rFonts w:hint="eastAsia"/>
              </w:rPr>
              <w:alias w:val="单位：固定资产分类列示"/>
              <w:tag w:val="_GBC_1ddbfde119544f109a3b12a48ffde12d"/>
              <w:id w:val="-1048151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固定资产分类列示"/>
              <w:tag w:val="_GBC_fcb83ec59024431d9f3167f55c1ae7c0"/>
              <w:id w:val="6023049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2C7628" w14:paraId="22F29439" w14:textId="77777777" w:rsidTr="00510B81">
            <w:sdt>
              <w:sdtPr>
                <w:tag w:val="_PLD_8242dd3761084b5fa8943b910dbdbe45"/>
                <w:id w:val="1394703334"/>
                <w:lock w:val="sdtLocked"/>
              </w:sdtPr>
              <w:sdtEndPr/>
              <w:sdtContent>
                <w:tc>
                  <w:tcPr>
                    <w:tcW w:w="1828" w:type="pct"/>
                    <w:shd w:val="clear" w:color="auto" w:fill="auto"/>
                    <w:vAlign w:val="center"/>
                  </w:tcPr>
                  <w:p w14:paraId="63C9DFDE" w14:textId="77777777" w:rsidR="002C7628" w:rsidRDefault="00026AE0" w:rsidP="00B25869">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666df388ce2f4405af4694ebf5c112ca"/>
                <w:id w:val="2021044244"/>
                <w:lock w:val="sdtLocked"/>
              </w:sdtPr>
              <w:sdtEndPr/>
              <w:sdtContent>
                <w:tc>
                  <w:tcPr>
                    <w:tcW w:w="1582" w:type="pct"/>
                    <w:shd w:val="clear" w:color="auto" w:fill="auto"/>
                    <w:vAlign w:val="center"/>
                  </w:tcPr>
                  <w:p w14:paraId="529E20AA" w14:textId="77777777" w:rsidR="002C7628" w:rsidRDefault="00026AE0" w:rsidP="00B25869">
                    <w:pPr>
                      <w:jc w:val="center"/>
                    </w:pPr>
                    <w:r>
                      <w:rPr>
                        <w:rFonts w:hint="eastAsia"/>
                      </w:rPr>
                      <w:t>期末余额</w:t>
                    </w:r>
                  </w:p>
                </w:tc>
              </w:sdtContent>
            </w:sdt>
            <w:sdt>
              <w:sdtPr>
                <w:tag w:val="_PLD_ca4fd9ec8b6a43259f78c36475f04e58"/>
                <w:id w:val="1136373090"/>
                <w:lock w:val="sdtLocked"/>
              </w:sdtPr>
              <w:sdtEndPr/>
              <w:sdtContent>
                <w:tc>
                  <w:tcPr>
                    <w:tcW w:w="1590" w:type="pct"/>
                    <w:shd w:val="clear" w:color="auto" w:fill="auto"/>
                    <w:vAlign w:val="center"/>
                  </w:tcPr>
                  <w:p w14:paraId="1757EB82" w14:textId="77777777" w:rsidR="002C7628" w:rsidRDefault="00026AE0" w:rsidP="00B25869">
                    <w:pPr>
                      <w:jc w:val="center"/>
                    </w:pPr>
                    <w:r>
                      <w:rPr>
                        <w:rFonts w:hint="eastAsia"/>
                      </w:rPr>
                      <w:t>期初余额</w:t>
                    </w:r>
                  </w:p>
                </w:tc>
              </w:sdtContent>
            </w:sdt>
          </w:tr>
          <w:tr w:rsidR="002C7628" w14:paraId="70869BC0" w14:textId="77777777" w:rsidTr="00510B81">
            <w:sdt>
              <w:sdtPr>
                <w:tag w:val="_PLD_722c53058dad410fa612baf9cbff9bc1"/>
                <w:id w:val="-530032927"/>
                <w:lock w:val="sdtLocked"/>
              </w:sdtPr>
              <w:sdtEndPr/>
              <w:sdtContent>
                <w:tc>
                  <w:tcPr>
                    <w:tcW w:w="1828" w:type="pct"/>
                    <w:shd w:val="clear" w:color="auto" w:fill="auto"/>
                  </w:tcPr>
                  <w:p w14:paraId="4F2D18CF" w14:textId="77777777" w:rsidR="002C7628" w:rsidRDefault="00026AE0" w:rsidP="00B25869">
                    <w:pPr>
                      <w:tabs>
                        <w:tab w:val="right" w:pos="3690"/>
                        <w:tab w:val="right" w:pos="5130"/>
                        <w:tab w:val="right" w:pos="6030"/>
                        <w:tab w:val="right" w:pos="7650"/>
                        <w:tab w:val="right" w:pos="9270"/>
                      </w:tabs>
                      <w:adjustRightInd w:val="0"/>
                      <w:snapToGrid w:val="0"/>
                    </w:pPr>
                    <w:r>
                      <w:rPr>
                        <w:rFonts w:hint="eastAsia"/>
                      </w:rPr>
                      <w:t>固定资产</w:t>
                    </w:r>
                  </w:p>
                </w:tc>
              </w:sdtContent>
            </w:sdt>
            <w:tc>
              <w:tcPr>
                <w:tcW w:w="1582" w:type="pct"/>
                <w:shd w:val="clear" w:color="auto" w:fill="auto"/>
              </w:tcPr>
              <w:p w14:paraId="101DAFB1" w14:textId="62F33224" w:rsidR="002C7628" w:rsidRDefault="00C40BC5" w:rsidP="00B25869">
                <w:pPr>
                  <w:jc w:val="right"/>
                </w:pPr>
                <w:r>
                  <w:rPr>
                    <w:rFonts w:hint="eastAsia"/>
                  </w:rPr>
                  <w:t>39,084,649.53</w:t>
                </w:r>
              </w:p>
            </w:tc>
            <w:tc>
              <w:tcPr>
                <w:tcW w:w="1590" w:type="pct"/>
                <w:shd w:val="clear" w:color="auto" w:fill="auto"/>
              </w:tcPr>
              <w:p w14:paraId="5DE9E1C1" w14:textId="213A63DD" w:rsidR="002C7628" w:rsidRDefault="00C40BC5" w:rsidP="00B25869">
                <w:pPr>
                  <w:tabs>
                    <w:tab w:val="right" w:pos="3690"/>
                    <w:tab w:val="right" w:pos="5130"/>
                    <w:tab w:val="right" w:pos="6030"/>
                    <w:tab w:val="right" w:pos="7650"/>
                    <w:tab w:val="right" w:pos="9270"/>
                  </w:tabs>
                  <w:adjustRightInd w:val="0"/>
                  <w:snapToGrid w:val="0"/>
                  <w:jc w:val="right"/>
                </w:pPr>
                <w:r w:rsidRPr="00A61EBE">
                  <w:rPr>
                    <w:rFonts w:hint="eastAsia"/>
                  </w:rPr>
                  <w:t>39,818,594.91</w:t>
                </w:r>
              </w:p>
            </w:tc>
          </w:tr>
          <w:tr w:rsidR="002C7628" w14:paraId="559524CD" w14:textId="77777777" w:rsidTr="00510B81">
            <w:sdt>
              <w:sdtPr>
                <w:tag w:val="_PLD_2f47b0a195064c638089bc384523b564"/>
                <w:id w:val="1317138370"/>
                <w:lock w:val="sdtLocked"/>
              </w:sdtPr>
              <w:sdtEndPr/>
              <w:sdtContent>
                <w:tc>
                  <w:tcPr>
                    <w:tcW w:w="1828" w:type="pct"/>
                    <w:shd w:val="clear" w:color="auto" w:fill="auto"/>
                  </w:tcPr>
                  <w:p w14:paraId="77121181" w14:textId="77777777" w:rsidR="002C7628" w:rsidRDefault="00026AE0" w:rsidP="00B25869">
                    <w:pPr>
                      <w:tabs>
                        <w:tab w:val="right" w:pos="3690"/>
                        <w:tab w:val="right" w:pos="5130"/>
                        <w:tab w:val="right" w:pos="6030"/>
                        <w:tab w:val="right" w:pos="7650"/>
                        <w:tab w:val="right" w:pos="9270"/>
                      </w:tabs>
                      <w:adjustRightInd w:val="0"/>
                      <w:snapToGrid w:val="0"/>
                    </w:pPr>
                    <w:r>
                      <w:rPr>
                        <w:rFonts w:hint="eastAsia"/>
                      </w:rPr>
                      <w:t>固定资产清理</w:t>
                    </w:r>
                  </w:p>
                </w:tc>
              </w:sdtContent>
            </w:sdt>
            <w:tc>
              <w:tcPr>
                <w:tcW w:w="1582" w:type="pct"/>
                <w:shd w:val="clear" w:color="auto" w:fill="auto"/>
              </w:tcPr>
              <w:p w14:paraId="0B366C57" w14:textId="77777777" w:rsidR="002C7628" w:rsidRDefault="002C7628" w:rsidP="00B25869">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41E6FD6D" w14:textId="77777777" w:rsidR="002C7628" w:rsidRDefault="002C7628" w:rsidP="00B25869">
                <w:pPr>
                  <w:tabs>
                    <w:tab w:val="right" w:pos="3690"/>
                    <w:tab w:val="right" w:pos="5130"/>
                    <w:tab w:val="right" w:pos="6030"/>
                    <w:tab w:val="right" w:pos="7650"/>
                    <w:tab w:val="right" w:pos="9270"/>
                  </w:tabs>
                  <w:adjustRightInd w:val="0"/>
                  <w:snapToGrid w:val="0"/>
                  <w:jc w:val="right"/>
                </w:pPr>
              </w:p>
            </w:tc>
          </w:tr>
          <w:tr w:rsidR="002C7628" w14:paraId="078D2206" w14:textId="77777777" w:rsidTr="00510B81">
            <w:sdt>
              <w:sdtPr>
                <w:tag w:val="_PLD_c4125b2326324bf0b90cbe28b521a568"/>
                <w:id w:val="1156262883"/>
                <w:lock w:val="sdtLocked"/>
              </w:sdtPr>
              <w:sdtEndPr/>
              <w:sdtContent>
                <w:tc>
                  <w:tcPr>
                    <w:tcW w:w="1828" w:type="pct"/>
                    <w:shd w:val="clear" w:color="auto" w:fill="auto"/>
                    <w:vAlign w:val="center"/>
                  </w:tcPr>
                  <w:p w14:paraId="55B19D05" w14:textId="77777777" w:rsidR="002C7628" w:rsidRDefault="00026AE0" w:rsidP="00B25869">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tcPr>
              <w:p w14:paraId="19E1ACC6" w14:textId="2B1515D4" w:rsidR="002C7628" w:rsidRDefault="00C40BC5" w:rsidP="00B25869">
                <w:pPr>
                  <w:jc w:val="right"/>
                </w:pPr>
                <w:r>
                  <w:rPr>
                    <w:rFonts w:hint="eastAsia"/>
                  </w:rPr>
                  <w:t>39,084,649.5</w:t>
                </w:r>
                <w:r>
                  <w:t>3</w:t>
                </w:r>
              </w:p>
            </w:tc>
            <w:tc>
              <w:tcPr>
                <w:tcW w:w="1590" w:type="pct"/>
                <w:shd w:val="clear" w:color="auto" w:fill="auto"/>
              </w:tcPr>
              <w:p w14:paraId="01ADE740" w14:textId="13B3BFE1" w:rsidR="002C7628" w:rsidRDefault="00C40BC5" w:rsidP="00B25869">
                <w:pPr>
                  <w:tabs>
                    <w:tab w:val="right" w:pos="3690"/>
                    <w:tab w:val="right" w:pos="5130"/>
                    <w:tab w:val="right" w:pos="6030"/>
                    <w:tab w:val="right" w:pos="7650"/>
                    <w:tab w:val="right" w:pos="9270"/>
                  </w:tabs>
                  <w:adjustRightInd w:val="0"/>
                  <w:snapToGrid w:val="0"/>
                  <w:jc w:val="right"/>
                </w:pPr>
                <w:r w:rsidRPr="00A61EBE">
                  <w:rPr>
                    <w:rFonts w:hint="eastAsia"/>
                  </w:rPr>
                  <w:t>39,818,594.91</w:t>
                </w:r>
              </w:p>
            </w:tc>
          </w:tr>
        </w:tbl>
      </w:sdtContent>
    </w:sdt>
    <w:bookmarkEnd w:id="169"/>
    <w:p w14:paraId="00E4DAC1" w14:textId="77777777" w:rsidR="002C7628" w:rsidRDefault="00026AE0" w:rsidP="00A52728">
      <w:pPr>
        <w:pStyle w:val="29"/>
        <w:tabs>
          <w:tab w:val="left" w:pos="588"/>
        </w:tabs>
        <w:spacing w:before="120" w:after="0" w:afterAutospacing="0"/>
      </w:pPr>
      <w:r>
        <w:rPr>
          <w:rFonts w:hint="eastAsia"/>
        </w:rPr>
        <w:t>固定资产</w:t>
      </w:r>
    </w:p>
    <w:sdt>
      <w:sdtPr>
        <w:rPr>
          <w:rFonts w:ascii="宋体" w:hAnsi="宋体" w:cs="宋体" w:hint="eastAsia"/>
          <w:b w:val="0"/>
          <w:bCs w:val="0"/>
          <w:kern w:val="0"/>
          <w:sz w:val="24"/>
          <w:szCs w:val="21"/>
        </w:rPr>
        <w:alias w:val="模块:固定资产情况"/>
        <w:tag w:val="_GBC_6b764c2f9af049ba98fb55c66fe083a9"/>
        <w:id w:val="-401594953"/>
        <w:lock w:val="sdtLocked"/>
        <w:placeholder>
          <w:docPart w:val="GBC22222222222222222222222222222"/>
        </w:placeholder>
      </w:sdtPr>
      <w:sdtEndPr>
        <w:rPr>
          <w:rFonts w:ascii="Times New Roman" w:hAnsi="Times New Roman" w:cstheme="minorBidi"/>
          <w:kern w:val="2"/>
          <w:sz w:val="21"/>
        </w:rPr>
      </w:sdtEndPr>
      <w:sdtContent>
        <w:p w14:paraId="445ED99B" w14:textId="77777777" w:rsidR="001722FF" w:rsidRDefault="001722FF" w:rsidP="001722FF">
          <w:pPr>
            <w:pStyle w:val="4"/>
            <w:numPr>
              <w:ilvl w:val="0"/>
              <w:numId w:val="59"/>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ContentLocked"/>
          </w:sdtPr>
          <w:sdtEndPr/>
          <w:sdtContent>
            <w:p w14:paraId="05CEE435" w14:textId="77777777" w:rsidR="001722FF" w:rsidRDefault="001722FF">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6D157102" w14:textId="77777777" w:rsidR="001722FF" w:rsidRDefault="001722FF" w:rsidP="00B25869">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73"/>
            <w:gridCol w:w="1320"/>
            <w:gridCol w:w="1425"/>
            <w:gridCol w:w="1425"/>
            <w:gridCol w:w="1425"/>
            <w:gridCol w:w="1425"/>
          </w:tblGrid>
          <w:tr w:rsidR="001722FF" w14:paraId="528C7992" w14:textId="77777777" w:rsidTr="00474A51">
            <w:sdt>
              <w:sdtPr>
                <w:tag w:val="_PLD_1741958de41447b7ac4cbd15ce893c6c"/>
                <w:id w:val="1316143022"/>
                <w:lock w:val="sdtLocked"/>
              </w:sdtPr>
              <w:sdtEndPr/>
              <w:sdtContent>
                <w:tc>
                  <w:tcPr>
                    <w:tcW w:w="1298" w:type="pct"/>
                    <w:shd w:val="clear" w:color="auto" w:fill="auto"/>
                    <w:vAlign w:val="center"/>
                  </w:tcPr>
                  <w:p w14:paraId="6A9D5CEC" w14:textId="77777777" w:rsidR="001722FF" w:rsidRDefault="001722FF" w:rsidP="00B25869">
                    <w:pPr>
                      <w:jc w:val="center"/>
                    </w:pPr>
                    <w:r>
                      <w:rPr>
                        <w:rFonts w:hint="eastAsia"/>
                      </w:rPr>
                      <w:t>项目</w:t>
                    </w:r>
                  </w:p>
                </w:tc>
              </w:sdtContent>
            </w:sdt>
            <w:sdt>
              <w:sdtPr>
                <w:rPr>
                  <w:rFonts w:hint="eastAsia"/>
                </w:rPr>
                <w:alias w:val="固定资产情况明细-项目名称"/>
                <w:tag w:val="_GBC_936a8499167f477aab1a2942b2fdbdaf"/>
                <w:id w:val="-504446684"/>
                <w:lock w:val="sdtLocked"/>
                <w:text/>
              </w:sdtPr>
              <w:sdtEndPr/>
              <w:sdtContent>
                <w:tc>
                  <w:tcPr>
                    <w:tcW w:w="720" w:type="pct"/>
                    <w:shd w:val="clear" w:color="auto" w:fill="auto"/>
                    <w:vAlign w:val="center"/>
                  </w:tcPr>
                  <w:p w14:paraId="3202CC09" w14:textId="77777777" w:rsidR="001722FF" w:rsidRDefault="001722FF" w:rsidP="00B25869">
                    <w:pPr>
                      <w:jc w:val="center"/>
                    </w:pPr>
                    <w:r>
                      <w:rPr>
                        <w:rFonts w:hint="eastAsia"/>
                      </w:rPr>
                      <w:t>房屋及建筑物</w:t>
                    </w:r>
                  </w:p>
                </w:tc>
              </w:sdtContent>
            </w:sdt>
            <w:sdt>
              <w:sdtPr>
                <w:rPr>
                  <w:rFonts w:hint="eastAsia"/>
                </w:rPr>
                <w:alias w:val="固定资产情况明细-项目名称"/>
                <w:tag w:val="_GBC_936a8499167f477aab1a2942b2fdbdaf"/>
                <w:id w:val="1218698443"/>
                <w:lock w:val="sdtLocked"/>
                <w:text/>
              </w:sdtPr>
              <w:sdtEndPr/>
              <w:sdtContent>
                <w:tc>
                  <w:tcPr>
                    <w:tcW w:w="720" w:type="pct"/>
                    <w:shd w:val="clear" w:color="auto" w:fill="auto"/>
                    <w:vAlign w:val="center"/>
                  </w:tcPr>
                  <w:p w14:paraId="305A4A3D" w14:textId="77777777" w:rsidR="001722FF" w:rsidRDefault="001722FF" w:rsidP="00B25869">
                    <w:pPr>
                      <w:jc w:val="center"/>
                    </w:pPr>
                    <w:r>
                      <w:rPr>
                        <w:rFonts w:hint="eastAsia"/>
                      </w:rPr>
                      <w:t>机器设备</w:t>
                    </w:r>
                  </w:p>
                </w:tc>
              </w:sdtContent>
            </w:sdt>
            <w:sdt>
              <w:sdtPr>
                <w:rPr>
                  <w:rFonts w:hint="eastAsia"/>
                </w:rPr>
                <w:alias w:val="固定资产情况明细-项目名称"/>
                <w:tag w:val="_GBC_936a8499167f477aab1a2942b2fdbdaf"/>
                <w:id w:val="1732883805"/>
                <w:lock w:val="sdtLocked"/>
                <w:text/>
              </w:sdtPr>
              <w:sdtEndPr/>
              <w:sdtContent>
                <w:tc>
                  <w:tcPr>
                    <w:tcW w:w="720" w:type="pct"/>
                    <w:shd w:val="clear" w:color="auto" w:fill="auto"/>
                    <w:vAlign w:val="center"/>
                  </w:tcPr>
                  <w:p w14:paraId="12DEDF41" w14:textId="77777777" w:rsidR="001722FF" w:rsidRDefault="001722FF" w:rsidP="00B25869">
                    <w:pPr>
                      <w:jc w:val="center"/>
                    </w:pPr>
                    <w:r>
                      <w:rPr>
                        <w:rFonts w:hint="eastAsia"/>
                      </w:rPr>
                      <w:t>运输工具</w:t>
                    </w:r>
                  </w:p>
                </w:tc>
              </w:sdtContent>
            </w:sdt>
            <w:sdt>
              <w:sdtPr>
                <w:rPr>
                  <w:rFonts w:hint="eastAsia"/>
                </w:rPr>
                <w:alias w:val="固定资产情况明细-项目名称"/>
                <w:tag w:val="_GBC_936a8499167f477aab1a2942b2fdbdaf"/>
                <w:id w:val="-244952523"/>
                <w:lock w:val="sdtLocked"/>
                <w:text/>
              </w:sdtPr>
              <w:sdtEndPr/>
              <w:sdtContent>
                <w:tc>
                  <w:tcPr>
                    <w:tcW w:w="720" w:type="pct"/>
                    <w:shd w:val="clear" w:color="auto" w:fill="auto"/>
                    <w:vAlign w:val="center"/>
                  </w:tcPr>
                  <w:p w14:paraId="0B2772F8" w14:textId="77777777" w:rsidR="001722FF" w:rsidRDefault="001722FF" w:rsidP="00B25869">
                    <w:pPr>
                      <w:jc w:val="center"/>
                    </w:pPr>
                    <w:r>
                      <w:rPr>
                        <w:rFonts w:hint="eastAsia"/>
                      </w:rPr>
                      <w:t>电子设备及其他</w:t>
                    </w:r>
                  </w:p>
                </w:tc>
              </w:sdtContent>
            </w:sdt>
            <w:sdt>
              <w:sdtPr>
                <w:tag w:val="_PLD_0b635f975b4949dbb798f88c3dcf1d8d"/>
                <w:id w:val="63146676"/>
                <w:lock w:val="sdtLocked"/>
              </w:sdtPr>
              <w:sdtEndPr/>
              <w:sdtContent>
                <w:tc>
                  <w:tcPr>
                    <w:tcW w:w="818" w:type="pct"/>
                    <w:shd w:val="clear" w:color="auto" w:fill="auto"/>
                    <w:vAlign w:val="center"/>
                  </w:tcPr>
                  <w:p w14:paraId="037249F9" w14:textId="77777777" w:rsidR="001722FF" w:rsidRDefault="001722FF" w:rsidP="00B25869">
                    <w:pPr>
                      <w:jc w:val="center"/>
                    </w:pPr>
                    <w:r>
                      <w:rPr>
                        <w:rFonts w:hint="eastAsia"/>
                      </w:rPr>
                      <w:t>合计</w:t>
                    </w:r>
                  </w:p>
                </w:tc>
              </w:sdtContent>
            </w:sdt>
          </w:tr>
          <w:tr w:rsidR="001722FF" w14:paraId="23F800FB" w14:textId="77777777" w:rsidTr="00474A51">
            <w:sdt>
              <w:sdtPr>
                <w:tag w:val="_PLD_e1d4e79d72fd45cc925f8729ecef795c"/>
                <w:id w:val="2089023708"/>
                <w:lock w:val="sdtLocked"/>
              </w:sdtPr>
              <w:sdtEndPr/>
              <w:sdtContent>
                <w:tc>
                  <w:tcPr>
                    <w:tcW w:w="1298" w:type="pct"/>
                    <w:shd w:val="clear" w:color="auto" w:fill="auto"/>
                  </w:tcPr>
                  <w:p w14:paraId="7220C501" w14:textId="77777777" w:rsidR="001722FF" w:rsidRDefault="001722FF" w:rsidP="00B25869">
                    <w:r>
                      <w:rPr>
                        <w:rFonts w:hint="eastAsia"/>
                      </w:rPr>
                      <w:t>一、账面原值：</w:t>
                    </w:r>
                  </w:p>
                </w:tc>
              </w:sdtContent>
            </w:sdt>
            <w:tc>
              <w:tcPr>
                <w:tcW w:w="720" w:type="pct"/>
                <w:shd w:val="clear" w:color="auto" w:fill="auto"/>
                <w:vAlign w:val="center"/>
              </w:tcPr>
              <w:p w14:paraId="6E32B7F0" w14:textId="77777777" w:rsidR="001722FF" w:rsidRDefault="001722FF" w:rsidP="00B25869">
                <w:pPr>
                  <w:jc w:val="center"/>
                </w:pPr>
              </w:p>
            </w:tc>
            <w:tc>
              <w:tcPr>
                <w:tcW w:w="720" w:type="pct"/>
                <w:shd w:val="clear" w:color="auto" w:fill="auto"/>
                <w:vAlign w:val="center"/>
              </w:tcPr>
              <w:p w14:paraId="2AC766B4" w14:textId="77777777" w:rsidR="001722FF" w:rsidRDefault="001722FF" w:rsidP="00B25869">
                <w:pPr>
                  <w:jc w:val="center"/>
                </w:pPr>
              </w:p>
            </w:tc>
            <w:tc>
              <w:tcPr>
                <w:tcW w:w="720" w:type="pct"/>
                <w:shd w:val="clear" w:color="auto" w:fill="auto"/>
                <w:vAlign w:val="center"/>
              </w:tcPr>
              <w:p w14:paraId="3EBBCC40" w14:textId="77777777" w:rsidR="001722FF" w:rsidRDefault="001722FF" w:rsidP="00B25869">
                <w:pPr>
                  <w:jc w:val="center"/>
                </w:pPr>
              </w:p>
            </w:tc>
            <w:tc>
              <w:tcPr>
                <w:tcW w:w="720" w:type="pct"/>
                <w:shd w:val="clear" w:color="auto" w:fill="auto"/>
                <w:vAlign w:val="center"/>
              </w:tcPr>
              <w:p w14:paraId="45978A51" w14:textId="77777777" w:rsidR="001722FF" w:rsidRDefault="001722FF" w:rsidP="00B25869">
                <w:pPr>
                  <w:jc w:val="center"/>
                </w:pPr>
              </w:p>
            </w:tc>
            <w:tc>
              <w:tcPr>
                <w:tcW w:w="818" w:type="pct"/>
                <w:shd w:val="clear" w:color="auto" w:fill="auto"/>
                <w:vAlign w:val="center"/>
              </w:tcPr>
              <w:p w14:paraId="61A221D0" w14:textId="77777777" w:rsidR="001722FF" w:rsidRDefault="001722FF" w:rsidP="00B25869">
                <w:pPr>
                  <w:jc w:val="center"/>
                </w:pPr>
              </w:p>
            </w:tc>
          </w:tr>
          <w:tr w:rsidR="001722FF" w14:paraId="03A0E1EE" w14:textId="77777777" w:rsidTr="00474A51">
            <w:sdt>
              <w:sdtPr>
                <w:tag w:val="_PLD_76089fd0a4a0479c8c1f36c514cb7ecd"/>
                <w:id w:val="-1361811141"/>
                <w:lock w:val="sdtLocked"/>
              </w:sdtPr>
              <w:sdtEndPr/>
              <w:sdtContent>
                <w:tc>
                  <w:tcPr>
                    <w:tcW w:w="1298" w:type="pct"/>
                    <w:shd w:val="clear" w:color="auto" w:fill="auto"/>
                  </w:tcPr>
                  <w:p w14:paraId="7C4A5D8B" w14:textId="77777777" w:rsidR="001722FF" w:rsidRDefault="001722FF" w:rsidP="00B25869">
                    <w:pPr>
                      <w:ind w:firstLineChars="200" w:firstLine="420"/>
                    </w:pPr>
                    <w:r>
                      <w:t>1.</w:t>
                    </w:r>
                    <w:r>
                      <w:rPr>
                        <w:rFonts w:hint="eastAsia"/>
                      </w:rPr>
                      <w:t>期初余额</w:t>
                    </w:r>
                  </w:p>
                </w:tc>
              </w:sdtContent>
            </w:sdt>
            <w:tc>
              <w:tcPr>
                <w:tcW w:w="720" w:type="pct"/>
                <w:shd w:val="clear" w:color="auto" w:fill="auto"/>
                <w:vAlign w:val="center"/>
              </w:tcPr>
              <w:p w14:paraId="4BF39ED2" w14:textId="77777777" w:rsidR="001722FF" w:rsidRDefault="001722FF" w:rsidP="00B25869">
                <w:pPr>
                  <w:jc w:val="right"/>
                </w:pPr>
                <w:r>
                  <w:rPr>
                    <w:rFonts w:hint="eastAsia"/>
                  </w:rPr>
                  <w:t>6,744,007.85</w:t>
                </w:r>
              </w:p>
            </w:tc>
            <w:tc>
              <w:tcPr>
                <w:tcW w:w="720" w:type="pct"/>
                <w:shd w:val="clear" w:color="auto" w:fill="auto"/>
                <w:vAlign w:val="center"/>
              </w:tcPr>
              <w:p w14:paraId="5C20CBE8" w14:textId="77777777" w:rsidR="001722FF" w:rsidRDefault="001722FF" w:rsidP="00B25869">
                <w:pPr>
                  <w:jc w:val="right"/>
                </w:pPr>
                <w:r>
                  <w:rPr>
                    <w:rFonts w:hint="eastAsia"/>
                  </w:rPr>
                  <w:t>29,646,849.61</w:t>
                </w:r>
              </w:p>
            </w:tc>
            <w:tc>
              <w:tcPr>
                <w:tcW w:w="720" w:type="pct"/>
                <w:shd w:val="clear" w:color="auto" w:fill="auto"/>
                <w:vAlign w:val="center"/>
              </w:tcPr>
              <w:p w14:paraId="713B7984" w14:textId="77777777" w:rsidR="001722FF" w:rsidRDefault="001722FF" w:rsidP="00B25869">
                <w:pPr>
                  <w:jc w:val="right"/>
                </w:pPr>
                <w:r>
                  <w:rPr>
                    <w:rFonts w:hint="eastAsia"/>
                  </w:rPr>
                  <w:t>10,515,902.23</w:t>
                </w:r>
              </w:p>
            </w:tc>
            <w:tc>
              <w:tcPr>
                <w:tcW w:w="720" w:type="pct"/>
                <w:shd w:val="clear" w:color="auto" w:fill="auto"/>
                <w:vAlign w:val="center"/>
              </w:tcPr>
              <w:p w14:paraId="11B1AEEC" w14:textId="77777777" w:rsidR="001722FF" w:rsidRDefault="001722FF" w:rsidP="00B25869">
                <w:pPr>
                  <w:jc w:val="right"/>
                </w:pPr>
                <w:r>
                  <w:rPr>
                    <w:rFonts w:hint="eastAsia"/>
                  </w:rPr>
                  <w:t>16,979,276.20</w:t>
                </w:r>
              </w:p>
            </w:tc>
            <w:tc>
              <w:tcPr>
                <w:tcW w:w="818" w:type="pct"/>
                <w:shd w:val="clear" w:color="auto" w:fill="auto"/>
                <w:vAlign w:val="center"/>
              </w:tcPr>
              <w:p w14:paraId="689051D9" w14:textId="77777777" w:rsidR="001722FF" w:rsidRDefault="001722FF" w:rsidP="00B25869">
                <w:pPr>
                  <w:jc w:val="right"/>
                </w:pPr>
                <w:r>
                  <w:rPr>
                    <w:rFonts w:hint="eastAsia"/>
                  </w:rPr>
                  <w:t>63,886,035.89</w:t>
                </w:r>
              </w:p>
            </w:tc>
          </w:tr>
          <w:tr w:rsidR="001722FF" w14:paraId="3C2A94AD" w14:textId="77777777" w:rsidTr="0058787C">
            <w:sdt>
              <w:sdtPr>
                <w:tag w:val="_PLD_ee436c0e086043f0a5f400c99fbf0df9"/>
                <w:id w:val="-1068561333"/>
                <w:lock w:val="sdtLocked"/>
              </w:sdtPr>
              <w:sdtEndPr/>
              <w:sdtContent>
                <w:tc>
                  <w:tcPr>
                    <w:tcW w:w="1298" w:type="pct"/>
                    <w:shd w:val="clear" w:color="auto" w:fill="auto"/>
                  </w:tcPr>
                  <w:p w14:paraId="4E0810BF" w14:textId="77777777" w:rsidR="001722FF" w:rsidRDefault="001722FF" w:rsidP="00B25869">
                    <w:pPr>
                      <w:ind w:firstLineChars="200" w:firstLine="420"/>
                    </w:pPr>
                    <w:r>
                      <w:t>2.</w:t>
                    </w:r>
                    <w:r>
                      <w:rPr>
                        <w:rFonts w:hint="eastAsia"/>
                      </w:rPr>
                      <w:t>本期增加金额</w:t>
                    </w:r>
                  </w:p>
                </w:tc>
              </w:sdtContent>
            </w:sdt>
            <w:tc>
              <w:tcPr>
                <w:tcW w:w="720" w:type="pct"/>
                <w:shd w:val="clear" w:color="auto" w:fill="auto"/>
                <w:vAlign w:val="center"/>
              </w:tcPr>
              <w:p w14:paraId="26774C73" w14:textId="77777777" w:rsidR="001722FF" w:rsidRDefault="001722FF" w:rsidP="00B25869">
                <w:pPr>
                  <w:jc w:val="right"/>
                </w:pPr>
              </w:p>
            </w:tc>
            <w:tc>
              <w:tcPr>
                <w:tcW w:w="720" w:type="pct"/>
                <w:shd w:val="clear" w:color="auto" w:fill="auto"/>
                <w:vAlign w:val="bottom"/>
              </w:tcPr>
              <w:p w14:paraId="49BCA22E" w14:textId="77777777" w:rsidR="001722FF" w:rsidRDefault="001722FF" w:rsidP="00B25869">
                <w:pPr>
                  <w:jc w:val="right"/>
                </w:pPr>
                <w:r>
                  <w:rPr>
                    <w:rFonts w:hint="eastAsia"/>
                  </w:rPr>
                  <w:t>1,350,779.82</w:t>
                </w:r>
              </w:p>
            </w:tc>
            <w:tc>
              <w:tcPr>
                <w:tcW w:w="720" w:type="pct"/>
                <w:shd w:val="clear" w:color="auto" w:fill="auto"/>
                <w:vAlign w:val="bottom"/>
              </w:tcPr>
              <w:p w14:paraId="64A6A6B6" w14:textId="77777777" w:rsidR="001722FF" w:rsidRDefault="001722FF" w:rsidP="00B25869">
                <w:pPr>
                  <w:jc w:val="right"/>
                </w:pPr>
                <w:r>
                  <w:rPr>
                    <w:rFonts w:hint="eastAsia"/>
                  </w:rPr>
                  <w:t>99,470.09</w:t>
                </w:r>
              </w:p>
            </w:tc>
            <w:tc>
              <w:tcPr>
                <w:tcW w:w="720" w:type="pct"/>
                <w:shd w:val="clear" w:color="auto" w:fill="auto"/>
                <w:vAlign w:val="bottom"/>
              </w:tcPr>
              <w:p w14:paraId="68567273" w14:textId="77777777" w:rsidR="001722FF" w:rsidRDefault="001722FF" w:rsidP="00B25869">
                <w:pPr>
                  <w:jc w:val="right"/>
                </w:pPr>
                <w:r>
                  <w:rPr>
                    <w:rFonts w:hint="eastAsia"/>
                  </w:rPr>
                  <w:t>1,368,518.43</w:t>
                </w:r>
              </w:p>
            </w:tc>
            <w:tc>
              <w:tcPr>
                <w:tcW w:w="818" w:type="pct"/>
                <w:shd w:val="clear" w:color="auto" w:fill="auto"/>
                <w:vAlign w:val="bottom"/>
              </w:tcPr>
              <w:p w14:paraId="577199EA" w14:textId="77777777" w:rsidR="001722FF" w:rsidRDefault="001722FF" w:rsidP="00B25869">
                <w:pPr>
                  <w:jc w:val="right"/>
                </w:pPr>
                <w:r>
                  <w:rPr>
                    <w:rFonts w:hint="eastAsia"/>
                  </w:rPr>
                  <w:t>2,818,768.34</w:t>
                </w:r>
              </w:p>
            </w:tc>
          </w:tr>
          <w:tr w:rsidR="001722FF" w14:paraId="176669D5" w14:textId="77777777" w:rsidTr="00474A51">
            <w:sdt>
              <w:sdtPr>
                <w:tag w:val="_PLD_52f208e0e9cd4154b48b25225e9d4e33"/>
                <w:id w:val="-1085448628"/>
                <w:lock w:val="sdtLocked"/>
              </w:sdtPr>
              <w:sdtEndPr/>
              <w:sdtContent>
                <w:tc>
                  <w:tcPr>
                    <w:tcW w:w="1298" w:type="pct"/>
                    <w:shd w:val="clear" w:color="auto" w:fill="auto"/>
                  </w:tcPr>
                  <w:p w14:paraId="4896958D" w14:textId="77777777" w:rsidR="001722FF" w:rsidRDefault="001722FF" w:rsidP="00B25869">
                    <w:pPr>
                      <w:ind w:firstLineChars="300" w:firstLine="630"/>
                    </w:pPr>
                    <w:r>
                      <w:rPr>
                        <w:rFonts w:hint="eastAsia"/>
                      </w:rPr>
                      <w:t>（1）购置</w:t>
                    </w:r>
                  </w:p>
                </w:tc>
              </w:sdtContent>
            </w:sdt>
            <w:tc>
              <w:tcPr>
                <w:tcW w:w="720" w:type="pct"/>
                <w:shd w:val="clear" w:color="auto" w:fill="auto"/>
                <w:vAlign w:val="center"/>
              </w:tcPr>
              <w:p w14:paraId="53F420DB" w14:textId="77777777" w:rsidR="001722FF" w:rsidRDefault="001722FF" w:rsidP="00B25869">
                <w:pPr>
                  <w:jc w:val="right"/>
                </w:pPr>
              </w:p>
            </w:tc>
            <w:tc>
              <w:tcPr>
                <w:tcW w:w="720" w:type="pct"/>
                <w:shd w:val="clear" w:color="auto" w:fill="auto"/>
                <w:vAlign w:val="center"/>
              </w:tcPr>
              <w:p w14:paraId="579D5B35" w14:textId="77777777" w:rsidR="001722FF" w:rsidRDefault="001722FF" w:rsidP="00B25869">
                <w:pPr>
                  <w:jc w:val="right"/>
                </w:pPr>
                <w:r>
                  <w:rPr>
                    <w:rFonts w:hint="eastAsia"/>
                  </w:rPr>
                  <w:t>1,350,779.82</w:t>
                </w:r>
              </w:p>
            </w:tc>
            <w:tc>
              <w:tcPr>
                <w:tcW w:w="720" w:type="pct"/>
                <w:shd w:val="clear" w:color="auto" w:fill="auto"/>
                <w:vAlign w:val="center"/>
              </w:tcPr>
              <w:p w14:paraId="4AC0DE70" w14:textId="77777777" w:rsidR="001722FF" w:rsidRDefault="001722FF" w:rsidP="00B25869">
                <w:pPr>
                  <w:jc w:val="right"/>
                </w:pPr>
                <w:r>
                  <w:rPr>
                    <w:rFonts w:hint="eastAsia"/>
                  </w:rPr>
                  <w:t>99,470.09</w:t>
                </w:r>
              </w:p>
            </w:tc>
            <w:tc>
              <w:tcPr>
                <w:tcW w:w="720" w:type="pct"/>
                <w:shd w:val="clear" w:color="auto" w:fill="auto"/>
                <w:vAlign w:val="center"/>
              </w:tcPr>
              <w:p w14:paraId="642254E3" w14:textId="77777777" w:rsidR="001722FF" w:rsidRDefault="001722FF" w:rsidP="00B25869">
                <w:pPr>
                  <w:jc w:val="right"/>
                </w:pPr>
                <w:r>
                  <w:rPr>
                    <w:rFonts w:hint="eastAsia"/>
                  </w:rPr>
                  <w:t>1,368,518.43</w:t>
                </w:r>
              </w:p>
            </w:tc>
            <w:tc>
              <w:tcPr>
                <w:tcW w:w="818" w:type="pct"/>
                <w:shd w:val="clear" w:color="auto" w:fill="auto"/>
                <w:vAlign w:val="center"/>
              </w:tcPr>
              <w:p w14:paraId="141F7F61" w14:textId="77777777" w:rsidR="001722FF" w:rsidRDefault="001722FF" w:rsidP="00B25869">
                <w:pPr>
                  <w:jc w:val="right"/>
                </w:pPr>
                <w:r>
                  <w:rPr>
                    <w:rFonts w:hint="eastAsia"/>
                  </w:rPr>
                  <w:t>2,818,768.34</w:t>
                </w:r>
              </w:p>
            </w:tc>
          </w:tr>
          <w:tr w:rsidR="001722FF" w14:paraId="0E366B22" w14:textId="77777777" w:rsidTr="00474A51">
            <w:sdt>
              <w:sdtPr>
                <w:tag w:val="_PLD_c449c35eb24a41ae87b7fabcc7ac49f2"/>
                <w:id w:val="-1696611966"/>
                <w:lock w:val="sdtLocked"/>
              </w:sdtPr>
              <w:sdtEndPr/>
              <w:sdtContent>
                <w:tc>
                  <w:tcPr>
                    <w:tcW w:w="1298" w:type="pct"/>
                    <w:shd w:val="clear" w:color="auto" w:fill="auto"/>
                  </w:tcPr>
                  <w:p w14:paraId="4EF6CFB1" w14:textId="77777777" w:rsidR="001722FF" w:rsidRDefault="001722FF" w:rsidP="00B25869">
                    <w:pPr>
                      <w:ind w:firstLineChars="300" w:firstLine="630"/>
                    </w:pPr>
                    <w:r>
                      <w:rPr>
                        <w:rFonts w:hint="eastAsia"/>
                      </w:rPr>
                      <w:t>（2）在建工程转入</w:t>
                    </w:r>
                  </w:p>
                </w:tc>
              </w:sdtContent>
            </w:sdt>
            <w:tc>
              <w:tcPr>
                <w:tcW w:w="720" w:type="pct"/>
                <w:shd w:val="clear" w:color="auto" w:fill="auto"/>
                <w:vAlign w:val="center"/>
              </w:tcPr>
              <w:p w14:paraId="6D8AA5CB" w14:textId="77777777" w:rsidR="001722FF" w:rsidRDefault="001722FF" w:rsidP="00B25869">
                <w:pPr>
                  <w:jc w:val="right"/>
                </w:pPr>
              </w:p>
            </w:tc>
            <w:tc>
              <w:tcPr>
                <w:tcW w:w="720" w:type="pct"/>
                <w:shd w:val="clear" w:color="auto" w:fill="auto"/>
                <w:vAlign w:val="center"/>
              </w:tcPr>
              <w:p w14:paraId="7B075D8B" w14:textId="77777777" w:rsidR="001722FF" w:rsidRDefault="001722FF" w:rsidP="00B25869">
                <w:pPr>
                  <w:jc w:val="right"/>
                </w:pPr>
              </w:p>
            </w:tc>
            <w:tc>
              <w:tcPr>
                <w:tcW w:w="720" w:type="pct"/>
                <w:shd w:val="clear" w:color="auto" w:fill="auto"/>
                <w:vAlign w:val="center"/>
              </w:tcPr>
              <w:p w14:paraId="649CA6FD" w14:textId="77777777" w:rsidR="001722FF" w:rsidRDefault="001722FF" w:rsidP="00B25869">
                <w:pPr>
                  <w:jc w:val="right"/>
                </w:pPr>
              </w:p>
            </w:tc>
            <w:tc>
              <w:tcPr>
                <w:tcW w:w="720" w:type="pct"/>
                <w:shd w:val="clear" w:color="auto" w:fill="auto"/>
                <w:vAlign w:val="center"/>
              </w:tcPr>
              <w:p w14:paraId="68BF1DBC" w14:textId="77777777" w:rsidR="001722FF" w:rsidRDefault="001722FF" w:rsidP="00B25869">
                <w:pPr>
                  <w:jc w:val="right"/>
                </w:pPr>
              </w:p>
            </w:tc>
            <w:tc>
              <w:tcPr>
                <w:tcW w:w="818" w:type="pct"/>
                <w:shd w:val="clear" w:color="auto" w:fill="auto"/>
                <w:vAlign w:val="center"/>
              </w:tcPr>
              <w:p w14:paraId="06E4AFBC" w14:textId="77777777" w:rsidR="001722FF" w:rsidRDefault="001722FF" w:rsidP="00B25869">
                <w:pPr>
                  <w:jc w:val="right"/>
                </w:pPr>
              </w:p>
            </w:tc>
          </w:tr>
          <w:tr w:rsidR="001722FF" w14:paraId="0293CB92" w14:textId="77777777" w:rsidTr="00474A51">
            <w:sdt>
              <w:sdtPr>
                <w:tag w:val="_PLD_1c36f9524fa147baa9fa4bde2c6a8612"/>
                <w:id w:val="-1853645625"/>
                <w:lock w:val="sdtLocked"/>
              </w:sdtPr>
              <w:sdtEndPr/>
              <w:sdtContent>
                <w:tc>
                  <w:tcPr>
                    <w:tcW w:w="1298" w:type="pct"/>
                    <w:shd w:val="clear" w:color="auto" w:fill="auto"/>
                  </w:tcPr>
                  <w:p w14:paraId="58B8B4CB" w14:textId="77777777" w:rsidR="001722FF" w:rsidRDefault="001722FF" w:rsidP="00B25869">
                    <w:pPr>
                      <w:ind w:firstLineChars="300" w:firstLine="630"/>
                    </w:pPr>
                    <w:r>
                      <w:rPr>
                        <w:rFonts w:hint="eastAsia"/>
                      </w:rPr>
                      <w:t>（3）企业合并增加</w:t>
                    </w:r>
                  </w:p>
                </w:tc>
              </w:sdtContent>
            </w:sdt>
            <w:tc>
              <w:tcPr>
                <w:tcW w:w="720" w:type="pct"/>
                <w:shd w:val="clear" w:color="auto" w:fill="auto"/>
                <w:vAlign w:val="center"/>
              </w:tcPr>
              <w:p w14:paraId="40FCA77D" w14:textId="77777777" w:rsidR="001722FF" w:rsidRDefault="001722FF" w:rsidP="00B25869">
                <w:pPr>
                  <w:jc w:val="right"/>
                </w:pPr>
              </w:p>
            </w:tc>
            <w:tc>
              <w:tcPr>
                <w:tcW w:w="720" w:type="pct"/>
                <w:shd w:val="clear" w:color="auto" w:fill="auto"/>
                <w:vAlign w:val="center"/>
              </w:tcPr>
              <w:p w14:paraId="37B234C9" w14:textId="77777777" w:rsidR="001722FF" w:rsidRDefault="001722FF" w:rsidP="00B25869">
                <w:pPr>
                  <w:jc w:val="right"/>
                </w:pPr>
              </w:p>
            </w:tc>
            <w:tc>
              <w:tcPr>
                <w:tcW w:w="720" w:type="pct"/>
                <w:shd w:val="clear" w:color="auto" w:fill="auto"/>
                <w:vAlign w:val="center"/>
              </w:tcPr>
              <w:p w14:paraId="4A9FDCB5" w14:textId="77777777" w:rsidR="001722FF" w:rsidRDefault="001722FF" w:rsidP="00B25869">
                <w:pPr>
                  <w:jc w:val="right"/>
                </w:pPr>
              </w:p>
            </w:tc>
            <w:tc>
              <w:tcPr>
                <w:tcW w:w="720" w:type="pct"/>
                <w:shd w:val="clear" w:color="auto" w:fill="auto"/>
                <w:vAlign w:val="center"/>
              </w:tcPr>
              <w:p w14:paraId="71E2F5DA" w14:textId="77777777" w:rsidR="001722FF" w:rsidRDefault="001722FF" w:rsidP="00B25869">
                <w:pPr>
                  <w:jc w:val="right"/>
                </w:pPr>
              </w:p>
            </w:tc>
            <w:tc>
              <w:tcPr>
                <w:tcW w:w="818" w:type="pct"/>
                <w:shd w:val="clear" w:color="auto" w:fill="auto"/>
                <w:vAlign w:val="center"/>
              </w:tcPr>
              <w:p w14:paraId="2AFE8DD4" w14:textId="77777777" w:rsidR="001722FF" w:rsidRDefault="001722FF" w:rsidP="00B25869">
                <w:pPr>
                  <w:jc w:val="right"/>
                </w:pPr>
              </w:p>
            </w:tc>
          </w:tr>
          <w:tr w:rsidR="001722FF" w14:paraId="6994A9EA" w14:textId="77777777" w:rsidTr="00474A51">
            <w:sdt>
              <w:sdtPr>
                <w:alias w:val="固定资产账面原值增加项目名称"/>
                <w:tag w:val="_GBC_4d32d042060b4c8aa7f965b96f5580a8"/>
                <w:id w:val="435334171"/>
                <w:lock w:val="sdtLocked"/>
              </w:sdtPr>
              <w:sdtEndPr/>
              <w:sdtContent>
                <w:tc>
                  <w:tcPr>
                    <w:tcW w:w="1298" w:type="pct"/>
                    <w:shd w:val="clear" w:color="auto" w:fill="auto"/>
                  </w:tcPr>
                  <w:p w14:paraId="7AF55370" w14:textId="77777777" w:rsidR="001722FF" w:rsidRDefault="001722FF" w:rsidP="00B25869">
                    <w:pPr>
                      <w:ind w:firstLineChars="300" w:firstLine="630"/>
                    </w:pPr>
                  </w:p>
                </w:tc>
              </w:sdtContent>
            </w:sdt>
            <w:sdt>
              <w:sdtPr>
                <w:alias w:val="固定资产账面原值增加项目金额"/>
                <w:tag w:val="_GBC_c2ca665b86c0425dba69c4867b84d3f4"/>
                <w:id w:val="-474614613"/>
                <w:lock w:val="sdtLocked"/>
              </w:sdtPr>
              <w:sdtEndPr/>
              <w:sdtContent>
                <w:tc>
                  <w:tcPr>
                    <w:tcW w:w="720" w:type="pct"/>
                    <w:shd w:val="clear" w:color="auto" w:fill="auto"/>
                    <w:vAlign w:val="center"/>
                  </w:tcPr>
                  <w:p w14:paraId="308EE0C2" w14:textId="77777777" w:rsidR="001722FF" w:rsidRDefault="001722FF" w:rsidP="00B25869">
                    <w:pPr>
                      <w:jc w:val="right"/>
                    </w:pPr>
                  </w:p>
                </w:tc>
              </w:sdtContent>
            </w:sdt>
            <w:sdt>
              <w:sdtPr>
                <w:alias w:val="固定资产账面原值增加项目金额"/>
                <w:tag w:val="_GBC_c2ca665b86c0425dba69c4867b84d3f4"/>
                <w:id w:val="958226659"/>
                <w:lock w:val="sdtLocked"/>
              </w:sdtPr>
              <w:sdtEndPr/>
              <w:sdtContent>
                <w:tc>
                  <w:tcPr>
                    <w:tcW w:w="720" w:type="pct"/>
                    <w:shd w:val="clear" w:color="auto" w:fill="auto"/>
                    <w:vAlign w:val="center"/>
                  </w:tcPr>
                  <w:p w14:paraId="745140A0" w14:textId="77777777" w:rsidR="001722FF" w:rsidRDefault="001722FF" w:rsidP="00B25869">
                    <w:pPr>
                      <w:jc w:val="right"/>
                    </w:pPr>
                  </w:p>
                </w:tc>
              </w:sdtContent>
            </w:sdt>
            <w:sdt>
              <w:sdtPr>
                <w:alias w:val="固定资产账面原值增加项目金额"/>
                <w:tag w:val="_GBC_c2ca665b86c0425dba69c4867b84d3f4"/>
                <w:id w:val="-1317175888"/>
                <w:lock w:val="sdtLocked"/>
              </w:sdtPr>
              <w:sdtEndPr/>
              <w:sdtContent>
                <w:tc>
                  <w:tcPr>
                    <w:tcW w:w="720" w:type="pct"/>
                    <w:shd w:val="clear" w:color="auto" w:fill="auto"/>
                    <w:vAlign w:val="center"/>
                  </w:tcPr>
                  <w:p w14:paraId="6C292545" w14:textId="77777777" w:rsidR="001722FF" w:rsidRDefault="001722FF" w:rsidP="00B25869">
                    <w:pPr>
                      <w:jc w:val="right"/>
                    </w:pPr>
                  </w:p>
                </w:tc>
              </w:sdtContent>
            </w:sdt>
            <w:sdt>
              <w:sdtPr>
                <w:alias w:val="固定资产账面原值增加项目金额"/>
                <w:tag w:val="_GBC_c2ca665b86c0425dba69c4867b84d3f4"/>
                <w:id w:val="1959072262"/>
                <w:lock w:val="sdtLocked"/>
              </w:sdtPr>
              <w:sdtEndPr/>
              <w:sdtContent>
                <w:tc>
                  <w:tcPr>
                    <w:tcW w:w="720" w:type="pct"/>
                    <w:shd w:val="clear" w:color="auto" w:fill="auto"/>
                    <w:vAlign w:val="center"/>
                  </w:tcPr>
                  <w:p w14:paraId="0187BEAF" w14:textId="77777777" w:rsidR="001722FF" w:rsidRDefault="001722FF" w:rsidP="00B25869">
                    <w:pPr>
                      <w:jc w:val="right"/>
                    </w:pPr>
                  </w:p>
                </w:tc>
              </w:sdtContent>
            </w:sdt>
            <w:sdt>
              <w:sdtPr>
                <w:alias w:val="固定资产账面原值增加项目合计金额"/>
                <w:tag w:val="_GBC_001e75f32bd54007926becb1d5aa914d"/>
                <w:id w:val="-1166096626"/>
                <w:lock w:val="sdtLocked"/>
              </w:sdtPr>
              <w:sdtEndPr/>
              <w:sdtContent>
                <w:tc>
                  <w:tcPr>
                    <w:tcW w:w="818" w:type="pct"/>
                    <w:shd w:val="clear" w:color="auto" w:fill="auto"/>
                    <w:vAlign w:val="center"/>
                  </w:tcPr>
                  <w:p w14:paraId="4FAAE15E" w14:textId="77777777" w:rsidR="001722FF" w:rsidRDefault="001722FF" w:rsidP="00B25869">
                    <w:pPr>
                      <w:jc w:val="right"/>
                    </w:pPr>
                  </w:p>
                </w:tc>
              </w:sdtContent>
            </w:sdt>
          </w:tr>
          <w:tr w:rsidR="001722FF" w14:paraId="71E89704" w14:textId="77777777" w:rsidTr="00474A51">
            <w:sdt>
              <w:sdtPr>
                <w:alias w:val="固定资产账面原值增加项目名称"/>
                <w:tag w:val="_GBC_4d32d042060b4c8aa7f965b96f5580a8"/>
                <w:id w:val="1771121826"/>
                <w:lock w:val="sdtLocked"/>
              </w:sdtPr>
              <w:sdtEndPr/>
              <w:sdtContent>
                <w:tc>
                  <w:tcPr>
                    <w:tcW w:w="1298" w:type="pct"/>
                    <w:shd w:val="clear" w:color="auto" w:fill="auto"/>
                  </w:tcPr>
                  <w:p w14:paraId="0747685A" w14:textId="77777777" w:rsidR="001722FF" w:rsidRDefault="001722FF" w:rsidP="00B25869">
                    <w:pPr>
                      <w:ind w:firstLineChars="300" w:firstLine="630"/>
                    </w:pPr>
                  </w:p>
                </w:tc>
              </w:sdtContent>
            </w:sdt>
            <w:sdt>
              <w:sdtPr>
                <w:alias w:val="固定资产账面原值增加项目金额"/>
                <w:tag w:val="_GBC_c2ca665b86c0425dba69c4867b84d3f4"/>
                <w:id w:val="241461490"/>
                <w:lock w:val="sdtLocked"/>
              </w:sdtPr>
              <w:sdtEndPr/>
              <w:sdtContent>
                <w:tc>
                  <w:tcPr>
                    <w:tcW w:w="720" w:type="pct"/>
                    <w:shd w:val="clear" w:color="auto" w:fill="auto"/>
                    <w:vAlign w:val="center"/>
                  </w:tcPr>
                  <w:p w14:paraId="597AFF37" w14:textId="77777777" w:rsidR="001722FF" w:rsidRDefault="001722FF" w:rsidP="00B25869">
                    <w:pPr>
                      <w:jc w:val="right"/>
                    </w:pPr>
                  </w:p>
                </w:tc>
              </w:sdtContent>
            </w:sdt>
            <w:sdt>
              <w:sdtPr>
                <w:alias w:val="固定资产账面原值增加项目金额"/>
                <w:tag w:val="_GBC_c2ca665b86c0425dba69c4867b84d3f4"/>
                <w:id w:val="1445498612"/>
                <w:lock w:val="sdtLocked"/>
              </w:sdtPr>
              <w:sdtEndPr/>
              <w:sdtContent>
                <w:tc>
                  <w:tcPr>
                    <w:tcW w:w="720" w:type="pct"/>
                    <w:shd w:val="clear" w:color="auto" w:fill="auto"/>
                    <w:vAlign w:val="center"/>
                  </w:tcPr>
                  <w:p w14:paraId="5E9DB57F" w14:textId="77777777" w:rsidR="001722FF" w:rsidRDefault="001722FF" w:rsidP="00B25869">
                    <w:pPr>
                      <w:jc w:val="right"/>
                    </w:pPr>
                  </w:p>
                </w:tc>
              </w:sdtContent>
            </w:sdt>
            <w:sdt>
              <w:sdtPr>
                <w:alias w:val="固定资产账面原值增加项目金额"/>
                <w:tag w:val="_GBC_c2ca665b86c0425dba69c4867b84d3f4"/>
                <w:id w:val="-17780575"/>
                <w:lock w:val="sdtLocked"/>
              </w:sdtPr>
              <w:sdtEndPr/>
              <w:sdtContent>
                <w:tc>
                  <w:tcPr>
                    <w:tcW w:w="720" w:type="pct"/>
                    <w:shd w:val="clear" w:color="auto" w:fill="auto"/>
                    <w:vAlign w:val="center"/>
                  </w:tcPr>
                  <w:p w14:paraId="6348C524" w14:textId="77777777" w:rsidR="001722FF" w:rsidRDefault="001722FF" w:rsidP="00B25869">
                    <w:pPr>
                      <w:jc w:val="right"/>
                    </w:pPr>
                  </w:p>
                </w:tc>
              </w:sdtContent>
            </w:sdt>
            <w:sdt>
              <w:sdtPr>
                <w:alias w:val="固定资产账面原值增加项目金额"/>
                <w:tag w:val="_GBC_c2ca665b86c0425dba69c4867b84d3f4"/>
                <w:id w:val="-1585914799"/>
                <w:lock w:val="sdtLocked"/>
              </w:sdtPr>
              <w:sdtEndPr/>
              <w:sdtContent>
                <w:tc>
                  <w:tcPr>
                    <w:tcW w:w="720" w:type="pct"/>
                    <w:shd w:val="clear" w:color="auto" w:fill="auto"/>
                    <w:vAlign w:val="center"/>
                  </w:tcPr>
                  <w:p w14:paraId="79BFE784" w14:textId="77777777" w:rsidR="001722FF" w:rsidRDefault="001722FF" w:rsidP="00B25869">
                    <w:pPr>
                      <w:jc w:val="right"/>
                    </w:pPr>
                  </w:p>
                </w:tc>
              </w:sdtContent>
            </w:sdt>
            <w:sdt>
              <w:sdtPr>
                <w:alias w:val="固定资产账面原值增加项目合计金额"/>
                <w:tag w:val="_GBC_001e75f32bd54007926becb1d5aa914d"/>
                <w:id w:val="825788178"/>
                <w:lock w:val="sdtLocked"/>
              </w:sdtPr>
              <w:sdtEndPr/>
              <w:sdtContent>
                <w:tc>
                  <w:tcPr>
                    <w:tcW w:w="818" w:type="pct"/>
                    <w:shd w:val="clear" w:color="auto" w:fill="auto"/>
                    <w:vAlign w:val="center"/>
                  </w:tcPr>
                  <w:p w14:paraId="5221B34E" w14:textId="77777777" w:rsidR="001722FF" w:rsidRDefault="001722FF" w:rsidP="00B25869">
                    <w:pPr>
                      <w:jc w:val="right"/>
                    </w:pPr>
                  </w:p>
                </w:tc>
              </w:sdtContent>
            </w:sdt>
          </w:tr>
          <w:tr w:rsidR="001722FF" w14:paraId="159BD75A" w14:textId="77777777" w:rsidTr="0058787C">
            <w:sdt>
              <w:sdtPr>
                <w:tag w:val="_PLD_dfb162daa7694866a1c4e80fabb81d52"/>
                <w:id w:val="-1546830023"/>
                <w:lock w:val="sdtLocked"/>
              </w:sdtPr>
              <w:sdtEndPr/>
              <w:sdtContent>
                <w:tc>
                  <w:tcPr>
                    <w:tcW w:w="1298" w:type="pct"/>
                    <w:shd w:val="clear" w:color="auto" w:fill="auto"/>
                  </w:tcPr>
                  <w:p w14:paraId="02F672F0" w14:textId="77777777" w:rsidR="001722FF" w:rsidRDefault="001722FF" w:rsidP="00B25869">
                    <w:pPr>
                      <w:ind w:firstLineChars="250" w:firstLine="525"/>
                    </w:pPr>
                    <w:r>
                      <w:rPr>
                        <w:rFonts w:hint="eastAsia"/>
                      </w:rPr>
                      <w:t>3.本期减少金额</w:t>
                    </w:r>
                  </w:p>
                </w:tc>
              </w:sdtContent>
            </w:sdt>
            <w:tc>
              <w:tcPr>
                <w:tcW w:w="720" w:type="pct"/>
                <w:shd w:val="clear" w:color="auto" w:fill="auto"/>
                <w:vAlign w:val="center"/>
              </w:tcPr>
              <w:p w14:paraId="43A405AD" w14:textId="77777777" w:rsidR="001722FF" w:rsidRDefault="001722FF" w:rsidP="00B25869">
                <w:pPr>
                  <w:jc w:val="right"/>
                </w:pPr>
              </w:p>
            </w:tc>
            <w:tc>
              <w:tcPr>
                <w:tcW w:w="720" w:type="pct"/>
                <w:shd w:val="clear" w:color="auto" w:fill="auto"/>
                <w:vAlign w:val="bottom"/>
              </w:tcPr>
              <w:p w14:paraId="067AA94D" w14:textId="77777777" w:rsidR="001722FF" w:rsidRDefault="001722FF" w:rsidP="00B25869">
                <w:pPr>
                  <w:jc w:val="right"/>
                </w:pPr>
                <w:r>
                  <w:rPr>
                    <w:rFonts w:hint="eastAsia"/>
                  </w:rPr>
                  <w:t>33,738.59</w:t>
                </w:r>
              </w:p>
            </w:tc>
            <w:tc>
              <w:tcPr>
                <w:tcW w:w="720" w:type="pct"/>
                <w:shd w:val="clear" w:color="auto" w:fill="auto"/>
                <w:vAlign w:val="bottom"/>
              </w:tcPr>
              <w:p w14:paraId="2ABDA539" w14:textId="77777777" w:rsidR="001722FF" w:rsidRDefault="001722FF" w:rsidP="00B25869">
                <w:pPr>
                  <w:jc w:val="right"/>
                </w:pPr>
                <w:r>
                  <w:rPr>
                    <w:rFonts w:hint="eastAsia"/>
                  </w:rPr>
                  <w:t>99,470.09</w:t>
                </w:r>
              </w:p>
            </w:tc>
            <w:tc>
              <w:tcPr>
                <w:tcW w:w="720" w:type="pct"/>
                <w:shd w:val="clear" w:color="auto" w:fill="auto"/>
                <w:vAlign w:val="bottom"/>
              </w:tcPr>
              <w:p w14:paraId="487842AA" w14:textId="77777777" w:rsidR="001722FF" w:rsidRDefault="001722FF" w:rsidP="00B25869">
                <w:pPr>
                  <w:jc w:val="right"/>
                </w:pPr>
                <w:r>
                  <w:rPr>
                    <w:rFonts w:hint="eastAsia"/>
                  </w:rPr>
                  <w:t>583,029.27</w:t>
                </w:r>
              </w:p>
            </w:tc>
            <w:tc>
              <w:tcPr>
                <w:tcW w:w="818" w:type="pct"/>
                <w:shd w:val="clear" w:color="auto" w:fill="auto"/>
                <w:vAlign w:val="bottom"/>
              </w:tcPr>
              <w:p w14:paraId="48A24E1F" w14:textId="77777777" w:rsidR="001722FF" w:rsidRDefault="001722FF" w:rsidP="00B25869">
                <w:pPr>
                  <w:jc w:val="right"/>
                </w:pPr>
                <w:r>
                  <w:rPr>
                    <w:rFonts w:hint="eastAsia"/>
                  </w:rPr>
                  <w:t>716,237.95</w:t>
                </w:r>
              </w:p>
            </w:tc>
          </w:tr>
          <w:tr w:rsidR="001722FF" w14:paraId="3951F23C" w14:textId="77777777" w:rsidTr="0058787C">
            <w:sdt>
              <w:sdtPr>
                <w:tag w:val="_PLD_fee37578c2514ed28988969e830aeae7"/>
                <w:id w:val="-796366511"/>
                <w:lock w:val="sdtLocked"/>
              </w:sdtPr>
              <w:sdtEndPr/>
              <w:sdtContent>
                <w:tc>
                  <w:tcPr>
                    <w:tcW w:w="1298" w:type="pct"/>
                    <w:shd w:val="clear" w:color="auto" w:fill="auto"/>
                  </w:tcPr>
                  <w:p w14:paraId="16A1543D" w14:textId="77777777" w:rsidR="001722FF" w:rsidRDefault="001722FF" w:rsidP="00B25869">
                    <w:pPr>
                      <w:ind w:firstLineChars="300" w:firstLine="630"/>
                    </w:pPr>
                    <w:r>
                      <w:rPr>
                        <w:rFonts w:hint="eastAsia"/>
                      </w:rPr>
                      <w:t>（1）处置或报废</w:t>
                    </w:r>
                  </w:p>
                </w:tc>
              </w:sdtContent>
            </w:sdt>
            <w:tc>
              <w:tcPr>
                <w:tcW w:w="720" w:type="pct"/>
                <w:shd w:val="clear" w:color="auto" w:fill="auto"/>
                <w:vAlign w:val="center"/>
              </w:tcPr>
              <w:p w14:paraId="46297902" w14:textId="77777777" w:rsidR="001722FF" w:rsidRDefault="001722FF" w:rsidP="00B25869">
                <w:pPr>
                  <w:jc w:val="right"/>
                </w:pPr>
              </w:p>
            </w:tc>
            <w:tc>
              <w:tcPr>
                <w:tcW w:w="720" w:type="pct"/>
                <w:shd w:val="clear" w:color="auto" w:fill="auto"/>
                <w:vAlign w:val="bottom"/>
              </w:tcPr>
              <w:p w14:paraId="40141B31" w14:textId="77777777" w:rsidR="001722FF" w:rsidRDefault="001722FF" w:rsidP="00B25869">
                <w:pPr>
                  <w:jc w:val="right"/>
                </w:pPr>
                <w:r>
                  <w:rPr>
                    <w:rFonts w:hint="eastAsia"/>
                  </w:rPr>
                  <w:t>33,738.59</w:t>
                </w:r>
              </w:p>
            </w:tc>
            <w:tc>
              <w:tcPr>
                <w:tcW w:w="720" w:type="pct"/>
                <w:shd w:val="clear" w:color="auto" w:fill="auto"/>
                <w:vAlign w:val="bottom"/>
              </w:tcPr>
              <w:p w14:paraId="5E63FBFE" w14:textId="77777777" w:rsidR="001722FF" w:rsidRDefault="001722FF" w:rsidP="00B25869">
                <w:pPr>
                  <w:jc w:val="right"/>
                </w:pPr>
                <w:r>
                  <w:rPr>
                    <w:rFonts w:hint="eastAsia"/>
                  </w:rPr>
                  <w:t>99,470.09</w:t>
                </w:r>
              </w:p>
            </w:tc>
            <w:tc>
              <w:tcPr>
                <w:tcW w:w="720" w:type="pct"/>
                <w:shd w:val="clear" w:color="auto" w:fill="auto"/>
                <w:vAlign w:val="bottom"/>
              </w:tcPr>
              <w:p w14:paraId="3CC72D45" w14:textId="77777777" w:rsidR="001722FF" w:rsidRDefault="001722FF" w:rsidP="00B25869">
                <w:pPr>
                  <w:jc w:val="right"/>
                </w:pPr>
                <w:r>
                  <w:rPr>
                    <w:rFonts w:hint="eastAsia"/>
                  </w:rPr>
                  <w:t>583,029.27</w:t>
                </w:r>
              </w:p>
            </w:tc>
            <w:tc>
              <w:tcPr>
                <w:tcW w:w="818" w:type="pct"/>
                <w:shd w:val="clear" w:color="auto" w:fill="auto"/>
                <w:vAlign w:val="bottom"/>
              </w:tcPr>
              <w:p w14:paraId="40207C6B" w14:textId="77777777" w:rsidR="001722FF" w:rsidRDefault="001722FF" w:rsidP="00B25869">
                <w:pPr>
                  <w:jc w:val="right"/>
                </w:pPr>
                <w:r>
                  <w:rPr>
                    <w:rFonts w:hint="eastAsia"/>
                  </w:rPr>
                  <w:t>716,237.95</w:t>
                </w:r>
              </w:p>
            </w:tc>
          </w:tr>
          <w:tr w:rsidR="001722FF" w14:paraId="1F33ABB9" w14:textId="77777777" w:rsidTr="0058787C">
            <w:sdt>
              <w:sdtPr>
                <w:rPr>
                  <w:rFonts w:hint="eastAsia"/>
                </w:rPr>
                <w:alias w:val="固定资产账面原值减少项目名称"/>
                <w:tag w:val="_GBC_2f4e09d586974d5099e26de2e9f2268e"/>
                <w:id w:val="1547558215"/>
                <w:lock w:val="sdtLocked"/>
              </w:sdtPr>
              <w:sdtEndPr/>
              <w:sdtContent>
                <w:tc>
                  <w:tcPr>
                    <w:tcW w:w="1298" w:type="pct"/>
                    <w:shd w:val="clear" w:color="auto" w:fill="auto"/>
                    <w:vAlign w:val="center"/>
                  </w:tcPr>
                  <w:p w14:paraId="17C6A7B7" w14:textId="77777777" w:rsidR="001722FF" w:rsidRDefault="001722FF" w:rsidP="00B25869">
                    <w:pPr>
                      <w:ind w:firstLineChars="300" w:firstLine="630"/>
                    </w:pPr>
                  </w:p>
                </w:tc>
              </w:sdtContent>
            </w:sdt>
            <w:sdt>
              <w:sdtPr>
                <w:rPr>
                  <w:rFonts w:hint="eastAsia"/>
                </w:rPr>
                <w:alias w:val="固定资产账面原值减少项目金额"/>
                <w:tag w:val="_GBC_86b298d954344511b012e84c48d4404f"/>
                <w:id w:val="1739121639"/>
                <w:lock w:val="sdtLocked"/>
              </w:sdtPr>
              <w:sdtEndPr/>
              <w:sdtContent>
                <w:tc>
                  <w:tcPr>
                    <w:tcW w:w="720" w:type="pct"/>
                    <w:shd w:val="clear" w:color="auto" w:fill="auto"/>
                    <w:vAlign w:val="center"/>
                  </w:tcPr>
                  <w:p w14:paraId="3B1CC8A2" w14:textId="77777777" w:rsidR="001722FF" w:rsidRDefault="001722FF" w:rsidP="00B25869">
                    <w:pPr>
                      <w:jc w:val="right"/>
                    </w:pPr>
                  </w:p>
                </w:tc>
              </w:sdtContent>
            </w:sdt>
            <w:sdt>
              <w:sdtPr>
                <w:rPr>
                  <w:rFonts w:hint="eastAsia"/>
                </w:rPr>
                <w:alias w:val="固定资产账面原值减少项目金额"/>
                <w:tag w:val="_GBC_86b298d954344511b012e84c48d4404f"/>
                <w:id w:val="-900202408"/>
                <w:lock w:val="sdtLocked"/>
              </w:sdtPr>
              <w:sdtEndPr/>
              <w:sdtContent>
                <w:tc>
                  <w:tcPr>
                    <w:tcW w:w="720" w:type="pct"/>
                    <w:shd w:val="clear" w:color="auto" w:fill="auto"/>
                    <w:vAlign w:val="bottom"/>
                  </w:tcPr>
                  <w:p w14:paraId="5A49CEAF" w14:textId="77777777" w:rsidR="001722FF" w:rsidRDefault="001722FF" w:rsidP="00B25869">
                    <w:pPr>
                      <w:jc w:val="right"/>
                    </w:pPr>
                  </w:p>
                </w:tc>
              </w:sdtContent>
            </w:sdt>
            <w:sdt>
              <w:sdtPr>
                <w:rPr>
                  <w:rFonts w:hint="eastAsia"/>
                </w:rPr>
                <w:alias w:val="固定资产账面原值减少项目金额"/>
                <w:tag w:val="_GBC_86b298d954344511b012e84c48d4404f"/>
                <w:id w:val="845677655"/>
                <w:lock w:val="sdtLocked"/>
              </w:sdtPr>
              <w:sdtEndPr/>
              <w:sdtContent>
                <w:tc>
                  <w:tcPr>
                    <w:tcW w:w="720" w:type="pct"/>
                    <w:shd w:val="clear" w:color="auto" w:fill="auto"/>
                    <w:vAlign w:val="bottom"/>
                  </w:tcPr>
                  <w:p w14:paraId="5C8AF5A0" w14:textId="77777777" w:rsidR="001722FF" w:rsidRDefault="001722FF" w:rsidP="00B25869">
                    <w:pPr>
                      <w:jc w:val="right"/>
                    </w:pPr>
                  </w:p>
                </w:tc>
              </w:sdtContent>
            </w:sdt>
            <w:sdt>
              <w:sdtPr>
                <w:rPr>
                  <w:rFonts w:hint="eastAsia"/>
                </w:rPr>
                <w:alias w:val="固定资产账面原值减少项目金额"/>
                <w:tag w:val="_GBC_86b298d954344511b012e84c48d4404f"/>
                <w:id w:val="-884487088"/>
                <w:lock w:val="sdtLocked"/>
              </w:sdtPr>
              <w:sdtEndPr/>
              <w:sdtContent>
                <w:tc>
                  <w:tcPr>
                    <w:tcW w:w="720" w:type="pct"/>
                    <w:shd w:val="clear" w:color="auto" w:fill="auto"/>
                    <w:vAlign w:val="bottom"/>
                  </w:tcPr>
                  <w:p w14:paraId="59FDE419" w14:textId="77777777" w:rsidR="001722FF" w:rsidRDefault="001722FF" w:rsidP="00B25869">
                    <w:pPr>
                      <w:jc w:val="right"/>
                    </w:pPr>
                  </w:p>
                </w:tc>
              </w:sdtContent>
            </w:sdt>
            <w:sdt>
              <w:sdtPr>
                <w:rPr>
                  <w:rFonts w:hint="eastAsia"/>
                </w:rPr>
                <w:alias w:val="固定资产账面原值减少项目合计金额"/>
                <w:tag w:val="_GBC_b75b8542395b4972ad2d3a1ea5c4c1d9"/>
                <w:id w:val="1936783441"/>
                <w:lock w:val="sdtLocked"/>
              </w:sdtPr>
              <w:sdtEndPr/>
              <w:sdtContent>
                <w:tc>
                  <w:tcPr>
                    <w:tcW w:w="818" w:type="pct"/>
                    <w:shd w:val="clear" w:color="auto" w:fill="auto"/>
                    <w:vAlign w:val="bottom"/>
                  </w:tcPr>
                  <w:p w14:paraId="7C247F46" w14:textId="77777777" w:rsidR="001722FF" w:rsidRDefault="001722FF" w:rsidP="00B25869">
                    <w:pPr>
                      <w:jc w:val="right"/>
                    </w:pPr>
                  </w:p>
                </w:tc>
              </w:sdtContent>
            </w:sdt>
          </w:tr>
          <w:tr w:rsidR="001722FF" w14:paraId="7AE31177" w14:textId="77777777" w:rsidTr="00474A51">
            <w:sdt>
              <w:sdtPr>
                <w:rPr>
                  <w:rFonts w:hint="eastAsia"/>
                </w:rPr>
                <w:alias w:val="固定资产账面原值减少项目名称"/>
                <w:tag w:val="_GBC_2f4e09d586974d5099e26de2e9f2268e"/>
                <w:id w:val="-1696996955"/>
                <w:lock w:val="sdtLocked"/>
              </w:sdtPr>
              <w:sdtEndPr/>
              <w:sdtContent>
                <w:tc>
                  <w:tcPr>
                    <w:tcW w:w="1298" w:type="pct"/>
                    <w:shd w:val="clear" w:color="auto" w:fill="auto"/>
                    <w:vAlign w:val="center"/>
                  </w:tcPr>
                  <w:p w14:paraId="1C4FA576" w14:textId="77777777" w:rsidR="001722FF" w:rsidRDefault="001722FF" w:rsidP="00B25869">
                    <w:pPr>
                      <w:ind w:firstLineChars="300" w:firstLine="630"/>
                    </w:pPr>
                  </w:p>
                </w:tc>
              </w:sdtContent>
            </w:sdt>
            <w:sdt>
              <w:sdtPr>
                <w:rPr>
                  <w:rFonts w:hint="eastAsia"/>
                </w:rPr>
                <w:alias w:val="固定资产账面原值减少项目金额"/>
                <w:tag w:val="_GBC_86b298d954344511b012e84c48d4404f"/>
                <w:id w:val="1139383524"/>
                <w:lock w:val="sdtLocked"/>
              </w:sdtPr>
              <w:sdtEndPr/>
              <w:sdtContent>
                <w:tc>
                  <w:tcPr>
                    <w:tcW w:w="720" w:type="pct"/>
                    <w:shd w:val="clear" w:color="auto" w:fill="auto"/>
                    <w:vAlign w:val="center"/>
                  </w:tcPr>
                  <w:p w14:paraId="368B5DC2" w14:textId="77777777" w:rsidR="001722FF" w:rsidRDefault="001722FF" w:rsidP="00B25869">
                    <w:pPr>
                      <w:jc w:val="right"/>
                    </w:pPr>
                  </w:p>
                </w:tc>
              </w:sdtContent>
            </w:sdt>
            <w:sdt>
              <w:sdtPr>
                <w:rPr>
                  <w:rFonts w:hint="eastAsia"/>
                </w:rPr>
                <w:alias w:val="固定资产账面原值减少项目金额"/>
                <w:tag w:val="_GBC_86b298d954344511b012e84c48d4404f"/>
                <w:id w:val="-734550640"/>
                <w:lock w:val="sdtLocked"/>
              </w:sdtPr>
              <w:sdtEndPr/>
              <w:sdtContent>
                <w:tc>
                  <w:tcPr>
                    <w:tcW w:w="720" w:type="pct"/>
                    <w:shd w:val="clear" w:color="auto" w:fill="auto"/>
                    <w:vAlign w:val="center"/>
                  </w:tcPr>
                  <w:p w14:paraId="1B98B6AB" w14:textId="77777777" w:rsidR="001722FF" w:rsidRDefault="001722FF" w:rsidP="00B25869">
                    <w:pPr>
                      <w:jc w:val="right"/>
                    </w:pPr>
                  </w:p>
                </w:tc>
              </w:sdtContent>
            </w:sdt>
            <w:sdt>
              <w:sdtPr>
                <w:rPr>
                  <w:rFonts w:hint="eastAsia"/>
                </w:rPr>
                <w:alias w:val="固定资产账面原值减少项目金额"/>
                <w:tag w:val="_GBC_86b298d954344511b012e84c48d4404f"/>
                <w:id w:val="-31109931"/>
                <w:lock w:val="sdtLocked"/>
              </w:sdtPr>
              <w:sdtEndPr/>
              <w:sdtContent>
                <w:tc>
                  <w:tcPr>
                    <w:tcW w:w="720" w:type="pct"/>
                    <w:shd w:val="clear" w:color="auto" w:fill="auto"/>
                    <w:vAlign w:val="center"/>
                  </w:tcPr>
                  <w:p w14:paraId="4CA473C5" w14:textId="77777777" w:rsidR="001722FF" w:rsidRDefault="001722FF" w:rsidP="00B25869">
                    <w:pPr>
                      <w:jc w:val="right"/>
                    </w:pPr>
                  </w:p>
                </w:tc>
              </w:sdtContent>
            </w:sdt>
            <w:sdt>
              <w:sdtPr>
                <w:rPr>
                  <w:rFonts w:hint="eastAsia"/>
                </w:rPr>
                <w:alias w:val="固定资产账面原值减少项目金额"/>
                <w:tag w:val="_GBC_86b298d954344511b012e84c48d4404f"/>
                <w:id w:val="-283808964"/>
                <w:lock w:val="sdtLocked"/>
              </w:sdtPr>
              <w:sdtEndPr/>
              <w:sdtContent>
                <w:tc>
                  <w:tcPr>
                    <w:tcW w:w="720" w:type="pct"/>
                    <w:shd w:val="clear" w:color="auto" w:fill="auto"/>
                    <w:vAlign w:val="center"/>
                  </w:tcPr>
                  <w:p w14:paraId="5BFA2881" w14:textId="77777777" w:rsidR="001722FF" w:rsidRDefault="001722FF" w:rsidP="00B25869">
                    <w:pPr>
                      <w:jc w:val="right"/>
                    </w:pPr>
                  </w:p>
                </w:tc>
              </w:sdtContent>
            </w:sdt>
            <w:sdt>
              <w:sdtPr>
                <w:rPr>
                  <w:rFonts w:hint="eastAsia"/>
                </w:rPr>
                <w:alias w:val="固定资产账面原值减少项目合计金额"/>
                <w:tag w:val="_GBC_b75b8542395b4972ad2d3a1ea5c4c1d9"/>
                <w:id w:val="175161893"/>
                <w:lock w:val="sdtLocked"/>
              </w:sdtPr>
              <w:sdtEndPr/>
              <w:sdtContent>
                <w:tc>
                  <w:tcPr>
                    <w:tcW w:w="818" w:type="pct"/>
                    <w:shd w:val="clear" w:color="auto" w:fill="auto"/>
                    <w:vAlign w:val="center"/>
                  </w:tcPr>
                  <w:p w14:paraId="26F0B1D5" w14:textId="77777777" w:rsidR="001722FF" w:rsidRDefault="001722FF" w:rsidP="00B25869">
                    <w:pPr>
                      <w:jc w:val="right"/>
                    </w:pPr>
                  </w:p>
                </w:tc>
              </w:sdtContent>
            </w:sdt>
          </w:tr>
          <w:tr w:rsidR="001722FF" w14:paraId="2D340A24" w14:textId="77777777" w:rsidTr="00474A51">
            <w:sdt>
              <w:sdtPr>
                <w:tag w:val="_PLD_249206a916954d19ba9495bb5be5eb90"/>
                <w:id w:val="451827450"/>
                <w:lock w:val="sdtLocked"/>
              </w:sdtPr>
              <w:sdtEndPr/>
              <w:sdtContent>
                <w:tc>
                  <w:tcPr>
                    <w:tcW w:w="1298" w:type="pct"/>
                    <w:shd w:val="clear" w:color="auto" w:fill="auto"/>
                  </w:tcPr>
                  <w:p w14:paraId="7422014E" w14:textId="77777777" w:rsidR="001722FF" w:rsidRDefault="001722FF" w:rsidP="00B25869">
                    <w:pPr>
                      <w:ind w:firstLineChars="200" w:firstLine="420"/>
                    </w:pPr>
                    <w:r>
                      <w:rPr>
                        <w:rFonts w:hint="eastAsia"/>
                      </w:rPr>
                      <w:t>4.期末余额</w:t>
                    </w:r>
                  </w:p>
                </w:tc>
              </w:sdtContent>
            </w:sdt>
            <w:tc>
              <w:tcPr>
                <w:tcW w:w="720" w:type="pct"/>
                <w:shd w:val="clear" w:color="auto" w:fill="auto"/>
                <w:vAlign w:val="center"/>
              </w:tcPr>
              <w:p w14:paraId="57990FEF" w14:textId="77777777" w:rsidR="001722FF" w:rsidRDefault="001722FF" w:rsidP="00B25869">
                <w:pPr>
                  <w:jc w:val="right"/>
                </w:pPr>
                <w:r>
                  <w:rPr>
                    <w:rFonts w:hint="eastAsia"/>
                  </w:rPr>
                  <w:t>6,744,007.85</w:t>
                </w:r>
              </w:p>
            </w:tc>
            <w:tc>
              <w:tcPr>
                <w:tcW w:w="720" w:type="pct"/>
                <w:shd w:val="clear" w:color="auto" w:fill="auto"/>
                <w:vAlign w:val="center"/>
              </w:tcPr>
              <w:p w14:paraId="260534BE" w14:textId="77777777" w:rsidR="001722FF" w:rsidRDefault="001722FF" w:rsidP="00B25869">
                <w:pPr>
                  <w:jc w:val="right"/>
                </w:pPr>
                <w:r>
                  <w:rPr>
                    <w:rFonts w:hint="eastAsia"/>
                  </w:rPr>
                  <w:t>30,963,890.84</w:t>
                </w:r>
              </w:p>
            </w:tc>
            <w:tc>
              <w:tcPr>
                <w:tcW w:w="720" w:type="pct"/>
                <w:shd w:val="clear" w:color="auto" w:fill="auto"/>
                <w:vAlign w:val="center"/>
              </w:tcPr>
              <w:p w14:paraId="30C52C99" w14:textId="77777777" w:rsidR="001722FF" w:rsidRDefault="001722FF" w:rsidP="00B25869">
                <w:pPr>
                  <w:jc w:val="right"/>
                </w:pPr>
                <w:r>
                  <w:rPr>
                    <w:rFonts w:hint="eastAsia"/>
                  </w:rPr>
                  <w:t>10,515,902.23</w:t>
                </w:r>
              </w:p>
            </w:tc>
            <w:tc>
              <w:tcPr>
                <w:tcW w:w="720" w:type="pct"/>
                <w:shd w:val="clear" w:color="auto" w:fill="auto"/>
                <w:vAlign w:val="center"/>
              </w:tcPr>
              <w:p w14:paraId="174CBFAD" w14:textId="77777777" w:rsidR="001722FF" w:rsidRDefault="001722FF" w:rsidP="00B25869">
                <w:pPr>
                  <w:jc w:val="right"/>
                </w:pPr>
                <w:r>
                  <w:rPr>
                    <w:rFonts w:hint="eastAsia"/>
                  </w:rPr>
                  <w:t>17,764,765.36</w:t>
                </w:r>
              </w:p>
            </w:tc>
            <w:tc>
              <w:tcPr>
                <w:tcW w:w="818" w:type="pct"/>
                <w:shd w:val="clear" w:color="auto" w:fill="auto"/>
                <w:vAlign w:val="center"/>
              </w:tcPr>
              <w:p w14:paraId="76621E5F" w14:textId="77777777" w:rsidR="001722FF" w:rsidRDefault="001722FF" w:rsidP="00B25869">
                <w:pPr>
                  <w:jc w:val="right"/>
                </w:pPr>
                <w:r>
                  <w:rPr>
                    <w:rFonts w:hint="eastAsia"/>
                  </w:rPr>
                  <w:t>65,988,566.28</w:t>
                </w:r>
              </w:p>
            </w:tc>
          </w:tr>
          <w:tr w:rsidR="001722FF" w14:paraId="0781FA12" w14:textId="77777777" w:rsidTr="00474A51">
            <w:sdt>
              <w:sdtPr>
                <w:tag w:val="_PLD_3b9a984e6e834331844252acd1c6a321"/>
                <w:id w:val="1044798340"/>
                <w:lock w:val="sdtLocked"/>
              </w:sdtPr>
              <w:sdtEndPr/>
              <w:sdtContent>
                <w:tc>
                  <w:tcPr>
                    <w:tcW w:w="1298" w:type="pct"/>
                    <w:shd w:val="clear" w:color="auto" w:fill="auto"/>
                  </w:tcPr>
                  <w:p w14:paraId="4075C2A5" w14:textId="77777777" w:rsidR="001722FF" w:rsidRDefault="001722FF" w:rsidP="00B25869">
                    <w:r>
                      <w:rPr>
                        <w:rFonts w:hint="eastAsia"/>
                      </w:rPr>
                      <w:t>二、累计折旧</w:t>
                    </w:r>
                  </w:p>
                </w:tc>
              </w:sdtContent>
            </w:sdt>
            <w:tc>
              <w:tcPr>
                <w:tcW w:w="720" w:type="pct"/>
                <w:shd w:val="clear" w:color="auto" w:fill="auto"/>
                <w:vAlign w:val="center"/>
              </w:tcPr>
              <w:p w14:paraId="00B91D4B" w14:textId="77777777" w:rsidR="001722FF" w:rsidRDefault="001722FF" w:rsidP="00B25869">
                <w:pPr>
                  <w:jc w:val="center"/>
                </w:pPr>
              </w:p>
            </w:tc>
            <w:tc>
              <w:tcPr>
                <w:tcW w:w="720" w:type="pct"/>
                <w:shd w:val="clear" w:color="auto" w:fill="auto"/>
                <w:vAlign w:val="center"/>
              </w:tcPr>
              <w:p w14:paraId="58A5888E" w14:textId="77777777" w:rsidR="001722FF" w:rsidRDefault="001722FF" w:rsidP="00B25869">
                <w:pPr>
                  <w:jc w:val="center"/>
                </w:pPr>
              </w:p>
            </w:tc>
            <w:tc>
              <w:tcPr>
                <w:tcW w:w="720" w:type="pct"/>
                <w:shd w:val="clear" w:color="auto" w:fill="auto"/>
                <w:vAlign w:val="center"/>
              </w:tcPr>
              <w:p w14:paraId="6174A646" w14:textId="77777777" w:rsidR="001722FF" w:rsidRDefault="001722FF" w:rsidP="00B25869">
                <w:pPr>
                  <w:jc w:val="center"/>
                </w:pPr>
              </w:p>
            </w:tc>
            <w:tc>
              <w:tcPr>
                <w:tcW w:w="720" w:type="pct"/>
                <w:shd w:val="clear" w:color="auto" w:fill="auto"/>
                <w:vAlign w:val="center"/>
              </w:tcPr>
              <w:p w14:paraId="531BA5F1" w14:textId="77777777" w:rsidR="001722FF" w:rsidRDefault="001722FF" w:rsidP="00B25869">
                <w:pPr>
                  <w:jc w:val="center"/>
                </w:pPr>
              </w:p>
            </w:tc>
            <w:tc>
              <w:tcPr>
                <w:tcW w:w="818" w:type="pct"/>
                <w:shd w:val="clear" w:color="auto" w:fill="auto"/>
                <w:vAlign w:val="center"/>
              </w:tcPr>
              <w:p w14:paraId="66B9F893" w14:textId="77777777" w:rsidR="001722FF" w:rsidRDefault="001722FF" w:rsidP="00B25869">
                <w:pPr>
                  <w:jc w:val="center"/>
                </w:pPr>
              </w:p>
            </w:tc>
          </w:tr>
          <w:tr w:rsidR="001722FF" w14:paraId="5BEDBB99" w14:textId="77777777" w:rsidTr="00474A51">
            <w:sdt>
              <w:sdtPr>
                <w:tag w:val="_PLD_f4ae2b083a314e62b85f562d3dbe5c24"/>
                <w:id w:val="-223984866"/>
                <w:lock w:val="sdtLocked"/>
              </w:sdtPr>
              <w:sdtEndPr/>
              <w:sdtContent>
                <w:tc>
                  <w:tcPr>
                    <w:tcW w:w="1298" w:type="pct"/>
                    <w:shd w:val="clear" w:color="auto" w:fill="auto"/>
                  </w:tcPr>
                  <w:p w14:paraId="20632FC6" w14:textId="77777777" w:rsidR="001722FF" w:rsidRDefault="001722FF" w:rsidP="00B25869">
                    <w:pPr>
                      <w:ind w:firstLineChars="200" w:firstLine="420"/>
                    </w:pPr>
                    <w:r>
                      <w:t>1.</w:t>
                    </w:r>
                    <w:r>
                      <w:rPr>
                        <w:rFonts w:hint="eastAsia"/>
                      </w:rPr>
                      <w:t>期初余额</w:t>
                    </w:r>
                  </w:p>
                </w:tc>
              </w:sdtContent>
            </w:sdt>
            <w:tc>
              <w:tcPr>
                <w:tcW w:w="720" w:type="pct"/>
                <w:shd w:val="clear" w:color="auto" w:fill="auto"/>
                <w:vAlign w:val="center"/>
              </w:tcPr>
              <w:p w14:paraId="182C915B" w14:textId="77777777" w:rsidR="001722FF" w:rsidRDefault="001722FF" w:rsidP="00B25869">
                <w:pPr>
                  <w:jc w:val="right"/>
                </w:pPr>
                <w:r>
                  <w:rPr>
                    <w:rFonts w:hint="eastAsia"/>
                  </w:rPr>
                  <w:t>71,186.80</w:t>
                </w:r>
              </w:p>
            </w:tc>
            <w:tc>
              <w:tcPr>
                <w:tcW w:w="720" w:type="pct"/>
                <w:shd w:val="clear" w:color="auto" w:fill="auto"/>
                <w:vAlign w:val="center"/>
              </w:tcPr>
              <w:p w14:paraId="00D0FC0C" w14:textId="77777777" w:rsidR="001722FF" w:rsidRDefault="001722FF" w:rsidP="00B25869">
                <w:pPr>
                  <w:jc w:val="right"/>
                </w:pPr>
                <w:r>
                  <w:rPr>
                    <w:rFonts w:hint="eastAsia"/>
                  </w:rPr>
                  <w:t>6,418,952.89</w:t>
                </w:r>
              </w:p>
            </w:tc>
            <w:tc>
              <w:tcPr>
                <w:tcW w:w="720" w:type="pct"/>
                <w:shd w:val="clear" w:color="auto" w:fill="auto"/>
                <w:vAlign w:val="center"/>
              </w:tcPr>
              <w:p w14:paraId="6C61FD5F" w14:textId="77777777" w:rsidR="001722FF" w:rsidRDefault="001722FF" w:rsidP="00B25869">
                <w:pPr>
                  <w:jc w:val="right"/>
                </w:pPr>
                <w:r>
                  <w:rPr>
                    <w:rFonts w:hint="eastAsia"/>
                  </w:rPr>
                  <w:t>6,888,699.83</w:t>
                </w:r>
              </w:p>
            </w:tc>
            <w:tc>
              <w:tcPr>
                <w:tcW w:w="720" w:type="pct"/>
                <w:shd w:val="clear" w:color="auto" w:fill="auto"/>
                <w:vAlign w:val="center"/>
              </w:tcPr>
              <w:p w14:paraId="06421B61" w14:textId="77777777" w:rsidR="001722FF" w:rsidRDefault="001722FF" w:rsidP="00B25869">
                <w:pPr>
                  <w:jc w:val="right"/>
                </w:pPr>
                <w:r>
                  <w:rPr>
                    <w:rFonts w:hint="eastAsia"/>
                  </w:rPr>
                  <w:t>10,688,601.46</w:t>
                </w:r>
              </w:p>
            </w:tc>
            <w:tc>
              <w:tcPr>
                <w:tcW w:w="818" w:type="pct"/>
                <w:shd w:val="clear" w:color="auto" w:fill="auto"/>
                <w:vAlign w:val="center"/>
              </w:tcPr>
              <w:p w14:paraId="31210C9D" w14:textId="77777777" w:rsidR="001722FF" w:rsidRDefault="001722FF" w:rsidP="00B25869">
                <w:pPr>
                  <w:jc w:val="right"/>
                </w:pPr>
                <w:r>
                  <w:rPr>
                    <w:rFonts w:hint="eastAsia"/>
                  </w:rPr>
                  <w:t>24,067,440.98</w:t>
                </w:r>
              </w:p>
            </w:tc>
          </w:tr>
          <w:tr w:rsidR="001722FF" w14:paraId="4A819AF8" w14:textId="77777777" w:rsidTr="00474A51">
            <w:sdt>
              <w:sdtPr>
                <w:tag w:val="_PLD_5f15b887e02c4ec6b52b0f15c4e97c9c"/>
                <w:id w:val="1162749835"/>
                <w:lock w:val="sdtLocked"/>
              </w:sdtPr>
              <w:sdtEndPr/>
              <w:sdtContent>
                <w:tc>
                  <w:tcPr>
                    <w:tcW w:w="1298" w:type="pct"/>
                    <w:shd w:val="clear" w:color="auto" w:fill="auto"/>
                  </w:tcPr>
                  <w:p w14:paraId="4A42D13F" w14:textId="77777777" w:rsidR="001722FF" w:rsidRDefault="001722FF" w:rsidP="00B25869">
                    <w:pPr>
                      <w:ind w:firstLineChars="200" w:firstLine="420"/>
                    </w:pPr>
                    <w:r>
                      <w:t>2.</w:t>
                    </w:r>
                    <w:r>
                      <w:rPr>
                        <w:rFonts w:hint="eastAsia"/>
                      </w:rPr>
                      <w:t>本期增加金额</w:t>
                    </w:r>
                  </w:p>
                </w:tc>
              </w:sdtContent>
            </w:sdt>
            <w:tc>
              <w:tcPr>
                <w:tcW w:w="720" w:type="pct"/>
                <w:shd w:val="clear" w:color="auto" w:fill="auto"/>
                <w:vAlign w:val="center"/>
              </w:tcPr>
              <w:p w14:paraId="0062309D" w14:textId="77777777" w:rsidR="001722FF" w:rsidRDefault="001722FF" w:rsidP="00B25869">
                <w:pPr>
                  <w:jc w:val="right"/>
                </w:pPr>
                <w:r>
                  <w:rPr>
                    <w:rFonts w:hint="eastAsia"/>
                  </w:rPr>
                  <w:t>106,780.20</w:t>
                </w:r>
              </w:p>
            </w:tc>
            <w:tc>
              <w:tcPr>
                <w:tcW w:w="720" w:type="pct"/>
                <w:shd w:val="clear" w:color="auto" w:fill="auto"/>
                <w:vAlign w:val="center"/>
              </w:tcPr>
              <w:p w14:paraId="51EF9887" w14:textId="77777777" w:rsidR="001722FF" w:rsidRDefault="001722FF" w:rsidP="00B25869">
                <w:pPr>
                  <w:jc w:val="right"/>
                </w:pPr>
                <w:r>
                  <w:rPr>
                    <w:rFonts w:hint="eastAsia"/>
                  </w:rPr>
                  <w:t>1,573,809.39</w:t>
                </w:r>
              </w:p>
            </w:tc>
            <w:tc>
              <w:tcPr>
                <w:tcW w:w="720" w:type="pct"/>
                <w:shd w:val="clear" w:color="auto" w:fill="auto"/>
                <w:vAlign w:val="center"/>
              </w:tcPr>
              <w:p w14:paraId="6FBB544C" w14:textId="77777777" w:rsidR="001722FF" w:rsidRDefault="001722FF" w:rsidP="00B25869">
                <w:pPr>
                  <w:jc w:val="right"/>
                </w:pPr>
                <w:r>
                  <w:rPr>
                    <w:rFonts w:hint="eastAsia"/>
                  </w:rPr>
                  <w:t>431,224.81</w:t>
                </w:r>
              </w:p>
            </w:tc>
            <w:tc>
              <w:tcPr>
                <w:tcW w:w="720" w:type="pct"/>
                <w:shd w:val="clear" w:color="auto" w:fill="auto"/>
                <w:vAlign w:val="center"/>
              </w:tcPr>
              <w:p w14:paraId="009DED5C" w14:textId="77777777" w:rsidR="001722FF" w:rsidRDefault="001722FF" w:rsidP="00B25869">
                <w:pPr>
                  <w:jc w:val="right"/>
                </w:pPr>
                <w:r>
                  <w:rPr>
                    <w:rFonts w:hint="eastAsia"/>
                  </w:rPr>
                  <w:t>1,171,246.34</w:t>
                </w:r>
              </w:p>
            </w:tc>
            <w:tc>
              <w:tcPr>
                <w:tcW w:w="818" w:type="pct"/>
                <w:shd w:val="clear" w:color="auto" w:fill="auto"/>
                <w:vAlign w:val="center"/>
              </w:tcPr>
              <w:p w14:paraId="45A79EBD" w14:textId="77777777" w:rsidR="001722FF" w:rsidRDefault="001722FF" w:rsidP="00B25869">
                <w:pPr>
                  <w:jc w:val="right"/>
                </w:pPr>
                <w:r>
                  <w:rPr>
                    <w:rFonts w:hint="eastAsia"/>
                  </w:rPr>
                  <w:t>3,283,060.74</w:t>
                </w:r>
              </w:p>
            </w:tc>
          </w:tr>
          <w:tr w:rsidR="001722FF" w14:paraId="6AB17E54" w14:textId="77777777" w:rsidTr="00474A51">
            <w:sdt>
              <w:sdtPr>
                <w:tag w:val="_PLD_8957ada504474bfcb99282b7912be7e4"/>
                <w:id w:val="143476184"/>
                <w:lock w:val="sdtLocked"/>
              </w:sdtPr>
              <w:sdtEndPr/>
              <w:sdtContent>
                <w:tc>
                  <w:tcPr>
                    <w:tcW w:w="1298" w:type="pct"/>
                    <w:shd w:val="clear" w:color="auto" w:fill="auto"/>
                  </w:tcPr>
                  <w:p w14:paraId="6922E705" w14:textId="77777777" w:rsidR="001722FF" w:rsidRDefault="001722FF" w:rsidP="00B25869">
                    <w:pPr>
                      <w:ind w:firstLineChars="300" w:firstLine="630"/>
                    </w:pPr>
                    <w:r>
                      <w:rPr>
                        <w:rFonts w:hint="eastAsia"/>
                      </w:rPr>
                      <w:t>（1）计提</w:t>
                    </w:r>
                  </w:p>
                </w:tc>
              </w:sdtContent>
            </w:sdt>
            <w:tc>
              <w:tcPr>
                <w:tcW w:w="720" w:type="pct"/>
                <w:shd w:val="clear" w:color="auto" w:fill="auto"/>
                <w:vAlign w:val="center"/>
              </w:tcPr>
              <w:p w14:paraId="7B059D3B" w14:textId="77777777" w:rsidR="001722FF" w:rsidRDefault="001722FF" w:rsidP="00B25869">
                <w:pPr>
                  <w:jc w:val="right"/>
                </w:pPr>
                <w:r>
                  <w:rPr>
                    <w:rFonts w:hint="eastAsia"/>
                  </w:rPr>
                  <w:t>106,780.20</w:t>
                </w:r>
              </w:p>
            </w:tc>
            <w:tc>
              <w:tcPr>
                <w:tcW w:w="720" w:type="pct"/>
                <w:shd w:val="clear" w:color="auto" w:fill="auto"/>
                <w:vAlign w:val="center"/>
              </w:tcPr>
              <w:p w14:paraId="216DC849" w14:textId="77777777" w:rsidR="001722FF" w:rsidRDefault="001722FF" w:rsidP="00B25869">
                <w:pPr>
                  <w:jc w:val="right"/>
                </w:pPr>
                <w:r>
                  <w:rPr>
                    <w:rFonts w:hint="eastAsia"/>
                  </w:rPr>
                  <w:t>1,573,809.39</w:t>
                </w:r>
              </w:p>
            </w:tc>
            <w:tc>
              <w:tcPr>
                <w:tcW w:w="720" w:type="pct"/>
                <w:shd w:val="clear" w:color="auto" w:fill="auto"/>
                <w:vAlign w:val="center"/>
              </w:tcPr>
              <w:p w14:paraId="0BA96912" w14:textId="77777777" w:rsidR="001722FF" w:rsidRDefault="001722FF" w:rsidP="00B25869">
                <w:pPr>
                  <w:jc w:val="right"/>
                </w:pPr>
                <w:r>
                  <w:rPr>
                    <w:rFonts w:hint="eastAsia"/>
                  </w:rPr>
                  <w:t>431,224.81</w:t>
                </w:r>
              </w:p>
            </w:tc>
            <w:tc>
              <w:tcPr>
                <w:tcW w:w="720" w:type="pct"/>
                <w:shd w:val="clear" w:color="auto" w:fill="auto"/>
                <w:vAlign w:val="center"/>
              </w:tcPr>
              <w:p w14:paraId="7D309520" w14:textId="77777777" w:rsidR="001722FF" w:rsidRDefault="001722FF" w:rsidP="00B25869">
                <w:pPr>
                  <w:jc w:val="right"/>
                </w:pPr>
                <w:r>
                  <w:rPr>
                    <w:rFonts w:hint="eastAsia"/>
                  </w:rPr>
                  <w:t>1,171,246.34</w:t>
                </w:r>
              </w:p>
            </w:tc>
            <w:tc>
              <w:tcPr>
                <w:tcW w:w="818" w:type="pct"/>
                <w:shd w:val="clear" w:color="auto" w:fill="auto"/>
                <w:vAlign w:val="center"/>
              </w:tcPr>
              <w:p w14:paraId="4BD5F8AA" w14:textId="77777777" w:rsidR="001722FF" w:rsidRDefault="001722FF" w:rsidP="00B25869">
                <w:pPr>
                  <w:jc w:val="right"/>
                </w:pPr>
                <w:r>
                  <w:rPr>
                    <w:rFonts w:hint="eastAsia"/>
                  </w:rPr>
                  <w:t>3,283,060.74</w:t>
                </w:r>
              </w:p>
            </w:tc>
          </w:tr>
          <w:tr w:rsidR="001722FF" w14:paraId="758116BB" w14:textId="77777777" w:rsidTr="00474A51">
            <w:sdt>
              <w:sdtPr>
                <w:rPr>
                  <w:rFonts w:hint="eastAsia"/>
                </w:rPr>
                <w:alias w:val="固定资产累计折旧增加项目名称"/>
                <w:tag w:val="_GBC_0965865fe56240ca9467fb856bda8c28"/>
                <w:id w:val="-976376198"/>
                <w:lock w:val="sdtLocked"/>
              </w:sdtPr>
              <w:sdtEndPr/>
              <w:sdtContent>
                <w:tc>
                  <w:tcPr>
                    <w:tcW w:w="1298" w:type="pct"/>
                    <w:shd w:val="clear" w:color="auto" w:fill="auto"/>
                  </w:tcPr>
                  <w:p w14:paraId="36483DEC" w14:textId="77777777" w:rsidR="001722FF" w:rsidRDefault="001722FF" w:rsidP="00B25869">
                    <w:pPr>
                      <w:ind w:firstLineChars="300" w:firstLine="630"/>
                    </w:pPr>
                  </w:p>
                </w:tc>
              </w:sdtContent>
            </w:sdt>
            <w:sdt>
              <w:sdtPr>
                <w:rPr>
                  <w:rFonts w:hint="eastAsia"/>
                </w:rPr>
                <w:alias w:val="固定资产累计折旧增加项目金额"/>
                <w:tag w:val="_GBC_4f471bfa60bb4fd284527a4bd35a106e"/>
                <w:id w:val="-825900501"/>
                <w:lock w:val="sdtLocked"/>
              </w:sdtPr>
              <w:sdtEndPr/>
              <w:sdtContent>
                <w:tc>
                  <w:tcPr>
                    <w:tcW w:w="720" w:type="pct"/>
                    <w:shd w:val="clear" w:color="auto" w:fill="auto"/>
                  </w:tcPr>
                  <w:p w14:paraId="0C7C65AC" w14:textId="77777777" w:rsidR="001722FF" w:rsidRDefault="001722FF" w:rsidP="00B25869">
                    <w:pPr>
                      <w:jc w:val="right"/>
                    </w:pPr>
                  </w:p>
                </w:tc>
              </w:sdtContent>
            </w:sdt>
            <w:sdt>
              <w:sdtPr>
                <w:rPr>
                  <w:rFonts w:hint="eastAsia"/>
                </w:rPr>
                <w:alias w:val="固定资产累计折旧增加项目金额"/>
                <w:tag w:val="_GBC_4f471bfa60bb4fd284527a4bd35a106e"/>
                <w:id w:val="1213540010"/>
                <w:lock w:val="sdtLocked"/>
              </w:sdtPr>
              <w:sdtEndPr/>
              <w:sdtContent>
                <w:tc>
                  <w:tcPr>
                    <w:tcW w:w="720" w:type="pct"/>
                    <w:shd w:val="clear" w:color="auto" w:fill="auto"/>
                  </w:tcPr>
                  <w:p w14:paraId="1B553048" w14:textId="77777777" w:rsidR="001722FF" w:rsidRDefault="001722FF" w:rsidP="00B25869">
                    <w:pPr>
                      <w:jc w:val="right"/>
                    </w:pPr>
                  </w:p>
                </w:tc>
              </w:sdtContent>
            </w:sdt>
            <w:sdt>
              <w:sdtPr>
                <w:rPr>
                  <w:rFonts w:hint="eastAsia"/>
                </w:rPr>
                <w:alias w:val="固定资产累计折旧增加项目金额"/>
                <w:tag w:val="_GBC_4f471bfa60bb4fd284527a4bd35a106e"/>
                <w:id w:val="-1956397410"/>
                <w:lock w:val="sdtLocked"/>
              </w:sdtPr>
              <w:sdtEndPr/>
              <w:sdtContent>
                <w:tc>
                  <w:tcPr>
                    <w:tcW w:w="720" w:type="pct"/>
                    <w:shd w:val="clear" w:color="auto" w:fill="auto"/>
                  </w:tcPr>
                  <w:p w14:paraId="2E2A07DC" w14:textId="77777777" w:rsidR="001722FF" w:rsidRDefault="001722FF" w:rsidP="00B25869">
                    <w:pPr>
                      <w:jc w:val="right"/>
                    </w:pPr>
                  </w:p>
                </w:tc>
              </w:sdtContent>
            </w:sdt>
            <w:sdt>
              <w:sdtPr>
                <w:rPr>
                  <w:rFonts w:hint="eastAsia"/>
                </w:rPr>
                <w:alias w:val="固定资产累计折旧增加项目金额"/>
                <w:tag w:val="_GBC_4f471bfa60bb4fd284527a4bd35a106e"/>
                <w:id w:val="2092196117"/>
                <w:lock w:val="sdtLocked"/>
              </w:sdtPr>
              <w:sdtEndPr/>
              <w:sdtContent>
                <w:tc>
                  <w:tcPr>
                    <w:tcW w:w="720" w:type="pct"/>
                    <w:shd w:val="clear" w:color="auto" w:fill="auto"/>
                  </w:tcPr>
                  <w:p w14:paraId="1D7C4443" w14:textId="77777777" w:rsidR="001722FF" w:rsidRDefault="001722FF" w:rsidP="00B25869">
                    <w:pPr>
                      <w:jc w:val="right"/>
                    </w:pPr>
                  </w:p>
                </w:tc>
              </w:sdtContent>
            </w:sdt>
            <w:sdt>
              <w:sdtPr>
                <w:rPr>
                  <w:rFonts w:hint="eastAsia"/>
                </w:rPr>
                <w:alias w:val="固定资产累计折旧增加项目合计金额"/>
                <w:tag w:val="_GBC_de0f633422eb40198165dd44928b321c"/>
                <w:id w:val="-1035577378"/>
                <w:lock w:val="sdtLocked"/>
              </w:sdtPr>
              <w:sdtEndPr/>
              <w:sdtContent>
                <w:tc>
                  <w:tcPr>
                    <w:tcW w:w="818" w:type="pct"/>
                    <w:shd w:val="clear" w:color="auto" w:fill="auto"/>
                  </w:tcPr>
                  <w:p w14:paraId="435380CD" w14:textId="77777777" w:rsidR="001722FF" w:rsidRDefault="001722FF" w:rsidP="00B25869">
                    <w:pPr>
                      <w:jc w:val="right"/>
                    </w:pPr>
                  </w:p>
                </w:tc>
              </w:sdtContent>
            </w:sdt>
          </w:tr>
          <w:tr w:rsidR="001722FF" w14:paraId="65D152B4" w14:textId="77777777" w:rsidTr="00474A51">
            <w:sdt>
              <w:sdtPr>
                <w:rPr>
                  <w:rFonts w:hint="eastAsia"/>
                </w:rPr>
                <w:alias w:val="固定资产累计折旧增加项目名称"/>
                <w:tag w:val="_GBC_0965865fe56240ca9467fb856bda8c28"/>
                <w:id w:val="-2136783610"/>
                <w:lock w:val="sdtLocked"/>
              </w:sdtPr>
              <w:sdtEndPr/>
              <w:sdtContent>
                <w:tc>
                  <w:tcPr>
                    <w:tcW w:w="1298" w:type="pct"/>
                    <w:shd w:val="clear" w:color="auto" w:fill="auto"/>
                  </w:tcPr>
                  <w:p w14:paraId="7451F11A" w14:textId="77777777" w:rsidR="001722FF" w:rsidRDefault="001722FF" w:rsidP="00B25869">
                    <w:pPr>
                      <w:ind w:firstLineChars="300" w:firstLine="630"/>
                    </w:pPr>
                  </w:p>
                </w:tc>
              </w:sdtContent>
            </w:sdt>
            <w:sdt>
              <w:sdtPr>
                <w:rPr>
                  <w:rFonts w:hint="eastAsia"/>
                </w:rPr>
                <w:alias w:val="固定资产累计折旧增加项目金额"/>
                <w:tag w:val="_GBC_4f471bfa60bb4fd284527a4bd35a106e"/>
                <w:id w:val="928381845"/>
                <w:lock w:val="sdtLocked"/>
              </w:sdtPr>
              <w:sdtEndPr/>
              <w:sdtContent>
                <w:tc>
                  <w:tcPr>
                    <w:tcW w:w="720" w:type="pct"/>
                    <w:shd w:val="clear" w:color="auto" w:fill="auto"/>
                  </w:tcPr>
                  <w:p w14:paraId="069B6550" w14:textId="77777777" w:rsidR="001722FF" w:rsidRDefault="001722FF" w:rsidP="00B25869">
                    <w:pPr>
                      <w:jc w:val="right"/>
                    </w:pPr>
                  </w:p>
                </w:tc>
              </w:sdtContent>
            </w:sdt>
            <w:sdt>
              <w:sdtPr>
                <w:rPr>
                  <w:rFonts w:hint="eastAsia"/>
                </w:rPr>
                <w:alias w:val="固定资产累计折旧增加项目金额"/>
                <w:tag w:val="_GBC_4f471bfa60bb4fd284527a4bd35a106e"/>
                <w:id w:val="-2001260435"/>
                <w:lock w:val="sdtLocked"/>
              </w:sdtPr>
              <w:sdtEndPr/>
              <w:sdtContent>
                <w:tc>
                  <w:tcPr>
                    <w:tcW w:w="720" w:type="pct"/>
                    <w:shd w:val="clear" w:color="auto" w:fill="auto"/>
                  </w:tcPr>
                  <w:p w14:paraId="128A7313" w14:textId="77777777" w:rsidR="001722FF" w:rsidRDefault="001722FF" w:rsidP="00B25869">
                    <w:pPr>
                      <w:jc w:val="right"/>
                    </w:pPr>
                  </w:p>
                </w:tc>
              </w:sdtContent>
            </w:sdt>
            <w:sdt>
              <w:sdtPr>
                <w:rPr>
                  <w:rFonts w:hint="eastAsia"/>
                </w:rPr>
                <w:alias w:val="固定资产累计折旧增加项目金额"/>
                <w:tag w:val="_GBC_4f471bfa60bb4fd284527a4bd35a106e"/>
                <w:id w:val="-292905881"/>
                <w:lock w:val="sdtLocked"/>
              </w:sdtPr>
              <w:sdtEndPr/>
              <w:sdtContent>
                <w:tc>
                  <w:tcPr>
                    <w:tcW w:w="720" w:type="pct"/>
                    <w:shd w:val="clear" w:color="auto" w:fill="auto"/>
                  </w:tcPr>
                  <w:p w14:paraId="646D5E8A" w14:textId="77777777" w:rsidR="001722FF" w:rsidRDefault="001722FF" w:rsidP="00B25869">
                    <w:pPr>
                      <w:jc w:val="right"/>
                    </w:pPr>
                  </w:p>
                </w:tc>
              </w:sdtContent>
            </w:sdt>
            <w:sdt>
              <w:sdtPr>
                <w:rPr>
                  <w:rFonts w:hint="eastAsia"/>
                </w:rPr>
                <w:alias w:val="固定资产累计折旧增加项目金额"/>
                <w:tag w:val="_GBC_4f471bfa60bb4fd284527a4bd35a106e"/>
                <w:id w:val="-1779165338"/>
                <w:lock w:val="sdtLocked"/>
              </w:sdtPr>
              <w:sdtEndPr/>
              <w:sdtContent>
                <w:tc>
                  <w:tcPr>
                    <w:tcW w:w="720" w:type="pct"/>
                    <w:shd w:val="clear" w:color="auto" w:fill="auto"/>
                  </w:tcPr>
                  <w:p w14:paraId="52D0CEA4" w14:textId="77777777" w:rsidR="001722FF" w:rsidRDefault="001722FF" w:rsidP="00B25869">
                    <w:pPr>
                      <w:jc w:val="right"/>
                    </w:pPr>
                  </w:p>
                </w:tc>
              </w:sdtContent>
            </w:sdt>
            <w:sdt>
              <w:sdtPr>
                <w:rPr>
                  <w:rFonts w:hint="eastAsia"/>
                </w:rPr>
                <w:alias w:val="固定资产累计折旧增加项目合计金额"/>
                <w:tag w:val="_GBC_de0f633422eb40198165dd44928b321c"/>
                <w:id w:val="-1572347329"/>
                <w:lock w:val="sdtLocked"/>
              </w:sdtPr>
              <w:sdtEndPr/>
              <w:sdtContent>
                <w:tc>
                  <w:tcPr>
                    <w:tcW w:w="818" w:type="pct"/>
                    <w:shd w:val="clear" w:color="auto" w:fill="auto"/>
                  </w:tcPr>
                  <w:p w14:paraId="2F9442BE" w14:textId="77777777" w:rsidR="001722FF" w:rsidRDefault="001722FF" w:rsidP="00B25869">
                    <w:pPr>
                      <w:jc w:val="right"/>
                    </w:pPr>
                  </w:p>
                </w:tc>
              </w:sdtContent>
            </w:sdt>
          </w:tr>
          <w:tr w:rsidR="001722FF" w14:paraId="7D1A5E89" w14:textId="77777777" w:rsidTr="0058787C">
            <w:sdt>
              <w:sdtPr>
                <w:tag w:val="_PLD_ec9558ad6e194439bc7519617b9fda17"/>
                <w:id w:val="-1641411023"/>
                <w:lock w:val="sdtLocked"/>
              </w:sdtPr>
              <w:sdtEndPr/>
              <w:sdtContent>
                <w:tc>
                  <w:tcPr>
                    <w:tcW w:w="1298" w:type="pct"/>
                    <w:shd w:val="clear" w:color="auto" w:fill="auto"/>
                  </w:tcPr>
                  <w:p w14:paraId="2A5EC1DF" w14:textId="77777777" w:rsidR="001722FF" w:rsidRDefault="001722FF" w:rsidP="00B25869">
                    <w:pPr>
                      <w:ind w:firstLineChars="200" w:firstLine="420"/>
                    </w:pPr>
                    <w:r>
                      <w:rPr>
                        <w:rFonts w:hint="eastAsia"/>
                      </w:rPr>
                      <w:t>3.本期减少金额</w:t>
                    </w:r>
                  </w:p>
                </w:tc>
              </w:sdtContent>
            </w:sdt>
            <w:tc>
              <w:tcPr>
                <w:tcW w:w="720" w:type="pct"/>
                <w:shd w:val="clear" w:color="auto" w:fill="auto"/>
                <w:vAlign w:val="center"/>
              </w:tcPr>
              <w:p w14:paraId="104052DE" w14:textId="77777777" w:rsidR="001722FF" w:rsidRDefault="001722FF" w:rsidP="00B25869">
                <w:pPr>
                  <w:jc w:val="right"/>
                </w:pPr>
              </w:p>
            </w:tc>
            <w:tc>
              <w:tcPr>
                <w:tcW w:w="720" w:type="pct"/>
                <w:shd w:val="clear" w:color="auto" w:fill="auto"/>
                <w:vAlign w:val="bottom"/>
              </w:tcPr>
              <w:p w14:paraId="0EB7D3BC" w14:textId="77777777" w:rsidR="001722FF" w:rsidRDefault="001722FF" w:rsidP="00B25869">
                <w:pPr>
                  <w:jc w:val="right"/>
                </w:pPr>
                <w:r>
                  <w:rPr>
                    <w:rFonts w:hint="eastAsia"/>
                  </w:rPr>
                  <w:t>14,161.70</w:t>
                </w:r>
              </w:p>
            </w:tc>
            <w:tc>
              <w:tcPr>
                <w:tcW w:w="720" w:type="pct"/>
                <w:shd w:val="clear" w:color="auto" w:fill="auto"/>
                <w:vAlign w:val="bottom"/>
              </w:tcPr>
              <w:p w14:paraId="3D4298E8" w14:textId="77777777" w:rsidR="001722FF" w:rsidRDefault="001722FF" w:rsidP="00B25869">
                <w:pPr>
                  <w:jc w:val="right"/>
                </w:pPr>
                <w:r>
                  <w:rPr>
                    <w:rFonts w:hint="eastAsia"/>
                  </w:rPr>
                  <w:t>31,156.86</w:t>
                </w:r>
              </w:p>
            </w:tc>
            <w:tc>
              <w:tcPr>
                <w:tcW w:w="720" w:type="pct"/>
                <w:shd w:val="clear" w:color="auto" w:fill="auto"/>
                <w:vAlign w:val="bottom"/>
              </w:tcPr>
              <w:p w14:paraId="3EF0CC4E" w14:textId="77777777" w:rsidR="001722FF" w:rsidRDefault="001722FF" w:rsidP="00B25869">
                <w:pPr>
                  <w:jc w:val="right"/>
                </w:pPr>
                <w:r>
                  <w:rPr>
                    <w:rFonts w:hint="eastAsia"/>
                  </w:rPr>
                  <w:t>401,266.41</w:t>
                </w:r>
              </w:p>
            </w:tc>
            <w:tc>
              <w:tcPr>
                <w:tcW w:w="818" w:type="pct"/>
                <w:shd w:val="clear" w:color="auto" w:fill="auto"/>
                <w:vAlign w:val="bottom"/>
              </w:tcPr>
              <w:p w14:paraId="36DAA5E0" w14:textId="77777777" w:rsidR="001722FF" w:rsidRDefault="001722FF" w:rsidP="00B25869">
                <w:pPr>
                  <w:jc w:val="right"/>
                </w:pPr>
                <w:r>
                  <w:rPr>
                    <w:rFonts w:hint="eastAsia"/>
                  </w:rPr>
                  <w:t>446,584.97</w:t>
                </w:r>
              </w:p>
            </w:tc>
          </w:tr>
          <w:tr w:rsidR="001722FF" w14:paraId="0FFBC1D0" w14:textId="77777777" w:rsidTr="0058787C">
            <w:sdt>
              <w:sdtPr>
                <w:tag w:val="_PLD_5ee3d83bd53d480fa0f8ca39eef2375d"/>
                <w:id w:val="-529722409"/>
                <w:lock w:val="sdtLocked"/>
              </w:sdtPr>
              <w:sdtEndPr/>
              <w:sdtContent>
                <w:tc>
                  <w:tcPr>
                    <w:tcW w:w="1298" w:type="pct"/>
                    <w:shd w:val="clear" w:color="auto" w:fill="auto"/>
                  </w:tcPr>
                  <w:p w14:paraId="77A997A4" w14:textId="77777777" w:rsidR="001722FF" w:rsidRDefault="001722FF" w:rsidP="00B25869">
                    <w:pPr>
                      <w:ind w:firstLineChars="300" w:firstLine="630"/>
                    </w:pPr>
                    <w:r>
                      <w:rPr>
                        <w:rFonts w:hint="eastAsia"/>
                      </w:rPr>
                      <w:t>（1）处置或报废</w:t>
                    </w:r>
                  </w:p>
                </w:tc>
              </w:sdtContent>
            </w:sdt>
            <w:tc>
              <w:tcPr>
                <w:tcW w:w="720" w:type="pct"/>
                <w:shd w:val="clear" w:color="auto" w:fill="auto"/>
                <w:vAlign w:val="center"/>
              </w:tcPr>
              <w:p w14:paraId="402B61BE" w14:textId="77777777" w:rsidR="001722FF" w:rsidRDefault="001722FF" w:rsidP="00B25869">
                <w:pPr>
                  <w:jc w:val="right"/>
                </w:pPr>
              </w:p>
            </w:tc>
            <w:tc>
              <w:tcPr>
                <w:tcW w:w="720" w:type="pct"/>
                <w:shd w:val="clear" w:color="auto" w:fill="auto"/>
                <w:vAlign w:val="bottom"/>
              </w:tcPr>
              <w:p w14:paraId="5B5196E8" w14:textId="77777777" w:rsidR="001722FF" w:rsidRDefault="001722FF" w:rsidP="00B25869">
                <w:pPr>
                  <w:jc w:val="right"/>
                </w:pPr>
                <w:r>
                  <w:rPr>
                    <w:rFonts w:hint="eastAsia"/>
                  </w:rPr>
                  <w:t>14,161.70</w:t>
                </w:r>
              </w:p>
            </w:tc>
            <w:tc>
              <w:tcPr>
                <w:tcW w:w="720" w:type="pct"/>
                <w:shd w:val="clear" w:color="auto" w:fill="auto"/>
                <w:vAlign w:val="bottom"/>
              </w:tcPr>
              <w:p w14:paraId="641716CC" w14:textId="77777777" w:rsidR="001722FF" w:rsidRDefault="001722FF" w:rsidP="00B25869">
                <w:pPr>
                  <w:jc w:val="right"/>
                </w:pPr>
                <w:r>
                  <w:rPr>
                    <w:rFonts w:hint="eastAsia"/>
                  </w:rPr>
                  <w:t>31,156.86</w:t>
                </w:r>
              </w:p>
            </w:tc>
            <w:tc>
              <w:tcPr>
                <w:tcW w:w="720" w:type="pct"/>
                <w:shd w:val="clear" w:color="auto" w:fill="auto"/>
                <w:vAlign w:val="bottom"/>
              </w:tcPr>
              <w:p w14:paraId="64D28C1D" w14:textId="77777777" w:rsidR="001722FF" w:rsidRDefault="001722FF" w:rsidP="00B25869">
                <w:pPr>
                  <w:jc w:val="right"/>
                </w:pPr>
                <w:r>
                  <w:rPr>
                    <w:rFonts w:hint="eastAsia"/>
                  </w:rPr>
                  <w:t>401,266.41</w:t>
                </w:r>
              </w:p>
            </w:tc>
            <w:tc>
              <w:tcPr>
                <w:tcW w:w="818" w:type="pct"/>
                <w:shd w:val="clear" w:color="auto" w:fill="auto"/>
                <w:vAlign w:val="bottom"/>
              </w:tcPr>
              <w:p w14:paraId="7C5625F9" w14:textId="77777777" w:rsidR="001722FF" w:rsidRDefault="001722FF" w:rsidP="00B25869">
                <w:pPr>
                  <w:jc w:val="right"/>
                </w:pPr>
                <w:r>
                  <w:rPr>
                    <w:rFonts w:hint="eastAsia"/>
                  </w:rPr>
                  <w:t>446,584.97</w:t>
                </w:r>
              </w:p>
            </w:tc>
          </w:tr>
          <w:tr w:rsidR="001722FF" w14:paraId="510E5145" w14:textId="77777777" w:rsidTr="00474A51">
            <w:sdt>
              <w:sdtPr>
                <w:rPr>
                  <w:rFonts w:hint="eastAsia"/>
                </w:rPr>
                <w:alias w:val="固定资产累计折旧减少项目名称"/>
                <w:tag w:val="_GBC_4c9ad176f9f549d79f1ea8e8285e4304"/>
                <w:id w:val="-34660119"/>
                <w:lock w:val="sdtLocked"/>
              </w:sdtPr>
              <w:sdtEndPr/>
              <w:sdtContent>
                <w:tc>
                  <w:tcPr>
                    <w:tcW w:w="1298" w:type="pct"/>
                    <w:shd w:val="clear" w:color="auto" w:fill="auto"/>
                  </w:tcPr>
                  <w:p w14:paraId="484701E2" w14:textId="77777777" w:rsidR="001722FF" w:rsidRDefault="001722FF" w:rsidP="00B25869">
                    <w:pPr>
                      <w:ind w:firstLineChars="300" w:firstLine="630"/>
                    </w:pPr>
                  </w:p>
                </w:tc>
              </w:sdtContent>
            </w:sdt>
            <w:sdt>
              <w:sdtPr>
                <w:rPr>
                  <w:rFonts w:hint="eastAsia"/>
                </w:rPr>
                <w:alias w:val="固定资产累计折旧减少项目金额"/>
                <w:tag w:val="_GBC_0475795030724aa4838f00440a8fdfe1"/>
                <w:id w:val="-460569690"/>
                <w:lock w:val="sdtLocked"/>
              </w:sdtPr>
              <w:sdtEndPr/>
              <w:sdtContent>
                <w:tc>
                  <w:tcPr>
                    <w:tcW w:w="720" w:type="pct"/>
                    <w:shd w:val="clear" w:color="auto" w:fill="auto"/>
                  </w:tcPr>
                  <w:p w14:paraId="67201337" w14:textId="77777777" w:rsidR="001722FF" w:rsidRDefault="001722FF" w:rsidP="00B25869">
                    <w:pPr>
                      <w:jc w:val="right"/>
                    </w:pPr>
                  </w:p>
                </w:tc>
              </w:sdtContent>
            </w:sdt>
            <w:sdt>
              <w:sdtPr>
                <w:rPr>
                  <w:rFonts w:hint="eastAsia"/>
                </w:rPr>
                <w:alias w:val="固定资产累计折旧减少项目金额"/>
                <w:tag w:val="_GBC_0475795030724aa4838f00440a8fdfe1"/>
                <w:id w:val="653029792"/>
                <w:lock w:val="sdtLocked"/>
              </w:sdtPr>
              <w:sdtEndPr/>
              <w:sdtContent>
                <w:tc>
                  <w:tcPr>
                    <w:tcW w:w="720" w:type="pct"/>
                    <w:shd w:val="clear" w:color="auto" w:fill="auto"/>
                  </w:tcPr>
                  <w:p w14:paraId="548E1632" w14:textId="77777777" w:rsidR="001722FF" w:rsidRDefault="001722FF" w:rsidP="00B25869">
                    <w:pPr>
                      <w:jc w:val="right"/>
                    </w:pPr>
                  </w:p>
                </w:tc>
              </w:sdtContent>
            </w:sdt>
            <w:sdt>
              <w:sdtPr>
                <w:rPr>
                  <w:rFonts w:hint="eastAsia"/>
                </w:rPr>
                <w:alias w:val="固定资产累计折旧减少项目金额"/>
                <w:tag w:val="_GBC_0475795030724aa4838f00440a8fdfe1"/>
                <w:id w:val="906807552"/>
                <w:lock w:val="sdtLocked"/>
              </w:sdtPr>
              <w:sdtEndPr/>
              <w:sdtContent>
                <w:tc>
                  <w:tcPr>
                    <w:tcW w:w="720" w:type="pct"/>
                    <w:shd w:val="clear" w:color="auto" w:fill="auto"/>
                  </w:tcPr>
                  <w:p w14:paraId="69F6679C" w14:textId="77777777" w:rsidR="001722FF" w:rsidRDefault="001722FF" w:rsidP="00B25869">
                    <w:pPr>
                      <w:jc w:val="right"/>
                    </w:pPr>
                  </w:p>
                </w:tc>
              </w:sdtContent>
            </w:sdt>
            <w:sdt>
              <w:sdtPr>
                <w:rPr>
                  <w:rFonts w:hint="eastAsia"/>
                </w:rPr>
                <w:alias w:val="固定资产累计折旧减少项目金额"/>
                <w:tag w:val="_GBC_0475795030724aa4838f00440a8fdfe1"/>
                <w:id w:val="1989517111"/>
                <w:lock w:val="sdtLocked"/>
              </w:sdtPr>
              <w:sdtEndPr/>
              <w:sdtContent>
                <w:tc>
                  <w:tcPr>
                    <w:tcW w:w="720" w:type="pct"/>
                    <w:shd w:val="clear" w:color="auto" w:fill="auto"/>
                  </w:tcPr>
                  <w:p w14:paraId="2CF1B7A5" w14:textId="77777777" w:rsidR="001722FF" w:rsidRDefault="001722FF" w:rsidP="00B25869">
                    <w:pPr>
                      <w:jc w:val="right"/>
                    </w:pPr>
                  </w:p>
                </w:tc>
              </w:sdtContent>
            </w:sdt>
            <w:sdt>
              <w:sdtPr>
                <w:rPr>
                  <w:rFonts w:hint="eastAsia"/>
                </w:rPr>
                <w:alias w:val="固定资产累计折旧减少项目合计金额"/>
                <w:tag w:val="_GBC_11178a6044164f9abd685ae39ec93217"/>
                <w:id w:val="1679625327"/>
                <w:lock w:val="sdtLocked"/>
              </w:sdtPr>
              <w:sdtEndPr/>
              <w:sdtContent>
                <w:tc>
                  <w:tcPr>
                    <w:tcW w:w="818" w:type="pct"/>
                    <w:shd w:val="clear" w:color="auto" w:fill="auto"/>
                  </w:tcPr>
                  <w:p w14:paraId="501F04F7" w14:textId="77777777" w:rsidR="001722FF" w:rsidRDefault="001722FF" w:rsidP="00B25869">
                    <w:pPr>
                      <w:jc w:val="right"/>
                    </w:pPr>
                  </w:p>
                </w:tc>
              </w:sdtContent>
            </w:sdt>
          </w:tr>
          <w:tr w:rsidR="001722FF" w14:paraId="6A0A38B0" w14:textId="77777777" w:rsidTr="00474A51">
            <w:sdt>
              <w:sdtPr>
                <w:rPr>
                  <w:rFonts w:hint="eastAsia"/>
                </w:rPr>
                <w:alias w:val="固定资产累计折旧减少项目名称"/>
                <w:tag w:val="_GBC_4c9ad176f9f549d79f1ea8e8285e4304"/>
                <w:id w:val="1017960661"/>
                <w:lock w:val="sdtLocked"/>
              </w:sdtPr>
              <w:sdtEndPr/>
              <w:sdtContent>
                <w:tc>
                  <w:tcPr>
                    <w:tcW w:w="1298" w:type="pct"/>
                    <w:shd w:val="clear" w:color="auto" w:fill="auto"/>
                  </w:tcPr>
                  <w:p w14:paraId="2D50A03B" w14:textId="77777777" w:rsidR="001722FF" w:rsidRDefault="001722FF" w:rsidP="00B25869">
                    <w:pPr>
                      <w:ind w:firstLineChars="300" w:firstLine="630"/>
                    </w:pPr>
                  </w:p>
                </w:tc>
              </w:sdtContent>
            </w:sdt>
            <w:sdt>
              <w:sdtPr>
                <w:rPr>
                  <w:rFonts w:hint="eastAsia"/>
                </w:rPr>
                <w:alias w:val="固定资产累计折旧减少项目金额"/>
                <w:tag w:val="_GBC_0475795030724aa4838f00440a8fdfe1"/>
                <w:id w:val="1966547305"/>
                <w:lock w:val="sdtLocked"/>
              </w:sdtPr>
              <w:sdtEndPr/>
              <w:sdtContent>
                <w:tc>
                  <w:tcPr>
                    <w:tcW w:w="720" w:type="pct"/>
                    <w:shd w:val="clear" w:color="auto" w:fill="auto"/>
                  </w:tcPr>
                  <w:p w14:paraId="091FBAF3" w14:textId="77777777" w:rsidR="001722FF" w:rsidRDefault="001722FF" w:rsidP="00B25869">
                    <w:pPr>
                      <w:jc w:val="right"/>
                    </w:pPr>
                  </w:p>
                </w:tc>
              </w:sdtContent>
            </w:sdt>
            <w:sdt>
              <w:sdtPr>
                <w:rPr>
                  <w:rFonts w:hint="eastAsia"/>
                </w:rPr>
                <w:alias w:val="固定资产累计折旧减少项目金额"/>
                <w:tag w:val="_GBC_0475795030724aa4838f00440a8fdfe1"/>
                <w:id w:val="2131898826"/>
                <w:lock w:val="sdtLocked"/>
              </w:sdtPr>
              <w:sdtEndPr/>
              <w:sdtContent>
                <w:tc>
                  <w:tcPr>
                    <w:tcW w:w="720" w:type="pct"/>
                    <w:shd w:val="clear" w:color="auto" w:fill="auto"/>
                  </w:tcPr>
                  <w:p w14:paraId="2153A2A5" w14:textId="77777777" w:rsidR="001722FF" w:rsidRDefault="001722FF" w:rsidP="00B25869">
                    <w:pPr>
                      <w:jc w:val="right"/>
                    </w:pPr>
                  </w:p>
                </w:tc>
              </w:sdtContent>
            </w:sdt>
            <w:sdt>
              <w:sdtPr>
                <w:rPr>
                  <w:rFonts w:hint="eastAsia"/>
                </w:rPr>
                <w:alias w:val="固定资产累计折旧减少项目金额"/>
                <w:tag w:val="_GBC_0475795030724aa4838f00440a8fdfe1"/>
                <w:id w:val="-1777018809"/>
                <w:lock w:val="sdtLocked"/>
              </w:sdtPr>
              <w:sdtEndPr/>
              <w:sdtContent>
                <w:tc>
                  <w:tcPr>
                    <w:tcW w:w="720" w:type="pct"/>
                    <w:shd w:val="clear" w:color="auto" w:fill="auto"/>
                  </w:tcPr>
                  <w:p w14:paraId="2093476B" w14:textId="77777777" w:rsidR="001722FF" w:rsidRDefault="001722FF" w:rsidP="00B25869">
                    <w:pPr>
                      <w:jc w:val="right"/>
                    </w:pPr>
                  </w:p>
                </w:tc>
              </w:sdtContent>
            </w:sdt>
            <w:sdt>
              <w:sdtPr>
                <w:rPr>
                  <w:rFonts w:hint="eastAsia"/>
                </w:rPr>
                <w:alias w:val="固定资产累计折旧减少项目金额"/>
                <w:tag w:val="_GBC_0475795030724aa4838f00440a8fdfe1"/>
                <w:id w:val="-786974534"/>
                <w:lock w:val="sdtLocked"/>
              </w:sdtPr>
              <w:sdtEndPr/>
              <w:sdtContent>
                <w:tc>
                  <w:tcPr>
                    <w:tcW w:w="720" w:type="pct"/>
                    <w:shd w:val="clear" w:color="auto" w:fill="auto"/>
                  </w:tcPr>
                  <w:p w14:paraId="4D27A58B" w14:textId="77777777" w:rsidR="001722FF" w:rsidRDefault="001722FF" w:rsidP="00B25869">
                    <w:pPr>
                      <w:jc w:val="right"/>
                    </w:pPr>
                  </w:p>
                </w:tc>
              </w:sdtContent>
            </w:sdt>
            <w:sdt>
              <w:sdtPr>
                <w:rPr>
                  <w:rFonts w:hint="eastAsia"/>
                </w:rPr>
                <w:alias w:val="固定资产累计折旧减少项目合计金额"/>
                <w:tag w:val="_GBC_11178a6044164f9abd685ae39ec93217"/>
                <w:id w:val="1092828832"/>
                <w:lock w:val="sdtLocked"/>
              </w:sdtPr>
              <w:sdtEndPr/>
              <w:sdtContent>
                <w:tc>
                  <w:tcPr>
                    <w:tcW w:w="818" w:type="pct"/>
                    <w:shd w:val="clear" w:color="auto" w:fill="auto"/>
                  </w:tcPr>
                  <w:p w14:paraId="05069EE4" w14:textId="77777777" w:rsidR="001722FF" w:rsidRDefault="001722FF" w:rsidP="00B25869">
                    <w:pPr>
                      <w:jc w:val="right"/>
                    </w:pPr>
                  </w:p>
                </w:tc>
              </w:sdtContent>
            </w:sdt>
          </w:tr>
          <w:tr w:rsidR="001722FF" w14:paraId="6A5E26DF" w14:textId="77777777" w:rsidTr="00474A51">
            <w:sdt>
              <w:sdtPr>
                <w:tag w:val="_PLD_6eaa2035e58e4e21885400a2e0bb3a60"/>
                <w:id w:val="-1164777847"/>
                <w:lock w:val="sdtLocked"/>
              </w:sdtPr>
              <w:sdtEndPr/>
              <w:sdtContent>
                <w:tc>
                  <w:tcPr>
                    <w:tcW w:w="1298" w:type="pct"/>
                    <w:shd w:val="clear" w:color="auto" w:fill="auto"/>
                  </w:tcPr>
                  <w:p w14:paraId="252DAA0E" w14:textId="77777777" w:rsidR="001722FF" w:rsidRDefault="001722FF" w:rsidP="00B25869">
                    <w:pPr>
                      <w:ind w:firstLineChars="200" w:firstLine="420"/>
                    </w:pPr>
                    <w:r>
                      <w:rPr>
                        <w:rFonts w:hint="eastAsia"/>
                      </w:rPr>
                      <w:t>4.期末余额</w:t>
                    </w:r>
                  </w:p>
                </w:tc>
              </w:sdtContent>
            </w:sdt>
            <w:tc>
              <w:tcPr>
                <w:tcW w:w="720" w:type="pct"/>
                <w:shd w:val="clear" w:color="auto" w:fill="auto"/>
                <w:vAlign w:val="center"/>
              </w:tcPr>
              <w:p w14:paraId="63E1A710" w14:textId="77777777" w:rsidR="001722FF" w:rsidRDefault="001722FF" w:rsidP="00B25869">
                <w:pPr>
                  <w:jc w:val="right"/>
                </w:pPr>
                <w:r>
                  <w:rPr>
                    <w:rFonts w:hint="eastAsia"/>
                  </w:rPr>
                  <w:t>177,967.00</w:t>
                </w:r>
              </w:p>
            </w:tc>
            <w:tc>
              <w:tcPr>
                <w:tcW w:w="720" w:type="pct"/>
                <w:shd w:val="clear" w:color="auto" w:fill="auto"/>
                <w:vAlign w:val="center"/>
              </w:tcPr>
              <w:p w14:paraId="62D2F1B1" w14:textId="77777777" w:rsidR="001722FF" w:rsidRDefault="001722FF" w:rsidP="00B25869">
                <w:pPr>
                  <w:jc w:val="right"/>
                </w:pPr>
                <w:r>
                  <w:rPr>
                    <w:rFonts w:hint="eastAsia"/>
                  </w:rPr>
                  <w:t>7,978,600.58</w:t>
                </w:r>
              </w:p>
            </w:tc>
            <w:tc>
              <w:tcPr>
                <w:tcW w:w="720" w:type="pct"/>
                <w:shd w:val="clear" w:color="auto" w:fill="auto"/>
                <w:vAlign w:val="center"/>
              </w:tcPr>
              <w:p w14:paraId="518F0E2F" w14:textId="77777777" w:rsidR="001722FF" w:rsidRDefault="001722FF" w:rsidP="00B25869">
                <w:pPr>
                  <w:jc w:val="right"/>
                </w:pPr>
                <w:r>
                  <w:rPr>
                    <w:rFonts w:hint="eastAsia"/>
                  </w:rPr>
                  <w:t>7,288,767.78</w:t>
                </w:r>
              </w:p>
            </w:tc>
            <w:tc>
              <w:tcPr>
                <w:tcW w:w="720" w:type="pct"/>
                <w:shd w:val="clear" w:color="auto" w:fill="auto"/>
                <w:vAlign w:val="center"/>
              </w:tcPr>
              <w:p w14:paraId="781FF6B7" w14:textId="77777777" w:rsidR="001722FF" w:rsidRDefault="001722FF" w:rsidP="00B25869">
                <w:pPr>
                  <w:jc w:val="right"/>
                </w:pPr>
                <w:r>
                  <w:rPr>
                    <w:rFonts w:hint="eastAsia"/>
                  </w:rPr>
                  <w:t>11,458,581.39</w:t>
                </w:r>
              </w:p>
            </w:tc>
            <w:tc>
              <w:tcPr>
                <w:tcW w:w="818" w:type="pct"/>
                <w:shd w:val="clear" w:color="auto" w:fill="auto"/>
                <w:vAlign w:val="center"/>
              </w:tcPr>
              <w:p w14:paraId="7D48BBEB" w14:textId="77777777" w:rsidR="001722FF" w:rsidRDefault="001722FF" w:rsidP="00B25869">
                <w:pPr>
                  <w:jc w:val="right"/>
                </w:pPr>
                <w:r>
                  <w:rPr>
                    <w:rFonts w:hint="eastAsia"/>
                  </w:rPr>
                  <w:t>26,903,916.75</w:t>
                </w:r>
              </w:p>
            </w:tc>
          </w:tr>
          <w:tr w:rsidR="001722FF" w14:paraId="1D642850" w14:textId="77777777" w:rsidTr="00474A51">
            <w:sdt>
              <w:sdtPr>
                <w:tag w:val="_PLD_662c84047b6d41648e46d047cc9b134a"/>
                <w:id w:val="596219943"/>
                <w:lock w:val="sdtLocked"/>
              </w:sdtPr>
              <w:sdtEndPr/>
              <w:sdtContent>
                <w:tc>
                  <w:tcPr>
                    <w:tcW w:w="1298" w:type="pct"/>
                    <w:shd w:val="clear" w:color="auto" w:fill="auto"/>
                  </w:tcPr>
                  <w:p w14:paraId="390626A2" w14:textId="77777777" w:rsidR="001722FF" w:rsidRDefault="001722FF" w:rsidP="00B25869">
                    <w:r>
                      <w:rPr>
                        <w:rFonts w:hint="eastAsia"/>
                      </w:rPr>
                      <w:t>三、减值准备</w:t>
                    </w:r>
                  </w:p>
                </w:tc>
              </w:sdtContent>
            </w:sdt>
            <w:tc>
              <w:tcPr>
                <w:tcW w:w="720" w:type="pct"/>
                <w:shd w:val="clear" w:color="auto" w:fill="auto"/>
                <w:vAlign w:val="center"/>
              </w:tcPr>
              <w:p w14:paraId="3C04E4BA" w14:textId="77777777" w:rsidR="001722FF" w:rsidRDefault="001722FF" w:rsidP="00B25869">
                <w:pPr>
                  <w:jc w:val="center"/>
                </w:pPr>
              </w:p>
            </w:tc>
            <w:tc>
              <w:tcPr>
                <w:tcW w:w="720" w:type="pct"/>
                <w:shd w:val="clear" w:color="auto" w:fill="auto"/>
                <w:vAlign w:val="center"/>
              </w:tcPr>
              <w:p w14:paraId="22C77F2D" w14:textId="77777777" w:rsidR="001722FF" w:rsidRDefault="001722FF" w:rsidP="00B25869">
                <w:pPr>
                  <w:jc w:val="center"/>
                </w:pPr>
              </w:p>
            </w:tc>
            <w:tc>
              <w:tcPr>
                <w:tcW w:w="720" w:type="pct"/>
                <w:shd w:val="clear" w:color="auto" w:fill="auto"/>
                <w:vAlign w:val="center"/>
              </w:tcPr>
              <w:p w14:paraId="5A669F63" w14:textId="77777777" w:rsidR="001722FF" w:rsidRDefault="001722FF" w:rsidP="00B25869">
                <w:pPr>
                  <w:jc w:val="center"/>
                </w:pPr>
              </w:p>
            </w:tc>
            <w:tc>
              <w:tcPr>
                <w:tcW w:w="720" w:type="pct"/>
                <w:shd w:val="clear" w:color="auto" w:fill="auto"/>
                <w:vAlign w:val="center"/>
              </w:tcPr>
              <w:p w14:paraId="2DFD8217" w14:textId="77777777" w:rsidR="001722FF" w:rsidRDefault="001722FF" w:rsidP="00B25869">
                <w:pPr>
                  <w:jc w:val="center"/>
                </w:pPr>
              </w:p>
            </w:tc>
            <w:tc>
              <w:tcPr>
                <w:tcW w:w="818" w:type="pct"/>
                <w:shd w:val="clear" w:color="auto" w:fill="auto"/>
                <w:vAlign w:val="center"/>
              </w:tcPr>
              <w:p w14:paraId="7174801F" w14:textId="77777777" w:rsidR="001722FF" w:rsidRDefault="001722FF" w:rsidP="00B25869">
                <w:pPr>
                  <w:jc w:val="center"/>
                </w:pPr>
              </w:p>
            </w:tc>
          </w:tr>
          <w:tr w:rsidR="001722FF" w14:paraId="17F17459" w14:textId="77777777" w:rsidTr="00474A51">
            <w:sdt>
              <w:sdtPr>
                <w:tag w:val="_PLD_ca34fab5808d492588c9f9773f2bb656"/>
                <w:id w:val="499704384"/>
                <w:lock w:val="sdtLocked"/>
              </w:sdtPr>
              <w:sdtEndPr/>
              <w:sdtContent>
                <w:tc>
                  <w:tcPr>
                    <w:tcW w:w="1298" w:type="pct"/>
                    <w:shd w:val="clear" w:color="auto" w:fill="auto"/>
                  </w:tcPr>
                  <w:p w14:paraId="266B5311" w14:textId="77777777" w:rsidR="001722FF" w:rsidRDefault="001722FF" w:rsidP="00B25869">
                    <w:pPr>
                      <w:ind w:firstLineChars="200" w:firstLine="420"/>
                    </w:pPr>
                    <w:r>
                      <w:t>1.</w:t>
                    </w:r>
                    <w:r>
                      <w:rPr>
                        <w:rFonts w:hint="eastAsia"/>
                      </w:rPr>
                      <w:t>期初余额</w:t>
                    </w:r>
                  </w:p>
                </w:tc>
              </w:sdtContent>
            </w:sdt>
            <w:tc>
              <w:tcPr>
                <w:tcW w:w="720" w:type="pct"/>
                <w:shd w:val="clear" w:color="auto" w:fill="auto"/>
                <w:vAlign w:val="center"/>
              </w:tcPr>
              <w:p w14:paraId="7E5E6A05" w14:textId="77777777" w:rsidR="001722FF" w:rsidRDefault="001722FF" w:rsidP="00B25869">
                <w:pPr>
                  <w:jc w:val="right"/>
                </w:pPr>
              </w:p>
            </w:tc>
            <w:tc>
              <w:tcPr>
                <w:tcW w:w="720" w:type="pct"/>
                <w:shd w:val="clear" w:color="auto" w:fill="auto"/>
                <w:vAlign w:val="center"/>
              </w:tcPr>
              <w:p w14:paraId="07164086" w14:textId="77777777" w:rsidR="001722FF" w:rsidRDefault="001722FF" w:rsidP="00B25869">
                <w:pPr>
                  <w:jc w:val="right"/>
                </w:pPr>
              </w:p>
            </w:tc>
            <w:tc>
              <w:tcPr>
                <w:tcW w:w="720" w:type="pct"/>
                <w:shd w:val="clear" w:color="auto" w:fill="auto"/>
                <w:vAlign w:val="center"/>
              </w:tcPr>
              <w:p w14:paraId="7BB60E25" w14:textId="77777777" w:rsidR="001722FF" w:rsidRDefault="001722FF" w:rsidP="00B25869">
                <w:pPr>
                  <w:jc w:val="right"/>
                </w:pPr>
              </w:p>
            </w:tc>
            <w:tc>
              <w:tcPr>
                <w:tcW w:w="720" w:type="pct"/>
                <w:shd w:val="clear" w:color="auto" w:fill="auto"/>
                <w:vAlign w:val="center"/>
              </w:tcPr>
              <w:p w14:paraId="1249ADDC" w14:textId="77777777" w:rsidR="001722FF" w:rsidRDefault="001722FF" w:rsidP="00B25869">
                <w:pPr>
                  <w:jc w:val="right"/>
                </w:pPr>
              </w:p>
            </w:tc>
            <w:tc>
              <w:tcPr>
                <w:tcW w:w="818" w:type="pct"/>
                <w:shd w:val="clear" w:color="auto" w:fill="auto"/>
                <w:vAlign w:val="center"/>
              </w:tcPr>
              <w:p w14:paraId="2F9F93AF" w14:textId="77777777" w:rsidR="001722FF" w:rsidRDefault="001722FF" w:rsidP="00B25869">
                <w:pPr>
                  <w:jc w:val="right"/>
                </w:pPr>
              </w:p>
            </w:tc>
          </w:tr>
          <w:tr w:rsidR="001722FF" w14:paraId="47DC8788" w14:textId="77777777" w:rsidTr="00474A51">
            <w:sdt>
              <w:sdtPr>
                <w:tag w:val="_PLD_558d8ea305db4595a0aa4db4612e68ec"/>
                <w:id w:val="-15388987"/>
                <w:lock w:val="sdtLocked"/>
              </w:sdtPr>
              <w:sdtEndPr/>
              <w:sdtContent>
                <w:tc>
                  <w:tcPr>
                    <w:tcW w:w="1298" w:type="pct"/>
                    <w:shd w:val="clear" w:color="auto" w:fill="auto"/>
                  </w:tcPr>
                  <w:p w14:paraId="250930A8" w14:textId="77777777" w:rsidR="001722FF" w:rsidRDefault="001722FF" w:rsidP="00B25869">
                    <w:pPr>
                      <w:ind w:firstLineChars="200" w:firstLine="420"/>
                    </w:pPr>
                    <w:r>
                      <w:t>2.</w:t>
                    </w:r>
                    <w:r>
                      <w:rPr>
                        <w:rFonts w:hint="eastAsia"/>
                      </w:rPr>
                      <w:t>本期增加金额</w:t>
                    </w:r>
                  </w:p>
                </w:tc>
              </w:sdtContent>
            </w:sdt>
            <w:tc>
              <w:tcPr>
                <w:tcW w:w="720" w:type="pct"/>
                <w:shd w:val="clear" w:color="auto" w:fill="auto"/>
                <w:vAlign w:val="center"/>
              </w:tcPr>
              <w:p w14:paraId="6C9C6AF4" w14:textId="77777777" w:rsidR="001722FF" w:rsidRDefault="001722FF" w:rsidP="00B25869">
                <w:pPr>
                  <w:jc w:val="right"/>
                </w:pPr>
              </w:p>
            </w:tc>
            <w:tc>
              <w:tcPr>
                <w:tcW w:w="720" w:type="pct"/>
                <w:shd w:val="clear" w:color="auto" w:fill="auto"/>
                <w:vAlign w:val="center"/>
              </w:tcPr>
              <w:p w14:paraId="47C00F3F" w14:textId="77777777" w:rsidR="001722FF" w:rsidRDefault="001722FF" w:rsidP="00B25869">
                <w:pPr>
                  <w:jc w:val="right"/>
                </w:pPr>
              </w:p>
            </w:tc>
            <w:tc>
              <w:tcPr>
                <w:tcW w:w="720" w:type="pct"/>
                <w:shd w:val="clear" w:color="auto" w:fill="auto"/>
                <w:vAlign w:val="center"/>
              </w:tcPr>
              <w:p w14:paraId="2E15C06D" w14:textId="77777777" w:rsidR="001722FF" w:rsidRDefault="001722FF" w:rsidP="00B25869">
                <w:pPr>
                  <w:jc w:val="right"/>
                </w:pPr>
              </w:p>
            </w:tc>
            <w:tc>
              <w:tcPr>
                <w:tcW w:w="720" w:type="pct"/>
                <w:shd w:val="clear" w:color="auto" w:fill="auto"/>
                <w:vAlign w:val="center"/>
              </w:tcPr>
              <w:p w14:paraId="1383D597" w14:textId="77777777" w:rsidR="001722FF" w:rsidRDefault="001722FF" w:rsidP="00B25869">
                <w:pPr>
                  <w:jc w:val="right"/>
                </w:pPr>
              </w:p>
            </w:tc>
            <w:tc>
              <w:tcPr>
                <w:tcW w:w="818" w:type="pct"/>
                <w:shd w:val="clear" w:color="auto" w:fill="auto"/>
                <w:vAlign w:val="center"/>
              </w:tcPr>
              <w:p w14:paraId="43A5B9FA" w14:textId="77777777" w:rsidR="001722FF" w:rsidRDefault="001722FF" w:rsidP="00B25869">
                <w:pPr>
                  <w:jc w:val="right"/>
                </w:pPr>
              </w:p>
            </w:tc>
          </w:tr>
          <w:tr w:rsidR="001722FF" w14:paraId="701CB0DD" w14:textId="77777777" w:rsidTr="00474A51">
            <w:sdt>
              <w:sdtPr>
                <w:tag w:val="_PLD_433ae6be63a842f9b3c972bb56b0616a"/>
                <w:id w:val="673846160"/>
                <w:lock w:val="sdtLocked"/>
              </w:sdtPr>
              <w:sdtEndPr/>
              <w:sdtContent>
                <w:tc>
                  <w:tcPr>
                    <w:tcW w:w="1298" w:type="pct"/>
                    <w:shd w:val="clear" w:color="auto" w:fill="auto"/>
                  </w:tcPr>
                  <w:p w14:paraId="724852D5" w14:textId="77777777" w:rsidR="001722FF" w:rsidRDefault="001722FF" w:rsidP="00B25869">
                    <w:pPr>
                      <w:ind w:firstLineChars="300" w:firstLine="630"/>
                    </w:pPr>
                    <w:r>
                      <w:rPr>
                        <w:rFonts w:hint="eastAsia"/>
                      </w:rPr>
                      <w:t>（1）计提</w:t>
                    </w:r>
                  </w:p>
                </w:tc>
              </w:sdtContent>
            </w:sdt>
            <w:tc>
              <w:tcPr>
                <w:tcW w:w="720" w:type="pct"/>
                <w:shd w:val="clear" w:color="auto" w:fill="auto"/>
                <w:vAlign w:val="center"/>
              </w:tcPr>
              <w:p w14:paraId="5B9E9AD5" w14:textId="77777777" w:rsidR="001722FF" w:rsidRDefault="001722FF" w:rsidP="00B25869">
                <w:pPr>
                  <w:jc w:val="right"/>
                </w:pPr>
              </w:p>
            </w:tc>
            <w:tc>
              <w:tcPr>
                <w:tcW w:w="720" w:type="pct"/>
                <w:shd w:val="clear" w:color="auto" w:fill="auto"/>
                <w:vAlign w:val="center"/>
              </w:tcPr>
              <w:p w14:paraId="6EA6B51E" w14:textId="77777777" w:rsidR="001722FF" w:rsidRDefault="001722FF" w:rsidP="00B25869">
                <w:pPr>
                  <w:jc w:val="right"/>
                </w:pPr>
              </w:p>
            </w:tc>
            <w:tc>
              <w:tcPr>
                <w:tcW w:w="720" w:type="pct"/>
                <w:shd w:val="clear" w:color="auto" w:fill="auto"/>
                <w:vAlign w:val="center"/>
              </w:tcPr>
              <w:p w14:paraId="0C7F34A4" w14:textId="77777777" w:rsidR="001722FF" w:rsidRDefault="001722FF" w:rsidP="00B25869">
                <w:pPr>
                  <w:jc w:val="right"/>
                </w:pPr>
              </w:p>
            </w:tc>
            <w:tc>
              <w:tcPr>
                <w:tcW w:w="720" w:type="pct"/>
                <w:shd w:val="clear" w:color="auto" w:fill="auto"/>
                <w:vAlign w:val="center"/>
              </w:tcPr>
              <w:p w14:paraId="07132B0F" w14:textId="77777777" w:rsidR="001722FF" w:rsidRDefault="001722FF" w:rsidP="00B25869">
                <w:pPr>
                  <w:jc w:val="right"/>
                </w:pPr>
              </w:p>
            </w:tc>
            <w:tc>
              <w:tcPr>
                <w:tcW w:w="818" w:type="pct"/>
                <w:shd w:val="clear" w:color="auto" w:fill="auto"/>
                <w:vAlign w:val="center"/>
              </w:tcPr>
              <w:p w14:paraId="056789C3" w14:textId="77777777" w:rsidR="001722FF" w:rsidRDefault="001722FF" w:rsidP="00B25869">
                <w:pPr>
                  <w:jc w:val="right"/>
                </w:pPr>
              </w:p>
            </w:tc>
          </w:tr>
          <w:tr w:rsidR="001722FF" w14:paraId="4624AA83" w14:textId="77777777" w:rsidTr="00474A51">
            <w:sdt>
              <w:sdtPr>
                <w:rPr>
                  <w:rFonts w:hint="eastAsia"/>
                </w:rPr>
                <w:alias w:val="固定资产减值准备增加项目名称"/>
                <w:tag w:val="_GBC_cd4874649a714a85b3aaac58f235f408"/>
                <w:id w:val="863165406"/>
                <w:lock w:val="sdtLocked"/>
              </w:sdtPr>
              <w:sdtEndPr/>
              <w:sdtContent>
                <w:tc>
                  <w:tcPr>
                    <w:tcW w:w="1298" w:type="pct"/>
                    <w:shd w:val="clear" w:color="auto" w:fill="auto"/>
                  </w:tcPr>
                  <w:p w14:paraId="17BA02E0" w14:textId="77777777" w:rsidR="001722FF" w:rsidRDefault="001722FF" w:rsidP="00B25869">
                    <w:pPr>
                      <w:ind w:firstLineChars="300" w:firstLine="630"/>
                    </w:pPr>
                  </w:p>
                </w:tc>
              </w:sdtContent>
            </w:sdt>
            <w:sdt>
              <w:sdtPr>
                <w:rPr>
                  <w:rFonts w:hint="eastAsia"/>
                </w:rPr>
                <w:alias w:val="固定资产减值准备增加项目金额"/>
                <w:tag w:val="_GBC_f55c18250a6d4260aa1a4fc716b81fe1"/>
                <w:id w:val="924300010"/>
                <w:lock w:val="sdtLocked"/>
              </w:sdtPr>
              <w:sdtEndPr/>
              <w:sdtContent>
                <w:tc>
                  <w:tcPr>
                    <w:tcW w:w="720" w:type="pct"/>
                    <w:shd w:val="clear" w:color="auto" w:fill="auto"/>
                  </w:tcPr>
                  <w:p w14:paraId="560D1720" w14:textId="77777777" w:rsidR="001722FF" w:rsidRDefault="001722FF" w:rsidP="00B25869">
                    <w:pPr>
                      <w:jc w:val="right"/>
                    </w:pPr>
                  </w:p>
                </w:tc>
              </w:sdtContent>
            </w:sdt>
            <w:sdt>
              <w:sdtPr>
                <w:rPr>
                  <w:rFonts w:hint="eastAsia"/>
                </w:rPr>
                <w:alias w:val="固定资产减值准备增加项目金额"/>
                <w:tag w:val="_GBC_f55c18250a6d4260aa1a4fc716b81fe1"/>
                <w:id w:val="-374773228"/>
                <w:lock w:val="sdtLocked"/>
              </w:sdtPr>
              <w:sdtEndPr/>
              <w:sdtContent>
                <w:tc>
                  <w:tcPr>
                    <w:tcW w:w="720" w:type="pct"/>
                    <w:shd w:val="clear" w:color="auto" w:fill="auto"/>
                  </w:tcPr>
                  <w:p w14:paraId="4F3D18F7" w14:textId="77777777" w:rsidR="001722FF" w:rsidRDefault="001722FF" w:rsidP="00B25869">
                    <w:pPr>
                      <w:jc w:val="right"/>
                    </w:pPr>
                  </w:p>
                </w:tc>
              </w:sdtContent>
            </w:sdt>
            <w:sdt>
              <w:sdtPr>
                <w:rPr>
                  <w:rFonts w:hint="eastAsia"/>
                </w:rPr>
                <w:alias w:val="固定资产减值准备增加项目金额"/>
                <w:tag w:val="_GBC_f55c18250a6d4260aa1a4fc716b81fe1"/>
                <w:id w:val="1524520799"/>
                <w:lock w:val="sdtLocked"/>
              </w:sdtPr>
              <w:sdtEndPr/>
              <w:sdtContent>
                <w:tc>
                  <w:tcPr>
                    <w:tcW w:w="720" w:type="pct"/>
                    <w:shd w:val="clear" w:color="auto" w:fill="auto"/>
                  </w:tcPr>
                  <w:p w14:paraId="75F39C9C" w14:textId="77777777" w:rsidR="001722FF" w:rsidRDefault="001722FF" w:rsidP="00B25869">
                    <w:pPr>
                      <w:jc w:val="right"/>
                    </w:pPr>
                  </w:p>
                </w:tc>
              </w:sdtContent>
            </w:sdt>
            <w:sdt>
              <w:sdtPr>
                <w:rPr>
                  <w:rFonts w:hint="eastAsia"/>
                </w:rPr>
                <w:alias w:val="固定资产减值准备增加项目金额"/>
                <w:tag w:val="_GBC_f55c18250a6d4260aa1a4fc716b81fe1"/>
                <w:id w:val="-1921254983"/>
                <w:lock w:val="sdtLocked"/>
              </w:sdtPr>
              <w:sdtEndPr/>
              <w:sdtContent>
                <w:tc>
                  <w:tcPr>
                    <w:tcW w:w="720" w:type="pct"/>
                    <w:shd w:val="clear" w:color="auto" w:fill="auto"/>
                  </w:tcPr>
                  <w:p w14:paraId="1DCC078F" w14:textId="77777777" w:rsidR="001722FF" w:rsidRDefault="001722FF" w:rsidP="00B25869">
                    <w:pPr>
                      <w:jc w:val="right"/>
                    </w:pPr>
                  </w:p>
                </w:tc>
              </w:sdtContent>
            </w:sdt>
            <w:sdt>
              <w:sdtPr>
                <w:rPr>
                  <w:rFonts w:hint="eastAsia"/>
                </w:rPr>
                <w:alias w:val="固定资产减值准备增加项目合计金额"/>
                <w:tag w:val="_GBC_88047d8723a840e3b605e1a8a9eb2480"/>
                <w:id w:val="-1388098002"/>
                <w:lock w:val="sdtLocked"/>
              </w:sdtPr>
              <w:sdtEndPr/>
              <w:sdtContent>
                <w:tc>
                  <w:tcPr>
                    <w:tcW w:w="818" w:type="pct"/>
                    <w:shd w:val="clear" w:color="auto" w:fill="auto"/>
                  </w:tcPr>
                  <w:p w14:paraId="374AA83B" w14:textId="77777777" w:rsidR="001722FF" w:rsidRDefault="001722FF" w:rsidP="00B25869">
                    <w:pPr>
                      <w:jc w:val="right"/>
                    </w:pPr>
                  </w:p>
                </w:tc>
              </w:sdtContent>
            </w:sdt>
          </w:tr>
          <w:tr w:rsidR="001722FF" w14:paraId="0612C82C" w14:textId="77777777" w:rsidTr="00474A51">
            <w:sdt>
              <w:sdtPr>
                <w:rPr>
                  <w:rFonts w:hint="eastAsia"/>
                </w:rPr>
                <w:alias w:val="固定资产减值准备增加项目名称"/>
                <w:tag w:val="_GBC_cd4874649a714a85b3aaac58f235f408"/>
                <w:id w:val="-2100633329"/>
                <w:lock w:val="sdtLocked"/>
              </w:sdtPr>
              <w:sdtEndPr/>
              <w:sdtContent>
                <w:tc>
                  <w:tcPr>
                    <w:tcW w:w="1298" w:type="pct"/>
                    <w:shd w:val="clear" w:color="auto" w:fill="auto"/>
                  </w:tcPr>
                  <w:p w14:paraId="07AE3D95" w14:textId="77777777" w:rsidR="001722FF" w:rsidRDefault="001722FF" w:rsidP="00B25869">
                    <w:pPr>
                      <w:ind w:firstLineChars="300" w:firstLine="630"/>
                    </w:pPr>
                  </w:p>
                </w:tc>
              </w:sdtContent>
            </w:sdt>
            <w:sdt>
              <w:sdtPr>
                <w:rPr>
                  <w:rFonts w:hint="eastAsia"/>
                </w:rPr>
                <w:alias w:val="固定资产减值准备增加项目金额"/>
                <w:tag w:val="_GBC_f55c18250a6d4260aa1a4fc716b81fe1"/>
                <w:id w:val="292259016"/>
                <w:lock w:val="sdtLocked"/>
              </w:sdtPr>
              <w:sdtEndPr/>
              <w:sdtContent>
                <w:tc>
                  <w:tcPr>
                    <w:tcW w:w="720" w:type="pct"/>
                    <w:shd w:val="clear" w:color="auto" w:fill="auto"/>
                  </w:tcPr>
                  <w:p w14:paraId="427D3660" w14:textId="77777777" w:rsidR="001722FF" w:rsidRDefault="001722FF" w:rsidP="00B25869">
                    <w:pPr>
                      <w:jc w:val="right"/>
                    </w:pPr>
                  </w:p>
                </w:tc>
              </w:sdtContent>
            </w:sdt>
            <w:sdt>
              <w:sdtPr>
                <w:rPr>
                  <w:rFonts w:hint="eastAsia"/>
                </w:rPr>
                <w:alias w:val="固定资产减值准备增加项目金额"/>
                <w:tag w:val="_GBC_f55c18250a6d4260aa1a4fc716b81fe1"/>
                <w:id w:val="1590268426"/>
                <w:lock w:val="sdtLocked"/>
              </w:sdtPr>
              <w:sdtEndPr/>
              <w:sdtContent>
                <w:tc>
                  <w:tcPr>
                    <w:tcW w:w="720" w:type="pct"/>
                    <w:shd w:val="clear" w:color="auto" w:fill="auto"/>
                  </w:tcPr>
                  <w:p w14:paraId="589BD205" w14:textId="77777777" w:rsidR="001722FF" w:rsidRDefault="001722FF" w:rsidP="00B25869">
                    <w:pPr>
                      <w:jc w:val="right"/>
                    </w:pPr>
                  </w:p>
                </w:tc>
              </w:sdtContent>
            </w:sdt>
            <w:sdt>
              <w:sdtPr>
                <w:rPr>
                  <w:rFonts w:hint="eastAsia"/>
                </w:rPr>
                <w:alias w:val="固定资产减值准备增加项目金额"/>
                <w:tag w:val="_GBC_f55c18250a6d4260aa1a4fc716b81fe1"/>
                <w:id w:val="-407851114"/>
                <w:lock w:val="sdtLocked"/>
              </w:sdtPr>
              <w:sdtEndPr/>
              <w:sdtContent>
                <w:tc>
                  <w:tcPr>
                    <w:tcW w:w="720" w:type="pct"/>
                    <w:shd w:val="clear" w:color="auto" w:fill="auto"/>
                  </w:tcPr>
                  <w:p w14:paraId="6CD4FF27" w14:textId="77777777" w:rsidR="001722FF" w:rsidRDefault="001722FF" w:rsidP="00B25869">
                    <w:pPr>
                      <w:jc w:val="right"/>
                    </w:pPr>
                  </w:p>
                </w:tc>
              </w:sdtContent>
            </w:sdt>
            <w:sdt>
              <w:sdtPr>
                <w:rPr>
                  <w:rFonts w:hint="eastAsia"/>
                </w:rPr>
                <w:alias w:val="固定资产减值准备增加项目金额"/>
                <w:tag w:val="_GBC_f55c18250a6d4260aa1a4fc716b81fe1"/>
                <w:id w:val="-596244506"/>
                <w:lock w:val="sdtLocked"/>
              </w:sdtPr>
              <w:sdtEndPr/>
              <w:sdtContent>
                <w:tc>
                  <w:tcPr>
                    <w:tcW w:w="720" w:type="pct"/>
                    <w:shd w:val="clear" w:color="auto" w:fill="auto"/>
                  </w:tcPr>
                  <w:p w14:paraId="424D663E" w14:textId="77777777" w:rsidR="001722FF" w:rsidRDefault="001722FF" w:rsidP="00B25869">
                    <w:pPr>
                      <w:jc w:val="right"/>
                    </w:pPr>
                  </w:p>
                </w:tc>
              </w:sdtContent>
            </w:sdt>
            <w:sdt>
              <w:sdtPr>
                <w:rPr>
                  <w:rFonts w:hint="eastAsia"/>
                </w:rPr>
                <w:alias w:val="固定资产减值准备增加项目合计金额"/>
                <w:tag w:val="_GBC_88047d8723a840e3b605e1a8a9eb2480"/>
                <w:id w:val="1174618285"/>
                <w:lock w:val="sdtLocked"/>
              </w:sdtPr>
              <w:sdtEndPr/>
              <w:sdtContent>
                <w:tc>
                  <w:tcPr>
                    <w:tcW w:w="818" w:type="pct"/>
                    <w:shd w:val="clear" w:color="auto" w:fill="auto"/>
                  </w:tcPr>
                  <w:p w14:paraId="2E5821BB" w14:textId="77777777" w:rsidR="001722FF" w:rsidRDefault="001722FF" w:rsidP="00B25869">
                    <w:pPr>
                      <w:jc w:val="right"/>
                    </w:pPr>
                  </w:p>
                </w:tc>
              </w:sdtContent>
            </w:sdt>
          </w:tr>
          <w:tr w:rsidR="001722FF" w14:paraId="22C6A1CC" w14:textId="77777777" w:rsidTr="00474A51">
            <w:sdt>
              <w:sdtPr>
                <w:tag w:val="_PLD_9f06e7f0e71e4a3aa190d3fcd09490fc"/>
                <w:id w:val="-257359587"/>
                <w:lock w:val="sdtLocked"/>
              </w:sdtPr>
              <w:sdtEndPr/>
              <w:sdtContent>
                <w:tc>
                  <w:tcPr>
                    <w:tcW w:w="1298" w:type="pct"/>
                    <w:shd w:val="clear" w:color="auto" w:fill="auto"/>
                  </w:tcPr>
                  <w:p w14:paraId="1995ED2B" w14:textId="77777777" w:rsidR="001722FF" w:rsidRDefault="001722FF" w:rsidP="00B25869">
                    <w:pPr>
                      <w:ind w:firstLineChars="200" w:firstLine="420"/>
                    </w:pPr>
                    <w:r>
                      <w:rPr>
                        <w:rFonts w:hint="eastAsia"/>
                      </w:rPr>
                      <w:t>3.本期减少金额</w:t>
                    </w:r>
                  </w:p>
                </w:tc>
              </w:sdtContent>
            </w:sdt>
            <w:tc>
              <w:tcPr>
                <w:tcW w:w="720" w:type="pct"/>
                <w:shd w:val="clear" w:color="auto" w:fill="auto"/>
                <w:vAlign w:val="center"/>
              </w:tcPr>
              <w:p w14:paraId="27B85267" w14:textId="77777777" w:rsidR="001722FF" w:rsidRDefault="001722FF" w:rsidP="00B25869">
                <w:pPr>
                  <w:jc w:val="right"/>
                </w:pPr>
              </w:p>
            </w:tc>
            <w:tc>
              <w:tcPr>
                <w:tcW w:w="720" w:type="pct"/>
                <w:shd w:val="clear" w:color="auto" w:fill="auto"/>
                <w:vAlign w:val="center"/>
              </w:tcPr>
              <w:p w14:paraId="653E13B4" w14:textId="77777777" w:rsidR="001722FF" w:rsidRDefault="001722FF" w:rsidP="00B25869">
                <w:pPr>
                  <w:jc w:val="right"/>
                </w:pPr>
              </w:p>
            </w:tc>
            <w:tc>
              <w:tcPr>
                <w:tcW w:w="720" w:type="pct"/>
                <w:shd w:val="clear" w:color="auto" w:fill="auto"/>
                <w:vAlign w:val="center"/>
              </w:tcPr>
              <w:p w14:paraId="1986DBE0" w14:textId="77777777" w:rsidR="001722FF" w:rsidRDefault="001722FF" w:rsidP="00B25869">
                <w:pPr>
                  <w:jc w:val="right"/>
                </w:pPr>
              </w:p>
            </w:tc>
            <w:tc>
              <w:tcPr>
                <w:tcW w:w="720" w:type="pct"/>
                <w:shd w:val="clear" w:color="auto" w:fill="auto"/>
                <w:vAlign w:val="center"/>
              </w:tcPr>
              <w:p w14:paraId="65ADE109" w14:textId="77777777" w:rsidR="001722FF" w:rsidRDefault="001722FF" w:rsidP="00B25869">
                <w:pPr>
                  <w:jc w:val="right"/>
                </w:pPr>
              </w:p>
            </w:tc>
            <w:tc>
              <w:tcPr>
                <w:tcW w:w="818" w:type="pct"/>
                <w:shd w:val="clear" w:color="auto" w:fill="auto"/>
                <w:vAlign w:val="center"/>
              </w:tcPr>
              <w:p w14:paraId="5A9F0D1B" w14:textId="77777777" w:rsidR="001722FF" w:rsidRDefault="001722FF" w:rsidP="00B25869">
                <w:pPr>
                  <w:jc w:val="right"/>
                </w:pPr>
              </w:p>
            </w:tc>
          </w:tr>
          <w:tr w:rsidR="001722FF" w14:paraId="3F5B6A33" w14:textId="77777777" w:rsidTr="00474A51">
            <w:sdt>
              <w:sdtPr>
                <w:tag w:val="_PLD_27997f63b30343a4a13f2ee412af0eba"/>
                <w:id w:val="926160488"/>
                <w:lock w:val="sdtLocked"/>
              </w:sdtPr>
              <w:sdtEndPr/>
              <w:sdtContent>
                <w:tc>
                  <w:tcPr>
                    <w:tcW w:w="1298" w:type="pct"/>
                    <w:shd w:val="clear" w:color="auto" w:fill="auto"/>
                  </w:tcPr>
                  <w:p w14:paraId="3939D28C" w14:textId="77777777" w:rsidR="001722FF" w:rsidRDefault="001722FF" w:rsidP="00B25869">
                    <w:pPr>
                      <w:ind w:firstLineChars="300" w:firstLine="630"/>
                    </w:pPr>
                    <w:r>
                      <w:rPr>
                        <w:rFonts w:hint="eastAsia"/>
                      </w:rPr>
                      <w:t>（1）处置或报废</w:t>
                    </w:r>
                  </w:p>
                </w:tc>
              </w:sdtContent>
            </w:sdt>
            <w:tc>
              <w:tcPr>
                <w:tcW w:w="720" w:type="pct"/>
                <w:shd w:val="clear" w:color="auto" w:fill="auto"/>
                <w:vAlign w:val="center"/>
              </w:tcPr>
              <w:p w14:paraId="7A4F0A9D" w14:textId="77777777" w:rsidR="001722FF" w:rsidRDefault="001722FF" w:rsidP="00B25869">
                <w:pPr>
                  <w:jc w:val="right"/>
                </w:pPr>
              </w:p>
            </w:tc>
            <w:tc>
              <w:tcPr>
                <w:tcW w:w="720" w:type="pct"/>
                <w:shd w:val="clear" w:color="auto" w:fill="auto"/>
                <w:vAlign w:val="center"/>
              </w:tcPr>
              <w:p w14:paraId="45572D5C" w14:textId="77777777" w:rsidR="001722FF" w:rsidRDefault="001722FF" w:rsidP="00B25869">
                <w:pPr>
                  <w:jc w:val="right"/>
                </w:pPr>
              </w:p>
            </w:tc>
            <w:tc>
              <w:tcPr>
                <w:tcW w:w="720" w:type="pct"/>
                <w:shd w:val="clear" w:color="auto" w:fill="auto"/>
                <w:vAlign w:val="center"/>
              </w:tcPr>
              <w:p w14:paraId="3C73F3DF" w14:textId="77777777" w:rsidR="001722FF" w:rsidRDefault="001722FF" w:rsidP="00B25869">
                <w:pPr>
                  <w:jc w:val="right"/>
                </w:pPr>
              </w:p>
            </w:tc>
            <w:tc>
              <w:tcPr>
                <w:tcW w:w="720" w:type="pct"/>
                <w:shd w:val="clear" w:color="auto" w:fill="auto"/>
                <w:vAlign w:val="center"/>
              </w:tcPr>
              <w:p w14:paraId="475F767F" w14:textId="77777777" w:rsidR="001722FF" w:rsidRDefault="001722FF" w:rsidP="00B25869">
                <w:pPr>
                  <w:jc w:val="right"/>
                </w:pPr>
              </w:p>
            </w:tc>
            <w:tc>
              <w:tcPr>
                <w:tcW w:w="818" w:type="pct"/>
                <w:shd w:val="clear" w:color="auto" w:fill="auto"/>
                <w:vAlign w:val="center"/>
              </w:tcPr>
              <w:p w14:paraId="3451C0BA" w14:textId="77777777" w:rsidR="001722FF" w:rsidRDefault="001722FF" w:rsidP="00B25869">
                <w:pPr>
                  <w:jc w:val="right"/>
                </w:pPr>
              </w:p>
            </w:tc>
          </w:tr>
          <w:tr w:rsidR="001722FF" w14:paraId="46FA6AC7" w14:textId="77777777" w:rsidTr="00474A51">
            <w:sdt>
              <w:sdtPr>
                <w:rPr>
                  <w:rFonts w:hint="eastAsia"/>
                </w:rPr>
                <w:alias w:val="固定资产减值准备减少项目名称"/>
                <w:tag w:val="_GBC_93191e5a7f9541baa313dc06935eacfa"/>
                <w:id w:val="1938093761"/>
                <w:lock w:val="sdtLocked"/>
              </w:sdtPr>
              <w:sdtEndPr/>
              <w:sdtContent>
                <w:tc>
                  <w:tcPr>
                    <w:tcW w:w="1298" w:type="pct"/>
                    <w:shd w:val="clear" w:color="auto" w:fill="auto"/>
                  </w:tcPr>
                  <w:p w14:paraId="3105FD12" w14:textId="77777777" w:rsidR="001722FF" w:rsidRDefault="001722FF" w:rsidP="00B25869">
                    <w:pPr>
                      <w:ind w:firstLineChars="300" w:firstLine="630"/>
                    </w:pPr>
                  </w:p>
                </w:tc>
              </w:sdtContent>
            </w:sdt>
            <w:sdt>
              <w:sdtPr>
                <w:rPr>
                  <w:rFonts w:hint="eastAsia"/>
                </w:rPr>
                <w:alias w:val="固定资产减值准备减少项目金额"/>
                <w:tag w:val="_GBC_0fab043e13824e84b5ce3df5dc1f6117"/>
                <w:id w:val="-913617788"/>
                <w:lock w:val="sdtLocked"/>
              </w:sdtPr>
              <w:sdtEndPr/>
              <w:sdtContent>
                <w:tc>
                  <w:tcPr>
                    <w:tcW w:w="720" w:type="pct"/>
                    <w:shd w:val="clear" w:color="auto" w:fill="auto"/>
                  </w:tcPr>
                  <w:p w14:paraId="4DCA6D83" w14:textId="77777777" w:rsidR="001722FF" w:rsidRDefault="001722FF" w:rsidP="00B25869">
                    <w:pPr>
                      <w:jc w:val="right"/>
                    </w:pPr>
                  </w:p>
                </w:tc>
              </w:sdtContent>
            </w:sdt>
            <w:sdt>
              <w:sdtPr>
                <w:rPr>
                  <w:rFonts w:hint="eastAsia"/>
                </w:rPr>
                <w:alias w:val="固定资产减值准备减少项目金额"/>
                <w:tag w:val="_GBC_0fab043e13824e84b5ce3df5dc1f6117"/>
                <w:id w:val="1869032036"/>
                <w:lock w:val="sdtLocked"/>
              </w:sdtPr>
              <w:sdtEndPr/>
              <w:sdtContent>
                <w:tc>
                  <w:tcPr>
                    <w:tcW w:w="720" w:type="pct"/>
                    <w:shd w:val="clear" w:color="auto" w:fill="auto"/>
                  </w:tcPr>
                  <w:p w14:paraId="69D8097D" w14:textId="77777777" w:rsidR="001722FF" w:rsidRDefault="001722FF" w:rsidP="00B25869">
                    <w:pPr>
                      <w:jc w:val="right"/>
                    </w:pPr>
                  </w:p>
                </w:tc>
              </w:sdtContent>
            </w:sdt>
            <w:sdt>
              <w:sdtPr>
                <w:rPr>
                  <w:rFonts w:hint="eastAsia"/>
                </w:rPr>
                <w:alias w:val="固定资产减值准备减少项目金额"/>
                <w:tag w:val="_GBC_0fab043e13824e84b5ce3df5dc1f6117"/>
                <w:id w:val="1971476236"/>
                <w:lock w:val="sdtLocked"/>
              </w:sdtPr>
              <w:sdtEndPr/>
              <w:sdtContent>
                <w:tc>
                  <w:tcPr>
                    <w:tcW w:w="720" w:type="pct"/>
                    <w:shd w:val="clear" w:color="auto" w:fill="auto"/>
                  </w:tcPr>
                  <w:p w14:paraId="1FF0E484" w14:textId="77777777" w:rsidR="001722FF" w:rsidRDefault="001722FF" w:rsidP="00B25869">
                    <w:pPr>
                      <w:jc w:val="right"/>
                    </w:pPr>
                  </w:p>
                </w:tc>
              </w:sdtContent>
            </w:sdt>
            <w:sdt>
              <w:sdtPr>
                <w:rPr>
                  <w:rFonts w:hint="eastAsia"/>
                </w:rPr>
                <w:alias w:val="固定资产减值准备减少项目金额"/>
                <w:tag w:val="_GBC_0fab043e13824e84b5ce3df5dc1f6117"/>
                <w:id w:val="2059744065"/>
                <w:lock w:val="sdtLocked"/>
              </w:sdtPr>
              <w:sdtEndPr/>
              <w:sdtContent>
                <w:tc>
                  <w:tcPr>
                    <w:tcW w:w="720" w:type="pct"/>
                    <w:shd w:val="clear" w:color="auto" w:fill="auto"/>
                  </w:tcPr>
                  <w:p w14:paraId="777B6933" w14:textId="77777777" w:rsidR="001722FF" w:rsidRDefault="001722FF" w:rsidP="00B25869">
                    <w:pPr>
                      <w:jc w:val="right"/>
                    </w:pPr>
                  </w:p>
                </w:tc>
              </w:sdtContent>
            </w:sdt>
            <w:sdt>
              <w:sdtPr>
                <w:rPr>
                  <w:rFonts w:hint="eastAsia"/>
                </w:rPr>
                <w:alias w:val="固定资产减值准备减少项目合计金额"/>
                <w:tag w:val="_GBC_f2b67b2f05f642f1a1a4741a8fd1878c"/>
                <w:id w:val="-1884547541"/>
                <w:lock w:val="sdtLocked"/>
              </w:sdtPr>
              <w:sdtEndPr/>
              <w:sdtContent>
                <w:tc>
                  <w:tcPr>
                    <w:tcW w:w="818" w:type="pct"/>
                    <w:shd w:val="clear" w:color="auto" w:fill="auto"/>
                  </w:tcPr>
                  <w:p w14:paraId="547FD425" w14:textId="77777777" w:rsidR="001722FF" w:rsidRDefault="001722FF" w:rsidP="00B25869">
                    <w:pPr>
                      <w:jc w:val="right"/>
                    </w:pPr>
                  </w:p>
                </w:tc>
              </w:sdtContent>
            </w:sdt>
          </w:tr>
          <w:tr w:rsidR="001722FF" w14:paraId="3AA28735" w14:textId="77777777" w:rsidTr="00474A51">
            <w:sdt>
              <w:sdtPr>
                <w:rPr>
                  <w:rFonts w:hint="eastAsia"/>
                </w:rPr>
                <w:alias w:val="固定资产减值准备减少项目名称"/>
                <w:tag w:val="_GBC_93191e5a7f9541baa313dc06935eacfa"/>
                <w:id w:val="1138697096"/>
                <w:lock w:val="sdtLocked"/>
              </w:sdtPr>
              <w:sdtEndPr/>
              <w:sdtContent>
                <w:tc>
                  <w:tcPr>
                    <w:tcW w:w="1298" w:type="pct"/>
                    <w:shd w:val="clear" w:color="auto" w:fill="auto"/>
                  </w:tcPr>
                  <w:p w14:paraId="0FDF3E3F" w14:textId="77777777" w:rsidR="001722FF" w:rsidRDefault="001722FF" w:rsidP="00B25869">
                    <w:pPr>
                      <w:ind w:firstLineChars="300" w:firstLine="630"/>
                    </w:pPr>
                  </w:p>
                </w:tc>
              </w:sdtContent>
            </w:sdt>
            <w:sdt>
              <w:sdtPr>
                <w:rPr>
                  <w:rFonts w:hint="eastAsia"/>
                </w:rPr>
                <w:alias w:val="固定资产减值准备减少项目金额"/>
                <w:tag w:val="_GBC_0fab043e13824e84b5ce3df5dc1f6117"/>
                <w:id w:val="9339074"/>
                <w:lock w:val="sdtLocked"/>
              </w:sdtPr>
              <w:sdtEndPr/>
              <w:sdtContent>
                <w:tc>
                  <w:tcPr>
                    <w:tcW w:w="720" w:type="pct"/>
                    <w:shd w:val="clear" w:color="auto" w:fill="auto"/>
                  </w:tcPr>
                  <w:p w14:paraId="0263A439" w14:textId="77777777" w:rsidR="001722FF" w:rsidRDefault="001722FF" w:rsidP="00B25869">
                    <w:pPr>
                      <w:jc w:val="right"/>
                    </w:pPr>
                  </w:p>
                </w:tc>
              </w:sdtContent>
            </w:sdt>
            <w:sdt>
              <w:sdtPr>
                <w:rPr>
                  <w:rFonts w:hint="eastAsia"/>
                </w:rPr>
                <w:alias w:val="固定资产减值准备减少项目金额"/>
                <w:tag w:val="_GBC_0fab043e13824e84b5ce3df5dc1f6117"/>
                <w:id w:val="-1994021804"/>
                <w:lock w:val="sdtLocked"/>
              </w:sdtPr>
              <w:sdtEndPr/>
              <w:sdtContent>
                <w:tc>
                  <w:tcPr>
                    <w:tcW w:w="720" w:type="pct"/>
                    <w:shd w:val="clear" w:color="auto" w:fill="auto"/>
                  </w:tcPr>
                  <w:p w14:paraId="439FCE10" w14:textId="77777777" w:rsidR="001722FF" w:rsidRDefault="001722FF" w:rsidP="00B25869">
                    <w:pPr>
                      <w:jc w:val="right"/>
                    </w:pPr>
                  </w:p>
                </w:tc>
              </w:sdtContent>
            </w:sdt>
            <w:sdt>
              <w:sdtPr>
                <w:rPr>
                  <w:rFonts w:hint="eastAsia"/>
                </w:rPr>
                <w:alias w:val="固定资产减值准备减少项目金额"/>
                <w:tag w:val="_GBC_0fab043e13824e84b5ce3df5dc1f6117"/>
                <w:id w:val="-192997877"/>
                <w:lock w:val="sdtLocked"/>
              </w:sdtPr>
              <w:sdtEndPr/>
              <w:sdtContent>
                <w:tc>
                  <w:tcPr>
                    <w:tcW w:w="720" w:type="pct"/>
                    <w:shd w:val="clear" w:color="auto" w:fill="auto"/>
                  </w:tcPr>
                  <w:p w14:paraId="64B10DDC" w14:textId="77777777" w:rsidR="001722FF" w:rsidRDefault="001722FF" w:rsidP="00B25869">
                    <w:pPr>
                      <w:jc w:val="right"/>
                    </w:pPr>
                  </w:p>
                </w:tc>
              </w:sdtContent>
            </w:sdt>
            <w:sdt>
              <w:sdtPr>
                <w:rPr>
                  <w:rFonts w:hint="eastAsia"/>
                </w:rPr>
                <w:alias w:val="固定资产减值准备减少项目金额"/>
                <w:tag w:val="_GBC_0fab043e13824e84b5ce3df5dc1f6117"/>
                <w:id w:val="-1661844801"/>
                <w:lock w:val="sdtLocked"/>
              </w:sdtPr>
              <w:sdtEndPr/>
              <w:sdtContent>
                <w:tc>
                  <w:tcPr>
                    <w:tcW w:w="720" w:type="pct"/>
                    <w:shd w:val="clear" w:color="auto" w:fill="auto"/>
                  </w:tcPr>
                  <w:p w14:paraId="776D9DCA" w14:textId="77777777" w:rsidR="001722FF" w:rsidRDefault="001722FF" w:rsidP="00B25869">
                    <w:pPr>
                      <w:jc w:val="right"/>
                    </w:pPr>
                  </w:p>
                </w:tc>
              </w:sdtContent>
            </w:sdt>
            <w:sdt>
              <w:sdtPr>
                <w:rPr>
                  <w:rFonts w:hint="eastAsia"/>
                </w:rPr>
                <w:alias w:val="固定资产减值准备减少项目合计金额"/>
                <w:tag w:val="_GBC_f2b67b2f05f642f1a1a4741a8fd1878c"/>
                <w:id w:val="2066525853"/>
                <w:lock w:val="sdtLocked"/>
              </w:sdtPr>
              <w:sdtEndPr/>
              <w:sdtContent>
                <w:tc>
                  <w:tcPr>
                    <w:tcW w:w="818" w:type="pct"/>
                    <w:shd w:val="clear" w:color="auto" w:fill="auto"/>
                  </w:tcPr>
                  <w:p w14:paraId="434B4BAA" w14:textId="77777777" w:rsidR="001722FF" w:rsidRDefault="001722FF" w:rsidP="00B25869">
                    <w:pPr>
                      <w:jc w:val="right"/>
                    </w:pPr>
                  </w:p>
                </w:tc>
              </w:sdtContent>
            </w:sdt>
          </w:tr>
          <w:tr w:rsidR="001722FF" w14:paraId="10BA7E64" w14:textId="77777777" w:rsidTr="00474A51">
            <w:sdt>
              <w:sdtPr>
                <w:tag w:val="_PLD_a3e5577c50494e858eeb7a95a5b17653"/>
                <w:id w:val="-877864193"/>
                <w:lock w:val="sdtLocked"/>
              </w:sdtPr>
              <w:sdtEndPr/>
              <w:sdtContent>
                <w:tc>
                  <w:tcPr>
                    <w:tcW w:w="1298" w:type="pct"/>
                    <w:shd w:val="clear" w:color="auto" w:fill="auto"/>
                  </w:tcPr>
                  <w:p w14:paraId="0829DCEA" w14:textId="77777777" w:rsidR="001722FF" w:rsidRDefault="001722FF" w:rsidP="00B25869">
                    <w:pPr>
                      <w:ind w:firstLineChars="200" w:firstLine="420"/>
                    </w:pPr>
                    <w:r>
                      <w:rPr>
                        <w:rFonts w:hint="eastAsia"/>
                      </w:rPr>
                      <w:t>4.期末余额</w:t>
                    </w:r>
                  </w:p>
                </w:tc>
              </w:sdtContent>
            </w:sdt>
            <w:tc>
              <w:tcPr>
                <w:tcW w:w="720" w:type="pct"/>
                <w:shd w:val="clear" w:color="auto" w:fill="auto"/>
                <w:vAlign w:val="center"/>
              </w:tcPr>
              <w:p w14:paraId="490CBC9F" w14:textId="77777777" w:rsidR="001722FF" w:rsidRDefault="001722FF" w:rsidP="00B25869">
                <w:pPr>
                  <w:jc w:val="right"/>
                </w:pPr>
              </w:p>
            </w:tc>
            <w:tc>
              <w:tcPr>
                <w:tcW w:w="720" w:type="pct"/>
                <w:shd w:val="clear" w:color="auto" w:fill="auto"/>
                <w:vAlign w:val="center"/>
              </w:tcPr>
              <w:p w14:paraId="08AD01C6" w14:textId="77777777" w:rsidR="001722FF" w:rsidRDefault="001722FF" w:rsidP="00B25869">
                <w:pPr>
                  <w:jc w:val="right"/>
                </w:pPr>
              </w:p>
            </w:tc>
            <w:tc>
              <w:tcPr>
                <w:tcW w:w="720" w:type="pct"/>
                <w:shd w:val="clear" w:color="auto" w:fill="auto"/>
                <w:vAlign w:val="center"/>
              </w:tcPr>
              <w:p w14:paraId="7029AC85" w14:textId="77777777" w:rsidR="001722FF" w:rsidRDefault="001722FF" w:rsidP="00B25869">
                <w:pPr>
                  <w:jc w:val="right"/>
                </w:pPr>
              </w:p>
            </w:tc>
            <w:tc>
              <w:tcPr>
                <w:tcW w:w="720" w:type="pct"/>
                <w:shd w:val="clear" w:color="auto" w:fill="auto"/>
                <w:vAlign w:val="center"/>
              </w:tcPr>
              <w:p w14:paraId="09CC4EE0" w14:textId="77777777" w:rsidR="001722FF" w:rsidRDefault="001722FF" w:rsidP="00B25869">
                <w:pPr>
                  <w:jc w:val="right"/>
                </w:pPr>
              </w:p>
            </w:tc>
            <w:tc>
              <w:tcPr>
                <w:tcW w:w="818" w:type="pct"/>
                <w:shd w:val="clear" w:color="auto" w:fill="auto"/>
                <w:vAlign w:val="center"/>
              </w:tcPr>
              <w:p w14:paraId="7DFA91DB" w14:textId="77777777" w:rsidR="001722FF" w:rsidRDefault="001722FF" w:rsidP="00B25869">
                <w:pPr>
                  <w:jc w:val="right"/>
                </w:pPr>
              </w:p>
            </w:tc>
          </w:tr>
          <w:tr w:rsidR="001722FF" w14:paraId="61B5E018" w14:textId="77777777" w:rsidTr="00474A51">
            <w:sdt>
              <w:sdtPr>
                <w:tag w:val="_PLD_bea29c32f5204124a483fa6e274ca7df"/>
                <w:id w:val="-739862825"/>
                <w:lock w:val="sdtLocked"/>
              </w:sdtPr>
              <w:sdtEndPr/>
              <w:sdtContent>
                <w:tc>
                  <w:tcPr>
                    <w:tcW w:w="1298" w:type="pct"/>
                    <w:shd w:val="clear" w:color="auto" w:fill="auto"/>
                  </w:tcPr>
                  <w:p w14:paraId="5D8F714F" w14:textId="77777777" w:rsidR="001722FF" w:rsidRDefault="001722FF" w:rsidP="00B25869">
                    <w:r>
                      <w:rPr>
                        <w:rFonts w:hint="eastAsia"/>
                      </w:rPr>
                      <w:t>四、账面价值</w:t>
                    </w:r>
                  </w:p>
                </w:tc>
              </w:sdtContent>
            </w:sdt>
            <w:tc>
              <w:tcPr>
                <w:tcW w:w="720" w:type="pct"/>
                <w:shd w:val="clear" w:color="auto" w:fill="auto"/>
                <w:vAlign w:val="center"/>
              </w:tcPr>
              <w:p w14:paraId="62FAB944" w14:textId="77777777" w:rsidR="001722FF" w:rsidRDefault="001722FF" w:rsidP="00B25869">
                <w:pPr>
                  <w:jc w:val="center"/>
                </w:pPr>
              </w:p>
            </w:tc>
            <w:tc>
              <w:tcPr>
                <w:tcW w:w="720" w:type="pct"/>
                <w:shd w:val="clear" w:color="auto" w:fill="auto"/>
                <w:vAlign w:val="center"/>
              </w:tcPr>
              <w:p w14:paraId="47A2502D" w14:textId="77777777" w:rsidR="001722FF" w:rsidRDefault="001722FF" w:rsidP="00B25869">
                <w:pPr>
                  <w:jc w:val="center"/>
                </w:pPr>
              </w:p>
            </w:tc>
            <w:tc>
              <w:tcPr>
                <w:tcW w:w="720" w:type="pct"/>
                <w:shd w:val="clear" w:color="auto" w:fill="auto"/>
                <w:vAlign w:val="center"/>
              </w:tcPr>
              <w:p w14:paraId="38EAAC75" w14:textId="77777777" w:rsidR="001722FF" w:rsidRDefault="001722FF" w:rsidP="00B25869">
                <w:pPr>
                  <w:jc w:val="center"/>
                </w:pPr>
              </w:p>
            </w:tc>
            <w:tc>
              <w:tcPr>
                <w:tcW w:w="720" w:type="pct"/>
                <w:shd w:val="clear" w:color="auto" w:fill="auto"/>
                <w:vAlign w:val="center"/>
              </w:tcPr>
              <w:p w14:paraId="1DE6E3BD" w14:textId="77777777" w:rsidR="001722FF" w:rsidRDefault="001722FF" w:rsidP="00B25869">
                <w:pPr>
                  <w:jc w:val="center"/>
                </w:pPr>
              </w:p>
            </w:tc>
            <w:tc>
              <w:tcPr>
                <w:tcW w:w="818" w:type="pct"/>
                <w:shd w:val="clear" w:color="auto" w:fill="auto"/>
                <w:vAlign w:val="center"/>
              </w:tcPr>
              <w:p w14:paraId="3DBB9E54" w14:textId="77777777" w:rsidR="001722FF" w:rsidRDefault="001722FF" w:rsidP="00B25869">
                <w:pPr>
                  <w:jc w:val="center"/>
                </w:pPr>
              </w:p>
            </w:tc>
          </w:tr>
          <w:tr w:rsidR="001722FF" w14:paraId="1E1BA4E0" w14:textId="77777777" w:rsidTr="0058787C">
            <w:sdt>
              <w:sdtPr>
                <w:tag w:val="_PLD_0cb15efd736e4fb48f835ee67e79495e"/>
                <w:id w:val="-71901585"/>
                <w:lock w:val="sdtLocked"/>
              </w:sdtPr>
              <w:sdtEndPr/>
              <w:sdtContent>
                <w:tc>
                  <w:tcPr>
                    <w:tcW w:w="1298" w:type="pct"/>
                    <w:shd w:val="clear" w:color="auto" w:fill="auto"/>
                  </w:tcPr>
                  <w:p w14:paraId="1962E1EC" w14:textId="77777777" w:rsidR="001722FF" w:rsidRDefault="001722FF" w:rsidP="00B25869">
                    <w:pPr>
                      <w:ind w:firstLineChars="200" w:firstLine="420"/>
                    </w:pPr>
                    <w:r>
                      <w:rPr>
                        <w:rFonts w:hint="eastAsia"/>
                      </w:rPr>
                      <w:t>1.期末账面价值</w:t>
                    </w:r>
                  </w:p>
                </w:tc>
              </w:sdtContent>
            </w:sdt>
            <w:tc>
              <w:tcPr>
                <w:tcW w:w="720" w:type="pct"/>
                <w:shd w:val="clear" w:color="auto" w:fill="auto"/>
                <w:vAlign w:val="bottom"/>
              </w:tcPr>
              <w:p w14:paraId="0181CF1D" w14:textId="77777777" w:rsidR="001722FF" w:rsidRDefault="001722FF" w:rsidP="00B25869">
                <w:pPr>
                  <w:jc w:val="right"/>
                </w:pPr>
                <w:r>
                  <w:rPr>
                    <w:rFonts w:hint="eastAsia"/>
                  </w:rPr>
                  <w:t>6,566,040.85</w:t>
                </w:r>
              </w:p>
            </w:tc>
            <w:tc>
              <w:tcPr>
                <w:tcW w:w="720" w:type="pct"/>
                <w:shd w:val="clear" w:color="auto" w:fill="auto"/>
                <w:vAlign w:val="bottom"/>
              </w:tcPr>
              <w:p w14:paraId="6BF33DBC" w14:textId="77777777" w:rsidR="001722FF" w:rsidRDefault="001722FF" w:rsidP="00B25869">
                <w:pPr>
                  <w:jc w:val="right"/>
                </w:pPr>
                <w:r>
                  <w:rPr>
                    <w:rFonts w:hint="eastAsia"/>
                  </w:rPr>
                  <w:t>22,985,290.26</w:t>
                </w:r>
              </w:p>
            </w:tc>
            <w:tc>
              <w:tcPr>
                <w:tcW w:w="720" w:type="pct"/>
                <w:shd w:val="clear" w:color="auto" w:fill="auto"/>
                <w:vAlign w:val="bottom"/>
              </w:tcPr>
              <w:p w14:paraId="6D9449F5" w14:textId="77777777" w:rsidR="001722FF" w:rsidRDefault="001722FF" w:rsidP="00B25869">
                <w:pPr>
                  <w:jc w:val="right"/>
                </w:pPr>
                <w:r>
                  <w:rPr>
                    <w:rFonts w:hint="eastAsia"/>
                  </w:rPr>
                  <w:t>3,227,134.45</w:t>
                </w:r>
              </w:p>
            </w:tc>
            <w:tc>
              <w:tcPr>
                <w:tcW w:w="720" w:type="pct"/>
                <w:shd w:val="clear" w:color="auto" w:fill="auto"/>
                <w:vAlign w:val="bottom"/>
              </w:tcPr>
              <w:p w14:paraId="6CE640B3" w14:textId="77777777" w:rsidR="001722FF" w:rsidRDefault="001722FF" w:rsidP="00B25869">
                <w:pPr>
                  <w:jc w:val="right"/>
                </w:pPr>
                <w:r>
                  <w:rPr>
                    <w:rFonts w:hint="eastAsia"/>
                  </w:rPr>
                  <w:t>6,306,183.97</w:t>
                </w:r>
              </w:p>
            </w:tc>
            <w:tc>
              <w:tcPr>
                <w:tcW w:w="818" w:type="pct"/>
                <w:shd w:val="clear" w:color="auto" w:fill="auto"/>
                <w:vAlign w:val="bottom"/>
              </w:tcPr>
              <w:p w14:paraId="584D073D" w14:textId="77777777" w:rsidR="001722FF" w:rsidRDefault="001722FF" w:rsidP="00B25869">
                <w:pPr>
                  <w:jc w:val="right"/>
                </w:pPr>
                <w:r>
                  <w:rPr>
                    <w:rFonts w:hint="eastAsia"/>
                  </w:rPr>
                  <w:t>39,084,649.53</w:t>
                </w:r>
              </w:p>
            </w:tc>
          </w:tr>
          <w:tr w:rsidR="001722FF" w14:paraId="6440B1CC" w14:textId="77777777" w:rsidTr="0058787C">
            <w:sdt>
              <w:sdtPr>
                <w:tag w:val="_PLD_0a70238af5ae41dda386e3180cb5ac13"/>
                <w:id w:val="-1560312574"/>
                <w:lock w:val="sdtLocked"/>
              </w:sdtPr>
              <w:sdtEndPr/>
              <w:sdtContent>
                <w:tc>
                  <w:tcPr>
                    <w:tcW w:w="1298" w:type="pct"/>
                    <w:shd w:val="clear" w:color="auto" w:fill="auto"/>
                  </w:tcPr>
                  <w:p w14:paraId="2590E691" w14:textId="77777777" w:rsidR="001722FF" w:rsidRDefault="001722FF" w:rsidP="00B25869">
                    <w:pPr>
                      <w:ind w:firstLineChars="200" w:firstLine="420"/>
                    </w:pPr>
                    <w:r>
                      <w:rPr>
                        <w:rFonts w:hint="eastAsia"/>
                      </w:rPr>
                      <w:t>2.期初账面价值</w:t>
                    </w:r>
                  </w:p>
                </w:tc>
              </w:sdtContent>
            </w:sdt>
            <w:tc>
              <w:tcPr>
                <w:tcW w:w="720" w:type="pct"/>
                <w:shd w:val="clear" w:color="auto" w:fill="auto"/>
                <w:vAlign w:val="bottom"/>
              </w:tcPr>
              <w:p w14:paraId="42E9FD33" w14:textId="77777777" w:rsidR="001722FF" w:rsidRDefault="001722FF" w:rsidP="00B25869">
                <w:pPr>
                  <w:jc w:val="right"/>
                </w:pPr>
                <w:r>
                  <w:rPr>
                    <w:rFonts w:hint="eastAsia"/>
                  </w:rPr>
                  <w:t>6,672,821.05</w:t>
                </w:r>
              </w:p>
            </w:tc>
            <w:tc>
              <w:tcPr>
                <w:tcW w:w="720" w:type="pct"/>
                <w:shd w:val="clear" w:color="auto" w:fill="auto"/>
                <w:vAlign w:val="bottom"/>
              </w:tcPr>
              <w:p w14:paraId="25A37408" w14:textId="77777777" w:rsidR="001722FF" w:rsidRDefault="001722FF" w:rsidP="00B25869">
                <w:pPr>
                  <w:jc w:val="right"/>
                </w:pPr>
                <w:r>
                  <w:rPr>
                    <w:rFonts w:hint="eastAsia"/>
                  </w:rPr>
                  <w:t>23,227,896.72</w:t>
                </w:r>
              </w:p>
            </w:tc>
            <w:tc>
              <w:tcPr>
                <w:tcW w:w="720" w:type="pct"/>
                <w:shd w:val="clear" w:color="auto" w:fill="auto"/>
                <w:vAlign w:val="bottom"/>
              </w:tcPr>
              <w:p w14:paraId="0AA71CF8" w14:textId="77777777" w:rsidR="001722FF" w:rsidRDefault="001722FF" w:rsidP="00B25869">
                <w:pPr>
                  <w:jc w:val="right"/>
                </w:pPr>
                <w:r>
                  <w:rPr>
                    <w:rFonts w:hint="eastAsia"/>
                  </w:rPr>
                  <w:t>3,627,202.40</w:t>
                </w:r>
              </w:p>
            </w:tc>
            <w:tc>
              <w:tcPr>
                <w:tcW w:w="720" w:type="pct"/>
                <w:shd w:val="clear" w:color="auto" w:fill="auto"/>
                <w:vAlign w:val="bottom"/>
              </w:tcPr>
              <w:p w14:paraId="480F0333" w14:textId="77777777" w:rsidR="001722FF" w:rsidRDefault="001722FF" w:rsidP="00B25869">
                <w:pPr>
                  <w:jc w:val="right"/>
                </w:pPr>
                <w:r>
                  <w:rPr>
                    <w:rFonts w:hint="eastAsia"/>
                  </w:rPr>
                  <w:t>6,290,674.74</w:t>
                </w:r>
              </w:p>
            </w:tc>
            <w:tc>
              <w:tcPr>
                <w:tcW w:w="818" w:type="pct"/>
                <w:shd w:val="clear" w:color="auto" w:fill="auto"/>
                <w:vAlign w:val="bottom"/>
              </w:tcPr>
              <w:p w14:paraId="02FAA2B5" w14:textId="77777777" w:rsidR="001722FF" w:rsidRDefault="001722FF" w:rsidP="00B25869">
                <w:pPr>
                  <w:jc w:val="right"/>
                </w:pPr>
                <w:r>
                  <w:rPr>
                    <w:rFonts w:hint="eastAsia"/>
                  </w:rPr>
                  <w:t>39,818,594.91</w:t>
                </w:r>
              </w:p>
            </w:tc>
          </w:tr>
        </w:tbl>
        <w:p w14:paraId="40B8CE37" w14:textId="794D7187" w:rsidR="002C7628" w:rsidRDefault="00A953A1" w:rsidP="00B25869"/>
      </w:sdtContent>
    </w:sdt>
    <w:p w14:paraId="0CCBFAEF" w14:textId="402A2D33" w:rsidR="002C7628" w:rsidRDefault="00026AE0" w:rsidP="0047068F">
      <w:pPr>
        <w:pStyle w:val="29"/>
        <w:numPr>
          <w:ilvl w:val="0"/>
          <w:numId w:val="59"/>
        </w:numPr>
        <w:tabs>
          <w:tab w:val="left" w:pos="588"/>
        </w:tabs>
        <w:spacing w:beforeLines="0" w:before="0" w:after="0" w:afterAutospacing="0"/>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模块:暂时闲置的固定资产情况"/>
        <w:tag w:val="_GBC_77e89169b7ab4fccae8cff3d8a125711"/>
        <w:id w:val="-147830014"/>
        <w:lock w:val="sdtLocked"/>
      </w:sdtPr>
      <w:sdtEndPr/>
      <w:sdtContent>
        <w:p w14:paraId="7A4DE679" w14:textId="2ED34F5E" w:rsidR="00620B67" w:rsidRDefault="00A953A1" w:rsidP="00620B67">
          <w:pPr>
            <w:spacing w:before="120"/>
          </w:pPr>
          <w:sdt>
            <w:sdtPr>
              <w:alias w:val="是否适用：暂时闲置的固定资产情况[双击切换]"/>
              <w:tag w:val="_GBC_ca31f29118c7481f95f99a2655f8c1e1"/>
              <w:id w:val="462706760"/>
              <w:lock w:val="sdtContentLocked"/>
              <w:placeholder>
                <w:docPart w:val="GBC22222222222222222222222222222"/>
              </w:placeholder>
            </w:sdtPr>
            <w:sdtEndPr/>
            <w:sdtContent>
              <w:r w:rsidR="00026AE0">
                <w:fldChar w:fldCharType="begin"/>
              </w:r>
              <w:r w:rsidR="00620B67">
                <w:instrText xml:space="preserve"> MACROBUTTON  SnrToggleCheckbox □适用 </w:instrText>
              </w:r>
              <w:r w:rsidR="00026AE0">
                <w:fldChar w:fldCharType="end"/>
              </w:r>
              <w:r w:rsidR="00026AE0">
                <w:fldChar w:fldCharType="begin"/>
              </w:r>
              <w:r w:rsidR="00620B67">
                <w:instrText xml:space="preserve"> MACROBUTTON  SnrToggleCheckbox √不适用 </w:instrText>
              </w:r>
              <w:r w:rsidR="00026AE0">
                <w:fldChar w:fldCharType="end"/>
              </w:r>
            </w:sdtContent>
          </w:sdt>
        </w:p>
      </w:sdtContent>
    </w:sdt>
    <w:p w14:paraId="7503CF3D" w14:textId="39BD9A1D" w:rsidR="002C7628" w:rsidRDefault="00026AE0" w:rsidP="0047068F">
      <w:pPr>
        <w:pStyle w:val="29"/>
        <w:numPr>
          <w:ilvl w:val="0"/>
          <w:numId w:val="59"/>
        </w:numPr>
        <w:tabs>
          <w:tab w:val="left" w:pos="588"/>
        </w:tabs>
        <w:spacing w:beforeLines="0" w:before="0" w:after="0" w:afterAutospacing="0"/>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模块:通过融资租赁租入的固定资产情况"/>
        <w:tag w:val="_GBC_f8dc7bf0df9345f6a1581560999dd4d8"/>
        <w:id w:val="-650216964"/>
        <w:lock w:val="sdtLocked"/>
      </w:sdtPr>
      <w:sdtEndPr/>
      <w:sdtContent>
        <w:p w14:paraId="7903CCFA" w14:textId="4D91C781" w:rsidR="002C7628" w:rsidRDefault="00A953A1" w:rsidP="007967FD">
          <w:pPr>
            <w:spacing w:before="120"/>
          </w:pPr>
          <w:sdt>
            <w:sdtPr>
              <w:alias w:val="是否适用：通过融资租赁租入的固定资产情况[双击切换]"/>
              <w:tag w:val="_GBC_17a138c76e604d1b9b48d7c64e72801d"/>
              <w:id w:val="468635078"/>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sdtContent>
    </w:sdt>
    <w:sdt>
      <w:sdtPr>
        <w:rPr>
          <w:rFonts w:ascii="宋体" w:hAnsi="宋体" w:cs="宋体" w:hint="eastAsia"/>
          <w:b w:val="0"/>
          <w:bCs w:val="0"/>
          <w:kern w:val="0"/>
          <w:sz w:val="24"/>
          <w:szCs w:val="21"/>
        </w:rPr>
        <w:alias w:val="模块:通过经营租赁租出的固定资产"/>
        <w:tag w:val="_GBC_06e38c241c8a43a99fdd68c92888bab1"/>
        <w:id w:val="-1603026031"/>
        <w:lock w:val="sdtLocked"/>
        <w:placeholder>
          <w:docPart w:val="GBC22222222222222222222222222222"/>
        </w:placeholder>
      </w:sdtPr>
      <w:sdtEndPr>
        <w:rPr>
          <w:rFonts w:ascii="Times New Roman" w:hAnsi="Times New Roman" w:cs="Times New Roman" w:hint="default"/>
          <w:color w:val="FF0000"/>
          <w:kern w:val="2"/>
          <w:sz w:val="21"/>
        </w:rPr>
      </w:sdtEndPr>
      <w:sdtContent>
        <w:p w14:paraId="21DB9100" w14:textId="77777777" w:rsidR="002C7628" w:rsidRDefault="00026AE0" w:rsidP="0047068F">
          <w:pPr>
            <w:pStyle w:val="29"/>
            <w:numPr>
              <w:ilvl w:val="0"/>
              <w:numId w:val="59"/>
            </w:numPr>
            <w:tabs>
              <w:tab w:val="left" w:pos="588"/>
            </w:tabs>
            <w:spacing w:beforeLines="0" w:before="0" w:after="0" w:afterAutospacing="0"/>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74426294"/>
            <w:lock w:val="sdtContentLocked"/>
            <w:placeholder>
              <w:docPart w:val="GBC22222222222222222222222222222"/>
            </w:placeholder>
          </w:sdtPr>
          <w:sdtEndPr/>
          <w:sdtContent>
            <w:p w14:paraId="6070FFBE" w14:textId="5C2AA499" w:rsidR="002C7628" w:rsidRDefault="00026AE0" w:rsidP="007967FD">
              <w:pPr>
                <w:spacing w:before="120"/>
                <w:rPr>
                  <w:color w:val="FF0000"/>
                </w:rPr>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6A1012EF" w14:textId="434447CC" w:rsidR="002C7628" w:rsidRDefault="00026AE0" w:rsidP="0047068F">
      <w:pPr>
        <w:pStyle w:val="29"/>
        <w:numPr>
          <w:ilvl w:val="0"/>
          <w:numId w:val="59"/>
        </w:numPr>
        <w:tabs>
          <w:tab w:val="left" w:pos="588"/>
        </w:tabs>
        <w:spacing w:beforeLines="0" w:before="0" w:after="0" w:afterAutospacing="0"/>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模块:未办妥产权证书的固定资产情况"/>
        <w:tag w:val="_GBC_5b357259936442c38f67f17b533c7085"/>
        <w:id w:val="1816141833"/>
        <w:lock w:val="sdtLocked"/>
      </w:sdtPr>
      <w:sdtEndPr/>
      <w:sdtContent>
        <w:p w14:paraId="0598D5FD" w14:textId="3B408AF9" w:rsidR="002C7628" w:rsidRDefault="00A953A1" w:rsidP="007967FD">
          <w:pPr>
            <w:spacing w:before="120"/>
            <w:rPr>
              <w:iCs/>
              <w:color w:val="FF0000"/>
              <w:shd w:val="clear" w:color="auto" w:fill="CCFFFF"/>
            </w:rPr>
          </w:pPr>
          <w:sdt>
            <w:sdtPr>
              <w:alias w:val="是否适用：未办妥产权证书的固定资产情况[双击切换]"/>
              <w:tag w:val="_GBC_a26aa363313e4c8fbedf9041cd41bfc9"/>
              <w:id w:val="-236777154"/>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sdtContent>
    </w:sdt>
    <w:sdt>
      <w:sdtPr>
        <w:rPr>
          <w:rFonts w:hint="eastAsia"/>
        </w:rPr>
        <w:alias w:val="模块:固定资产说明"/>
        <w:tag w:val="_GBC_c93a179f84504ae59ee71556bc9afb64"/>
        <w:id w:val="-1194767013"/>
        <w:lock w:val="sdtLocked"/>
        <w:placeholder>
          <w:docPart w:val="GBC22222222222222222222222222222"/>
        </w:placeholder>
      </w:sdtPr>
      <w:sdtEndPr>
        <w:rPr>
          <w:rFonts w:hint="default"/>
        </w:rPr>
      </w:sdtEndPr>
      <w:sdtContent>
        <w:p w14:paraId="5355FE76" w14:textId="77777777" w:rsidR="002C7628" w:rsidRDefault="00026AE0">
          <w:pPr>
            <w:spacing w:before="120"/>
          </w:pPr>
          <w:r>
            <w:rPr>
              <w:rFonts w:hint="eastAsia"/>
            </w:rPr>
            <w:t>其他说明：</w:t>
          </w:r>
        </w:p>
        <w:sdt>
          <w:sdtPr>
            <w:alias w:val="是否适用：固定资产的说明[双击切换]"/>
            <w:tag w:val="_GBC_e2fd7087594d4949ada40807334de5fb"/>
            <w:id w:val="-1265291751"/>
            <w:lock w:val="sdtContentLocked"/>
            <w:placeholder>
              <w:docPart w:val="GBC22222222222222222222222222222"/>
            </w:placeholder>
          </w:sdtPr>
          <w:sdtEndPr/>
          <w:sdtContent>
            <w:p w14:paraId="787DDBBC" w14:textId="64326DB7" w:rsidR="002C7628" w:rsidRPr="00715424"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固定资产清理"/>
        <w:tag w:val="_GBC_0de4677cdcb54eaa8c2b2afa938f1054"/>
        <w:id w:val="-460421417"/>
        <w:lock w:val="sdtLocked"/>
        <w:placeholder>
          <w:docPart w:val="GBC22222222222222222222222222222"/>
        </w:placeholder>
      </w:sdtPr>
      <w:sdtEndPr>
        <w:rPr>
          <w:rFonts w:ascii="Times New Roman" w:hAnsi="Times New Roman" w:cs="Times New Roman"/>
          <w:kern w:val="2"/>
          <w:sz w:val="21"/>
          <w:szCs w:val="21"/>
        </w:rPr>
      </w:sdtEndPr>
      <w:sdtContent>
        <w:p w14:paraId="0F63A9E5" w14:textId="77777777" w:rsidR="002C7628" w:rsidRDefault="00026AE0" w:rsidP="00715424">
          <w:pPr>
            <w:pStyle w:val="29"/>
            <w:spacing w:beforeLines="0" w:before="0" w:after="0" w:afterAutospacing="0"/>
          </w:pPr>
          <w:r>
            <w:rPr>
              <w:rFonts w:hint="eastAsia"/>
            </w:rPr>
            <w:t>固定资产清理</w:t>
          </w:r>
        </w:p>
        <w:sdt>
          <w:sdtPr>
            <w:alias w:val="是否适用：固定资产清理[双击切换]"/>
            <w:tag w:val="_GBC_d005d220fbda4cd2a58ced6d0d7a1404"/>
            <w:id w:val="-537581721"/>
            <w:lock w:val="sdtContentLocked"/>
            <w:placeholder>
              <w:docPart w:val="GBC22222222222222222222222222222"/>
            </w:placeholder>
          </w:sdtPr>
          <w:sdtEndPr/>
          <w:sdtContent>
            <w:p w14:paraId="3D505E4A" w14:textId="2749CF24"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4F3E15F9"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在建工程</w:t>
      </w:r>
    </w:p>
    <w:bookmarkStart w:id="170" w:name="_Hlk10472757" w:displacedByCustomXml="next"/>
    <w:sdt>
      <w:sdtPr>
        <w:rPr>
          <w:rFonts w:ascii="宋体" w:hAnsi="宋体" w:cs="宋体" w:hint="eastAsia"/>
          <w:b w:val="0"/>
          <w:bCs w:val="0"/>
          <w:kern w:val="0"/>
          <w:sz w:val="24"/>
          <w:szCs w:val="24"/>
        </w:rPr>
        <w:alias w:val="模块:在建工程项目列示"/>
        <w:tag w:val="_SEC_5259769a5b954eaaa39f8ab4268be07c"/>
        <w:id w:val="61144317"/>
        <w:lock w:val="sdtLocked"/>
        <w:placeholder>
          <w:docPart w:val="GBC22222222222222222222222222222"/>
        </w:placeholder>
      </w:sdtPr>
      <w:sdtEndPr>
        <w:rPr>
          <w:rFonts w:ascii="Times New Roman" w:hAnsi="Times New Roman" w:cs="Times New Roman" w:hint="default"/>
          <w:kern w:val="2"/>
          <w:sz w:val="21"/>
          <w:szCs w:val="21"/>
        </w:rPr>
      </w:sdtEndPr>
      <w:sdtContent>
        <w:bookmarkEnd w:id="170" w:displacedByCustomXml="prev"/>
        <w:bookmarkStart w:id="171" w:name="_Hlk10472837" w:displacedByCustomXml="prev"/>
        <w:bookmarkStart w:id="172" w:name="_Hlk10472848" w:displacedByCustomXml="prev"/>
        <w:p w14:paraId="1BDDCA2D" w14:textId="77777777" w:rsidR="002C7628" w:rsidRDefault="00026AE0" w:rsidP="00715424">
          <w:pPr>
            <w:pStyle w:val="29"/>
            <w:spacing w:beforeLines="0" w:before="0" w:after="0" w:afterAutospacing="0"/>
          </w:pPr>
          <w:r>
            <w:rPr>
              <w:rFonts w:hint="eastAsia"/>
            </w:rPr>
            <w:t>项目列示</w:t>
          </w:r>
        </w:p>
        <w:sdt>
          <w:sdtPr>
            <w:alias w:val="是否适用：在建工程分类列示[双击切换]"/>
            <w:tag w:val="_GBC_bcbd4315343844fc923825dd150041e5"/>
            <w:id w:val="1248306546"/>
            <w:lock w:val="sdtContentLocked"/>
            <w:placeholder>
              <w:docPart w:val="GBC22222222222222222222222222222"/>
            </w:placeholder>
          </w:sdtPr>
          <w:sdtEndPr/>
          <w:sdtContent>
            <w:p w14:paraId="78376B31" w14:textId="0632106B" w:rsidR="007967FD"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72"/>
    <w:bookmarkEnd w:id="171"/>
    <w:p w14:paraId="707AE256" w14:textId="49AC98A3" w:rsidR="002C7628" w:rsidRDefault="00026AE0" w:rsidP="00715424">
      <w:pPr>
        <w:pStyle w:val="29"/>
        <w:spacing w:beforeLines="0" w:before="0" w:after="0" w:afterAutospacing="0"/>
      </w:pPr>
      <w:r>
        <w:rPr>
          <w:rFonts w:hint="eastAsia"/>
        </w:rPr>
        <w:t>建工程</w:t>
      </w:r>
    </w:p>
    <w:p w14:paraId="354A0277" w14:textId="3A830D94" w:rsidR="002C7628" w:rsidRDefault="00026AE0" w:rsidP="0047068F">
      <w:pPr>
        <w:pStyle w:val="29"/>
        <w:numPr>
          <w:ilvl w:val="0"/>
          <w:numId w:val="60"/>
        </w:numPr>
        <w:tabs>
          <w:tab w:val="left" w:pos="588"/>
        </w:tabs>
        <w:spacing w:beforeLines="0" w:before="0" w:after="0" w:afterAutospacing="0"/>
        <w:rPr>
          <w:rFonts w:ascii="宋体" w:hAnsi="宋体"/>
          <w:szCs w:val="21"/>
        </w:rPr>
      </w:pPr>
      <w:r>
        <w:rPr>
          <w:rFonts w:ascii="宋体" w:hAnsi="宋体" w:hint="eastAsia"/>
          <w:szCs w:val="21"/>
        </w:rPr>
        <w:t>在建工程情况</w:t>
      </w:r>
    </w:p>
    <w:sdt>
      <w:sdtPr>
        <w:alias w:val="模块:在建工程情况"/>
        <w:tag w:val="_GBC_88cd7483eb15414d84d17f5cc1a4bf78"/>
        <w:id w:val="-742642816"/>
        <w:lock w:val="sdtLocked"/>
      </w:sdtPr>
      <w:sdtEndPr/>
      <w:sdtContent>
        <w:p w14:paraId="002AA2C0" w14:textId="78AB9776" w:rsidR="002C7628" w:rsidRDefault="00A953A1" w:rsidP="007967FD">
          <w:pPr>
            <w:spacing w:before="120"/>
          </w:pPr>
          <w:sdt>
            <w:sdtPr>
              <w:alias w:val="是否适用：在建工程情况[双击切换]"/>
              <w:tag w:val="_GBC_d9828cc7ad534f26902e1979f9d67530"/>
              <w:id w:val="422923133"/>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sdtContent>
    </w:sdt>
    <w:sdt>
      <w:sdtPr>
        <w:rPr>
          <w:rFonts w:ascii="宋体" w:hAnsi="宋体" w:cs="宋体" w:hint="eastAsia"/>
          <w:b w:val="0"/>
          <w:bCs w:val="0"/>
          <w:kern w:val="0"/>
          <w:sz w:val="24"/>
          <w:szCs w:val="21"/>
        </w:rPr>
        <w:alias w:val="模块:重大在建工程项目变动情况"/>
        <w:tag w:val="_GBC_b1eb75f465d7494995f17407201cfca9"/>
        <w:id w:val="-1958403495"/>
        <w:lock w:val="sdtLocked"/>
        <w:placeholder>
          <w:docPart w:val="GBC22222222222222222222222222222"/>
        </w:placeholder>
      </w:sdtPr>
      <w:sdtEndPr>
        <w:rPr>
          <w:rFonts w:ascii="Times New Roman" w:hAnsi="Times New Roman" w:cstheme="minorBidi" w:hint="default"/>
          <w:kern w:val="2"/>
          <w:sz w:val="21"/>
        </w:rPr>
      </w:sdtEndPr>
      <w:sdtContent>
        <w:p w14:paraId="7EB24E34" w14:textId="77777777" w:rsidR="002C7628" w:rsidRDefault="00026AE0" w:rsidP="0047068F">
          <w:pPr>
            <w:pStyle w:val="29"/>
            <w:numPr>
              <w:ilvl w:val="0"/>
              <w:numId w:val="60"/>
            </w:numPr>
            <w:tabs>
              <w:tab w:val="left" w:pos="588"/>
            </w:tabs>
            <w:spacing w:beforeLines="0" w:before="0" w:after="0" w:afterAutospacing="0"/>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1027445376"/>
            <w:lock w:val="sdtContentLocked"/>
            <w:placeholder>
              <w:docPart w:val="GBC22222222222222222222222222222"/>
            </w:placeholder>
          </w:sdtPr>
          <w:sdtEndPr/>
          <w:sdtContent>
            <w:p w14:paraId="064D3852" w14:textId="73C4C3AC"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在建工程减值准备"/>
        <w:tag w:val="_GBC_467986eee7244ad69e86a4292f121eb6"/>
        <w:id w:val="962541869"/>
        <w:lock w:val="sdtLocked"/>
        <w:placeholder>
          <w:docPart w:val="GBC22222222222222222222222222222"/>
        </w:placeholder>
      </w:sdtPr>
      <w:sdtEndPr>
        <w:rPr>
          <w:rFonts w:asciiTheme="minorHAnsi" w:hAnsiTheme="minorHAnsi" w:cstheme="minorBidi"/>
          <w:kern w:val="2"/>
          <w:sz w:val="21"/>
          <w:szCs w:val="22"/>
        </w:rPr>
      </w:sdtEndPr>
      <w:sdtContent>
        <w:p w14:paraId="5B765616" w14:textId="77777777" w:rsidR="002C7628" w:rsidRDefault="00026AE0" w:rsidP="0047068F">
          <w:pPr>
            <w:pStyle w:val="29"/>
            <w:numPr>
              <w:ilvl w:val="0"/>
              <w:numId w:val="60"/>
            </w:numPr>
            <w:tabs>
              <w:tab w:val="left" w:pos="588"/>
            </w:tabs>
            <w:spacing w:before="120"/>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333539310"/>
            <w:lock w:val="sdtContentLocked"/>
            <w:placeholder>
              <w:docPart w:val="GBC22222222222222222222222222222"/>
            </w:placeholder>
          </w:sdtPr>
          <w:sdtEndPr/>
          <w:sdtContent>
            <w:p w14:paraId="5D735BF9" w14:textId="4F82EACD"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2021841855"/>
        <w:lock w:val="sdtLocked"/>
        <w:placeholder>
          <w:docPart w:val="GBC22222222222222222222222222222"/>
        </w:placeholder>
      </w:sdtPr>
      <w:sdtEndPr>
        <w:rPr>
          <w:rFonts w:hint="default"/>
        </w:rPr>
      </w:sdtEndPr>
      <w:sdtContent>
        <w:p w14:paraId="2D9C4729" w14:textId="77777777" w:rsidR="002C7628" w:rsidRDefault="00026AE0">
          <w:pPr>
            <w:spacing w:before="120"/>
          </w:pPr>
          <w:r>
            <w:rPr>
              <w:rFonts w:hint="eastAsia"/>
            </w:rPr>
            <w:t>其他说明</w:t>
          </w:r>
        </w:p>
        <w:sdt>
          <w:sdtPr>
            <w:alias w:val="是否适用：在建工程的说明[双击切换]"/>
            <w:tag w:val="_GBC_c0ffdfbb304348758da855627ba6d858"/>
            <w:id w:val="-706103434"/>
            <w:lock w:val="sdtContentLocked"/>
            <w:placeholder>
              <w:docPart w:val="GBC22222222222222222222222222222"/>
            </w:placeholder>
          </w:sdtPr>
          <w:sdtEndPr/>
          <w:sdtContent>
            <w:p w14:paraId="72C7AF98" w14:textId="14DF1D4F"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Start w:id="173" w:name="_Hlk11683481" w:displacedByCustomXml="next"/>
    <w:sdt>
      <w:sdtPr>
        <w:rPr>
          <w:rFonts w:ascii="宋体" w:hAnsi="宋体" w:cstheme="minorBidi" w:hint="eastAsia"/>
          <w:b w:val="0"/>
          <w:bCs w:val="0"/>
          <w:kern w:val="0"/>
          <w:sz w:val="24"/>
          <w:szCs w:val="24"/>
        </w:rPr>
        <w:alias w:val="模块:工程物资"/>
        <w:tag w:val="_GBC_12c2ea8f308b49c7b5e2baae867f1ec7"/>
        <w:id w:val="1330167798"/>
        <w:lock w:val="sdtLocked"/>
        <w:placeholder>
          <w:docPart w:val="GBC22222222222222222222222222222"/>
        </w:placeholder>
      </w:sdtPr>
      <w:sdtEndPr>
        <w:rPr>
          <w:rFonts w:ascii="Times New Roman" w:hAnsi="Times New Roman" w:hint="default"/>
          <w:kern w:val="2"/>
          <w:sz w:val="21"/>
          <w:szCs w:val="21"/>
        </w:rPr>
      </w:sdtEndPr>
      <w:sdtContent>
        <w:p w14:paraId="71A84D02" w14:textId="77777777" w:rsidR="002C7628" w:rsidRDefault="00026AE0" w:rsidP="00715424">
          <w:pPr>
            <w:pStyle w:val="29"/>
            <w:spacing w:beforeLines="0" w:before="0" w:after="0" w:afterAutospacing="0"/>
          </w:pPr>
          <w:r>
            <w:rPr>
              <w:rFonts w:hint="eastAsia"/>
            </w:rPr>
            <w:t>工程物资</w:t>
          </w:r>
        </w:p>
        <w:sdt>
          <w:sdtPr>
            <w:alias w:val="是否适用：工程物资[双击切换]"/>
            <w:tag w:val="_GBC_0d711628566c4b08b883151766986b20"/>
            <w:id w:val="478963460"/>
            <w:lock w:val="sdtContentLocked"/>
            <w:placeholder>
              <w:docPart w:val="GBC22222222222222222222222222222"/>
            </w:placeholder>
          </w:sdtPr>
          <w:sdtEndPr/>
          <w:sdtContent>
            <w:p w14:paraId="73F8C329" w14:textId="0D9B6FD2"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73" w:displacedByCustomXml="prev"/>
    <w:p w14:paraId="2963E279"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 w:val="24"/>
          <w:szCs w:val="21"/>
        </w:rPr>
        <w:alias w:val="模块:采用成成本计量模式的生产性生物资产"/>
        <w:tag w:val="_GBC_e4aea5da03534f61818766a33b5ada09"/>
        <w:id w:val="1502236562"/>
        <w:lock w:val="sdtLocked"/>
        <w:placeholder>
          <w:docPart w:val="GBC22222222222222222222222222222"/>
        </w:placeholder>
      </w:sdtPr>
      <w:sdtEndPr>
        <w:rPr>
          <w:rFonts w:ascii="Times New Roman" w:hAnsi="Times New Roman" w:hint="default"/>
          <w:kern w:val="2"/>
          <w:sz w:val="21"/>
        </w:rPr>
      </w:sdtEndPr>
      <w:sdtContent>
        <w:p w14:paraId="77F4090E" w14:textId="77777777" w:rsidR="002C7628" w:rsidRDefault="00026AE0" w:rsidP="0047068F">
          <w:pPr>
            <w:pStyle w:val="29"/>
            <w:numPr>
              <w:ilvl w:val="0"/>
              <w:numId w:val="61"/>
            </w:numPr>
            <w:tabs>
              <w:tab w:val="left" w:pos="602"/>
              <w:tab w:val="left" w:pos="798"/>
            </w:tabs>
            <w:spacing w:beforeLines="0" w:before="0" w:after="0" w:afterAutospacing="0"/>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1327280769"/>
            <w:lock w:val="sdtContentLocked"/>
            <w:placeholder>
              <w:docPart w:val="GBC22222222222222222222222222222"/>
            </w:placeholder>
          </w:sdtPr>
          <w:sdtEndPr/>
          <w:sdtContent>
            <w:p w14:paraId="7C900603" w14:textId="260DBB66" w:rsidR="002C7628" w:rsidRDefault="00026AE0" w:rsidP="007967FD">
              <w:pPr>
                <w:spacing w:before="120"/>
              </w:pPr>
              <w:r>
                <w:fldChar w:fldCharType="begin"/>
              </w:r>
              <w:r w:rsidR="00C40BC5">
                <w:rPr>
                  <w:rFonts w:hint="eastAsia"/>
                </w:rPr>
                <w:instrText>MACROBUTTON  SnrToggleCheckbox □适用</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theme="minorBidi" w:hint="eastAsia"/>
          <w:b w:val="0"/>
          <w:bCs w:val="0"/>
          <w:kern w:val="0"/>
          <w:sz w:val="24"/>
          <w:szCs w:val="21"/>
        </w:rPr>
        <w:alias w:val="模块:采用公允价值计量模式的生产性生物资产"/>
        <w:tag w:val="_GBC_c6f2d306944241a8a32f51421c437b66"/>
        <w:id w:val="-837530469"/>
        <w:lock w:val="sdtLocked"/>
        <w:placeholder>
          <w:docPart w:val="GBC22222222222222222222222222222"/>
        </w:placeholder>
      </w:sdtPr>
      <w:sdtEndPr>
        <w:rPr>
          <w:rFonts w:asciiTheme="minorHAnsi" w:hAnsiTheme="minorHAnsi"/>
          <w:kern w:val="2"/>
          <w:sz w:val="21"/>
          <w:szCs w:val="22"/>
        </w:rPr>
      </w:sdtEndPr>
      <w:sdtContent>
        <w:p w14:paraId="3C438B44" w14:textId="77777777" w:rsidR="002C7628" w:rsidRDefault="00026AE0" w:rsidP="0047068F">
          <w:pPr>
            <w:pStyle w:val="29"/>
            <w:numPr>
              <w:ilvl w:val="0"/>
              <w:numId w:val="61"/>
            </w:numPr>
            <w:tabs>
              <w:tab w:val="left" w:pos="602"/>
              <w:tab w:val="left" w:pos="798"/>
            </w:tabs>
            <w:spacing w:beforeLines="0" w:before="0" w:after="0" w:afterAutospacing="0"/>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95408615"/>
            <w:lock w:val="sdtContentLocked"/>
            <w:placeholder>
              <w:docPart w:val="GBC22222222222222222222222222222"/>
            </w:placeholder>
          </w:sdtPr>
          <w:sdtEndPr/>
          <w:sdtContent>
            <w:p w14:paraId="20E5B097" w14:textId="6E01E914"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254219798"/>
        <w:lock w:val="sdtLocked"/>
        <w:placeholder>
          <w:docPart w:val="GBC22222222222222222222222222222"/>
        </w:placeholder>
      </w:sdtPr>
      <w:sdtEndPr>
        <w:rPr>
          <w:rFonts w:hint="default"/>
        </w:rPr>
      </w:sdtEndPr>
      <w:sdtContent>
        <w:p w14:paraId="26B46407" w14:textId="77777777" w:rsidR="002C7628" w:rsidRDefault="00026AE0">
          <w:pPr>
            <w:autoSpaceDE w:val="0"/>
            <w:autoSpaceDN w:val="0"/>
            <w:adjustRightInd w:val="0"/>
            <w:spacing w:before="120"/>
          </w:pPr>
          <w:r>
            <w:rPr>
              <w:rFonts w:hint="eastAsia"/>
            </w:rPr>
            <w:t>其他说明</w:t>
          </w:r>
        </w:p>
        <w:sdt>
          <w:sdtPr>
            <w:alias w:val="是否适用：生产性生物资产的说明[双击切换]"/>
            <w:tag w:val="_GBC_48247874e2c54937aabce9db1308bea7"/>
            <w:id w:val="835274348"/>
            <w:lock w:val="sdtContentLocked"/>
            <w:placeholder>
              <w:docPart w:val="GBC22222222222222222222222222222"/>
            </w:placeholder>
          </w:sdtPr>
          <w:sdtEndPr/>
          <w:sdtContent>
            <w:p w14:paraId="2E3C7F08" w14:textId="2CE55F3C" w:rsidR="002C7628" w:rsidRDefault="00026AE0" w:rsidP="00715424">
              <w:pPr>
                <w:autoSpaceDE w:val="0"/>
                <w:autoSpaceDN w:val="0"/>
                <w:adjustRightInd w:val="0"/>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油气资产"/>
        <w:tag w:val="_GBC_fe60430654f541aab1da59bd08202085"/>
        <w:id w:val="342443623"/>
        <w:lock w:val="sdtLocked"/>
        <w:placeholder>
          <w:docPart w:val="GBC22222222222222222222222222222"/>
        </w:placeholder>
      </w:sdtPr>
      <w:sdtEndPr>
        <w:rPr>
          <w:rFonts w:ascii="Times New Roman" w:hAnsi="Times New Roman" w:cstheme="minorBidi" w:hint="default"/>
          <w:kern w:val="2"/>
          <w:sz w:val="21"/>
        </w:rPr>
      </w:sdtEndPr>
      <w:sdtContent>
        <w:p w14:paraId="61E2282D"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油气资产</w:t>
          </w:r>
        </w:p>
        <w:sdt>
          <w:sdtPr>
            <w:alias w:val="是否适用：油气资产[双击切换]"/>
            <w:tag w:val="_GBC_7dce41817eb749dba0d132424020d250"/>
            <w:id w:val="552431783"/>
            <w:lock w:val="sdtContentLocked"/>
            <w:placeholder>
              <w:docPart w:val="GBC22222222222222222222222222222"/>
            </w:placeholder>
          </w:sdtPr>
          <w:sdtEndPr/>
          <w:sdtContent>
            <w:p w14:paraId="64F7F33C" w14:textId="5D0B76A1" w:rsidR="002C7628" w:rsidRDefault="00026AE0" w:rsidP="00715424">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使用权资产"/>
        <w:tag w:val="_SEC_42126bf96c7241e38ff33aae0d98dae2"/>
        <w:id w:val="-1433578720"/>
        <w:lock w:val="sdtLocked"/>
        <w:placeholder>
          <w:docPart w:val="GBC22222222222222222222222222222"/>
        </w:placeholder>
      </w:sdtPr>
      <w:sdtEndPr>
        <w:rPr>
          <w:rFonts w:ascii="Times New Roman" w:hAnsi="Times New Roman" w:cs="Times New Roman"/>
          <w:kern w:val="2"/>
          <w:sz w:val="21"/>
        </w:rPr>
      </w:sdtEndPr>
      <w:sdtContent>
        <w:p w14:paraId="173B3F88" w14:textId="77777777" w:rsidR="002C7628" w:rsidRDefault="00026AE0" w:rsidP="0047068F">
          <w:pPr>
            <w:pStyle w:val="300"/>
            <w:numPr>
              <w:ilvl w:val="0"/>
              <w:numId w:val="46"/>
            </w:numPr>
            <w:tabs>
              <w:tab w:val="left" w:pos="504"/>
            </w:tabs>
            <w:spacing w:beforeLines="0" w:before="0" w:after="0" w:afterAutospacing="0"/>
            <w:rPr>
              <w:szCs w:val="21"/>
            </w:rPr>
          </w:pPr>
          <w:r>
            <w:rPr>
              <w:rFonts w:hint="eastAsia"/>
              <w:szCs w:val="21"/>
            </w:rPr>
            <w:t>使用权资产</w:t>
          </w:r>
        </w:p>
        <w:bookmarkStart w:id="174" w:name="_Hlk11679747" w:displacedByCustomXml="next"/>
        <w:sdt>
          <w:sdtPr>
            <w:alias w:val="是否适用：使用权资产[双击切换]"/>
            <w:tag w:val="_GBC_3ac132175b304712af4889ae3914ef7d"/>
            <w:id w:val="551732184"/>
            <w:lock w:val="sdtContentLocked"/>
            <w:placeholder>
              <w:docPart w:val="GBC22222222222222222222222222222"/>
            </w:placeholder>
          </w:sdtPr>
          <w:sdtEndPr/>
          <w:sdtContent>
            <w:p w14:paraId="0BBEE9A5" w14:textId="7BA7AB84"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74" w:displacedByCustomXml="prev"/>
    <w:p w14:paraId="3616121E"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无形资产</w:t>
      </w:r>
    </w:p>
    <w:p w14:paraId="07C1E510" w14:textId="77777777" w:rsidR="002C7628" w:rsidRDefault="00026AE0" w:rsidP="0047068F">
      <w:pPr>
        <w:pStyle w:val="29"/>
        <w:numPr>
          <w:ilvl w:val="0"/>
          <w:numId w:val="62"/>
        </w:numPr>
        <w:tabs>
          <w:tab w:val="left" w:pos="602"/>
        </w:tabs>
        <w:spacing w:beforeLines="0" w:before="0" w:after="0" w:afterAutospacing="0"/>
        <w:rPr>
          <w:rFonts w:ascii="宋体" w:hAnsi="宋体"/>
          <w:szCs w:val="21"/>
        </w:rPr>
      </w:pPr>
      <w:r>
        <w:rPr>
          <w:rFonts w:ascii="宋体" w:hAnsi="宋体" w:hint="eastAsia"/>
          <w:szCs w:val="21"/>
        </w:rPr>
        <w:t>无形资产情况</w:t>
      </w:r>
    </w:p>
    <w:p w14:paraId="347D5A53" w14:textId="55CE4ADA" w:rsidR="002C7628" w:rsidRDefault="00A953A1">
      <w:pPr>
        <w:spacing w:before="120"/>
      </w:pPr>
      <w:sdt>
        <w:sdtPr>
          <w:rPr>
            <w:rFonts w:hint="eastAsia"/>
          </w:rPr>
          <w:alias w:val="是否适用：无形资产情况[双击切换]"/>
          <w:tag w:val="_GBC_0882d05501f84259b91efc5f2eae98cf"/>
          <w:id w:val="1103311895"/>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026AE0">
            <w:instrText xml:space="preserve"> MACROBUTTON  SnrToggleCheckbox □不适用 </w:instrText>
          </w:r>
          <w:r w:rsidR="00026AE0">
            <w:fldChar w:fldCharType="end"/>
          </w:r>
        </w:sdtContent>
      </w:sdt>
    </w:p>
    <w:sdt>
      <w:sdtPr>
        <w:rPr>
          <w:rFonts w:hint="eastAsia"/>
          <w:b/>
          <w:bCs/>
        </w:rPr>
        <w:alias w:val="模块:无形资产情况"/>
        <w:tag w:val="_GBC_799ffdb131784d33a2db94a85018c927"/>
        <w:id w:val="-1433965524"/>
        <w:lock w:val="sdtLocked"/>
        <w:placeholder>
          <w:docPart w:val="GBC22222222222222222222222222222"/>
        </w:placeholder>
      </w:sdtPr>
      <w:sdtEndPr>
        <w:rPr>
          <w:rFonts w:hint="default"/>
          <w:b w:val="0"/>
          <w:bCs w:val="0"/>
        </w:rPr>
      </w:sdtEndPr>
      <w:sdtContent>
        <w:p w14:paraId="47FEEEE1" w14:textId="12023521" w:rsidR="002C7628" w:rsidRDefault="00026AE0" w:rsidP="00401EE8">
          <w:pPr>
            <w:snapToGrid w:val="0"/>
            <w:jc w:val="right"/>
          </w:pPr>
          <w:r>
            <w:rPr>
              <w:rFonts w:hint="eastAsia"/>
            </w:rPr>
            <w:t>单位：</w:t>
          </w:r>
          <w:sdt>
            <w:sdtPr>
              <w:rPr>
                <w:rFonts w:hint="eastAsia"/>
              </w:rPr>
              <w:alias w:val="单位：财务附注：无形资产情况"/>
              <w:tag w:val="_GBC_e04514c8858e489490302ba7c2e1448a"/>
              <w:id w:val="-17676842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无形资产情况"/>
              <w:tag w:val="_GBC_5ac7324577934f838e3655199c980c1c"/>
              <w:id w:val="3034361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1453"/>
            <w:gridCol w:w="1030"/>
            <w:gridCol w:w="1303"/>
            <w:gridCol w:w="1513"/>
            <w:gridCol w:w="1573"/>
          </w:tblGrid>
          <w:tr w:rsidR="007967FD" w14:paraId="4B7A2185" w14:textId="77777777" w:rsidTr="00EE5EA5">
            <w:trPr>
              <w:trHeight w:val="284"/>
            </w:trPr>
            <w:sdt>
              <w:sdtPr>
                <w:tag w:val="_PLD_16e062da10ef4301a1526b8633f88a31"/>
                <w:id w:val="-1996492270"/>
                <w:lock w:val="sdtLocked"/>
              </w:sdtPr>
              <w:sdtEndPr/>
              <w:sdtContent>
                <w:tc>
                  <w:tcPr>
                    <w:tcW w:w="1203" w:type="pct"/>
                    <w:shd w:val="clear" w:color="auto" w:fill="auto"/>
                    <w:vAlign w:val="center"/>
                  </w:tcPr>
                  <w:p w14:paraId="5E0C89C6" w14:textId="77777777" w:rsidR="007967FD" w:rsidRDefault="00C40BC5" w:rsidP="00401EE8">
                    <w:pPr>
                      <w:jc w:val="center"/>
                    </w:pPr>
                    <w:r>
                      <w:rPr>
                        <w:rFonts w:hint="eastAsia"/>
                      </w:rPr>
                      <w:t>项目</w:t>
                    </w:r>
                  </w:p>
                </w:tc>
              </w:sdtContent>
            </w:sdt>
            <w:sdt>
              <w:sdtPr>
                <w:tag w:val="_PLD_8b465b50cb10415c8931fdb66ee29ca3"/>
                <w:id w:val="16128243"/>
                <w:lock w:val="sdtLocked"/>
              </w:sdtPr>
              <w:sdtEndPr/>
              <w:sdtContent>
                <w:tc>
                  <w:tcPr>
                    <w:tcW w:w="803" w:type="pct"/>
                    <w:shd w:val="clear" w:color="auto" w:fill="auto"/>
                    <w:vAlign w:val="center"/>
                  </w:tcPr>
                  <w:p w14:paraId="220E5B7B" w14:textId="77777777" w:rsidR="007967FD" w:rsidRDefault="00C40BC5" w:rsidP="00401EE8">
                    <w:pPr>
                      <w:jc w:val="center"/>
                    </w:pPr>
                    <w:r>
                      <w:rPr>
                        <w:rFonts w:hint="eastAsia"/>
                      </w:rPr>
                      <w:t>土地使用权</w:t>
                    </w:r>
                  </w:p>
                </w:tc>
              </w:sdtContent>
            </w:sdt>
            <w:sdt>
              <w:sdtPr>
                <w:tag w:val="_PLD_55a0c34977f7438f8a4e60b2ec43e654"/>
                <w:id w:val="2046941759"/>
                <w:lock w:val="sdtLocked"/>
              </w:sdtPr>
              <w:sdtEndPr/>
              <w:sdtContent>
                <w:tc>
                  <w:tcPr>
                    <w:tcW w:w="569" w:type="pct"/>
                    <w:shd w:val="clear" w:color="auto" w:fill="auto"/>
                    <w:vAlign w:val="center"/>
                  </w:tcPr>
                  <w:p w14:paraId="1BD83C67" w14:textId="77777777" w:rsidR="007967FD" w:rsidRDefault="00C40BC5" w:rsidP="00401EE8">
                    <w:pPr>
                      <w:jc w:val="center"/>
                    </w:pPr>
                    <w:r>
                      <w:rPr>
                        <w:rFonts w:hint="eastAsia"/>
                      </w:rPr>
                      <w:t>专利权</w:t>
                    </w:r>
                  </w:p>
                </w:tc>
              </w:sdtContent>
            </w:sdt>
            <w:sdt>
              <w:sdtPr>
                <w:tag w:val="_PLD_624f8e9465f646f5a305cf5fc59a830c"/>
                <w:id w:val="135915461"/>
                <w:lock w:val="sdtLocked"/>
              </w:sdtPr>
              <w:sdtEndPr/>
              <w:sdtContent>
                <w:tc>
                  <w:tcPr>
                    <w:tcW w:w="720" w:type="pct"/>
                    <w:shd w:val="clear" w:color="auto" w:fill="auto"/>
                    <w:vAlign w:val="center"/>
                  </w:tcPr>
                  <w:p w14:paraId="5191F02B" w14:textId="77777777" w:rsidR="007967FD" w:rsidRDefault="00C40BC5" w:rsidP="00401EE8">
                    <w:pPr>
                      <w:jc w:val="center"/>
                    </w:pPr>
                    <w:r>
                      <w:rPr>
                        <w:rFonts w:hint="eastAsia"/>
                      </w:rPr>
                      <w:t>非专利技术</w:t>
                    </w:r>
                  </w:p>
                </w:tc>
              </w:sdtContent>
            </w:sdt>
            <w:sdt>
              <w:sdtPr>
                <w:alias w:val="无形资产明细－项目"/>
                <w:tag w:val="_GBC_ee2531f58c0a420e83919cd1efe46139"/>
                <w:id w:val="-857817242"/>
                <w:lock w:val="sdtLocked"/>
              </w:sdtPr>
              <w:sdtEndPr>
                <w:rPr>
                  <w:rFonts w:hint="eastAsia"/>
                </w:rPr>
              </w:sdtEndPr>
              <w:sdtContent>
                <w:tc>
                  <w:tcPr>
                    <w:tcW w:w="836" w:type="pct"/>
                    <w:shd w:val="clear" w:color="auto" w:fill="auto"/>
                    <w:vAlign w:val="center"/>
                  </w:tcPr>
                  <w:p w14:paraId="66B776AA" w14:textId="77777777" w:rsidR="007967FD" w:rsidRDefault="00C40BC5" w:rsidP="00401EE8">
                    <w:pPr>
                      <w:jc w:val="center"/>
                    </w:pPr>
                    <w:r>
                      <w:rPr>
                        <w:rFonts w:hint="eastAsia"/>
                      </w:rPr>
                      <w:t>软件</w:t>
                    </w:r>
                  </w:p>
                </w:tc>
              </w:sdtContent>
            </w:sdt>
            <w:sdt>
              <w:sdtPr>
                <w:tag w:val="_PLD_57620ddc57e34012a99d49f2280a99e2"/>
                <w:id w:val="232897532"/>
                <w:lock w:val="sdtLocked"/>
              </w:sdtPr>
              <w:sdtEndPr/>
              <w:sdtContent>
                <w:tc>
                  <w:tcPr>
                    <w:tcW w:w="869" w:type="pct"/>
                    <w:shd w:val="clear" w:color="auto" w:fill="auto"/>
                    <w:vAlign w:val="center"/>
                  </w:tcPr>
                  <w:p w14:paraId="275037D1" w14:textId="77777777" w:rsidR="007967FD" w:rsidRDefault="00C40BC5" w:rsidP="00401EE8">
                    <w:pPr>
                      <w:jc w:val="center"/>
                    </w:pPr>
                    <w:r>
                      <w:t>合计</w:t>
                    </w:r>
                  </w:p>
                </w:tc>
              </w:sdtContent>
            </w:sdt>
          </w:tr>
          <w:tr w:rsidR="007967FD" w14:paraId="6AE8F8C1" w14:textId="77777777" w:rsidTr="00EE5EA5">
            <w:trPr>
              <w:trHeight w:val="284"/>
            </w:trPr>
            <w:sdt>
              <w:sdtPr>
                <w:tag w:val="_PLD_97ce5956782c457c89e9607c943b01d4"/>
                <w:id w:val="547037077"/>
                <w:lock w:val="sdtLocked"/>
              </w:sdtPr>
              <w:sdtEndPr/>
              <w:sdtContent>
                <w:tc>
                  <w:tcPr>
                    <w:tcW w:w="1203" w:type="pct"/>
                    <w:shd w:val="clear" w:color="auto" w:fill="auto"/>
                    <w:vAlign w:val="center"/>
                  </w:tcPr>
                  <w:p w14:paraId="2764C7EE" w14:textId="77777777" w:rsidR="007967FD" w:rsidRDefault="00C40BC5" w:rsidP="00401EE8">
                    <w:r>
                      <w:t>一、</w:t>
                    </w:r>
                    <w:r>
                      <w:rPr>
                        <w:rFonts w:hint="eastAsia"/>
                      </w:rPr>
                      <w:t>账面原值</w:t>
                    </w:r>
                  </w:p>
                </w:tc>
              </w:sdtContent>
            </w:sdt>
            <w:tc>
              <w:tcPr>
                <w:tcW w:w="803" w:type="pct"/>
                <w:shd w:val="clear" w:color="auto" w:fill="auto"/>
              </w:tcPr>
              <w:p w14:paraId="6056BC6B" w14:textId="77777777" w:rsidR="007967FD" w:rsidRDefault="007967FD" w:rsidP="00401EE8"/>
            </w:tc>
            <w:tc>
              <w:tcPr>
                <w:tcW w:w="569" w:type="pct"/>
                <w:shd w:val="clear" w:color="auto" w:fill="auto"/>
              </w:tcPr>
              <w:p w14:paraId="7A872F3B" w14:textId="77777777" w:rsidR="007967FD" w:rsidRDefault="007967FD" w:rsidP="00401EE8"/>
            </w:tc>
            <w:tc>
              <w:tcPr>
                <w:tcW w:w="720" w:type="pct"/>
                <w:shd w:val="clear" w:color="auto" w:fill="auto"/>
              </w:tcPr>
              <w:p w14:paraId="2F2BECE3" w14:textId="77777777" w:rsidR="007967FD" w:rsidRDefault="007967FD" w:rsidP="00401EE8"/>
            </w:tc>
            <w:tc>
              <w:tcPr>
                <w:tcW w:w="836" w:type="pct"/>
                <w:shd w:val="clear" w:color="auto" w:fill="auto"/>
              </w:tcPr>
              <w:p w14:paraId="432B7D15" w14:textId="77777777" w:rsidR="007967FD" w:rsidRDefault="007967FD" w:rsidP="00401EE8"/>
            </w:tc>
            <w:tc>
              <w:tcPr>
                <w:tcW w:w="869" w:type="pct"/>
                <w:shd w:val="clear" w:color="auto" w:fill="auto"/>
              </w:tcPr>
              <w:p w14:paraId="766A6671" w14:textId="77777777" w:rsidR="007967FD" w:rsidRDefault="007967FD" w:rsidP="00401EE8"/>
            </w:tc>
          </w:tr>
          <w:tr w:rsidR="007967FD" w14:paraId="3A827E6A" w14:textId="77777777" w:rsidTr="00EE5EA5">
            <w:trPr>
              <w:trHeight w:val="284"/>
            </w:trPr>
            <w:sdt>
              <w:sdtPr>
                <w:tag w:val="_PLD_3ece69191bc64684a4f52dc219040125"/>
                <w:id w:val="-587840851"/>
                <w:lock w:val="sdtLocked"/>
              </w:sdtPr>
              <w:sdtEndPr/>
              <w:sdtContent>
                <w:tc>
                  <w:tcPr>
                    <w:tcW w:w="1203" w:type="pct"/>
                    <w:shd w:val="clear" w:color="auto" w:fill="auto"/>
                    <w:vAlign w:val="center"/>
                  </w:tcPr>
                  <w:p w14:paraId="069C0020" w14:textId="77777777" w:rsidR="007967FD" w:rsidRDefault="00C40BC5" w:rsidP="00401EE8">
                    <w:r>
                      <w:t xml:space="preserve">    1.</w:t>
                    </w:r>
                    <w:r>
                      <w:rPr>
                        <w:rFonts w:hint="eastAsia"/>
                      </w:rPr>
                      <w:t>期</w:t>
                    </w:r>
                    <w:r>
                      <w:t>初余额</w:t>
                    </w:r>
                  </w:p>
                </w:tc>
              </w:sdtContent>
            </w:sdt>
            <w:tc>
              <w:tcPr>
                <w:tcW w:w="803" w:type="pct"/>
                <w:shd w:val="clear" w:color="auto" w:fill="auto"/>
              </w:tcPr>
              <w:p w14:paraId="29BD706B" w14:textId="77777777" w:rsidR="007967FD" w:rsidRDefault="007967FD" w:rsidP="00401EE8">
                <w:pPr>
                  <w:jc w:val="right"/>
                </w:pPr>
              </w:p>
            </w:tc>
            <w:tc>
              <w:tcPr>
                <w:tcW w:w="569" w:type="pct"/>
                <w:shd w:val="clear" w:color="auto" w:fill="auto"/>
              </w:tcPr>
              <w:p w14:paraId="638E7377" w14:textId="77777777" w:rsidR="007967FD" w:rsidRDefault="007967FD" w:rsidP="00401EE8">
                <w:pPr>
                  <w:jc w:val="right"/>
                </w:pPr>
              </w:p>
            </w:tc>
            <w:tc>
              <w:tcPr>
                <w:tcW w:w="720" w:type="pct"/>
                <w:shd w:val="clear" w:color="auto" w:fill="auto"/>
              </w:tcPr>
              <w:p w14:paraId="6AF077B7" w14:textId="77777777" w:rsidR="007967FD" w:rsidRDefault="007967FD" w:rsidP="00401EE8">
                <w:pPr>
                  <w:jc w:val="right"/>
                </w:pPr>
              </w:p>
            </w:tc>
            <w:tc>
              <w:tcPr>
                <w:tcW w:w="836" w:type="pct"/>
                <w:shd w:val="clear" w:color="auto" w:fill="auto"/>
                <w:vAlign w:val="bottom"/>
              </w:tcPr>
              <w:p w14:paraId="262D9F5E" w14:textId="77777777" w:rsidR="007967FD" w:rsidRPr="00B426D8" w:rsidRDefault="00C40BC5" w:rsidP="00401EE8">
                <w:pPr>
                  <w:jc w:val="right"/>
                </w:pPr>
                <w:r>
                  <w:rPr>
                    <w:rFonts w:hint="eastAsia"/>
                  </w:rPr>
                  <w:t>3,779,998.43</w:t>
                </w:r>
              </w:p>
            </w:tc>
            <w:tc>
              <w:tcPr>
                <w:tcW w:w="869" w:type="pct"/>
                <w:shd w:val="clear" w:color="auto" w:fill="auto"/>
                <w:vAlign w:val="bottom"/>
              </w:tcPr>
              <w:p w14:paraId="3F47A49A" w14:textId="77777777" w:rsidR="007967FD" w:rsidRPr="00B426D8" w:rsidRDefault="00C40BC5" w:rsidP="00401EE8">
                <w:pPr>
                  <w:jc w:val="right"/>
                </w:pPr>
                <w:r>
                  <w:rPr>
                    <w:rFonts w:hint="eastAsia"/>
                  </w:rPr>
                  <w:t>3,779,998.43</w:t>
                </w:r>
              </w:p>
            </w:tc>
          </w:tr>
          <w:tr w:rsidR="007967FD" w14:paraId="53BCC48E" w14:textId="77777777" w:rsidTr="00EE5EA5">
            <w:trPr>
              <w:trHeight w:val="284"/>
            </w:trPr>
            <w:sdt>
              <w:sdtPr>
                <w:tag w:val="_PLD_619b832ec5e340dc899fb93538a5459d"/>
                <w:id w:val="1044869685"/>
                <w:lock w:val="sdtLocked"/>
              </w:sdtPr>
              <w:sdtEndPr/>
              <w:sdtContent>
                <w:tc>
                  <w:tcPr>
                    <w:tcW w:w="1203" w:type="pct"/>
                    <w:shd w:val="clear" w:color="auto" w:fill="auto"/>
                    <w:vAlign w:val="center"/>
                  </w:tcPr>
                  <w:p w14:paraId="3B387383" w14:textId="77777777" w:rsidR="007967FD" w:rsidRDefault="00C40BC5" w:rsidP="00401EE8">
                    <w:pPr>
                      <w:ind w:firstLineChars="200" w:firstLine="420"/>
                    </w:pPr>
                    <w:r>
                      <w:t>2.本期增加</w:t>
                    </w:r>
                    <w:r>
                      <w:rPr>
                        <w:rFonts w:hint="eastAsia"/>
                      </w:rPr>
                      <w:t>金额</w:t>
                    </w:r>
                  </w:p>
                </w:tc>
              </w:sdtContent>
            </w:sdt>
            <w:tc>
              <w:tcPr>
                <w:tcW w:w="803" w:type="pct"/>
                <w:shd w:val="clear" w:color="auto" w:fill="auto"/>
              </w:tcPr>
              <w:p w14:paraId="7FB43B9B" w14:textId="77777777" w:rsidR="007967FD" w:rsidRDefault="007967FD" w:rsidP="00401EE8">
                <w:pPr>
                  <w:jc w:val="right"/>
                </w:pPr>
              </w:p>
            </w:tc>
            <w:tc>
              <w:tcPr>
                <w:tcW w:w="569" w:type="pct"/>
                <w:shd w:val="clear" w:color="auto" w:fill="auto"/>
              </w:tcPr>
              <w:p w14:paraId="405FB367" w14:textId="77777777" w:rsidR="007967FD" w:rsidRDefault="007967FD" w:rsidP="00401EE8">
                <w:pPr>
                  <w:jc w:val="right"/>
                </w:pPr>
              </w:p>
            </w:tc>
            <w:tc>
              <w:tcPr>
                <w:tcW w:w="720" w:type="pct"/>
                <w:shd w:val="clear" w:color="auto" w:fill="auto"/>
              </w:tcPr>
              <w:p w14:paraId="32724744" w14:textId="77777777" w:rsidR="007967FD" w:rsidRDefault="007967FD" w:rsidP="00401EE8">
                <w:pPr>
                  <w:jc w:val="right"/>
                </w:pPr>
              </w:p>
            </w:tc>
            <w:tc>
              <w:tcPr>
                <w:tcW w:w="836" w:type="pct"/>
                <w:shd w:val="clear" w:color="auto" w:fill="auto"/>
                <w:vAlign w:val="bottom"/>
              </w:tcPr>
              <w:p w14:paraId="6524D52A" w14:textId="77777777" w:rsidR="007967FD" w:rsidRDefault="007967FD" w:rsidP="00401EE8">
                <w:pPr>
                  <w:jc w:val="right"/>
                </w:pPr>
              </w:p>
            </w:tc>
            <w:tc>
              <w:tcPr>
                <w:tcW w:w="869" w:type="pct"/>
                <w:shd w:val="clear" w:color="auto" w:fill="auto"/>
                <w:vAlign w:val="bottom"/>
              </w:tcPr>
              <w:p w14:paraId="5112A7D0" w14:textId="77777777" w:rsidR="007967FD" w:rsidRDefault="007967FD" w:rsidP="00401EE8">
                <w:pPr>
                  <w:jc w:val="right"/>
                </w:pPr>
              </w:p>
            </w:tc>
          </w:tr>
          <w:tr w:rsidR="007967FD" w14:paraId="04D3232C" w14:textId="77777777" w:rsidTr="00EE5EA5">
            <w:trPr>
              <w:trHeight w:val="284"/>
            </w:trPr>
            <w:sdt>
              <w:sdtPr>
                <w:tag w:val="_PLD_90ef4a07fa3c4f969161b700396d9ac5"/>
                <w:id w:val="-1399582425"/>
                <w:lock w:val="sdtLocked"/>
              </w:sdtPr>
              <w:sdtEndPr/>
              <w:sdtContent>
                <w:tc>
                  <w:tcPr>
                    <w:tcW w:w="1203" w:type="pct"/>
                    <w:shd w:val="clear" w:color="auto" w:fill="auto"/>
                    <w:vAlign w:val="center"/>
                  </w:tcPr>
                  <w:p w14:paraId="0BCD6E4E" w14:textId="77777777" w:rsidR="007967FD" w:rsidRDefault="00C40BC5" w:rsidP="00401EE8">
                    <w:pPr>
                      <w:ind w:firstLineChars="300" w:firstLine="630"/>
                    </w:pPr>
                    <w:r>
                      <w:t>(1)</w:t>
                    </w:r>
                    <w:r>
                      <w:rPr>
                        <w:rFonts w:hint="eastAsia"/>
                      </w:rPr>
                      <w:t>购置</w:t>
                    </w:r>
                  </w:p>
                </w:tc>
              </w:sdtContent>
            </w:sdt>
            <w:tc>
              <w:tcPr>
                <w:tcW w:w="803" w:type="pct"/>
                <w:shd w:val="clear" w:color="auto" w:fill="auto"/>
              </w:tcPr>
              <w:p w14:paraId="630D5D55" w14:textId="77777777" w:rsidR="007967FD" w:rsidRDefault="007967FD" w:rsidP="00401EE8">
                <w:pPr>
                  <w:jc w:val="right"/>
                </w:pPr>
              </w:p>
            </w:tc>
            <w:tc>
              <w:tcPr>
                <w:tcW w:w="569" w:type="pct"/>
                <w:shd w:val="clear" w:color="auto" w:fill="auto"/>
              </w:tcPr>
              <w:p w14:paraId="12C26C29" w14:textId="77777777" w:rsidR="007967FD" w:rsidRDefault="007967FD" w:rsidP="00401EE8">
                <w:pPr>
                  <w:jc w:val="right"/>
                </w:pPr>
              </w:p>
            </w:tc>
            <w:tc>
              <w:tcPr>
                <w:tcW w:w="720" w:type="pct"/>
                <w:shd w:val="clear" w:color="auto" w:fill="auto"/>
              </w:tcPr>
              <w:p w14:paraId="47BC120C" w14:textId="77777777" w:rsidR="007967FD" w:rsidRDefault="007967FD" w:rsidP="00401EE8">
                <w:pPr>
                  <w:jc w:val="right"/>
                </w:pPr>
              </w:p>
            </w:tc>
            <w:tc>
              <w:tcPr>
                <w:tcW w:w="836" w:type="pct"/>
                <w:shd w:val="clear" w:color="auto" w:fill="auto"/>
                <w:vAlign w:val="bottom"/>
              </w:tcPr>
              <w:p w14:paraId="150D3632" w14:textId="77777777" w:rsidR="007967FD" w:rsidRDefault="007967FD" w:rsidP="00401EE8">
                <w:pPr>
                  <w:jc w:val="right"/>
                </w:pPr>
              </w:p>
            </w:tc>
            <w:tc>
              <w:tcPr>
                <w:tcW w:w="869" w:type="pct"/>
                <w:shd w:val="clear" w:color="auto" w:fill="auto"/>
                <w:vAlign w:val="bottom"/>
              </w:tcPr>
              <w:p w14:paraId="36E4DBDB" w14:textId="77777777" w:rsidR="007967FD" w:rsidRDefault="007967FD" w:rsidP="00401EE8">
                <w:pPr>
                  <w:jc w:val="right"/>
                </w:pPr>
              </w:p>
            </w:tc>
          </w:tr>
          <w:tr w:rsidR="007967FD" w14:paraId="5720493F" w14:textId="77777777" w:rsidTr="00EE5EA5">
            <w:trPr>
              <w:trHeight w:val="284"/>
            </w:trPr>
            <w:sdt>
              <w:sdtPr>
                <w:tag w:val="_PLD_fdfb103746a24d0281c1e921b5c8be79"/>
                <w:id w:val="1346434621"/>
                <w:lock w:val="sdtLocked"/>
              </w:sdtPr>
              <w:sdtEndPr/>
              <w:sdtContent>
                <w:tc>
                  <w:tcPr>
                    <w:tcW w:w="1203" w:type="pct"/>
                    <w:shd w:val="clear" w:color="auto" w:fill="auto"/>
                    <w:vAlign w:val="center"/>
                  </w:tcPr>
                  <w:p w14:paraId="32F914D2" w14:textId="77777777" w:rsidR="007967FD" w:rsidRDefault="00C40BC5" w:rsidP="00401EE8">
                    <w:pPr>
                      <w:ind w:firstLineChars="300" w:firstLine="630"/>
                    </w:pPr>
                    <w:r>
                      <w:rPr>
                        <w:rFonts w:hint="eastAsia"/>
                      </w:rPr>
                      <w:t>(</w:t>
                    </w:r>
                    <w:r>
                      <w:t>2)</w:t>
                    </w:r>
                    <w:r>
                      <w:rPr>
                        <w:rFonts w:hint="eastAsia"/>
                      </w:rPr>
                      <w:t>内部研发</w:t>
                    </w:r>
                  </w:p>
                </w:tc>
              </w:sdtContent>
            </w:sdt>
            <w:tc>
              <w:tcPr>
                <w:tcW w:w="803" w:type="pct"/>
                <w:shd w:val="clear" w:color="auto" w:fill="auto"/>
              </w:tcPr>
              <w:p w14:paraId="18A07ADB" w14:textId="77777777" w:rsidR="007967FD" w:rsidRDefault="007967FD" w:rsidP="00401EE8">
                <w:pPr>
                  <w:jc w:val="right"/>
                </w:pPr>
              </w:p>
            </w:tc>
            <w:tc>
              <w:tcPr>
                <w:tcW w:w="569" w:type="pct"/>
                <w:shd w:val="clear" w:color="auto" w:fill="auto"/>
              </w:tcPr>
              <w:p w14:paraId="5F95F0BC" w14:textId="77777777" w:rsidR="007967FD" w:rsidRDefault="007967FD" w:rsidP="00401EE8">
                <w:pPr>
                  <w:jc w:val="right"/>
                </w:pPr>
              </w:p>
            </w:tc>
            <w:tc>
              <w:tcPr>
                <w:tcW w:w="720" w:type="pct"/>
                <w:shd w:val="clear" w:color="auto" w:fill="auto"/>
              </w:tcPr>
              <w:p w14:paraId="16413996" w14:textId="77777777" w:rsidR="007967FD" w:rsidRDefault="007967FD" w:rsidP="00401EE8">
                <w:pPr>
                  <w:jc w:val="right"/>
                </w:pPr>
              </w:p>
            </w:tc>
            <w:tc>
              <w:tcPr>
                <w:tcW w:w="836" w:type="pct"/>
                <w:shd w:val="clear" w:color="auto" w:fill="auto"/>
                <w:vAlign w:val="bottom"/>
              </w:tcPr>
              <w:p w14:paraId="5F4AE870" w14:textId="77777777" w:rsidR="007967FD" w:rsidRDefault="007967FD" w:rsidP="00401EE8">
                <w:pPr>
                  <w:jc w:val="right"/>
                </w:pPr>
              </w:p>
            </w:tc>
            <w:tc>
              <w:tcPr>
                <w:tcW w:w="869" w:type="pct"/>
                <w:shd w:val="clear" w:color="auto" w:fill="auto"/>
                <w:vAlign w:val="bottom"/>
              </w:tcPr>
              <w:p w14:paraId="57C3EC53" w14:textId="77777777" w:rsidR="007967FD" w:rsidRDefault="007967FD" w:rsidP="00401EE8">
                <w:pPr>
                  <w:jc w:val="right"/>
                </w:pPr>
              </w:p>
              <w:p w14:paraId="124E0B9D" w14:textId="77777777" w:rsidR="007967FD" w:rsidRDefault="007967FD" w:rsidP="00401EE8">
                <w:pPr>
                  <w:jc w:val="right"/>
                </w:pPr>
              </w:p>
            </w:tc>
          </w:tr>
          <w:tr w:rsidR="007967FD" w14:paraId="358F3673" w14:textId="77777777" w:rsidTr="00EE5EA5">
            <w:trPr>
              <w:trHeight w:val="284"/>
            </w:trPr>
            <w:sdt>
              <w:sdtPr>
                <w:tag w:val="_PLD_a843f8687ca145b0abf8bd1ef13c7d8f"/>
                <w:id w:val="-376546818"/>
                <w:lock w:val="sdtLocked"/>
              </w:sdtPr>
              <w:sdtEndPr/>
              <w:sdtContent>
                <w:tc>
                  <w:tcPr>
                    <w:tcW w:w="1203" w:type="pct"/>
                    <w:shd w:val="clear" w:color="auto" w:fill="auto"/>
                  </w:tcPr>
                  <w:p w14:paraId="0CA6CD1B" w14:textId="77777777" w:rsidR="007967FD" w:rsidRDefault="00C40BC5" w:rsidP="00401EE8">
                    <w:pPr>
                      <w:ind w:firstLineChars="300" w:firstLine="630"/>
                    </w:pPr>
                    <w:r>
                      <w:rPr>
                        <w:rFonts w:hint="eastAsia"/>
                      </w:rPr>
                      <w:t>(</w:t>
                    </w:r>
                    <w:r>
                      <w:t>3</w:t>
                    </w:r>
                    <w:r>
                      <w:rPr>
                        <w:rFonts w:hint="eastAsia"/>
                      </w:rPr>
                      <w:t>)企</w:t>
                    </w:r>
                    <w:r>
                      <w:t>业合并增加</w:t>
                    </w:r>
                  </w:p>
                </w:tc>
              </w:sdtContent>
            </w:sdt>
            <w:tc>
              <w:tcPr>
                <w:tcW w:w="803" w:type="pct"/>
                <w:shd w:val="clear" w:color="auto" w:fill="auto"/>
              </w:tcPr>
              <w:p w14:paraId="761748C4" w14:textId="77777777" w:rsidR="007967FD" w:rsidRDefault="007967FD" w:rsidP="00401EE8">
                <w:pPr>
                  <w:jc w:val="right"/>
                </w:pPr>
              </w:p>
            </w:tc>
            <w:tc>
              <w:tcPr>
                <w:tcW w:w="569" w:type="pct"/>
                <w:shd w:val="clear" w:color="auto" w:fill="auto"/>
              </w:tcPr>
              <w:p w14:paraId="764F7DBD" w14:textId="77777777" w:rsidR="007967FD" w:rsidRDefault="007967FD" w:rsidP="00401EE8">
                <w:pPr>
                  <w:jc w:val="right"/>
                </w:pPr>
              </w:p>
            </w:tc>
            <w:tc>
              <w:tcPr>
                <w:tcW w:w="720" w:type="pct"/>
                <w:shd w:val="clear" w:color="auto" w:fill="auto"/>
              </w:tcPr>
              <w:p w14:paraId="6297A349" w14:textId="77777777" w:rsidR="007967FD" w:rsidRDefault="007967FD" w:rsidP="00401EE8">
                <w:pPr>
                  <w:jc w:val="right"/>
                </w:pPr>
              </w:p>
            </w:tc>
            <w:tc>
              <w:tcPr>
                <w:tcW w:w="836" w:type="pct"/>
                <w:shd w:val="clear" w:color="auto" w:fill="auto"/>
                <w:vAlign w:val="bottom"/>
              </w:tcPr>
              <w:p w14:paraId="6E600973" w14:textId="77777777" w:rsidR="007967FD" w:rsidRDefault="007967FD" w:rsidP="00401EE8">
                <w:pPr>
                  <w:jc w:val="right"/>
                </w:pPr>
              </w:p>
            </w:tc>
            <w:tc>
              <w:tcPr>
                <w:tcW w:w="869" w:type="pct"/>
                <w:shd w:val="clear" w:color="auto" w:fill="auto"/>
                <w:vAlign w:val="bottom"/>
              </w:tcPr>
              <w:p w14:paraId="75576A20" w14:textId="77777777" w:rsidR="007967FD" w:rsidRDefault="007967FD" w:rsidP="00401EE8">
                <w:pPr>
                  <w:jc w:val="right"/>
                </w:pPr>
              </w:p>
            </w:tc>
          </w:tr>
          <w:tr w:rsidR="007967FD" w14:paraId="540BC49E" w14:textId="77777777" w:rsidTr="00EE5EA5">
            <w:trPr>
              <w:trHeight w:val="284"/>
            </w:trPr>
            <w:sdt>
              <w:sdtPr>
                <w:tag w:val="_PLD_e2ff397d9d9a4a48baa098333a2effda"/>
                <w:id w:val="1977478952"/>
                <w:lock w:val="sdtLocked"/>
              </w:sdtPr>
              <w:sdtEndPr/>
              <w:sdtContent>
                <w:tc>
                  <w:tcPr>
                    <w:tcW w:w="1203" w:type="pct"/>
                    <w:shd w:val="clear" w:color="auto" w:fill="auto"/>
                    <w:vAlign w:val="center"/>
                  </w:tcPr>
                  <w:p w14:paraId="3F89B3B1" w14:textId="77777777" w:rsidR="007967FD" w:rsidRDefault="00C40BC5" w:rsidP="00401EE8">
                    <w:r>
                      <w:t xml:space="preserve">    3.本期减少</w:t>
                    </w:r>
                    <w:r>
                      <w:rPr>
                        <w:rFonts w:hint="eastAsia"/>
                      </w:rPr>
                      <w:t>金额</w:t>
                    </w:r>
                  </w:p>
                </w:tc>
              </w:sdtContent>
            </w:sdt>
            <w:tc>
              <w:tcPr>
                <w:tcW w:w="803" w:type="pct"/>
                <w:shd w:val="clear" w:color="auto" w:fill="auto"/>
              </w:tcPr>
              <w:p w14:paraId="20BF5C81" w14:textId="77777777" w:rsidR="007967FD" w:rsidRDefault="007967FD" w:rsidP="00401EE8">
                <w:pPr>
                  <w:jc w:val="right"/>
                </w:pPr>
              </w:p>
            </w:tc>
            <w:tc>
              <w:tcPr>
                <w:tcW w:w="569" w:type="pct"/>
                <w:shd w:val="clear" w:color="auto" w:fill="auto"/>
              </w:tcPr>
              <w:p w14:paraId="684C741D" w14:textId="77777777" w:rsidR="007967FD" w:rsidRDefault="007967FD" w:rsidP="00401EE8">
                <w:pPr>
                  <w:jc w:val="right"/>
                </w:pPr>
              </w:p>
            </w:tc>
            <w:tc>
              <w:tcPr>
                <w:tcW w:w="720" w:type="pct"/>
                <w:shd w:val="clear" w:color="auto" w:fill="auto"/>
              </w:tcPr>
              <w:p w14:paraId="580F5FAA" w14:textId="77777777" w:rsidR="007967FD" w:rsidRDefault="007967FD" w:rsidP="00401EE8">
                <w:pPr>
                  <w:jc w:val="right"/>
                </w:pPr>
              </w:p>
            </w:tc>
            <w:tc>
              <w:tcPr>
                <w:tcW w:w="836" w:type="pct"/>
                <w:shd w:val="clear" w:color="auto" w:fill="auto"/>
                <w:vAlign w:val="bottom"/>
              </w:tcPr>
              <w:p w14:paraId="60D5E282" w14:textId="77777777" w:rsidR="007967FD" w:rsidRDefault="007967FD" w:rsidP="00401EE8">
                <w:pPr>
                  <w:jc w:val="right"/>
                </w:pPr>
              </w:p>
            </w:tc>
            <w:tc>
              <w:tcPr>
                <w:tcW w:w="869" w:type="pct"/>
                <w:shd w:val="clear" w:color="auto" w:fill="auto"/>
                <w:vAlign w:val="bottom"/>
              </w:tcPr>
              <w:p w14:paraId="085F88B2" w14:textId="77777777" w:rsidR="007967FD" w:rsidRDefault="007967FD" w:rsidP="00401EE8">
                <w:pPr>
                  <w:jc w:val="right"/>
                </w:pPr>
              </w:p>
            </w:tc>
          </w:tr>
          <w:tr w:rsidR="007967FD" w14:paraId="6FC9F4F8" w14:textId="77777777" w:rsidTr="00EE5EA5">
            <w:trPr>
              <w:trHeight w:val="284"/>
            </w:trPr>
            <w:sdt>
              <w:sdtPr>
                <w:tag w:val="_PLD_01039cac859c46279f030f4ef8891ef8"/>
                <w:id w:val="1236663273"/>
                <w:lock w:val="sdtLocked"/>
              </w:sdtPr>
              <w:sdtEndPr/>
              <w:sdtContent>
                <w:tc>
                  <w:tcPr>
                    <w:tcW w:w="1203" w:type="pct"/>
                    <w:shd w:val="clear" w:color="auto" w:fill="auto"/>
                    <w:vAlign w:val="center"/>
                  </w:tcPr>
                  <w:p w14:paraId="6282C4D4" w14:textId="77777777" w:rsidR="007967FD" w:rsidRDefault="00C40BC5" w:rsidP="00401EE8">
                    <w:pPr>
                      <w:ind w:firstLineChars="300" w:firstLine="630"/>
                    </w:pPr>
                    <w:r>
                      <w:t>(</w:t>
                    </w:r>
                    <w:r>
                      <w:rPr>
                        <w:rFonts w:hint="eastAsia"/>
                      </w:rPr>
                      <w:t>1</w:t>
                    </w:r>
                    <w:r>
                      <w:t>)</w:t>
                    </w:r>
                    <w:r>
                      <w:rPr>
                        <w:rFonts w:hint="eastAsia"/>
                      </w:rPr>
                      <w:t>处置</w:t>
                    </w:r>
                  </w:p>
                </w:tc>
              </w:sdtContent>
            </w:sdt>
            <w:tc>
              <w:tcPr>
                <w:tcW w:w="803" w:type="pct"/>
                <w:shd w:val="clear" w:color="auto" w:fill="auto"/>
              </w:tcPr>
              <w:p w14:paraId="4DC5D447" w14:textId="77777777" w:rsidR="007967FD" w:rsidRDefault="007967FD" w:rsidP="00401EE8">
                <w:pPr>
                  <w:jc w:val="right"/>
                </w:pPr>
              </w:p>
            </w:tc>
            <w:tc>
              <w:tcPr>
                <w:tcW w:w="569" w:type="pct"/>
                <w:shd w:val="clear" w:color="auto" w:fill="auto"/>
              </w:tcPr>
              <w:p w14:paraId="396D8AC6" w14:textId="77777777" w:rsidR="007967FD" w:rsidRDefault="007967FD" w:rsidP="00401EE8">
                <w:pPr>
                  <w:jc w:val="right"/>
                </w:pPr>
              </w:p>
            </w:tc>
            <w:tc>
              <w:tcPr>
                <w:tcW w:w="720" w:type="pct"/>
                <w:shd w:val="clear" w:color="auto" w:fill="auto"/>
              </w:tcPr>
              <w:p w14:paraId="3A71A5BF" w14:textId="77777777" w:rsidR="007967FD" w:rsidRDefault="007967FD" w:rsidP="00401EE8">
                <w:pPr>
                  <w:jc w:val="right"/>
                </w:pPr>
              </w:p>
            </w:tc>
            <w:tc>
              <w:tcPr>
                <w:tcW w:w="836" w:type="pct"/>
                <w:shd w:val="clear" w:color="auto" w:fill="auto"/>
                <w:vAlign w:val="bottom"/>
              </w:tcPr>
              <w:p w14:paraId="34F065BB" w14:textId="77777777" w:rsidR="007967FD" w:rsidRDefault="007967FD" w:rsidP="00401EE8">
                <w:pPr>
                  <w:jc w:val="right"/>
                </w:pPr>
              </w:p>
            </w:tc>
            <w:tc>
              <w:tcPr>
                <w:tcW w:w="869" w:type="pct"/>
                <w:shd w:val="clear" w:color="auto" w:fill="auto"/>
                <w:vAlign w:val="bottom"/>
              </w:tcPr>
              <w:p w14:paraId="057B8C81" w14:textId="77777777" w:rsidR="007967FD" w:rsidRDefault="007967FD" w:rsidP="00401EE8">
                <w:pPr>
                  <w:jc w:val="right"/>
                </w:pPr>
              </w:p>
            </w:tc>
          </w:tr>
          <w:tr w:rsidR="007967FD" w14:paraId="3E0435E7" w14:textId="77777777" w:rsidTr="00EE5EA5">
            <w:trPr>
              <w:trHeight w:val="284"/>
            </w:trPr>
            <w:sdt>
              <w:sdtPr>
                <w:tag w:val="_PLD_4f7e6faa1a2a40ff9644db9d2bcd8070"/>
                <w:id w:val="457374377"/>
                <w:lock w:val="sdtLocked"/>
              </w:sdtPr>
              <w:sdtEndPr/>
              <w:sdtContent>
                <w:tc>
                  <w:tcPr>
                    <w:tcW w:w="1203" w:type="pct"/>
                    <w:shd w:val="clear" w:color="auto" w:fill="auto"/>
                    <w:vAlign w:val="center"/>
                  </w:tcPr>
                  <w:p w14:paraId="59DA82BE" w14:textId="77777777" w:rsidR="007967FD" w:rsidRDefault="00C40BC5" w:rsidP="00401EE8">
                    <w:r>
                      <w:t xml:space="preserve">   4.期末余额</w:t>
                    </w:r>
                  </w:p>
                </w:tc>
              </w:sdtContent>
            </w:sdt>
            <w:tc>
              <w:tcPr>
                <w:tcW w:w="803" w:type="pct"/>
                <w:shd w:val="clear" w:color="auto" w:fill="auto"/>
              </w:tcPr>
              <w:p w14:paraId="2ED69AF3" w14:textId="77777777" w:rsidR="007967FD" w:rsidRDefault="007967FD" w:rsidP="00401EE8">
                <w:pPr>
                  <w:jc w:val="right"/>
                </w:pPr>
              </w:p>
            </w:tc>
            <w:tc>
              <w:tcPr>
                <w:tcW w:w="569" w:type="pct"/>
                <w:shd w:val="clear" w:color="auto" w:fill="auto"/>
              </w:tcPr>
              <w:p w14:paraId="7A0333A4" w14:textId="77777777" w:rsidR="007967FD" w:rsidRDefault="007967FD" w:rsidP="00401EE8">
                <w:pPr>
                  <w:jc w:val="right"/>
                </w:pPr>
              </w:p>
            </w:tc>
            <w:tc>
              <w:tcPr>
                <w:tcW w:w="720" w:type="pct"/>
                <w:shd w:val="clear" w:color="auto" w:fill="auto"/>
              </w:tcPr>
              <w:p w14:paraId="67E112D6" w14:textId="77777777" w:rsidR="007967FD" w:rsidRDefault="007967FD" w:rsidP="00401EE8">
                <w:pPr>
                  <w:jc w:val="right"/>
                </w:pPr>
              </w:p>
            </w:tc>
            <w:tc>
              <w:tcPr>
                <w:tcW w:w="836" w:type="pct"/>
                <w:shd w:val="clear" w:color="auto" w:fill="auto"/>
                <w:vAlign w:val="bottom"/>
              </w:tcPr>
              <w:p w14:paraId="409C8A1D" w14:textId="77777777" w:rsidR="007967FD" w:rsidRDefault="00C40BC5" w:rsidP="00401EE8">
                <w:pPr>
                  <w:jc w:val="right"/>
                </w:pPr>
                <w:r>
                  <w:t>3,779,998.43</w:t>
                </w:r>
              </w:p>
            </w:tc>
            <w:tc>
              <w:tcPr>
                <w:tcW w:w="869" w:type="pct"/>
                <w:shd w:val="clear" w:color="auto" w:fill="auto"/>
                <w:vAlign w:val="bottom"/>
              </w:tcPr>
              <w:p w14:paraId="506B435D" w14:textId="77777777" w:rsidR="007967FD" w:rsidRDefault="00C40BC5" w:rsidP="00401EE8">
                <w:pPr>
                  <w:jc w:val="right"/>
                </w:pPr>
                <w:r>
                  <w:t>3,779,998.43</w:t>
                </w:r>
              </w:p>
            </w:tc>
          </w:tr>
          <w:tr w:rsidR="007967FD" w14:paraId="6BBC10C4" w14:textId="77777777" w:rsidTr="00EE5EA5">
            <w:trPr>
              <w:trHeight w:val="284"/>
            </w:trPr>
            <w:sdt>
              <w:sdtPr>
                <w:tag w:val="_PLD_3d92ef615d3b41e5abb58e018e2db72b"/>
                <w:id w:val="-2037876557"/>
                <w:lock w:val="sdtLocked"/>
              </w:sdtPr>
              <w:sdtEndPr/>
              <w:sdtContent>
                <w:tc>
                  <w:tcPr>
                    <w:tcW w:w="1203" w:type="pct"/>
                    <w:shd w:val="clear" w:color="auto" w:fill="auto"/>
                    <w:vAlign w:val="center"/>
                  </w:tcPr>
                  <w:p w14:paraId="4294C712" w14:textId="77777777" w:rsidR="007967FD" w:rsidRDefault="00C40BC5" w:rsidP="00401EE8">
                    <w:r>
                      <w:t>二、累计</w:t>
                    </w:r>
                    <w:r>
                      <w:rPr>
                        <w:rFonts w:hint="eastAsia"/>
                      </w:rPr>
                      <w:t>摊销</w:t>
                    </w:r>
                  </w:p>
                </w:tc>
              </w:sdtContent>
            </w:sdt>
            <w:tc>
              <w:tcPr>
                <w:tcW w:w="803" w:type="pct"/>
                <w:shd w:val="clear" w:color="auto" w:fill="auto"/>
              </w:tcPr>
              <w:p w14:paraId="60A5C372" w14:textId="77777777" w:rsidR="007967FD" w:rsidRDefault="007967FD" w:rsidP="00401EE8">
                <w:pPr>
                  <w:jc w:val="right"/>
                </w:pPr>
              </w:p>
            </w:tc>
            <w:tc>
              <w:tcPr>
                <w:tcW w:w="569" w:type="pct"/>
                <w:shd w:val="clear" w:color="auto" w:fill="auto"/>
              </w:tcPr>
              <w:p w14:paraId="5247D84F" w14:textId="77777777" w:rsidR="007967FD" w:rsidRDefault="007967FD" w:rsidP="00401EE8">
                <w:pPr>
                  <w:jc w:val="right"/>
                </w:pPr>
              </w:p>
            </w:tc>
            <w:tc>
              <w:tcPr>
                <w:tcW w:w="720" w:type="pct"/>
                <w:shd w:val="clear" w:color="auto" w:fill="auto"/>
              </w:tcPr>
              <w:p w14:paraId="29423E1F" w14:textId="77777777" w:rsidR="007967FD" w:rsidRDefault="007967FD" w:rsidP="00401EE8">
                <w:pPr>
                  <w:jc w:val="right"/>
                </w:pPr>
              </w:p>
            </w:tc>
            <w:tc>
              <w:tcPr>
                <w:tcW w:w="836" w:type="pct"/>
                <w:shd w:val="clear" w:color="auto" w:fill="auto"/>
                <w:vAlign w:val="bottom"/>
              </w:tcPr>
              <w:p w14:paraId="6D55E28E" w14:textId="77777777" w:rsidR="007967FD" w:rsidRDefault="007967FD" w:rsidP="00401EE8">
                <w:pPr>
                  <w:jc w:val="right"/>
                </w:pPr>
              </w:p>
            </w:tc>
            <w:tc>
              <w:tcPr>
                <w:tcW w:w="869" w:type="pct"/>
                <w:shd w:val="clear" w:color="auto" w:fill="auto"/>
                <w:vAlign w:val="bottom"/>
              </w:tcPr>
              <w:p w14:paraId="12E163BD" w14:textId="77777777" w:rsidR="007967FD" w:rsidRDefault="007967FD" w:rsidP="00401EE8">
                <w:pPr>
                  <w:jc w:val="right"/>
                </w:pPr>
              </w:p>
            </w:tc>
          </w:tr>
          <w:tr w:rsidR="007967FD" w14:paraId="204E01E5" w14:textId="77777777" w:rsidTr="00EE5EA5">
            <w:trPr>
              <w:trHeight w:val="284"/>
            </w:trPr>
            <w:sdt>
              <w:sdtPr>
                <w:tag w:val="_PLD_193e5febfa90446ca630ebb42ca96e06"/>
                <w:id w:val="-1184442067"/>
                <w:lock w:val="sdtLocked"/>
              </w:sdtPr>
              <w:sdtEndPr/>
              <w:sdtContent>
                <w:tc>
                  <w:tcPr>
                    <w:tcW w:w="1203" w:type="pct"/>
                    <w:shd w:val="clear" w:color="auto" w:fill="auto"/>
                    <w:vAlign w:val="center"/>
                  </w:tcPr>
                  <w:p w14:paraId="28DC1781" w14:textId="77777777" w:rsidR="007967FD" w:rsidRDefault="00C40BC5" w:rsidP="00401EE8">
                    <w:pPr>
                      <w:ind w:firstLineChars="200" w:firstLine="420"/>
                    </w:pPr>
                    <w:r>
                      <w:rPr>
                        <w:rFonts w:hint="eastAsia"/>
                      </w:rPr>
                      <w:t>1.期</w:t>
                    </w:r>
                    <w:r>
                      <w:t>初余额</w:t>
                    </w:r>
                  </w:p>
                </w:tc>
              </w:sdtContent>
            </w:sdt>
            <w:tc>
              <w:tcPr>
                <w:tcW w:w="803" w:type="pct"/>
                <w:shd w:val="clear" w:color="auto" w:fill="auto"/>
              </w:tcPr>
              <w:p w14:paraId="1E7E83B6" w14:textId="77777777" w:rsidR="007967FD" w:rsidRDefault="007967FD" w:rsidP="00401EE8">
                <w:pPr>
                  <w:jc w:val="right"/>
                </w:pPr>
              </w:p>
            </w:tc>
            <w:tc>
              <w:tcPr>
                <w:tcW w:w="569" w:type="pct"/>
                <w:shd w:val="clear" w:color="auto" w:fill="auto"/>
              </w:tcPr>
              <w:p w14:paraId="768F9A68" w14:textId="77777777" w:rsidR="007967FD" w:rsidRDefault="007967FD" w:rsidP="00401EE8">
                <w:pPr>
                  <w:jc w:val="right"/>
                </w:pPr>
              </w:p>
            </w:tc>
            <w:tc>
              <w:tcPr>
                <w:tcW w:w="720" w:type="pct"/>
                <w:shd w:val="clear" w:color="auto" w:fill="auto"/>
              </w:tcPr>
              <w:p w14:paraId="7E2377F2" w14:textId="77777777" w:rsidR="007967FD" w:rsidRDefault="007967FD" w:rsidP="00401EE8">
                <w:pPr>
                  <w:jc w:val="right"/>
                </w:pPr>
              </w:p>
            </w:tc>
            <w:tc>
              <w:tcPr>
                <w:tcW w:w="836" w:type="pct"/>
                <w:shd w:val="clear" w:color="auto" w:fill="auto"/>
                <w:vAlign w:val="bottom"/>
              </w:tcPr>
              <w:p w14:paraId="31BD7BF8" w14:textId="77777777" w:rsidR="007967FD" w:rsidRPr="00B426D8" w:rsidRDefault="00C40BC5" w:rsidP="00401EE8">
                <w:pPr>
                  <w:jc w:val="right"/>
                </w:pPr>
                <w:r>
                  <w:rPr>
                    <w:rFonts w:hint="eastAsia"/>
                  </w:rPr>
                  <w:t>2,005,248.51</w:t>
                </w:r>
              </w:p>
            </w:tc>
            <w:tc>
              <w:tcPr>
                <w:tcW w:w="869" w:type="pct"/>
                <w:shd w:val="clear" w:color="auto" w:fill="auto"/>
                <w:vAlign w:val="bottom"/>
              </w:tcPr>
              <w:p w14:paraId="4D49B914" w14:textId="77777777" w:rsidR="007967FD" w:rsidRPr="00B426D8" w:rsidRDefault="00C40BC5" w:rsidP="00401EE8">
                <w:pPr>
                  <w:jc w:val="right"/>
                </w:pPr>
                <w:r>
                  <w:rPr>
                    <w:rFonts w:hint="eastAsia"/>
                  </w:rPr>
                  <w:t>2,005,248.51</w:t>
                </w:r>
              </w:p>
            </w:tc>
          </w:tr>
          <w:tr w:rsidR="007967FD" w14:paraId="39783EE5" w14:textId="77777777" w:rsidTr="00EE5EA5">
            <w:trPr>
              <w:trHeight w:val="284"/>
            </w:trPr>
            <w:sdt>
              <w:sdtPr>
                <w:tag w:val="_PLD_1002de94b721483c99b3b05a42a37601"/>
                <w:id w:val="-142197940"/>
                <w:lock w:val="sdtLocked"/>
              </w:sdtPr>
              <w:sdtEndPr/>
              <w:sdtContent>
                <w:tc>
                  <w:tcPr>
                    <w:tcW w:w="1203" w:type="pct"/>
                    <w:shd w:val="clear" w:color="auto" w:fill="auto"/>
                    <w:vAlign w:val="center"/>
                  </w:tcPr>
                  <w:p w14:paraId="6BAB688F" w14:textId="77777777" w:rsidR="007967FD" w:rsidRDefault="00C40BC5" w:rsidP="00401EE8">
                    <w:pPr>
                      <w:ind w:firstLineChars="200" w:firstLine="420"/>
                    </w:pPr>
                    <w:r>
                      <w:t>2.本期增加</w:t>
                    </w:r>
                    <w:r>
                      <w:rPr>
                        <w:rFonts w:hint="eastAsia"/>
                      </w:rPr>
                      <w:t>金额</w:t>
                    </w:r>
                  </w:p>
                </w:tc>
              </w:sdtContent>
            </w:sdt>
            <w:tc>
              <w:tcPr>
                <w:tcW w:w="803" w:type="pct"/>
                <w:shd w:val="clear" w:color="auto" w:fill="auto"/>
              </w:tcPr>
              <w:p w14:paraId="29D722E6" w14:textId="77777777" w:rsidR="007967FD" w:rsidRDefault="007967FD" w:rsidP="00401EE8">
                <w:pPr>
                  <w:jc w:val="right"/>
                </w:pPr>
              </w:p>
            </w:tc>
            <w:tc>
              <w:tcPr>
                <w:tcW w:w="569" w:type="pct"/>
                <w:shd w:val="clear" w:color="auto" w:fill="auto"/>
              </w:tcPr>
              <w:p w14:paraId="3D62893A" w14:textId="77777777" w:rsidR="007967FD" w:rsidRDefault="007967FD" w:rsidP="00401EE8">
                <w:pPr>
                  <w:jc w:val="right"/>
                </w:pPr>
              </w:p>
            </w:tc>
            <w:tc>
              <w:tcPr>
                <w:tcW w:w="720" w:type="pct"/>
                <w:shd w:val="clear" w:color="auto" w:fill="auto"/>
              </w:tcPr>
              <w:p w14:paraId="08374E57" w14:textId="77777777" w:rsidR="007967FD" w:rsidRDefault="007967FD" w:rsidP="00401EE8">
                <w:pPr>
                  <w:jc w:val="right"/>
                </w:pPr>
              </w:p>
            </w:tc>
            <w:tc>
              <w:tcPr>
                <w:tcW w:w="836" w:type="pct"/>
                <w:shd w:val="clear" w:color="auto" w:fill="auto"/>
                <w:vAlign w:val="bottom"/>
              </w:tcPr>
              <w:p w14:paraId="4CC51208" w14:textId="77777777" w:rsidR="007967FD" w:rsidRDefault="00C40BC5" w:rsidP="00401EE8">
                <w:pPr>
                  <w:jc w:val="right"/>
                </w:pPr>
                <w:r>
                  <w:t>346,369.40</w:t>
                </w:r>
              </w:p>
            </w:tc>
            <w:tc>
              <w:tcPr>
                <w:tcW w:w="869" w:type="pct"/>
                <w:shd w:val="clear" w:color="auto" w:fill="auto"/>
                <w:vAlign w:val="bottom"/>
              </w:tcPr>
              <w:p w14:paraId="3F51A01D" w14:textId="77777777" w:rsidR="007967FD" w:rsidRDefault="00C40BC5" w:rsidP="00401EE8">
                <w:pPr>
                  <w:jc w:val="right"/>
                </w:pPr>
                <w:r>
                  <w:t>346,369.40</w:t>
                </w:r>
              </w:p>
            </w:tc>
          </w:tr>
          <w:tr w:rsidR="007967FD" w14:paraId="08082B77" w14:textId="77777777" w:rsidTr="00EE5EA5">
            <w:trPr>
              <w:trHeight w:val="284"/>
            </w:trPr>
            <w:sdt>
              <w:sdtPr>
                <w:tag w:val="_PLD_8a3c7c560c054537b4caae539fe46c59"/>
                <w:id w:val="437875457"/>
                <w:lock w:val="sdtLocked"/>
              </w:sdtPr>
              <w:sdtEndPr/>
              <w:sdtContent>
                <w:tc>
                  <w:tcPr>
                    <w:tcW w:w="1203" w:type="pct"/>
                    <w:shd w:val="clear" w:color="auto" w:fill="auto"/>
                    <w:vAlign w:val="center"/>
                  </w:tcPr>
                  <w:p w14:paraId="5511A02C" w14:textId="77777777" w:rsidR="007967FD" w:rsidRDefault="00C40BC5" w:rsidP="00401EE8">
                    <w:pPr>
                      <w:ind w:firstLineChars="300" w:firstLine="630"/>
                    </w:pPr>
                    <w:r>
                      <w:rPr>
                        <w:rFonts w:hint="eastAsia"/>
                      </w:rPr>
                      <w:t>（1）</w:t>
                    </w:r>
                    <w:r>
                      <w:t>计提</w:t>
                    </w:r>
                  </w:p>
                </w:tc>
              </w:sdtContent>
            </w:sdt>
            <w:tc>
              <w:tcPr>
                <w:tcW w:w="803" w:type="pct"/>
                <w:shd w:val="clear" w:color="auto" w:fill="auto"/>
              </w:tcPr>
              <w:p w14:paraId="203A8EAE" w14:textId="77777777" w:rsidR="007967FD" w:rsidRDefault="007967FD" w:rsidP="00401EE8">
                <w:pPr>
                  <w:jc w:val="right"/>
                </w:pPr>
              </w:p>
            </w:tc>
            <w:tc>
              <w:tcPr>
                <w:tcW w:w="569" w:type="pct"/>
                <w:shd w:val="clear" w:color="auto" w:fill="auto"/>
              </w:tcPr>
              <w:p w14:paraId="018062C3" w14:textId="77777777" w:rsidR="007967FD" w:rsidRDefault="007967FD" w:rsidP="00401EE8">
                <w:pPr>
                  <w:jc w:val="right"/>
                </w:pPr>
              </w:p>
            </w:tc>
            <w:tc>
              <w:tcPr>
                <w:tcW w:w="720" w:type="pct"/>
                <w:shd w:val="clear" w:color="auto" w:fill="auto"/>
              </w:tcPr>
              <w:p w14:paraId="35597323" w14:textId="77777777" w:rsidR="007967FD" w:rsidRDefault="007967FD" w:rsidP="00401EE8">
                <w:pPr>
                  <w:jc w:val="right"/>
                </w:pPr>
              </w:p>
            </w:tc>
            <w:tc>
              <w:tcPr>
                <w:tcW w:w="836" w:type="pct"/>
                <w:shd w:val="clear" w:color="auto" w:fill="auto"/>
                <w:vAlign w:val="bottom"/>
              </w:tcPr>
              <w:p w14:paraId="43A2C435" w14:textId="77777777" w:rsidR="007967FD" w:rsidRDefault="00C40BC5" w:rsidP="00401EE8">
                <w:pPr>
                  <w:jc w:val="right"/>
                </w:pPr>
                <w:r>
                  <w:t>346,369.40</w:t>
                </w:r>
              </w:p>
            </w:tc>
            <w:tc>
              <w:tcPr>
                <w:tcW w:w="869" w:type="pct"/>
                <w:shd w:val="clear" w:color="auto" w:fill="auto"/>
                <w:vAlign w:val="bottom"/>
              </w:tcPr>
              <w:p w14:paraId="564DF6F6" w14:textId="77777777" w:rsidR="007967FD" w:rsidRDefault="00C40BC5" w:rsidP="00401EE8">
                <w:pPr>
                  <w:jc w:val="right"/>
                </w:pPr>
                <w:r>
                  <w:t>346,369.40</w:t>
                </w:r>
              </w:p>
            </w:tc>
          </w:tr>
          <w:tr w:rsidR="007967FD" w14:paraId="5E701F65" w14:textId="77777777" w:rsidTr="00EE5EA5">
            <w:trPr>
              <w:trHeight w:val="284"/>
            </w:trPr>
            <w:sdt>
              <w:sdtPr>
                <w:tag w:val="_PLD_915cb31bb4224f868e630c1166a0d717"/>
                <w:id w:val="1722558128"/>
                <w:lock w:val="sdtLocked"/>
              </w:sdtPr>
              <w:sdtEndPr/>
              <w:sdtContent>
                <w:tc>
                  <w:tcPr>
                    <w:tcW w:w="1203" w:type="pct"/>
                    <w:shd w:val="clear" w:color="auto" w:fill="auto"/>
                    <w:vAlign w:val="center"/>
                  </w:tcPr>
                  <w:p w14:paraId="6D231D0E" w14:textId="77777777" w:rsidR="007967FD" w:rsidRDefault="00C40BC5" w:rsidP="00401EE8">
                    <w:pPr>
                      <w:ind w:firstLineChars="200" w:firstLine="420"/>
                    </w:pPr>
                    <w:r>
                      <w:rPr>
                        <w:rFonts w:hint="eastAsia"/>
                      </w:rPr>
                      <w:t>3.</w:t>
                    </w:r>
                    <w:r>
                      <w:t>本期减少</w:t>
                    </w:r>
                    <w:r>
                      <w:rPr>
                        <w:rFonts w:hint="eastAsia"/>
                      </w:rPr>
                      <w:t>金额</w:t>
                    </w:r>
                  </w:p>
                </w:tc>
              </w:sdtContent>
            </w:sdt>
            <w:tc>
              <w:tcPr>
                <w:tcW w:w="803" w:type="pct"/>
                <w:shd w:val="clear" w:color="auto" w:fill="auto"/>
              </w:tcPr>
              <w:p w14:paraId="771E8E94" w14:textId="77777777" w:rsidR="007967FD" w:rsidRDefault="007967FD" w:rsidP="00401EE8">
                <w:pPr>
                  <w:jc w:val="right"/>
                </w:pPr>
              </w:p>
            </w:tc>
            <w:tc>
              <w:tcPr>
                <w:tcW w:w="569" w:type="pct"/>
                <w:shd w:val="clear" w:color="auto" w:fill="auto"/>
              </w:tcPr>
              <w:p w14:paraId="6A50C491" w14:textId="77777777" w:rsidR="007967FD" w:rsidRDefault="007967FD" w:rsidP="00401EE8">
                <w:pPr>
                  <w:jc w:val="right"/>
                </w:pPr>
              </w:p>
            </w:tc>
            <w:tc>
              <w:tcPr>
                <w:tcW w:w="720" w:type="pct"/>
                <w:shd w:val="clear" w:color="auto" w:fill="auto"/>
              </w:tcPr>
              <w:p w14:paraId="3791D1CF" w14:textId="77777777" w:rsidR="007967FD" w:rsidRDefault="007967FD" w:rsidP="00401EE8">
                <w:pPr>
                  <w:jc w:val="right"/>
                </w:pPr>
              </w:p>
            </w:tc>
            <w:tc>
              <w:tcPr>
                <w:tcW w:w="836" w:type="pct"/>
                <w:shd w:val="clear" w:color="auto" w:fill="auto"/>
                <w:vAlign w:val="bottom"/>
              </w:tcPr>
              <w:p w14:paraId="702AB196" w14:textId="77777777" w:rsidR="007967FD" w:rsidRDefault="007967FD" w:rsidP="00401EE8">
                <w:pPr>
                  <w:jc w:val="right"/>
                </w:pPr>
              </w:p>
            </w:tc>
            <w:tc>
              <w:tcPr>
                <w:tcW w:w="869" w:type="pct"/>
                <w:shd w:val="clear" w:color="auto" w:fill="auto"/>
                <w:vAlign w:val="bottom"/>
              </w:tcPr>
              <w:p w14:paraId="30EBBAF5" w14:textId="77777777" w:rsidR="007967FD" w:rsidRDefault="007967FD" w:rsidP="00401EE8">
                <w:pPr>
                  <w:jc w:val="right"/>
                </w:pPr>
              </w:p>
            </w:tc>
          </w:tr>
          <w:tr w:rsidR="007967FD" w14:paraId="3B129EAA" w14:textId="77777777" w:rsidTr="00EE5EA5">
            <w:trPr>
              <w:trHeight w:val="284"/>
            </w:trPr>
            <w:sdt>
              <w:sdtPr>
                <w:tag w:val="_PLD_0d3cdfa6a81e4a8ab3796288b6ac246d"/>
                <w:id w:val="-2088365649"/>
                <w:lock w:val="sdtLocked"/>
              </w:sdtPr>
              <w:sdtEndPr/>
              <w:sdtContent>
                <w:tc>
                  <w:tcPr>
                    <w:tcW w:w="1203" w:type="pct"/>
                    <w:shd w:val="clear" w:color="auto" w:fill="auto"/>
                    <w:vAlign w:val="center"/>
                  </w:tcPr>
                  <w:p w14:paraId="0E715018" w14:textId="77777777" w:rsidR="007967FD" w:rsidRDefault="00C40BC5" w:rsidP="00401EE8">
                    <w:pPr>
                      <w:ind w:firstLineChars="300" w:firstLine="630"/>
                    </w:pPr>
                    <w:r>
                      <w:t xml:space="preserve"> (</w:t>
                    </w:r>
                    <w:r>
                      <w:rPr>
                        <w:rFonts w:hint="eastAsia"/>
                      </w:rPr>
                      <w:t>1</w:t>
                    </w:r>
                    <w:r>
                      <w:t>)</w:t>
                    </w:r>
                    <w:r>
                      <w:rPr>
                        <w:rFonts w:hint="eastAsia"/>
                      </w:rPr>
                      <w:t>处置</w:t>
                    </w:r>
                  </w:p>
                </w:tc>
              </w:sdtContent>
            </w:sdt>
            <w:tc>
              <w:tcPr>
                <w:tcW w:w="803" w:type="pct"/>
                <w:shd w:val="clear" w:color="auto" w:fill="auto"/>
              </w:tcPr>
              <w:p w14:paraId="2C1A5980" w14:textId="77777777" w:rsidR="007967FD" w:rsidRDefault="007967FD" w:rsidP="00401EE8">
                <w:pPr>
                  <w:jc w:val="right"/>
                </w:pPr>
              </w:p>
            </w:tc>
            <w:tc>
              <w:tcPr>
                <w:tcW w:w="569" w:type="pct"/>
                <w:shd w:val="clear" w:color="auto" w:fill="auto"/>
              </w:tcPr>
              <w:p w14:paraId="09E8407F" w14:textId="77777777" w:rsidR="007967FD" w:rsidRDefault="007967FD" w:rsidP="00401EE8">
                <w:pPr>
                  <w:jc w:val="right"/>
                </w:pPr>
              </w:p>
            </w:tc>
            <w:tc>
              <w:tcPr>
                <w:tcW w:w="720" w:type="pct"/>
                <w:shd w:val="clear" w:color="auto" w:fill="auto"/>
              </w:tcPr>
              <w:p w14:paraId="2DFEF612" w14:textId="77777777" w:rsidR="007967FD" w:rsidRDefault="007967FD" w:rsidP="00401EE8">
                <w:pPr>
                  <w:jc w:val="right"/>
                </w:pPr>
              </w:p>
            </w:tc>
            <w:tc>
              <w:tcPr>
                <w:tcW w:w="836" w:type="pct"/>
                <w:shd w:val="clear" w:color="auto" w:fill="auto"/>
                <w:vAlign w:val="bottom"/>
              </w:tcPr>
              <w:p w14:paraId="2932D147" w14:textId="77777777" w:rsidR="007967FD" w:rsidRDefault="007967FD" w:rsidP="00401EE8">
                <w:pPr>
                  <w:jc w:val="right"/>
                </w:pPr>
              </w:p>
            </w:tc>
            <w:tc>
              <w:tcPr>
                <w:tcW w:w="869" w:type="pct"/>
                <w:shd w:val="clear" w:color="auto" w:fill="auto"/>
                <w:vAlign w:val="bottom"/>
              </w:tcPr>
              <w:p w14:paraId="1D93683D" w14:textId="77777777" w:rsidR="007967FD" w:rsidRDefault="007967FD" w:rsidP="00401EE8">
                <w:pPr>
                  <w:jc w:val="right"/>
                </w:pPr>
              </w:p>
            </w:tc>
          </w:tr>
          <w:tr w:rsidR="007967FD" w14:paraId="1BBEB545" w14:textId="77777777" w:rsidTr="00EE5EA5">
            <w:trPr>
              <w:trHeight w:val="284"/>
            </w:trPr>
            <w:sdt>
              <w:sdtPr>
                <w:tag w:val="_PLD_6b52e77de021464b99b9a2d55cb6dc5b"/>
                <w:id w:val="-280043940"/>
                <w:lock w:val="sdtLocked"/>
              </w:sdtPr>
              <w:sdtEndPr/>
              <w:sdtContent>
                <w:tc>
                  <w:tcPr>
                    <w:tcW w:w="1203" w:type="pct"/>
                    <w:shd w:val="clear" w:color="auto" w:fill="auto"/>
                    <w:vAlign w:val="center"/>
                  </w:tcPr>
                  <w:p w14:paraId="4A096EBE" w14:textId="77777777" w:rsidR="007967FD" w:rsidRDefault="00C40BC5" w:rsidP="00401EE8">
                    <w:pPr>
                      <w:ind w:firstLineChars="200" w:firstLine="420"/>
                    </w:pPr>
                    <w:r>
                      <w:rPr>
                        <w:rFonts w:hint="eastAsia"/>
                      </w:rPr>
                      <w:t>4.</w:t>
                    </w:r>
                    <w:r>
                      <w:t>期末余额</w:t>
                    </w:r>
                  </w:p>
                </w:tc>
              </w:sdtContent>
            </w:sdt>
            <w:tc>
              <w:tcPr>
                <w:tcW w:w="803" w:type="pct"/>
                <w:shd w:val="clear" w:color="auto" w:fill="auto"/>
              </w:tcPr>
              <w:p w14:paraId="66EA4EA1" w14:textId="77777777" w:rsidR="007967FD" w:rsidRDefault="007967FD" w:rsidP="00401EE8">
                <w:pPr>
                  <w:jc w:val="right"/>
                </w:pPr>
              </w:p>
            </w:tc>
            <w:tc>
              <w:tcPr>
                <w:tcW w:w="569" w:type="pct"/>
                <w:shd w:val="clear" w:color="auto" w:fill="auto"/>
              </w:tcPr>
              <w:p w14:paraId="45D76E00" w14:textId="77777777" w:rsidR="007967FD" w:rsidRDefault="007967FD" w:rsidP="00401EE8">
                <w:pPr>
                  <w:jc w:val="right"/>
                </w:pPr>
              </w:p>
            </w:tc>
            <w:tc>
              <w:tcPr>
                <w:tcW w:w="720" w:type="pct"/>
                <w:shd w:val="clear" w:color="auto" w:fill="auto"/>
              </w:tcPr>
              <w:p w14:paraId="74A3C4F9" w14:textId="77777777" w:rsidR="007967FD" w:rsidRDefault="007967FD" w:rsidP="00401EE8">
                <w:pPr>
                  <w:jc w:val="right"/>
                </w:pPr>
              </w:p>
            </w:tc>
            <w:tc>
              <w:tcPr>
                <w:tcW w:w="836" w:type="pct"/>
                <w:shd w:val="clear" w:color="auto" w:fill="auto"/>
                <w:vAlign w:val="bottom"/>
              </w:tcPr>
              <w:p w14:paraId="49C86F87" w14:textId="77777777" w:rsidR="007967FD" w:rsidRDefault="00C40BC5" w:rsidP="00401EE8">
                <w:pPr>
                  <w:jc w:val="right"/>
                </w:pPr>
                <w:r>
                  <w:t>2,351,617.91</w:t>
                </w:r>
              </w:p>
            </w:tc>
            <w:tc>
              <w:tcPr>
                <w:tcW w:w="869" w:type="pct"/>
                <w:shd w:val="clear" w:color="auto" w:fill="auto"/>
                <w:vAlign w:val="bottom"/>
              </w:tcPr>
              <w:p w14:paraId="296B7D9D" w14:textId="77777777" w:rsidR="007967FD" w:rsidRDefault="00C40BC5" w:rsidP="00401EE8">
                <w:pPr>
                  <w:jc w:val="right"/>
                </w:pPr>
                <w:r>
                  <w:t>2,351,617.91</w:t>
                </w:r>
              </w:p>
            </w:tc>
          </w:tr>
          <w:tr w:rsidR="007967FD" w14:paraId="7ABEC619" w14:textId="77777777" w:rsidTr="00EE5EA5">
            <w:trPr>
              <w:trHeight w:val="284"/>
            </w:trPr>
            <w:sdt>
              <w:sdtPr>
                <w:tag w:val="_PLD_100d3bc56cc142c1b30c3998528f8af2"/>
                <w:id w:val="-434669520"/>
                <w:lock w:val="sdtLocked"/>
              </w:sdtPr>
              <w:sdtEndPr/>
              <w:sdtContent>
                <w:tc>
                  <w:tcPr>
                    <w:tcW w:w="1203" w:type="pct"/>
                    <w:shd w:val="clear" w:color="auto" w:fill="auto"/>
                    <w:vAlign w:val="center"/>
                  </w:tcPr>
                  <w:p w14:paraId="7E3CEB9C" w14:textId="77777777" w:rsidR="007967FD" w:rsidRDefault="00C40BC5" w:rsidP="00401EE8">
                    <w:r>
                      <w:t>三、减值准备</w:t>
                    </w:r>
                  </w:p>
                </w:tc>
              </w:sdtContent>
            </w:sdt>
            <w:tc>
              <w:tcPr>
                <w:tcW w:w="803" w:type="pct"/>
                <w:shd w:val="clear" w:color="auto" w:fill="auto"/>
              </w:tcPr>
              <w:p w14:paraId="0227ADD2" w14:textId="77777777" w:rsidR="007967FD" w:rsidRDefault="007967FD" w:rsidP="00401EE8">
                <w:pPr>
                  <w:jc w:val="right"/>
                </w:pPr>
              </w:p>
            </w:tc>
            <w:tc>
              <w:tcPr>
                <w:tcW w:w="569" w:type="pct"/>
                <w:shd w:val="clear" w:color="auto" w:fill="auto"/>
              </w:tcPr>
              <w:p w14:paraId="4744055D" w14:textId="77777777" w:rsidR="007967FD" w:rsidRDefault="007967FD" w:rsidP="00401EE8">
                <w:pPr>
                  <w:jc w:val="right"/>
                </w:pPr>
              </w:p>
            </w:tc>
            <w:tc>
              <w:tcPr>
                <w:tcW w:w="720" w:type="pct"/>
                <w:shd w:val="clear" w:color="auto" w:fill="auto"/>
              </w:tcPr>
              <w:p w14:paraId="178EA3D8" w14:textId="77777777" w:rsidR="007967FD" w:rsidRDefault="007967FD" w:rsidP="00401EE8">
                <w:pPr>
                  <w:jc w:val="right"/>
                </w:pPr>
              </w:p>
            </w:tc>
            <w:tc>
              <w:tcPr>
                <w:tcW w:w="836" w:type="pct"/>
                <w:shd w:val="clear" w:color="auto" w:fill="auto"/>
                <w:vAlign w:val="bottom"/>
              </w:tcPr>
              <w:p w14:paraId="563064E4" w14:textId="77777777" w:rsidR="007967FD" w:rsidRDefault="007967FD" w:rsidP="00401EE8">
                <w:pPr>
                  <w:jc w:val="right"/>
                </w:pPr>
              </w:p>
            </w:tc>
            <w:tc>
              <w:tcPr>
                <w:tcW w:w="869" w:type="pct"/>
                <w:shd w:val="clear" w:color="auto" w:fill="auto"/>
                <w:vAlign w:val="bottom"/>
              </w:tcPr>
              <w:p w14:paraId="199B6D5A" w14:textId="77777777" w:rsidR="007967FD" w:rsidRDefault="007967FD" w:rsidP="00401EE8">
                <w:pPr>
                  <w:jc w:val="right"/>
                </w:pPr>
              </w:p>
            </w:tc>
          </w:tr>
          <w:tr w:rsidR="007967FD" w14:paraId="308ED327" w14:textId="77777777" w:rsidTr="00EE5EA5">
            <w:trPr>
              <w:trHeight w:val="284"/>
            </w:trPr>
            <w:sdt>
              <w:sdtPr>
                <w:tag w:val="_PLD_420f955ca82e4f579c5533e44e7054ff"/>
                <w:id w:val="502249382"/>
                <w:lock w:val="sdtLocked"/>
              </w:sdtPr>
              <w:sdtEndPr/>
              <w:sdtContent>
                <w:tc>
                  <w:tcPr>
                    <w:tcW w:w="1203" w:type="pct"/>
                    <w:shd w:val="clear" w:color="auto" w:fill="auto"/>
                    <w:vAlign w:val="center"/>
                  </w:tcPr>
                  <w:p w14:paraId="03C293F6" w14:textId="77777777" w:rsidR="007967FD" w:rsidRDefault="00C40BC5" w:rsidP="00401EE8">
                    <w:pPr>
                      <w:ind w:firstLineChars="200" w:firstLine="420"/>
                    </w:pPr>
                    <w:r>
                      <w:rPr>
                        <w:rFonts w:hint="eastAsia"/>
                      </w:rPr>
                      <w:t>1.期</w:t>
                    </w:r>
                    <w:r>
                      <w:t>初余额</w:t>
                    </w:r>
                  </w:p>
                </w:tc>
              </w:sdtContent>
            </w:sdt>
            <w:tc>
              <w:tcPr>
                <w:tcW w:w="803" w:type="pct"/>
                <w:shd w:val="clear" w:color="auto" w:fill="auto"/>
              </w:tcPr>
              <w:p w14:paraId="5AB306FA" w14:textId="77777777" w:rsidR="007967FD" w:rsidRDefault="007967FD" w:rsidP="00401EE8">
                <w:pPr>
                  <w:jc w:val="right"/>
                </w:pPr>
              </w:p>
            </w:tc>
            <w:tc>
              <w:tcPr>
                <w:tcW w:w="569" w:type="pct"/>
                <w:shd w:val="clear" w:color="auto" w:fill="auto"/>
              </w:tcPr>
              <w:p w14:paraId="211F9105" w14:textId="77777777" w:rsidR="007967FD" w:rsidRDefault="007967FD" w:rsidP="00401EE8">
                <w:pPr>
                  <w:jc w:val="right"/>
                </w:pPr>
              </w:p>
            </w:tc>
            <w:tc>
              <w:tcPr>
                <w:tcW w:w="720" w:type="pct"/>
                <w:shd w:val="clear" w:color="auto" w:fill="auto"/>
              </w:tcPr>
              <w:p w14:paraId="530B2B61" w14:textId="77777777" w:rsidR="007967FD" w:rsidRDefault="007967FD" w:rsidP="00401EE8">
                <w:pPr>
                  <w:jc w:val="right"/>
                </w:pPr>
              </w:p>
            </w:tc>
            <w:tc>
              <w:tcPr>
                <w:tcW w:w="836" w:type="pct"/>
                <w:shd w:val="clear" w:color="auto" w:fill="auto"/>
                <w:vAlign w:val="bottom"/>
              </w:tcPr>
              <w:p w14:paraId="6E8C1BC6" w14:textId="77777777" w:rsidR="007967FD" w:rsidRDefault="007967FD" w:rsidP="00401EE8">
                <w:pPr>
                  <w:jc w:val="right"/>
                </w:pPr>
              </w:p>
            </w:tc>
            <w:tc>
              <w:tcPr>
                <w:tcW w:w="869" w:type="pct"/>
                <w:shd w:val="clear" w:color="auto" w:fill="auto"/>
                <w:vAlign w:val="bottom"/>
              </w:tcPr>
              <w:p w14:paraId="10127E95" w14:textId="77777777" w:rsidR="007967FD" w:rsidRDefault="007967FD" w:rsidP="00401EE8">
                <w:pPr>
                  <w:jc w:val="right"/>
                </w:pPr>
              </w:p>
            </w:tc>
          </w:tr>
          <w:tr w:rsidR="007967FD" w14:paraId="40C2B3CD" w14:textId="77777777" w:rsidTr="00EE5EA5">
            <w:trPr>
              <w:trHeight w:val="284"/>
            </w:trPr>
            <w:sdt>
              <w:sdtPr>
                <w:tag w:val="_PLD_7efb2ccf9b504b529547ebac5b8ce675"/>
                <w:id w:val="-1231915851"/>
                <w:lock w:val="sdtLocked"/>
              </w:sdtPr>
              <w:sdtEndPr/>
              <w:sdtContent>
                <w:tc>
                  <w:tcPr>
                    <w:tcW w:w="1203" w:type="pct"/>
                    <w:shd w:val="clear" w:color="auto" w:fill="auto"/>
                    <w:vAlign w:val="center"/>
                  </w:tcPr>
                  <w:p w14:paraId="72473B68" w14:textId="77777777" w:rsidR="007967FD" w:rsidRDefault="00C40BC5" w:rsidP="00401EE8">
                    <w:pPr>
                      <w:ind w:firstLineChars="200" w:firstLine="420"/>
                    </w:pPr>
                    <w:r>
                      <w:t>2.本期增加</w:t>
                    </w:r>
                    <w:r>
                      <w:rPr>
                        <w:rFonts w:hint="eastAsia"/>
                      </w:rPr>
                      <w:t>金额</w:t>
                    </w:r>
                  </w:p>
                </w:tc>
              </w:sdtContent>
            </w:sdt>
            <w:tc>
              <w:tcPr>
                <w:tcW w:w="803" w:type="pct"/>
                <w:shd w:val="clear" w:color="auto" w:fill="auto"/>
              </w:tcPr>
              <w:p w14:paraId="31BF067C" w14:textId="77777777" w:rsidR="007967FD" w:rsidRDefault="007967FD" w:rsidP="00401EE8">
                <w:pPr>
                  <w:jc w:val="right"/>
                </w:pPr>
              </w:p>
            </w:tc>
            <w:tc>
              <w:tcPr>
                <w:tcW w:w="569" w:type="pct"/>
                <w:shd w:val="clear" w:color="auto" w:fill="auto"/>
              </w:tcPr>
              <w:p w14:paraId="086886B6" w14:textId="77777777" w:rsidR="007967FD" w:rsidRDefault="007967FD" w:rsidP="00401EE8">
                <w:pPr>
                  <w:jc w:val="right"/>
                </w:pPr>
              </w:p>
            </w:tc>
            <w:tc>
              <w:tcPr>
                <w:tcW w:w="720" w:type="pct"/>
                <w:shd w:val="clear" w:color="auto" w:fill="auto"/>
              </w:tcPr>
              <w:p w14:paraId="2D04A86B" w14:textId="77777777" w:rsidR="007967FD" w:rsidRDefault="007967FD" w:rsidP="00401EE8">
                <w:pPr>
                  <w:jc w:val="right"/>
                </w:pPr>
              </w:p>
            </w:tc>
            <w:tc>
              <w:tcPr>
                <w:tcW w:w="836" w:type="pct"/>
                <w:shd w:val="clear" w:color="auto" w:fill="auto"/>
                <w:vAlign w:val="bottom"/>
              </w:tcPr>
              <w:p w14:paraId="26BDE278" w14:textId="77777777" w:rsidR="007967FD" w:rsidRDefault="007967FD" w:rsidP="00401EE8">
                <w:pPr>
                  <w:jc w:val="right"/>
                </w:pPr>
              </w:p>
            </w:tc>
            <w:tc>
              <w:tcPr>
                <w:tcW w:w="869" w:type="pct"/>
                <w:shd w:val="clear" w:color="auto" w:fill="auto"/>
                <w:vAlign w:val="bottom"/>
              </w:tcPr>
              <w:p w14:paraId="5DA5E803" w14:textId="77777777" w:rsidR="007967FD" w:rsidRDefault="007967FD" w:rsidP="00401EE8">
                <w:pPr>
                  <w:jc w:val="right"/>
                </w:pPr>
              </w:p>
            </w:tc>
          </w:tr>
          <w:tr w:rsidR="007967FD" w14:paraId="18162340" w14:textId="77777777" w:rsidTr="00EE5EA5">
            <w:trPr>
              <w:trHeight w:val="284"/>
            </w:trPr>
            <w:sdt>
              <w:sdtPr>
                <w:tag w:val="_PLD_c13e2ead7b5f41d0891abcff97ced932"/>
                <w:id w:val="-1448534875"/>
                <w:lock w:val="sdtLocked"/>
              </w:sdtPr>
              <w:sdtEndPr/>
              <w:sdtContent>
                <w:tc>
                  <w:tcPr>
                    <w:tcW w:w="1203" w:type="pct"/>
                    <w:shd w:val="clear" w:color="auto" w:fill="auto"/>
                    <w:vAlign w:val="center"/>
                  </w:tcPr>
                  <w:p w14:paraId="08788ADB" w14:textId="77777777" w:rsidR="007967FD" w:rsidRDefault="00C40BC5" w:rsidP="00401EE8">
                    <w:pPr>
                      <w:ind w:firstLineChars="300" w:firstLine="630"/>
                    </w:pPr>
                    <w:r>
                      <w:rPr>
                        <w:rFonts w:hint="eastAsia"/>
                      </w:rPr>
                      <w:t>（1）</w:t>
                    </w:r>
                    <w:r>
                      <w:t>计提</w:t>
                    </w:r>
                  </w:p>
                </w:tc>
              </w:sdtContent>
            </w:sdt>
            <w:tc>
              <w:tcPr>
                <w:tcW w:w="803" w:type="pct"/>
                <w:shd w:val="clear" w:color="auto" w:fill="auto"/>
              </w:tcPr>
              <w:p w14:paraId="13739CB3" w14:textId="77777777" w:rsidR="007967FD" w:rsidRDefault="007967FD" w:rsidP="00401EE8">
                <w:pPr>
                  <w:jc w:val="right"/>
                </w:pPr>
              </w:p>
            </w:tc>
            <w:tc>
              <w:tcPr>
                <w:tcW w:w="569" w:type="pct"/>
                <w:shd w:val="clear" w:color="auto" w:fill="auto"/>
              </w:tcPr>
              <w:p w14:paraId="554F27CA" w14:textId="77777777" w:rsidR="007967FD" w:rsidRDefault="007967FD" w:rsidP="00401EE8">
                <w:pPr>
                  <w:jc w:val="right"/>
                </w:pPr>
              </w:p>
            </w:tc>
            <w:tc>
              <w:tcPr>
                <w:tcW w:w="720" w:type="pct"/>
                <w:shd w:val="clear" w:color="auto" w:fill="auto"/>
              </w:tcPr>
              <w:p w14:paraId="58B64307" w14:textId="77777777" w:rsidR="007967FD" w:rsidRDefault="007967FD" w:rsidP="00401EE8">
                <w:pPr>
                  <w:jc w:val="right"/>
                </w:pPr>
              </w:p>
            </w:tc>
            <w:tc>
              <w:tcPr>
                <w:tcW w:w="836" w:type="pct"/>
                <w:shd w:val="clear" w:color="auto" w:fill="auto"/>
                <w:vAlign w:val="bottom"/>
              </w:tcPr>
              <w:p w14:paraId="63364ACB" w14:textId="77777777" w:rsidR="007967FD" w:rsidRDefault="007967FD" w:rsidP="00401EE8">
                <w:pPr>
                  <w:jc w:val="right"/>
                </w:pPr>
              </w:p>
            </w:tc>
            <w:tc>
              <w:tcPr>
                <w:tcW w:w="869" w:type="pct"/>
                <w:shd w:val="clear" w:color="auto" w:fill="auto"/>
                <w:vAlign w:val="bottom"/>
              </w:tcPr>
              <w:p w14:paraId="34E03320" w14:textId="77777777" w:rsidR="007967FD" w:rsidRDefault="007967FD" w:rsidP="00401EE8">
                <w:pPr>
                  <w:jc w:val="right"/>
                </w:pPr>
              </w:p>
            </w:tc>
          </w:tr>
          <w:tr w:rsidR="007967FD" w14:paraId="59AF1B77" w14:textId="77777777" w:rsidTr="00EE5EA5">
            <w:trPr>
              <w:trHeight w:val="284"/>
            </w:trPr>
            <w:sdt>
              <w:sdtPr>
                <w:tag w:val="_PLD_80ddaa0f1cfd432483c808ea875d3645"/>
                <w:id w:val="979032529"/>
                <w:lock w:val="sdtLocked"/>
              </w:sdtPr>
              <w:sdtEndPr/>
              <w:sdtContent>
                <w:tc>
                  <w:tcPr>
                    <w:tcW w:w="1203" w:type="pct"/>
                    <w:shd w:val="clear" w:color="auto" w:fill="auto"/>
                    <w:vAlign w:val="center"/>
                  </w:tcPr>
                  <w:p w14:paraId="028C0D2C" w14:textId="77777777" w:rsidR="007967FD" w:rsidRDefault="00C40BC5" w:rsidP="00401EE8">
                    <w:pPr>
                      <w:ind w:firstLineChars="200" w:firstLine="420"/>
                    </w:pPr>
                    <w:r>
                      <w:rPr>
                        <w:rFonts w:hint="eastAsia"/>
                      </w:rPr>
                      <w:t>3.</w:t>
                    </w:r>
                    <w:r>
                      <w:t>本期减少</w:t>
                    </w:r>
                    <w:r>
                      <w:rPr>
                        <w:rFonts w:hint="eastAsia"/>
                      </w:rPr>
                      <w:t>金额</w:t>
                    </w:r>
                  </w:p>
                </w:tc>
              </w:sdtContent>
            </w:sdt>
            <w:tc>
              <w:tcPr>
                <w:tcW w:w="803" w:type="pct"/>
                <w:shd w:val="clear" w:color="auto" w:fill="auto"/>
              </w:tcPr>
              <w:p w14:paraId="51E1F879" w14:textId="77777777" w:rsidR="007967FD" w:rsidRDefault="007967FD" w:rsidP="00401EE8">
                <w:pPr>
                  <w:jc w:val="right"/>
                </w:pPr>
              </w:p>
            </w:tc>
            <w:tc>
              <w:tcPr>
                <w:tcW w:w="569" w:type="pct"/>
                <w:shd w:val="clear" w:color="auto" w:fill="auto"/>
              </w:tcPr>
              <w:p w14:paraId="6506093B" w14:textId="77777777" w:rsidR="007967FD" w:rsidRDefault="007967FD" w:rsidP="00401EE8">
                <w:pPr>
                  <w:jc w:val="right"/>
                </w:pPr>
              </w:p>
            </w:tc>
            <w:tc>
              <w:tcPr>
                <w:tcW w:w="720" w:type="pct"/>
                <w:shd w:val="clear" w:color="auto" w:fill="auto"/>
              </w:tcPr>
              <w:p w14:paraId="339D1405" w14:textId="77777777" w:rsidR="007967FD" w:rsidRDefault="007967FD" w:rsidP="00401EE8">
                <w:pPr>
                  <w:jc w:val="right"/>
                </w:pPr>
              </w:p>
            </w:tc>
            <w:tc>
              <w:tcPr>
                <w:tcW w:w="836" w:type="pct"/>
                <w:shd w:val="clear" w:color="auto" w:fill="auto"/>
                <w:vAlign w:val="bottom"/>
              </w:tcPr>
              <w:p w14:paraId="2C15D9C3" w14:textId="77777777" w:rsidR="007967FD" w:rsidRDefault="007967FD" w:rsidP="00401EE8">
                <w:pPr>
                  <w:jc w:val="right"/>
                </w:pPr>
              </w:p>
            </w:tc>
            <w:tc>
              <w:tcPr>
                <w:tcW w:w="869" w:type="pct"/>
                <w:shd w:val="clear" w:color="auto" w:fill="auto"/>
                <w:vAlign w:val="bottom"/>
              </w:tcPr>
              <w:p w14:paraId="5D4FCE6D" w14:textId="77777777" w:rsidR="007967FD" w:rsidRDefault="007967FD" w:rsidP="00401EE8">
                <w:pPr>
                  <w:jc w:val="right"/>
                </w:pPr>
              </w:p>
            </w:tc>
          </w:tr>
          <w:tr w:rsidR="007967FD" w14:paraId="13F9C6FD" w14:textId="77777777" w:rsidTr="00EE5EA5">
            <w:trPr>
              <w:trHeight w:val="284"/>
            </w:trPr>
            <w:sdt>
              <w:sdtPr>
                <w:tag w:val="_PLD_2737286ed2dd4f3f95206ad01cd11070"/>
                <w:id w:val="-1860417740"/>
                <w:lock w:val="sdtLocked"/>
              </w:sdtPr>
              <w:sdtEndPr/>
              <w:sdtContent>
                <w:tc>
                  <w:tcPr>
                    <w:tcW w:w="1203" w:type="pct"/>
                    <w:shd w:val="clear" w:color="auto" w:fill="auto"/>
                    <w:vAlign w:val="center"/>
                  </w:tcPr>
                  <w:p w14:paraId="2DBD8557" w14:textId="77777777" w:rsidR="007967FD" w:rsidRDefault="00C40BC5" w:rsidP="00401EE8">
                    <w:pPr>
                      <w:ind w:firstLineChars="300" w:firstLine="630"/>
                    </w:pPr>
                    <w:r>
                      <w:t>(</w:t>
                    </w:r>
                    <w:r>
                      <w:rPr>
                        <w:rFonts w:hint="eastAsia"/>
                      </w:rPr>
                      <w:t>1</w:t>
                    </w:r>
                    <w:r>
                      <w:t>)</w:t>
                    </w:r>
                    <w:r>
                      <w:rPr>
                        <w:rFonts w:hint="eastAsia"/>
                      </w:rPr>
                      <w:t>处置</w:t>
                    </w:r>
                  </w:p>
                </w:tc>
              </w:sdtContent>
            </w:sdt>
            <w:tc>
              <w:tcPr>
                <w:tcW w:w="803" w:type="pct"/>
                <w:shd w:val="clear" w:color="auto" w:fill="auto"/>
              </w:tcPr>
              <w:p w14:paraId="5AB11DAA" w14:textId="77777777" w:rsidR="007967FD" w:rsidRDefault="007967FD" w:rsidP="00401EE8">
                <w:pPr>
                  <w:jc w:val="right"/>
                </w:pPr>
              </w:p>
            </w:tc>
            <w:tc>
              <w:tcPr>
                <w:tcW w:w="569" w:type="pct"/>
                <w:shd w:val="clear" w:color="auto" w:fill="auto"/>
              </w:tcPr>
              <w:p w14:paraId="57CBF266" w14:textId="77777777" w:rsidR="007967FD" w:rsidRDefault="007967FD" w:rsidP="00401EE8">
                <w:pPr>
                  <w:jc w:val="right"/>
                </w:pPr>
              </w:p>
            </w:tc>
            <w:tc>
              <w:tcPr>
                <w:tcW w:w="720" w:type="pct"/>
                <w:shd w:val="clear" w:color="auto" w:fill="auto"/>
              </w:tcPr>
              <w:p w14:paraId="461F259F" w14:textId="77777777" w:rsidR="007967FD" w:rsidRDefault="007967FD" w:rsidP="00401EE8">
                <w:pPr>
                  <w:jc w:val="right"/>
                </w:pPr>
              </w:p>
            </w:tc>
            <w:tc>
              <w:tcPr>
                <w:tcW w:w="836" w:type="pct"/>
                <w:shd w:val="clear" w:color="auto" w:fill="auto"/>
                <w:vAlign w:val="bottom"/>
              </w:tcPr>
              <w:p w14:paraId="33F31430" w14:textId="77777777" w:rsidR="007967FD" w:rsidRDefault="007967FD" w:rsidP="00401EE8">
                <w:pPr>
                  <w:jc w:val="right"/>
                </w:pPr>
              </w:p>
            </w:tc>
            <w:tc>
              <w:tcPr>
                <w:tcW w:w="869" w:type="pct"/>
                <w:shd w:val="clear" w:color="auto" w:fill="auto"/>
                <w:vAlign w:val="bottom"/>
              </w:tcPr>
              <w:p w14:paraId="0F5A3D99" w14:textId="77777777" w:rsidR="007967FD" w:rsidRDefault="007967FD" w:rsidP="00401EE8">
                <w:pPr>
                  <w:jc w:val="right"/>
                </w:pPr>
              </w:p>
            </w:tc>
          </w:tr>
          <w:tr w:rsidR="007967FD" w14:paraId="385D9A24" w14:textId="77777777" w:rsidTr="00EE5EA5">
            <w:trPr>
              <w:trHeight w:val="284"/>
            </w:trPr>
            <w:sdt>
              <w:sdtPr>
                <w:tag w:val="_PLD_4a919606beac465fb30f547b86305b00"/>
                <w:id w:val="1260946093"/>
                <w:lock w:val="sdtLocked"/>
              </w:sdtPr>
              <w:sdtEndPr/>
              <w:sdtContent>
                <w:tc>
                  <w:tcPr>
                    <w:tcW w:w="1203" w:type="pct"/>
                    <w:shd w:val="clear" w:color="auto" w:fill="auto"/>
                    <w:vAlign w:val="center"/>
                  </w:tcPr>
                  <w:p w14:paraId="45B13678" w14:textId="77777777" w:rsidR="007967FD" w:rsidRDefault="00C40BC5" w:rsidP="00401EE8">
                    <w:pPr>
                      <w:ind w:firstLineChars="200" w:firstLine="420"/>
                    </w:pPr>
                    <w:r>
                      <w:rPr>
                        <w:rFonts w:hint="eastAsia"/>
                      </w:rPr>
                      <w:t>4.</w:t>
                    </w:r>
                    <w:r>
                      <w:t>期末余额</w:t>
                    </w:r>
                  </w:p>
                </w:tc>
              </w:sdtContent>
            </w:sdt>
            <w:tc>
              <w:tcPr>
                <w:tcW w:w="803" w:type="pct"/>
                <w:shd w:val="clear" w:color="auto" w:fill="auto"/>
              </w:tcPr>
              <w:p w14:paraId="3A836652" w14:textId="77777777" w:rsidR="007967FD" w:rsidRDefault="007967FD" w:rsidP="00401EE8">
                <w:pPr>
                  <w:jc w:val="right"/>
                </w:pPr>
              </w:p>
            </w:tc>
            <w:tc>
              <w:tcPr>
                <w:tcW w:w="569" w:type="pct"/>
                <w:shd w:val="clear" w:color="auto" w:fill="auto"/>
              </w:tcPr>
              <w:p w14:paraId="5DF931A0" w14:textId="77777777" w:rsidR="007967FD" w:rsidRDefault="007967FD" w:rsidP="00401EE8">
                <w:pPr>
                  <w:jc w:val="right"/>
                </w:pPr>
              </w:p>
            </w:tc>
            <w:tc>
              <w:tcPr>
                <w:tcW w:w="720" w:type="pct"/>
                <w:shd w:val="clear" w:color="auto" w:fill="auto"/>
              </w:tcPr>
              <w:p w14:paraId="3BF1BF29" w14:textId="77777777" w:rsidR="007967FD" w:rsidRDefault="007967FD" w:rsidP="00401EE8">
                <w:pPr>
                  <w:jc w:val="right"/>
                </w:pPr>
              </w:p>
            </w:tc>
            <w:tc>
              <w:tcPr>
                <w:tcW w:w="836" w:type="pct"/>
                <w:shd w:val="clear" w:color="auto" w:fill="auto"/>
                <w:vAlign w:val="bottom"/>
              </w:tcPr>
              <w:p w14:paraId="443F6149" w14:textId="77777777" w:rsidR="007967FD" w:rsidRDefault="007967FD" w:rsidP="00401EE8">
                <w:pPr>
                  <w:jc w:val="right"/>
                </w:pPr>
              </w:p>
            </w:tc>
            <w:tc>
              <w:tcPr>
                <w:tcW w:w="869" w:type="pct"/>
                <w:shd w:val="clear" w:color="auto" w:fill="auto"/>
                <w:vAlign w:val="bottom"/>
              </w:tcPr>
              <w:p w14:paraId="4E83FBBE" w14:textId="77777777" w:rsidR="007967FD" w:rsidRDefault="007967FD" w:rsidP="00401EE8">
                <w:pPr>
                  <w:jc w:val="right"/>
                </w:pPr>
              </w:p>
            </w:tc>
          </w:tr>
          <w:tr w:rsidR="007967FD" w14:paraId="2EA6B9FE" w14:textId="77777777" w:rsidTr="00EE5EA5">
            <w:trPr>
              <w:trHeight w:val="284"/>
            </w:trPr>
            <w:sdt>
              <w:sdtPr>
                <w:tag w:val="_PLD_77aceef1b70d43c0846f7e8f529b7784"/>
                <w:id w:val="-1847312576"/>
                <w:lock w:val="sdtLocked"/>
              </w:sdtPr>
              <w:sdtEndPr/>
              <w:sdtContent>
                <w:tc>
                  <w:tcPr>
                    <w:tcW w:w="1203" w:type="pct"/>
                    <w:shd w:val="clear" w:color="auto" w:fill="auto"/>
                    <w:vAlign w:val="center"/>
                  </w:tcPr>
                  <w:p w14:paraId="79EF230D" w14:textId="77777777" w:rsidR="007967FD" w:rsidRDefault="00C40BC5" w:rsidP="00401EE8">
                    <w:r>
                      <w:t>四、账面价值</w:t>
                    </w:r>
                  </w:p>
                </w:tc>
              </w:sdtContent>
            </w:sdt>
            <w:tc>
              <w:tcPr>
                <w:tcW w:w="803" w:type="pct"/>
                <w:shd w:val="clear" w:color="auto" w:fill="auto"/>
              </w:tcPr>
              <w:p w14:paraId="6620B0F7" w14:textId="77777777" w:rsidR="007967FD" w:rsidRDefault="007967FD" w:rsidP="00401EE8">
                <w:pPr>
                  <w:jc w:val="right"/>
                </w:pPr>
              </w:p>
            </w:tc>
            <w:tc>
              <w:tcPr>
                <w:tcW w:w="569" w:type="pct"/>
                <w:shd w:val="clear" w:color="auto" w:fill="auto"/>
              </w:tcPr>
              <w:p w14:paraId="0F31EEB1" w14:textId="77777777" w:rsidR="007967FD" w:rsidRDefault="007967FD" w:rsidP="00401EE8">
                <w:pPr>
                  <w:jc w:val="right"/>
                </w:pPr>
              </w:p>
            </w:tc>
            <w:tc>
              <w:tcPr>
                <w:tcW w:w="720" w:type="pct"/>
                <w:shd w:val="clear" w:color="auto" w:fill="auto"/>
              </w:tcPr>
              <w:p w14:paraId="099EB28D" w14:textId="77777777" w:rsidR="007967FD" w:rsidRDefault="007967FD" w:rsidP="00401EE8">
                <w:pPr>
                  <w:jc w:val="right"/>
                </w:pPr>
              </w:p>
            </w:tc>
            <w:tc>
              <w:tcPr>
                <w:tcW w:w="836" w:type="pct"/>
                <w:shd w:val="clear" w:color="auto" w:fill="auto"/>
                <w:vAlign w:val="bottom"/>
              </w:tcPr>
              <w:p w14:paraId="2834922E" w14:textId="77777777" w:rsidR="007967FD" w:rsidRDefault="007967FD" w:rsidP="00401EE8">
                <w:pPr>
                  <w:jc w:val="right"/>
                </w:pPr>
              </w:p>
            </w:tc>
            <w:tc>
              <w:tcPr>
                <w:tcW w:w="869" w:type="pct"/>
                <w:shd w:val="clear" w:color="auto" w:fill="auto"/>
                <w:vAlign w:val="bottom"/>
              </w:tcPr>
              <w:p w14:paraId="03D8C914" w14:textId="77777777" w:rsidR="007967FD" w:rsidRDefault="007967FD" w:rsidP="00401EE8">
                <w:pPr>
                  <w:jc w:val="right"/>
                </w:pPr>
              </w:p>
            </w:tc>
          </w:tr>
          <w:tr w:rsidR="007967FD" w14:paraId="392725B0" w14:textId="77777777" w:rsidTr="00EE5EA5">
            <w:trPr>
              <w:trHeight w:val="284"/>
            </w:trPr>
            <w:sdt>
              <w:sdtPr>
                <w:tag w:val="_PLD_7b3cabd4024540c8bf9dc83469ecf7d4"/>
                <w:id w:val="-633408810"/>
                <w:lock w:val="sdtLocked"/>
              </w:sdtPr>
              <w:sdtEndPr/>
              <w:sdtContent>
                <w:tc>
                  <w:tcPr>
                    <w:tcW w:w="1203" w:type="pct"/>
                    <w:shd w:val="clear" w:color="auto" w:fill="auto"/>
                    <w:vAlign w:val="center"/>
                  </w:tcPr>
                  <w:p w14:paraId="4D3A01D1" w14:textId="77777777" w:rsidR="007967FD" w:rsidRDefault="00C40BC5" w:rsidP="00401EE8">
                    <w:r>
                      <w:t xml:space="preserve">    1.期末账面价值</w:t>
                    </w:r>
                  </w:p>
                </w:tc>
              </w:sdtContent>
            </w:sdt>
            <w:tc>
              <w:tcPr>
                <w:tcW w:w="803" w:type="pct"/>
                <w:shd w:val="clear" w:color="auto" w:fill="auto"/>
              </w:tcPr>
              <w:p w14:paraId="45647FC6" w14:textId="77777777" w:rsidR="007967FD" w:rsidRDefault="007967FD" w:rsidP="00401EE8">
                <w:pPr>
                  <w:jc w:val="right"/>
                </w:pPr>
              </w:p>
            </w:tc>
            <w:tc>
              <w:tcPr>
                <w:tcW w:w="569" w:type="pct"/>
                <w:shd w:val="clear" w:color="auto" w:fill="auto"/>
              </w:tcPr>
              <w:p w14:paraId="3B86A865" w14:textId="77777777" w:rsidR="007967FD" w:rsidRDefault="007967FD" w:rsidP="00401EE8">
                <w:pPr>
                  <w:jc w:val="right"/>
                </w:pPr>
              </w:p>
            </w:tc>
            <w:tc>
              <w:tcPr>
                <w:tcW w:w="720" w:type="pct"/>
                <w:shd w:val="clear" w:color="auto" w:fill="auto"/>
              </w:tcPr>
              <w:p w14:paraId="37F6FFE3" w14:textId="77777777" w:rsidR="007967FD" w:rsidRDefault="007967FD" w:rsidP="00401EE8">
                <w:pPr>
                  <w:jc w:val="right"/>
                </w:pPr>
              </w:p>
            </w:tc>
            <w:tc>
              <w:tcPr>
                <w:tcW w:w="836" w:type="pct"/>
                <w:shd w:val="clear" w:color="auto" w:fill="auto"/>
                <w:vAlign w:val="bottom"/>
              </w:tcPr>
              <w:p w14:paraId="19C36F19" w14:textId="77777777" w:rsidR="007967FD" w:rsidRDefault="00C40BC5" w:rsidP="00401EE8">
                <w:pPr>
                  <w:jc w:val="right"/>
                </w:pPr>
                <w:r>
                  <w:t>1,428,380.52</w:t>
                </w:r>
              </w:p>
            </w:tc>
            <w:tc>
              <w:tcPr>
                <w:tcW w:w="869" w:type="pct"/>
                <w:shd w:val="clear" w:color="auto" w:fill="auto"/>
                <w:vAlign w:val="bottom"/>
              </w:tcPr>
              <w:p w14:paraId="7989DE6E" w14:textId="77777777" w:rsidR="007967FD" w:rsidRDefault="00C40BC5" w:rsidP="00401EE8">
                <w:pPr>
                  <w:jc w:val="right"/>
                </w:pPr>
                <w:r>
                  <w:t>1,428,380.52</w:t>
                </w:r>
              </w:p>
            </w:tc>
          </w:tr>
          <w:tr w:rsidR="007967FD" w14:paraId="2ABB308C" w14:textId="77777777" w:rsidTr="00EE5EA5">
            <w:trPr>
              <w:trHeight w:val="284"/>
            </w:trPr>
            <w:sdt>
              <w:sdtPr>
                <w:tag w:val="_PLD_04cb9e53cf0d4d8b83570453ac161e64"/>
                <w:id w:val="1970849477"/>
                <w:lock w:val="sdtLocked"/>
              </w:sdtPr>
              <w:sdtEndPr/>
              <w:sdtContent>
                <w:tc>
                  <w:tcPr>
                    <w:tcW w:w="1203" w:type="pct"/>
                    <w:shd w:val="clear" w:color="auto" w:fill="auto"/>
                    <w:vAlign w:val="center"/>
                  </w:tcPr>
                  <w:p w14:paraId="2DDD9101" w14:textId="77777777" w:rsidR="007967FD" w:rsidRDefault="00C40BC5" w:rsidP="00401EE8">
                    <w:r>
                      <w:t xml:space="preserve">    2.</w:t>
                    </w:r>
                    <w:r>
                      <w:rPr>
                        <w:rFonts w:hint="eastAsia"/>
                      </w:rPr>
                      <w:t>期初</w:t>
                    </w:r>
                    <w:r>
                      <w:t>账面价值</w:t>
                    </w:r>
                  </w:p>
                </w:tc>
              </w:sdtContent>
            </w:sdt>
            <w:tc>
              <w:tcPr>
                <w:tcW w:w="803" w:type="pct"/>
                <w:shd w:val="clear" w:color="auto" w:fill="auto"/>
              </w:tcPr>
              <w:p w14:paraId="28109274" w14:textId="77777777" w:rsidR="007967FD" w:rsidRDefault="007967FD" w:rsidP="00401EE8">
                <w:pPr>
                  <w:jc w:val="right"/>
                </w:pPr>
              </w:p>
            </w:tc>
            <w:tc>
              <w:tcPr>
                <w:tcW w:w="569" w:type="pct"/>
                <w:shd w:val="clear" w:color="auto" w:fill="auto"/>
              </w:tcPr>
              <w:p w14:paraId="1ECF43BC" w14:textId="77777777" w:rsidR="007967FD" w:rsidRDefault="007967FD" w:rsidP="00401EE8">
                <w:pPr>
                  <w:jc w:val="right"/>
                </w:pPr>
              </w:p>
            </w:tc>
            <w:tc>
              <w:tcPr>
                <w:tcW w:w="720" w:type="pct"/>
                <w:shd w:val="clear" w:color="auto" w:fill="auto"/>
              </w:tcPr>
              <w:p w14:paraId="106643BD" w14:textId="77777777" w:rsidR="007967FD" w:rsidRDefault="007967FD" w:rsidP="00401EE8">
                <w:pPr>
                  <w:jc w:val="right"/>
                </w:pPr>
              </w:p>
            </w:tc>
            <w:tc>
              <w:tcPr>
                <w:tcW w:w="836" w:type="pct"/>
                <w:shd w:val="clear" w:color="auto" w:fill="auto"/>
                <w:vAlign w:val="bottom"/>
              </w:tcPr>
              <w:p w14:paraId="3E41653B" w14:textId="77777777" w:rsidR="007967FD" w:rsidRPr="00B426D8" w:rsidRDefault="00C40BC5" w:rsidP="00401EE8">
                <w:pPr>
                  <w:jc w:val="right"/>
                </w:pPr>
                <w:r>
                  <w:rPr>
                    <w:rFonts w:hint="eastAsia"/>
                  </w:rPr>
                  <w:t>1,774,749.92</w:t>
                </w:r>
              </w:p>
            </w:tc>
            <w:tc>
              <w:tcPr>
                <w:tcW w:w="869" w:type="pct"/>
                <w:shd w:val="clear" w:color="auto" w:fill="auto"/>
                <w:vAlign w:val="bottom"/>
              </w:tcPr>
              <w:p w14:paraId="6DD54B6B" w14:textId="77777777" w:rsidR="007967FD" w:rsidRPr="00B426D8" w:rsidRDefault="00C40BC5" w:rsidP="00401EE8">
                <w:pPr>
                  <w:jc w:val="right"/>
                </w:pPr>
                <w:r>
                  <w:rPr>
                    <w:rFonts w:hint="eastAsia"/>
                  </w:rPr>
                  <w:t>1,774,749.92</w:t>
                </w:r>
              </w:p>
            </w:tc>
          </w:tr>
        </w:tbl>
        <w:p w14:paraId="6ABB8477" w14:textId="38D2623A" w:rsidR="002C7628" w:rsidRDefault="00026AE0" w:rsidP="00401EE8">
          <w:pPr>
            <w:snapToGrid w:val="0"/>
          </w:pPr>
          <w:r>
            <w:rPr>
              <w:rFonts w:hint="eastAsia"/>
            </w:rPr>
            <w:t>本期末通过公司内部研发形成的无形资产占无形资产余额的比例</w:t>
          </w:r>
          <w:sdt>
            <w:sdtPr>
              <w:alias w:val="通过公司内部研发形成的无形资产占无形资产账面价值的比例"/>
              <w:tag w:val="_GBC_4eb0f3140a674bd1899e2bd836d51bbb"/>
              <w:id w:val="-874299785"/>
              <w:lock w:val="sdtLocked"/>
              <w:placeholder>
                <w:docPart w:val="GBC22222222222222222222222222222"/>
              </w:placeholder>
            </w:sdtPr>
            <w:sdtEndPr/>
            <w:sdtContent>
              <w:r w:rsidR="00C40BC5">
                <w:t>0</w:t>
              </w:r>
            </w:sdtContent>
          </w:sdt>
          <w:r>
            <w:rPr>
              <w:rFonts w:hint="eastAsia"/>
            </w:rPr>
            <w:t>%</w:t>
          </w:r>
        </w:p>
      </w:sdtContent>
    </w:sdt>
    <w:sdt>
      <w:sdtPr>
        <w:rPr>
          <w:rFonts w:ascii="宋体" w:hAnsi="宋体" w:cs="宋体" w:hint="eastAsia"/>
          <w:b w:val="0"/>
          <w:bCs w:val="0"/>
          <w:kern w:val="0"/>
          <w:sz w:val="24"/>
          <w:szCs w:val="21"/>
        </w:rPr>
        <w:alias w:val="模块:未办妥产权证书的土地使用权情况："/>
        <w:tag w:val="_GBC_0daf5d1e7172402ab885ca5e5b78a389"/>
        <w:id w:val="-1326962172"/>
        <w:lock w:val="sdtLocked"/>
        <w:placeholder>
          <w:docPart w:val="GBC22222222222222222222222222222"/>
        </w:placeholder>
      </w:sdtPr>
      <w:sdtEndPr>
        <w:rPr>
          <w:rFonts w:ascii="Times New Roman" w:hAnsi="Times New Roman" w:cs="Times New Roman"/>
          <w:kern w:val="2"/>
          <w:sz w:val="21"/>
        </w:rPr>
      </w:sdtEndPr>
      <w:sdtContent>
        <w:p w14:paraId="36D5C47D" w14:textId="77777777" w:rsidR="002C7628" w:rsidRDefault="00026AE0" w:rsidP="0047068F">
          <w:pPr>
            <w:pStyle w:val="29"/>
            <w:numPr>
              <w:ilvl w:val="0"/>
              <w:numId w:val="62"/>
            </w:numPr>
            <w:tabs>
              <w:tab w:val="left" w:pos="602"/>
            </w:tabs>
            <w:spacing w:before="120"/>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645560385"/>
            <w:lock w:val="sdtContentLocked"/>
            <w:placeholder>
              <w:docPart w:val="GBC22222222222222222222222222222"/>
            </w:placeholder>
          </w:sdtPr>
          <w:sdtEndPr/>
          <w:sdtContent>
            <w:p w14:paraId="62DA8819" w14:textId="5877773C"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alias w:val="模块:无形资产说明"/>
        <w:tag w:val="_GBC_c2d02a8bb1274cb1bf0330030cc64229"/>
        <w:id w:val="-995868910"/>
        <w:lock w:val="sdtLocked"/>
        <w:placeholder>
          <w:docPart w:val="GBC22222222222222222222222222222"/>
        </w:placeholder>
      </w:sdtPr>
      <w:sdtEndPr/>
      <w:sdtContent>
        <w:p w14:paraId="74A41D3E" w14:textId="77777777" w:rsidR="002C7628" w:rsidRDefault="00026AE0">
          <w:pPr>
            <w:spacing w:before="120"/>
          </w:pPr>
          <w:r>
            <w:rPr>
              <w:rFonts w:hint="eastAsia"/>
            </w:rPr>
            <w:t>其他说明：</w:t>
          </w:r>
        </w:p>
        <w:sdt>
          <w:sdtPr>
            <w:alias w:val="是否适用：无形资产的说明[双击切换]"/>
            <w:tag w:val="_GBC_dc3c687f3c2c457e9024304c14129458"/>
            <w:id w:val="881060174"/>
            <w:lock w:val="sdtContentLocked"/>
            <w:placeholder>
              <w:docPart w:val="GBC22222222222222222222222222222"/>
            </w:placeholder>
          </w:sdtPr>
          <w:sdtEndPr/>
          <w:sdtContent>
            <w:p w14:paraId="6F4C0CDA" w14:textId="7A0F2B5A" w:rsidR="002C7628" w:rsidRDefault="00026AE0" w:rsidP="00715424">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公司开发项目支出"/>
        <w:tag w:val="_GBC_41dea900f659431692960536981b1d8d"/>
        <w:id w:val="-2087444040"/>
        <w:lock w:val="sdtLocked"/>
        <w:placeholder>
          <w:docPart w:val="GBC22222222222222222222222222222"/>
        </w:placeholder>
      </w:sdtPr>
      <w:sdtEndPr>
        <w:rPr>
          <w:rFonts w:ascii="Times New Roman" w:hAnsi="Times New Roman" w:cstheme="minorBidi" w:hint="default"/>
          <w:kern w:val="2"/>
          <w:sz w:val="21"/>
        </w:rPr>
      </w:sdtEndPr>
      <w:sdtContent>
        <w:p w14:paraId="539604D9" w14:textId="77777777" w:rsidR="002C7628" w:rsidRDefault="00026AE0" w:rsidP="0047068F">
          <w:pPr>
            <w:pStyle w:val="300"/>
            <w:numPr>
              <w:ilvl w:val="0"/>
              <w:numId w:val="46"/>
            </w:numPr>
            <w:tabs>
              <w:tab w:val="left" w:pos="504"/>
            </w:tabs>
            <w:spacing w:beforeLines="0" w:before="0" w:after="0" w:afterAutospacing="0"/>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519162264"/>
            <w:lock w:val="sdtContentLocked"/>
            <w:placeholder>
              <w:docPart w:val="GBC22222222222222222222222222222"/>
            </w:placeholder>
          </w:sdtPr>
          <w:sdtEndPr/>
          <w:sdtContent>
            <w:p w14:paraId="7ADFF93E" w14:textId="5CF37A57" w:rsidR="002C7628" w:rsidRDefault="00026AE0" w:rsidP="00715424">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7D69A7AC"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商誉</w:t>
      </w:r>
    </w:p>
    <w:p w14:paraId="59525DE8" w14:textId="18F3B86A" w:rsidR="002C7628" w:rsidRDefault="00026AE0" w:rsidP="0047068F">
      <w:pPr>
        <w:pStyle w:val="29"/>
        <w:numPr>
          <w:ilvl w:val="0"/>
          <w:numId w:val="63"/>
        </w:numPr>
        <w:tabs>
          <w:tab w:val="left" w:pos="588"/>
        </w:tabs>
        <w:spacing w:beforeLines="0" w:before="0" w:after="0" w:afterAutospacing="0"/>
      </w:pPr>
      <w:r>
        <w:rPr>
          <w:rFonts w:hint="eastAsia"/>
        </w:rPr>
        <w:t>商誉账面原值</w:t>
      </w:r>
    </w:p>
    <w:sdt>
      <w:sdtPr>
        <w:alias w:val="模块:商誉账面原值"/>
        <w:tag w:val="_SEC_0d13253f4b004ecdaea8960cfb92cf26"/>
        <w:id w:val="1729575534"/>
        <w:lock w:val="sdtLocked"/>
      </w:sdtPr>
      <w:sdtEndPr/>
      <w:sdtContent>
        <w:p w14:paraId="7D5801B5" w14:textId="29EAE626" w:rsidR="002C7628" w:rsidRDefault="00A953A1" w:rsidP="007967FD">
          <w:pPr>
            <w:spacing w:before="120"/>
          </w:pPr>
          <w:sdt>
            <w:sdtPr>
              <w:alias w:val="是否适用：商誉账面原值[双击切换]"/>
              <w:tag w:val="_GBC_e2a869d440cf4b7f9f592f3e22cea85d"/>
              <w:id w:val="-729144206"/>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sdtContent>
    </w:sdt>
    <w:p w14:paraId="34466714" w14:textId="41A5BC16" w:rsidR="002C7628" w:rsidRDefault="00026AE0" w:rsidP="0047068F">
      <w:pPr>
        <w:pStyle w:val="29"/>
        <w:numPr>
          <w:ilvl w:val="0"/>
          <w:numId w:val="63"/>
        </w:numPr>
        <w:tabs>
          <w:tab w:val="left" w:pos="588"/>
        </w:tabs>
        <w:spacing w:beforeLines="0" w:before="0" w:after="0" w:afterAutospacing="0"/>
      </w:pPr>
      <w:r>
        <w:rPr>
          <w:rFonts w:hint="eastAsia"/>
        </w:rPr>
        <w:t>商誉减值准备</w:t>
      </w:r>
    </w:p>
    <w:sdt>
      <w:sdtPr>
        <w:alias w:val="模块:商誉减值准备"/>
        <w:tag w:val="_SEC_6fe538077d4746d4ba51a5610b4bd03b"/>
        <w:id w:val="-696619924"/>
        <w:lock w:val="sdtLocked"/>
      </w:sdtPr>
      <w:sdtEndPr/>
      <w:sdtContent>
        <w:p w14:paraId="36D6FB1D" w14:textId="1C0AF3F4" w:rsidR="002C7628" w:rsidRDefault="00A953A1" w:rsidP="007967FD">
          <w:pPr>
            <w:spacing w:before="120"/>
          </w:pPr>
          <w:sdt>
            <w:sdtPr>
              <w:alias w:val="是否适用：商誉减值准备[双击切换]"/>
              <w:tag w:val="_GBC_743c9a20b5c043668f28664eb36decf8"/>
              <w:id w:val="1730109178"/>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sdtContent>
    </w:sdt>
    <w:bookmarkStart w:id="175" w:name="_Hlk10535081" w:displacedByCustomXml="next"/>
    <w:bookmarkStart w:id="176" w:name="_Hlk10535094" w:displacedByCustomXml="next"/>
    <w:sdt>
      <w:sdtPr>
        <w:rPr>
          <w:rFonts w:ascii="宋体" w:hAnsi="宋体" w:cs="宋体" w:hint="eastAsia"/>
          <w:b w:val="0"/>
          <w:bCs w:val="0"/>
          <w:kern w:val="0"/>
          <w:sz w:val="24"/>
          <w:szCs w:val="24"/>
        </w:rPr>
        <w:alias w:val="模块:商誉所在资产组或资产组组合的相关信息"/>
        <w:tag w:val="_SEC_d66ac36383ac40138e90a678094ff1a4"/>
        <w:id w:val="-84922815"/>
        <w:lock w:val="sdtLocked"/>
        <w:placeholder>
          <w:docPart w:val="GBC22222222222222222222222222222"/>
        </w:placeholder>
      </w:sdtPr>
      <w:sdtEndPr>
        <w:rPr>
          <w:rFonts w:ascii="Times New Roman" w:hAnsi="Times New Roman" w:cs="Times New Roman" w:hint="default"/>
          <w:kern w:val="2"/>
          <w:sz w:val="21"/>
          <w:szCs w:val="21"/>
        </w:rPr>
      </w:sdtEndPr>
      <w:sdtContent>
        <w:p w14:paraId="706C5875" w14:textId="77777777" w:rsidR="002C7628" w:rsidRDefault="00026AE0" w:rsidP="0047068F">
          <w:pPr>
            <w:pStyle w:val="29"/>
            <w:numPr>
              <w:ilvl w:val="0"/>
              <w:numId w:val="63"/>
            </w:numPr>
            <w:tabs>
              <w:tab w:val="left" w:pos="588"/>
            </w:tabs>
            <w:spacing w:beforeLines="0" w:before="0" w:after="0" w:afterAutospacing="0"/>
          </w:pPr>
          <w:r>
            <w:rPr>
              <w:rFonts w:hint="eastAsia"/>
            </w:rPr>
            <w:t>商誉所在资产组或资产组组合的相关信息</w:t>
          </w:r>
          <w:bookmarkEnd w:id="175"/>
        </w:p>
        <w:sdt>
          <w:sdtPr>
            <w:alias w:val="是否适用：商誉所在资产组或资产组组合的相关信息[双击切换]"/>
            <w:tag w:val="_GBC_a40a76b7512a45b79930a13f56d19c6d"/>
            <w:id w:val="-44915412"/>
            <w:lock w:val="sdtContentLocked"/>
            <w:placeholder>
              <w:docPart w:val="GBC22222222222222222222222222222"/>
            </w:placeholder>
          </w:sdtPr>
          <w:sdtEndPr/>
          <w:sdtContent>
            <w:p w14:paraId="6E07BA37" w14:textId="15A2F97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76" w:displacedByCustomXml="prev"/>
    <w:sdt>
      <w:sdtPr>
        <w:rPr>
          <w:rFonts w:ascii="宋体" w:hAnsi="宋体" w:cs="宋体" w:hint="eastAsia"/>
          <w:b w:val="0"/>
          <w:bCs w:val="0"/>
          <w:kern w:val="0"/>
          <w:sz w:val="24"/>
          <w:szCs w:val="24"/>
        </w:rPr>
        <w:alias w:val="模块:说明商誉减值测试过程、关键参数（例如预计未来现金流量现值时的..."/>
        <w:tag w:val="_SEC_6b753aafd7bf484f982e228cd4c0dde3"/>
        <w:id w:val="-1022470275"/>
        <w:lock w:val="sdtLocked"/>
        <w:placeholder>
          <w:docPart w:val="GBC22222222222222222222222222222"/>
        </w:placeholder>
      </w:sdtPr>
      <w:sdtEndPr>
        <w:rPr>
          <w:rFonts w:ascii="Times New Roman" w:hAnsi="Times New Roman" w:cs="Times New Roman" w:hint="default"/>
          <w:kern w:val="2"/>
          <w:sz w:val="21"/>
          <w:szCs w:val="21"/>
        </w:rPr>
      </w:sdtEndPr>
      <w:sdtContent>
        <w:p w14:paraId="397FBB0E" w14:textId="77777777" w:rsidR="002C7628" w:rsidRDefault="00026AE0" w:rsidP="0047068F">
          <w:pPr>
            <w:pStyle w:val="29"/>
            <w:numPr>
              <w:ilvl w:val="0"/>
              <w:numId w:val="63"/>
            </w:numPr>
            <w:tabs>
              <w:tab w:val="left" w:pos="588"/>
            </w:tabs>
            <w:spacing w:beforeLines="0" w:before="0" w:after="0" w:afterAutospacing="0"/>
            <w:ind w:left="567" w:hanging="567"/>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182196234"/>
            <w:lock w:val="sdtContentLocked"/>
            <w:placeholder>
              <w:docPart w:val="GBC22222222222222222222222222222"/>
            </w:placeholder>
          </w:sdtPr>
          <w:sdtEndPr/>
          <w:sdtContent>
            <w:p w14:paraId="6744153A" w14:textId="04CCC342"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Start w:id="177" w:name="_Hlk10535249" w:displacedByCustomXml="next"/>
    <w:bookmarkStart w:id="178" w:name="_Hlk10535258" w:displacedByCustomXml="next"/>
    <w:sdt>
      <w:sdtPr>
        <w:rPr>
          <w:rFonts w:ascii="宋体" w:hAnsi="宋体" w:cs="宋体" w:hint="eastAsia"/>
          <w:b w:val="0"/>
          <w:bCs w:val="0"/>
          <w:kern w:val="0"/>
          <w:sz w:val="24"/>
          <w:szCs w:val="21"/>
        </w:rPr>
        <w:alias w:val="模块:商誉减值测试的影响"/>
        <w:tag w:val="_SEC_fd017e302f8c4189978aac3dc8581f09"/>
        <w:id w:val="-459420200"/>
        <w:lock w:val="sdtLocked"/>
        <w:placeholder>
          <w:docPart w:val="GBC22222222222222222222222222222"/>
        </w:placeholder>
      </w:sdtPr>
      <w:sdtEndPr>
        <w:rPr>
          <w:rFonts w:ascii="Times New Roman" w:hAnsi="Times New Roman" w:cs="Times New Roman" w:hint="default"/>
          <w:kern w:val="2"/>
          <w:sz w:val="21"/>
        </w:rPr>
      </w:sdtEndPr>
      <w:sdtContent>
        <w:p w14:paraId="39EF4037" w14:textId="77777777" w:rsidR="002C7628" w:rsidRDefault="00026AE0" w:rsidP="0047068F">
          <w:pPr>
            <w:pStyle w:val="29"/>
            <w:numPr>
              <w:ilvl w:val="0"/>
              <w:numId w:val="63"/>
            </w:numPr>
            <w:tabs>
              <w:tab w:val="left" w:pos="588"/>
            </w:tabs>
            <w:spacing w:beforeLines="0" w:before="0" w:after="0" w:afterAutospacing="0"/>
            <w:ind w:left="567" w:hanging="567"/>
            <w:rPr>
              <w:szCs w:val="21"/>
            </w:rPr>
          </w:pPr>
          <w:r>
            <w:rPr>
              <w:rFonts w:hint="eastAsia"/>
              <w:szCs w:val="21"/>
            </w:rPr>
            <w:t>商誉减值测试的影响</w:t>
          </w:r>
          <w:bookmarkEnd w:id="177"/>
        </w:p>
        <w:sdt>
          <w:sdtPr>
            <w:alias w:val="是否适用：商誉减值测试的影响[双击切换]"/>
            <w:tag w:val="_GBC_24d2ea865aff4dda9d4cd3c8b1eb71cc"/>
            <w:id w:val="-1213035122"/>
            <w:lock w:val="sdtContentLocked"/>
            <w:placeholder>
              <w:docPart w:val="GBC22222222222222222222222222222"/>
            </w:placeholder>
          </w:sdtPr>
          <w:sdtEndPr/>
          <w:sdtContent>
            <w:p w14:paraId="6CFB0619" w14:textId="3E6B62B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78" w:displacedByCustomXml="prev"/>
    <w:sdt>
      <w:sdtPr>
        <w:rPr>
          <w:rFonts w:hint="eastAsia"/>
        </w:rPr>
        <w:alias w:val="模块:其他说明"/>
        <w:tag w:val="_SEC_fd9f0a21b0c44e29ba84ddb7842fe32a"/>
        <w:id w:val="-1109892748"/>
        <w:lock w:val="sdtLocked"/>
        <w:placeholder>
          <w:docPart w:val="GBC22222222222222222222222222222"/>
        </w:placeholder>
      </w:sdtPr>
      <w:sdtEndPr>
        <w:rPr>
          <w:rFonts w:hint="default"/>
        </w:rPr>
      </w:sdtEndPr>
      <w:sdtContent>
        <w:p w14:paraId="7525E3FE" w14:textId="77777777" w:rsidR="002C7628" w:rsidRDefault="00026AE0">
          <w:pPr>
            <w:spacing w:before="120"/>
          </w:pPr>
          <w:r>
            <w:rPr>
              <w:rFonts w:hint="eastAsia"/>
            </w:rPr>
            <w:t>其他说明：</w:t>
          </w:r>
        </w:p>
        <w:sdt>
          <w:sdtPr>
            <w:alias w:val="是否适用：商誉其他需要说明的事项[双击切换]"/>
            <w:tag w:val="_GBC_6b2c2377a4a6486b9a4ba845bd2192f6"/>
            <w:id w:val="1172069322"/>
            <w:lock w:val="sdtContentLocked"/>
            <w:placeholder>
              <w:docPart w:val="GBC22222222222222222222222222222"/>
            </w:placeholder>
          </w:sdtPr>
          <w:sdtEndPr/>
          <w:sdtContent>
            <w:p w14:paraId="15C956A6" w14:textId="2C0F5E3C" w:rsidR="002C7628" w:rsidRDefault="00026AE0" w:rsidP="00715424">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长期待摊费用"/>
        <w:tag w:val="_GBC_c7f901dce89846cbbbab6c51c3213a6f"/>
        <w:id w:val="-607736887"/>
        <w:lock w:val="sdtLocked"/>
        <w:placeholder>
          <w:docPart w:val="GBC22222222222222222222222222222"/>
        </w:placeholder>
      </w:sdtPr>
      <w:sdtEndPr>
        <w:rPr>
          <w:rFonts w:ascii="Times New Roman" w:hAnsi="Times New Roman" w:cstheme="minorBidi" w:hint="default"/>
          <w:kern w:val="2"/>
          <w:sz w:val="21"/>
        </w:rPr>
      </w:sdtEndPr>
      <w:sdtContent>
        <w:p w14:paraId="680DCEA2"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50893433"/>
            <w:lock w:val="sdtContentLocked"/>
            <w:placeholder>
              <w:docPart w:val="GBC22222222222222222222222222222"/>
            </w:placeholder>
          </w:sdtPr>
          <w:sdtEndPr/>
          <w:sdtContent>
            <w:p w14:paraId="74BCFCC2" w14:textId="63C26A1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1398B80" w14:textId="450381EF" w:rsidR="002C7628" w:rsidRDefault="00026AE0" w:rsidP="00401EE8">
          <w:pPr>
            <w:jc w:val="right"/>
          </w:pPr>
          <w:r>
            <w:rPr>
              <w:rFonts w:hint="eastAsia"/>
            </w:rPr>
            <w:t>单位：</w:t>
          </w:r>
          <w:sdt>
            <w:sdtPr>
              <w:rPr>
                <w:rFonts w:hint="eastAsia"/>
              </w:rPr>
              <w:alias w:val="单位：财务附注：长期待摊费用"/>
              <w:tag w:val="_GBC_aa74f67aac374e54a7768a8434ab0c08"/>
              <w:id w:val="-10217859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长期待摊费用"/>
              <w:tag w:val="_GBC_767b9b701cf8425c9d588b0398c42e90"/>
              <w:id w:val="11530965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9"/>
            <w:gridCol w:w="1497"/>
            <w:gridCol w:w="1497"/>
            <w:gridCol w:w="1497"/>
            <w:gridCol w:w="1520"/>
            <w:gridCol w:w="1589"/>
          </w:tblGrid>
          <w:tr w:rsidR="002C7628" w14:paraId="2C09B785" w14:textId="77777777" w:rsidTr="00A52728">
            <w:sdt>
              <w:sdtPr>
                <w:tag w:val="_PLD_20e665ce568e49a5aa1c687384d611b3"/>
                <w:id w:val="2102826499"/>
                <w:lock w:val="sdtLocked"/>
              </w:sdtPr>
              <w:sdtEndPr/>
              <w:sdtContent>
                <w:tc>
                  <w:tcPr>
                    <w:tcW w:w="801" w:type="pct"/>
                    <w:shd w:val="clear" w:color="auto" w:fill="auto"/>
                    <w:vAlign w:val="center"/>
                  </w:tcPr>
                  <w:p w14:paraId="67A96C10" w14:textId="77777777" w:rsidR="002C7628" w:rsidRDefault="00026AE0" w:rsidP="00401EE8">
                    <w:pPr>
                      <w:jc w:val="center"/>
                    </w:pPr>
                    <w:r>
                      <w:rPr>
                        <w:rFonts w:hint="eastAsia"/>
                      </w:rPr>
                      <w:t>项目</w:t>
                    </w:r>
                  </w:p>
                </w:tc>
              </w:sdtContent>
            </w:sdt>
            <w:sdt>
              <w:sdtPr>
                <w:tag w:val="_PLD_e3597a5d560b48d59d41cd3dc72b1a3a"/>
                <w:id w:val="1324857369"/>
                <w:lock w:val="sdtLocked"/>
              </w:sdtPr>
              <w:sdtEndPr/>
              <w:sdtContent>
                <w:tc>
                  <w:tcPr>
                    <w:tcW w:w="827" w:type="pct"/>
                    <w:shd w:val="clear" w:color="auto" w:fill="auto"/>
                    <w:vAlign w:val="center"/>
                  </w:tcPr>
                  <w:p w14:paraId="69A3955A" w14:textId="77777777" w:rsidR="002C7628" w:rsidRDefault="00026AE0" w:rsidP="00401EE8">
                    <w:pPr>
                      <w:jc w:val="center"/>
                    </w:pPr>
                    <w:r>
                      <w:rPr>
                        <w:rFonts w:hint="eastAsia"/>
                      </w:rPr>
                      <w:t>期初余额</w:t>
                    </w:r>
                  </w:p>
                </w:tc>
              </w:sdtContent>
            </w:sdt>
            <w:sdt>
              <w:sdtPr>
                <w:tag w:val="_PLD_2edffaf8b24b489e97f2d4a6a5ec5711"/>
                <w:id w:val="164136095"/>
                <w:lock w:val="sdtLocked"/>
              </w:sdtPr>
              <w:sdtEndPr/>
              <w:sdtContent>
                <w:tc>
                  <w:tcPr>
                    <w:tcW w:w="827" w:type="pct"/>
                    <w:shd w:val="clear" w:color="auto" w:fill="auto"/>
                    <w:vAlign w:val="center"/>
                  </w:tcPr>
                  <w:p w14:paraId="43A57AFB" w14:textId="77777777" w:rsidR="002C7628" w:rsidRDefault="00026AE0" w:rsidP="00401EE8">
                    <w:pPr>
                      <w:jc w:val="center"/>
                    </w:pPr>
                    <w:r>
                      <w:rPr>
                        <w:rFonts w:hint="eastAsia"/>
                      </w:rPr>
                      <w:t>本期增加金额</w:t>
                    </w:r>
                  </w:p>
                </w:tc>
              </w:sdtContent>
            </w:sdt>
            <w:sdt>
              <w:sdtPr>
                <w:tag w:val="_PLD_f6bc6a07519e4f6cab5889776aa0ecbd"/>
                <w:id w:val="512267733"/>
                <w:lock w:val="sdtLocked"/>
              </w:sdtPr>
              <w:sdtEndPr/>
              <w:sdtContent>
                <w:tc>
                  <w:tcPr>
                    <w:tcW w:w="827" w:type="pct"/>
                    <w:shd w:val="clear" w:color="auto" w:fill="auto"/>
                    <w:vAlign w:val="center"/>
                  </w:tcPr>
                  <w:p w14:paraId="3E6BCE7E" w14:textId="77777777" w:rsidR="002C7628" w:rsidRDefault="00026AE0" w:rsidP="00401EE8">
                    <w:pPr>
                      <w:jc w:val="center"/>
                    </w:pPr>
                    <w:r>
                      <w:rPr>
                        <w:rFonts w:hint="eastAsia"/>
                      </w:rPr>
                      <w:t>本期摊销金额</w:t>
                    </w:r>
                  </w:p>
                </w:tc>
              </w:sdtContent>
            </w:sdt>
            <w:sdt>
              <w:sdtPr>
                <w:tag w:val="_PLD_f987bb682c974016898d37b474ce35c6"/>
                <w:id w:val="1683314552"/>
                <w:lock w:val="sdtLocked"/>
              </w:sdtPr>
              <w:sdtEndPr/>
              <w:sdtContent>
                <w:tc>
                  <w:tcPr>
                    <w:tcW w:w="840" w:type="pct"/>
                    <w:shd w:val="clear" w:color="auto" w:fill="auto"/>
                    <w:vAlign w:val="center"/>
                  </w:tcPr>
                  <w:p w14:paraId="48DD9369" w14:textId="77777777" w:rsidR="002C7628" w:rsidRDefault="00026AE0" w:rsidP="00401EE8">
                    <w:pPr>
                      <w:jc w:val="center"/>
                    </w:pPr>
                    <w:r>
                      <w:rPr>
                        <w:rFonts w:hint="eastAsia"/>
                      </w:rPr>
                      <w:t>其他减少金额</w:t>
                    </w:r>
                  </w:p>
                </w:tc>
              </w:sdtContent>
            </w:sdt>
            <w:sdt>
              <w:sdtPr>
                <w:tag w:val="_PLD_dab738986fbc4bd7b942faf77cb39605"/>
                <w:id w:val="-372690099"/>
                <w:lock w:val="sdtLocked"/>
              </w:sdtPr>
              <w:sdtEndPr/>
              <w:sdtContent>
                <w:tc>
                  <w:tcPr>
                    <w:tcW w:w="879" w:type="pct"/>
                    <w:shd w:val="clear" w:color="auto" w:fill="auto"/>
                    <w:vAlign w:val="center"/>
                  </w:tcPr>
                  <w:p w14:paraId="776D029A" w14:textId="77777777" w:rsidR="002C7628" w:rsidRDefault="00026AE0" w:rsidP="00401EE8">
                    <w:pPr>
                      <w:jc w:val="center"/>
                    </w:pPr>
                    <w:r>
                      <w:rPr>
                        <w:rFonts w:hint="eastAsia"/>
                      </w:rPr>
                      <w:t>期末余额</w:t>
                    </w:r>
                  </w:p>
                </w:tc>
              </w:sdtContent>
            </w:sdt>
          </w:tr>
          <w:sdt>
            <w:sdtPr>
              <w:rPr>
                <w:rFonts w:hint="eastAsia"/>
              </w:rPr>
              <w:alias w:val="长期待摊费用明细"/>
              <w:tag w:val="_GBC_68b20aeabd8c4ce8bf5df712206206af"/>
              <w:id w:val="1460151835"/>
              <w:lock w:val="sdtLocked"/>
            </w:sdtPr>
            <w:sdtEndPr/>
            <w:sdtContent>
              <w:tr w:rsidR="002C7628" w14:paraId="14F291E7" w14:textId="77777777" w:rsidTr="00A52728">
                <w:tc>
                  <w:tcPr>
                    <w:tcW w:w="801" w:type="pct"/>
                    <w:shd w:val="clear" w:color="auto" w:fill="auto"/>
                  </w:tcPr>
                  <w:p w14:paraId="0BD2409D" w14:textId="259A6B77" w:rsidR="002C7628" w:rsidRDefault="00C40BC5" w:rsidP="00401EE8">
                    <w:r>
                      <w:rPr>
                        <w:rFonts w:hint="eastAsia"/>
                      </w:rPr>
                      <w:t>装修支出</w:t>
                    </w:r>
                  </w:p>
                </w:tc>
                <w:tc>
                  <w:tcPr>
                    <w:tcW w:w="827" w:type="pct"/>
                    <w:shd w:val="clear" w:color="auto" w:fill="auto"/>
                  </w:tcPr>
                  <w:p w14:paraId="1C056B9A" w14:textId="13733283" w:rsidR="002C7628" w:rsidRPr="00B426D8" w:rsidRDefault="00C40BC5" w:rsidP="00401EE8">
                    <w:pPr>
                      <w:jc w:val="right"/>
                    </w:pPr>
                    <w:r>
                      <w:rPr>
                        <w:rFonts w:hint="eastAsia"/>
                      </w:rPr>
                      <w:t>495,642.08</w:t>
                    </w:r>
                  </w:p>
                </w:tc>
                <w:tc>
                  <w:tcPr>
                    <w:tcW w:w="827" w:type="pct"/>
                    <w:shd w:val="clear" w:color="auto" w:fill="auto"/>
                  </w:tcPr>
                  <w:p w14:paraId="16FDBF00" w14:textId="77777777" w:rsidR="002C7628" w:rsidRDefault="002C7628" w:rsidP="00401EE8">
                    <w:pPr>
                      <w:jc w:val="right"/>
                    </w:pPr>
                  </w:p>
                </w:tc>
                <w:tc>
                  <w:tcPr>
                    <w:tcW w:w="827" w:type="pct"/>
                    <w:shd w:val="clear" w:color="auto" w:fill="auto"/>
                  </w:tcPr>
                  <w:p w14:paraId="1F95247D" w14:textId="578CAC19" w:rsidR="002C7628" w:rsidRDefault="00C40BC5" w:rsidP="00401EE8">
                    <w:pPr>
                      <w:jc w:val="right"/>
                    </w:pPr>
                    <w:r>
                      <w:t>247,821.12</w:t>
                    </w:r>
                  </w:p>
                </w:tc>
                <w:tc>
                  <w:tcPr>
                    <w:tcW w:w="840" w:type="pct"/>
                    <w:shd w:val="clear" w:color="auto" w:fill="auto"/>
                  </w:tcPr>
                  <w:p w14:paraId="37A59FCF" w14:textId="77777777" w:rsidR="002C7628" w:rsidRDefault="002C7628" w:rsidP="00401EE8">
                    <w:pPr>
                      <w:jc w:val="right"/>
                    </w:pPr>
                  </w:p>
                </w:tc>
                <w:tc>
                  <w:tcPr>
                    <w:tcW w:w="879" w:type="pct"/>
                    <w:shd w:val="clear" w:color="auto" w:fill="auto"/>
                  </w:tcPr>
                  <w:p w14:paraId="67F09E37" w14:textId="753D2B35" w:rsidR="002C7628" w:rsidRDefault="00C40BC5" w:rsidP="00401EE8">
                    <w:pPr>
                      <w:jc w:val="right"/>
                    </w:pPr>
                    <w:r>
                      <w:t>247,820.96</w:t>
                    </w:r>
                  </w:p>
                </w:tc>
              </w:tr>
            </w:sdtContent>
          </w:sdt>
          <w:tr w:rsidR="002C7628" w14:paraId="430557D8" w14:textId="77777777" w:rsidTr="00A52728">
            <w:sdt>
              <w:sdtPr>
                <w:tag w:val="_PLD_bd1d6a8046344014824f3cd45e5475be"/>
                <w:id w:val="-1616510106"/>
                <w:lock w:val="sdtLocked"/>
              </w:sdtPr>
              <w:sdtEndPr/>
              <w:sdtContent>
                <w:tc>
                  <w:tcPr>
                    <w:tcW w:w="801" w:type="pct"/>
                    <w:shd w:val="clear" w:color="auto" w:fill="auto"/>
                    <w:vAlign w:val="center"/>
                  </w:tcPr>
                  <w:p w14:paraId="61FA872E" w14:textId="77777777" w:rsidR="002C7628" w:rsidRDefault="00026AE0" w:rsidP="00401EE8">
                    <w:pPr>
                      <w:jc w:val="center"/>
                    </w:pPr>
                    <w:r>
                      <w:rPr>
                        <w:rFonts w:hint="eastAsia"/>
                      </w:rPr>
                      <w:t>合计</w:t>
                    </w:r>
                  </w:p>
                </w:tc>
              </w:sdtContent>
            </w:sdt>
            <w:tc>
              <w:tcPr>
                <w:tcW w:w="827" w:type="pct"/>
                <w:shd w:val="clear" w:color="auto" w:fill="auto"/>
              </w:tcPr>
              <w:p w14:paraId="6320ED84" w14:textId="3746BCE4" w:rsidR="002C7628" w:rsidRPr="00B426D8" w:rsidRDefault="00C40BC5" w:rsidP="00401EE8">
                <w:pPr>
                  <w:jc w:val="right"/>
                </w:pPr>
                <w:r>
                  <w:rPr>
                    <w:rFonts w:hint="eastAsia"/>
                  </w:rPr>
                  <w:t>495,642.08</w:t>
                </w:r>
              </w:p>
            </w:tc>
            <w:tc>
              <w:tcPr>
                <w:tcW w:w="827" w:type="pct"/>
                <w:shd w:val="clear" w:color="auto" w:fill="auto"/>
              </w:tcPr>
              <w:p w14:paraId="0144B9D2" w14:textId="77777777" w:rsidR="002C7628" w:rsidRDefault="002C7628" w:rsidP="00401EE8">
                <w:pPr>
                  <w:jc w:val="right"/>
                </w:pPr>
              </w:p>
            </w:tc>
            <w:tc>
              <w:tcPr>
                <w:tcW w:w="827" w:type="pct"/>
                <w:shd w:val="clear" w:color="auto" w:fill="auto"/>
              </w:tcPr>
              <w:p w14:paraId="44997119" w14:textId="56F3A857" w:rsidR="002C7628" w:rsidRDefault="00C40BC5" w:rsidP="00401EE8">
                <w:pPr>
                  <w:jc w:val="right"/>
                </w:pPr>
                <w:r>
                  <w:t>247,821.12</w:t>
                </w:r>
              </w:p>
            </w:tc>
            <w:tc>
              <w:tcPr>
                <w:tcW w:w="840" w:type="pct"/>
                <w:shd w:val="clear" w:color="auto" w:fill="auto"/>
              </w:tcPr>
              <w:p w14:paraId="4D94B4AF" w14:textId="77777777" w:rsidR="002C7628" w:rsidRDefault="002C7628" w:rsidP="00401EE8">
                <w:pPr>
                  <w:jc w:val="right"/>
                </w:pPr>
              </w:p>
            </w:tc>
            <w:tc>
              <w:tcPr>
                <w:tcW w:w="879" w:type="pct"/>
                <w:shd w:val="clear" w:color="auto" w:fill="auto"/>
              </w:tcPr>
              <w:p w14:paraId="5CE47264" w14:textId="67994CFB" w:rsidR="002C7628" w:rsidRDefault="00C40BC5" w:rsidP="00401EE8">
                <w:pPr>
                  <w:jc w:val="right"/>
                </w:pPr>
                <w:r>
                  <w:t>247,820.96</w:t>
                </w:r>
              </w:p>
            </w:tc>
          </w:tr>
        </w:tbl>
        <w:p w14:paraId="3F07DA6D" w14:textId="77777777" w:rsidR="002C7628" w:rsidRDefault="00026AE0">
          <w:pPr>
            <w:spacing w:before="120"/>
          </w:pPr>
          <w:r>
            <w:rPr>
              <w:rFonts w:hint="eastAsia"/>
            </w:rPr>
            <w:t>其他说明：</w:t>
          </w:r>
        </w:p>
        <w:sdt>
          <w:sdtPr>
            <w:alias w:val="长期待摊费用的说明"/>
            <w:tag w:val="_GBC_5b31c466b60f433faaa37d443fae74be"/>
            <w:id w:val="-1299294318"/>
            <w:lock w:val="sdtLocked"/>
            <w:placeholder>
              <w:docPart w:val="GBC22222222222222222222222222222"/>
            </w:placeholder>
          </w:sdtPr>
          <w:sdtEndPr/>
          <w:sdtContent>
            <w:p w14:paraId="390D1484" w14:textId="7615F79C" w:rsidR="002C7628" w:rsidRDefault="00C15DC9">
              <w:pPr>
                <w:spacing w:before="120"/>
              </w:pPr>
              <w:r>
                <w:rPr>
                  <w:rFonts w:hint="eastAsia"/>
                </w:rPr>
                <w:t>无</w:t>
              </w:r>
            </w:p>
          </w:sdtContent>
        </w:sdt>
      </w:sdtContent>
    </w:sdt>
    <w:sdt>
      <w:sdtPr>
        <w:rPr>
          <w:rFonts w:ascii="宋体" w:hAnsi="宋体" w:cs="宋体" w:hint="eastAsia"/>
          <w:b w:val="0"/>
          <w:bCs w:val="0"/>
          <w:kern w:val="0"/>
          <w:sz w:val="24"/>
          <w:szCs w:val="21"/>
        </w:rPr>
        <w:alias w:val="模块:未经抵销的递延所得税资产"/>
        <w:tag w:val="_SEC_24cb6110bf5143448478343c289c754e"/>
        <w:id w:val="125516927"/>
        <w:lock w:val="sdtLocked"/>
        <w:placeholder>
          <w:docPart w:val="GBC22222222222222222222222222222"/>
        </w:placeholder>
      </w:sdtPr>
      <w:sdtEndPr>
        <w:rPr>
          <w:rFonts w:ascii="Times New Roman" w:hAnsi="Times New Roman" w:cs="Times New Roman"/>
          <w:kern w:val="2"/>
          <w:sz w:val="21"/>
        </w:rPr>
      </w:sdtEndPr>
      <w:sdtContent>
        <w:p w14:paraId="45D8D768"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递延所得税资产/ 递延所得税负债</w:t>
          </w:r>
        </w:p>
        <w:p w14:paraId="2ACC8740" w14:textId="77777777" w:rsidR="002C7628" w:rsidRDefault="00026AE0" w:rsidP="0047068F">
          <w:pPr>
            <w:pStyle w:val="29"/>
            <w:numPr>
              <w:ilvl w:val="0"/>
              <w:numId w:val="64"/>
            </w:numPr>
            <w:tabs>
              <w:tab w:val="left" w:pos="588"/>
              <w:tab w:val="left" w:pos="616"/>
            </w:tabs>
            <w:spacing w:beforeLines="0" w:before="0" w:after="0" w:afterAutospacing="0"/>
          </w:pPr>
          <w:bookmarkStart w:id="179" w:name="_Toc215903151"/>
          <w:r>
            <w:rPr>
              <w:rFonts w:hint="eastAsia"/>
            </w:rPr>
            <w:t>未经抵销的递延所得税资产</w:t>
          </w:r>
        </w:p>
        <w:sdt>
          <w:sdtPr>
            <w:alias w:val="是否适用：未经抵销的递延所得税资产[双击切换]"/>
            <w:tag w:val="_GBC_fc6e77974a404dc3bef5fc386ae4e1e7"/>
            <w:id w:val="-1912913733"/>
            <w:lock w:val="sdtContentLocked"/>
            <w:placeholder>
              <w:docPart w:val="GBC22222222222222222222222222222"/>
            </w:placeholder>
          </w:sdtPr>
          <w:sdtEndPr/>
          <w:sdtContent>
            <w:p w14:paraId="036D6D42" w14:textId="3079D485" w:rsidR="002C7628" w:rsidRDefault="00026AE0" w:rsidP="00A52728">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59B9679" w14:textId="17881026" w:rsidR="007967FD" w:rsidRDefault="00026AE0" w:rsidP="00A52728">
          <w:pPr>
            <w:jc w:val="right"/>
          </w:pPr>
          <w:r>
            <w:rPr>
              <w:rFonts w:hint="eastAsia"/>
            </w:rPr>
            <w:t>单位：</w:t>
          </w:r>
          <w:sdt>
            <w:sdtPr>
              <w:rPr>
                <w:rFonts w:hint="eastAsia"/>
              </w:rPr>
              <w:alias w:val="单位：财务附注：已确认的递延所得税资产和递延所得税负债"/>
              <w:tag w:val="_GBC_7be724d3c6f14974914db7d02bb734f9"/>
              <w:id w:val="-17138777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bookmarkEnd w:id="179"/>
          <w:sdt>
            <w:sdtPr>
              <w:rPr>
                <w:rFonts w:hint="eastAsia"/>
              </w:rPr>
              <w:alias w:val="币种：财务附注：已确认的递延所得税资产和递延所得税负债"/>
              <w:tag w:val="_GBC_a48237f045494aa9a0ea8c2cb35b1c0f"/>
              <w:id w:val="2009052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1903"/>
            <w:gridCol w:w="1622"/>
            <w:gridCol w:w="1729"/>
            <w:gridCol w:w="1622"/>
          </w:tblGrid>
          <w:tr w:rsidR="00F4656E" w14:paraId="486DCB81" w14:textId="77777777" w:rsidTr="00404386">
            <w:trPr>
              <w:trHeight w:val="285"/>
            </w:trPr>
            <w:sdt>
              <w:sdtPr>
                <w:tag w:val="_PLD_e45101b3a01946f19f22657bb959574e"/>
                <w:id w:val="1136833049"/>
                <w:lock w:val="sdtLocked"/>
              </w:sdtPr>
              <w:sdtEndPr/>
              <w:sdtContent>
                <w:tc>
                  <w:tcPr>
                    <w:tcW w:w="1202" w:type="pct"/>
                    <w:vMerge w:val="restart"/>
                    <w:shd w:val="clear" w:color="auto" w:fill="auto"/>
                    <w:vAlign w:val="center"/>
                  </w:tcPr>
                  <w:p w14:paraId="203294D7" w14:textId="77777777" w:rsidR="00F4656E" w:rsidRDefault="00F4656E" w:rsidP="00404386">
                    <w:pPr>
                      <w:jc w:val="center"/>
                    </w:pPr>
                    <w:r>
                      <w:rPr>
                        <w:rFonts w:hint="eastAsia"/>
                      </w:rPr>
                      <w:t>项目</w:t>
                    </w:r>
                  </w:p>
                </w:tc>
              </w:sdtContent>
            </w:sdt>
            <w:sdt>
              <w:sdtPr>
                <w:tag w:val="_PLD_dd892ffecd234c819059bf10f71b1910"/>
                <w:id w:val="-741023253"/>
                <w:lock w:val="sdtLocked"/>
              </w:sdtPr>
              <w:sdtEndPr/>
              <w:sdtContent>
                <w:tc>
                  <w:tcPr>
                    <w:tcW w:w="1947" w:type="pct"/>
                    <w:gridSpan w:val="2"/>
                    <w:shd w:val="clear" w:color="auto" w:fill="auto"/>
                    <w:vAlign w:val="center"/>
                  </w:tcPr>
                  <w:p w14:paraId="4F84CF5A" w14:textId="77777777" w:rsidR="00F4656E" w:rsidRDefault="00F4656E" w:rsidP="00404386">
                    <w:pPr>
                      <w:jc w:val="center"/>
                    </w:pPr>
                    <w:r>
                      <w:rPr>
                        <w:rFonts w:hint="eastAsia"/>
                      </w:rPr>
                      <w:t>期末余额</w:t>
                    </w:r>
                  </w:p>
                </w:tc>
              </w:sdtContent>
            </w:sdt>
            <w:sdt>
              <w:sdtPr>
                <w:tag w:val="_PLD_be855fcb002344d6ae2c74083e90b1c1"/>
                <w:id w:val="1431008673"/>
                <w:lock w:val="sdtLocked"/>
              </w:sdtPr>
              <w:sdtEndPr/>
              <w:sdtContent>
                <w:tc>
                  <w:tcPr>
                    <w:tcW w:w="1851" w:type="pct"/>
                    <w:gridSpan w:val="2"/>
                    <w:shd w:val="clear" w:color="auto" w:fill="auto"/>
                    <w:vAlign w:val="center"/>
                  </w:tcPr>
                  <w:p w14:paraId="351381F8" w14:textId="77777777" w:rsidR="00F4656E" w:rsidRDefault="00F4656E" w:rsidP="00404386">
                    <w:pPr>
                      <w:jc w:val="center"/>
                    </w:pPr>
                    <w:r>
                      <w:rPr>
                        <w:rFonts w:hint="eastAsia"/>
                      </w:rPr>
                      <w:t>期初余额</w:t>
                    </w:r>
                  </w:p>
                </w:tc>
              </w:sdtContent>
            </w:sdt>
          </w:tr>
          <w:tr w:rsidR="00F4656E" w14:paraId="4DE443CD" w14:textId="77777777" w:rsidTr="00404386">
            <w:trPr>
              <w:trHeight w:val="285"/>
            </w:trPr>
            <w:tc>
              <w:tcPr>
                <w:tcW w:w="1202" w:type="pct"/>
                <w:vMerge/>
                <w:shd w:val="clear" w:color="auto" w:fill="auto"/>
                <w:vAlign w:val="center"/>
              </w:tcPr>
              <w:p w14:paraId="3724E77C" w14:textId="77777777" w:rsidR="00F4656E" w:rsidRDefault="00F4656E" w:rsidP="00404386">
                <w:pPr>
                  <w:jc w:val="center"/>
                  <w:rPr>
                    <w:b/>
                  </w:rPr>
                </w:pPr>
              </w:p>
            </w:tc>
            <w:sdt>
              <w:sdtPr>
                <w:tag w:val="_PLD_c82eb64547054aa39a1b7bfe7c532e2e"/>
                <w:id w:val="-119227404"/>
                <w:lock w:val="sdtLocked"/>
              </w:sdtPr>
              <w:sdtEndPr/>
              <w:sdtContent>
                <w:tc>
                  <w:tcPr>
                    <w:tcW w:w="1051" w:type="pct"/>
                    <w:shd w:val="clear" w:color="auto" w:fill="auto"/>
                    <w:vAlign w:val="center"/>
                  </w:tcPr>
                  <w:p w14:paraId="1DD14ECD" w14:textId="77777777" w:rsidR="00F4656E" w:rsidRDefault="00F4656E" w:rsidP="00404386">
                    <w:pPr>
                      <w:jc w:val="center"/>
                    </w:pPr>
                    <w:r>
                      <w:rPr>
                        <w:rFonts w:hint="eastAsia"/>
                      </w:rPr>
                      <w:t>可抵扣暂时性差异</w:t>
                    </w:r>
                  </w:p>
                </w:tc>
              </w:sdtContent>
            </w:sdt>
            <w:sdt>
              <w:sdtPr>
                <w:tag w:val="_PLD_ad2e47975c52486d8bfc7fec079252de"/>
                <w:id w:val="-698704845"/>
                <w:lock w:val="sdtLocked"/>
              </w:sdtPr>
              <w:sdtEndPr/>
              <w:sdtContent>
                <w:tc>
                  <w:tcPr>
                    <w:tcW w:w="896" w:type="pct"/>
                    <w:shd w:val="clear" w:color="auto" w:fill="auto"/>
                    <w:vAlign w:val="center"/>
                  </w:tcPr>
                  <w:p w14:paraId="01C8BE48" w14:textId="77777777" w:rsidR="00F4656E" w:rsidRDefault="00F4656E" w:rsidP="00404386">
                    <w:pPr>
                      <w:jc w:val="center"/>
                    </w:pPr>
                    <w:r>
                      <w:rPr>
                        <w:rFonts w:hint="eastAsia"/>
                      </w:rPr>
                      <w:t>递延所得税</w:t>
                    </w:r>
                  </w:p>
                  <w:p w14:paraId="0D387F4A" w14:textId="77777777" w:rsidR="00F4656E" w:rsidRDefault="00F4656E" w:rsidP="00404386">
                    <w:pPr>
                      <w:jc w:val="center"/>
                    </w:pPr>
                    <w:r>
                      <w:rPr>
                        <w:rFonts w:hint="eastAsia"/>
                      </w:rPr>
                      <w:t>资产</w:t>
                    </w:r>
                  </w:p>
                </w:tc>
              </w:sdtContent>
            </w:sdt>
            <w:sdt>
              <w:sdtPr>
                <w:tag w:val="_PLD_0e0e7aabb5f8432ea9da8b4066b2e897"/>
                <w:id w:val="-1608885731"/>
                <w:lock w:val="sdtLocked"/>
              </w:sdtPr>
              <w:sdtEndPr/>
              <w:sdtContent>
                <w:tc>
                  <w:tcPr>
                    <w:tcW w:w="955" w:type="pct"/>
                    <w:shd w:val="clear" w:color="auto" w:fill="auto"/>
                    <w:vAlign w:val="center"/>
                  </w:tcPr>
                  <w:p w14:paraId="4B77F707" w14:textId="77777777" w:rsidR="00F4656E" w:rsidRDefault="00F4656E" w:rsidP="00404386">
                    <w:pPr>
                      <w:jc w:val="center"/>
                    </w:pPr>
                    <w:r>
                      <w:rPr>
                        <w:rFonts w:hint="eastAsia"/>
                      </w:rPr>
                      <w:t>可抵扣暂时性差异</w:t>
                    </w:r>
                  </w:p>
                </w:tc>
              </w:sdtContent>
            </w:sdt>
            <w:sdt>
              <w:sdtPr>
                <w:tag w:val="_PLD_34147e3346eb4b24b314e0dadaab6983"/>
                <w:id w:val="1493137057"/>
                <w:lock w:val="sdtLocked"/>
              </w:sdtPr>
              <w:sdtEndPr/>
              <w:sdtContent>
                <w:tc>
                  <w:tcPr>
                    <w:tcW w:w="896" w:type="pct"/>
                    <w:shd w:val="clear" w:color="auto" w:fill="auto"/>
                    <w:vAlign w:val="center"/>
                  </w:tcPr>
                  <w:p w14:paraId="544C9A67" w14:textId="77777777" w:rsidR="00F4656E" w:rsidRDefault="00F4656E" w:rsidP="00404386">
                    <w:pPr>
                      <w:jc w:val="center"/>
                    </w:pPr>
                    <w:r>
                      <w:rPr>
                        <w:rFonts w:hint="eastAsia"/>
                      </w:rPr>
                      <w:t>递延所得税</w:t>
                    </w:r>
                  </w:p>
                  <w:p w14:paraId="19CC4E4B" w14:textId="77777777" w:rsidR="00F4656E" w:rsidRDefault="00F4656E" w:rsidP="00404386">
                    <w:pPr>
                      <w:jc w:val="center"/>
                    </w:pPr>
                    <w:r>
                      <w:rPr>
                        <w:rFonts w:hint="eastAsia"/>
                      </w:rPr>
                      <w:t>资产</w:t>
                    </w:r>
                  </w:p>
                </w:tc>
              </w:sdtContent>
            </w:sdt>
          </w:tr>
          <w:tr w:rsidR="00F4656E" w14:paraId="2A87FA4A" w14:textId="77777777" w:rsidTr="00404386">
            <w:trPr>
              <w:trHeight w:val="285"/>
            </w:trPr>
            <w:sdt>
              <w:sdtPr>
                <w:tag w:val="_PLD_1bf7e1aa06884192bd26302547776324"/>
                <w:id w:val="1277450259"/>
                <w:lock w:val="sdtLocked"/>
              </w:sdtPr>
              <w:sdtEndPr/>
              <w:sdtContent>
                <w:tc>
                  <w:tcPr>
                    <w:tcW w:w="1202" w:type="pct"/>
                    <w:shd w:val="clear" w:color="auto" w:fill="auto"/>
                    <w:vAlign w:val="center"/>
                  </w:tcPr>
                  <w:p w14:paraId="4909DDEC" w14:textId="77777777" w:rsidR="00F4656E" w:rsidRDefault="00F4656E" w:rsidP="00404386">
                    <w:r>
                      <w:rPr>
                        <w:rFonts w:hint="eastAsia"/>
                      </w:rPr>
                      <w:t>资产减值准备</w:t>
                    </w:r>
                  </w:p>
                </w:tc>
              </w:sdtContent>
            </w:sdt>
            <w:tc>
              <w:tcPr>
                <w:tcW w:w="1051" w:type="pct"/>
                <w:shd w:val="clear" w:color="auto" w:fill="auto"/>
              </w:tcPr>
              <w:p w14:paraId="1A938765" w14:textId="77777777" w:rsidR="00F4656E" w:rsidRDefault="00F4656E" w:rsidP="000F26FF">
                <w:pPr>
                  <w:jc w:val="right"/>
                </w:pPr>
              </w:p>
            </w:tc>
            <w:tc>
              <w:tcPr>
                <w:tcW w:w="896" w:type="pct"/>
                <w:shd w:val="clear" w:color="auto" w:fill="auto"/>
              </w:tcPr>
              <w:p w14:paraId="28BDED4F" w14:textId="77777777" w:rsidR="00F4656E" w:rsidRDefault="00F4656E" w:rsidP="000F26FF">
                <w:pPr>
                  <w:jc w:val="right"/>
                </w:pPr>
              </w:p>
            </w:tc>
            <w:tc>
              <w:tcPr>
                <w:tcW w:w="955" w:type="pct"/>
                <w:shd w:val="clear" w:color="auto" w:fill="auto"/>
              </w:tcPr>
              <w:p w14:paraId="1945AB58" w14:textId="77777777" w:rsidR="00F4656E" w:rsidRPr="00B426D8" w:rsidRDefault="00F4656E" w:rsidP="000F26FF">
                <w:pPr>
                  <w:jc w:val="right"/>
                </w:pPr>
                <w:r>
                  <w:t>2,607,379.32</w:t>
                </w:r>
              </w:p>
            </w:tc>
            <w:tc>
              <w:tcPr>
                <w:tcW w:w="896" w:type="pct"/>
                <w:shd w:val="clear" w:color="auto" w:fill="auto"/>
              </w:tcPr>
              <w:p w14:paraId="20CB18ED" w14:textId="77777777" w:rsidR="00F4656E" w:rsidRPr="00B426D8" w:rsidRDefault="00F4656E" w:rsidP="000F26FF">
                <w:pPr>
                  <w:jc w:val="right"/>
                </w:pPr>
                <w:r>
                  <w:t>651,844.83</w:t>
                </w:r>
              </w:p>
            </w:tc>
          </w:tr>
          <w:tr w:rsidR="00F4656E" w14:paraId="21B733B1" w14:textId="77777777" w:rsidTr="00404386">
            <w:trPr>
              <w:trHeight w:val="285"/>
            </w:trPr>
            <w:sdt>
              <w:sdtPr>
                <w:tag w:val="_PLD_024091818f2b4c9386a36ed63f88f791"/>
                <w:id w:val="580877286"/>
                <w:lock w:val="sdtLocked"/>
              </w:sdtPr>
              <w:sdtEndPr/>
              <w:sdtContent>
                <w:tc>
                  <w:tcPr>
                    <w:tcW w:w="1202" w:type="pct"/>
                    <w:shd w:val="clear" w:color="auto" w:fill="auto"/>
                    <w:vAlign w:val="center"/>
                  </w:tcPr>
                  <w:p w14:paraId="3D99B995" w14:textId="77777777" w:rsidR="00F4656E" w:rsidRDefault="00F4656E" w:rsidP="00404386">
                    <w:r>
                      <w:rPr>
                        <w:rFonts w:hint="eastAsia"/>
                      </w:rPr>
                      <w:t>内部交易未实现利润</w:t>
                    </w:r>
                  </w:p>
                </w:tc>
              </w:sdtContent>
            </w:sdt>
            <w:tc>
              <w:tcPr>
                <w:tcW w:w="1051" w:type="pct"/>
                <w:shd w:val="clear" w:color="auto" w:fill="auto"/>
              </w:tcPr>
              <w:p w14:paraId="4D7154A8" w14:textId="77777777" w:rsidR="00F4656E" w:rsidRDefault="00F4656E" w:rsidP="000F26FF">
                <w:pPr>
                  <w:jc w:val="right"/>
                </w:pPr>
              </w:p>
            </w:tc>
            <w:tc>
              <w:tcPr>
                <w:tcW w:w="896" w:type="pct"/>
                <w:shd w:val="clear" w:color="auto" w:fill="auto"/>
              </w:tcPr>
              <w:p w14:paraId="0FC98E78" w14:textId="77777777" w:rsidR="00F4656E" w:rsidRDefault="00F4656E" w:rsidP="000F26FF">
                <w:pPr>
                  <w:jc w:val="right"/>
                </w:pPr>
              </w:p>
            </w:tc>
            <w:tc>
              <w:tcPr>
                <w:tcW w:w="955" w:type="pct"/>
                <w:shd w:val="clear" w:color="auto" w:fill="auto"/>
              </w:tcPr>
              <w:p w14:paraId="426B587A" w14:textId="77777777" w:rsidR="00F4656E" w:rsidRDefault="00F4656E" w:rsidP="000F26FF">
                <w:pPr>
                  <w:jc w:val="right"/>
                </w:pPr>
              </w:p>
            </w:tc>
            <w:tc>
              <w:tcPr>
                <w:tcW w:w="896" w:type="pct"/>
                <w:shd w:val="clear" w:color="auto" w:fill="auto"/>
              </w:tcPr>
              <w:p w14:paraId="2B2E13B8" w14:textId="77777777" w:rsidR="00F4656E" w:rsidRDefault="00F4656E" w:rsidP="000F26FF">
                <w:pPr>
                  <w:jc w:val="right"/>
                </w:pPr>
              </w:p>
            </w:tc>
          </w:tr>
          <w:tr w:rsidR="00F4656E" w14:paraId="0D06E263" w14:textId="77777777" w:rsidTr="00404386">
            <w:trPr>
              <w:trHeight w:val="285"/>
            </w:trPr>
            <w:sdt>
              <w:sdtPr>
                <w:tag w:val="_PLD_cab9951be3e845939320c38b7e9544d7"/>
                <w:id w:val="2106305304"/>
                <w:lock w:val="sdtLocked"/>
              </w:sdtPr>
              <w:sdtEndPr/>
              <w:sdtContent>
                <w:tc>
                  <w:tcPr>
                    <w:tcW w:w="1202" w:type="pct"/>
                    <w:tcBorders>
                      <w:bottom w:val="single" w:sz="4" w:space="0" w:color="auto"/>
                    </w:tcBorders>
                    <w:shd w:val="clear" w:color="auto" w:fill="auto"/>
                    <w:vAlign w:val="center"/>
                  </w:tcPr>
                  <w:p w14:paraId="0C46C979" w14:textId="77777777" w:rsidR="00F4656E" w:rsidRDefault="00F4656E" w:rsidP="00404386">
                    <w:r>
                      <w:rPr>
                        <w:rFonts w:hint="eastAsia"/>
                      </w:rPr>
                      <w:t>可抵扣亏损</w:t>
                    </w:r>
                  </w:p>
                </w:tc>
              </w:sdtContent>
            </w:sdt>
            <w:tc>
              <w:tcPr>
                <w:tcW w:w="1051" w:type="pct"/>
                <w:shd w:val="clear" w:color="auto" w:fill="auto"/>
              </w:tcPr>
              <w:p w14:paraId="12ABD4F7" w14:textId="77777777" w:rsidR="00F4656E" w:rsidRDefault="00F4656E" w:rsidP="000F26FF">
                <w:pPr>
                  <w:jc w:val="right"/>
                </w:pPr>
                <w:r>
                  <w:t>5,825,296.86</w:t>
                </w:r>
              </w:p>
            </w:tc>
            <w:tc>
              <w:tcPr>
                <w:tcW w:w="896" w:type="pct"/>
                <w:shd w:val="clear" w:color="auto" w:fill="auto"/>
              </w:tcPr>
              <w:p w14:paraId="6515CF6F" w14:textId="77777777" w:rsidR="00F4656E" w:rsidRDefault="00F4656E" w:rsidP="000F26FF">
                <w:pPr>
                  <w:jc w:val="right"/>
                </w:pPr>
                <w:r>
                  <w:t>1,456,324.21</w:t>
                </w:r>
              </w:p>
            </w:tc>
            <w:tc>
              <w:tcPr>
                <w:tcW w:w="955" w:type="pct"/>
                <w:shd w:val="clear" w:color="auto" w:fill="auto"/>
              </w:tcPr>
              <w:p w14:paraId="10C3CF03" w14:textId="77777777" w:rsidR="00F4656E" w:rsidRPr="00B426D8" w:rsidRDefault="00F4656E" w:rsidP="000F26FF">
                <w:pPr>
                  <w:jc w:val="right"/>
                </w:pPr>
                <w:r>
                  <w:t>7,510,000.90</w:t>
                </w:r>
              </w:p>
            </w:tc>
            <w:tc>
              <w:tcPr>
                <w:tcW w:w="896" w:type="pct"/>
                <w:shd w:val="clear" w:color="auto" w:fill="auto"/>
              </w:tcPr>
              <w:p w14:paraId="42E958F7" w14:textId="77777777" w:rsidR="00F4656E" w:rsidRPr="00B426D8" w:rsidRDefault="00F4656E" w:rsidP="000F26FF">
                <w:pPr>
                  <w:jc w:val="right"/>
                </w:pPr>
                <w:r>
                  <w:t>1,877,500.24</w:t>
                </w:r>
              </w:p>
            </w:tc>
          </w:tr>
          <w:sdt>
            <w:sdtPr>
              <w:rPr>
                <w:rFonts w:asciiTheme="minorHAnsi" w:eastAsiaTheme="minorEastAsia" w:hAnsiTheme="minorHAnsi" w:cstheme="minorBidi"/>
                <w:kern w:val="2"/>
                <w:szCs w:val="22"/>
              </w:rPr>
              <w:alias w:val="递延所得税资产明细"/>
              <w:tag w:val="_GBC_78d44848a87d4473a54948d3e2adbb46"/>
              <w:id w:val="708148787"/>
              <w:lock w:val="sdtLocked"/>
            </w:sdtPr>
            <w:sdtEndPr/>
            <w:sdtContent>
              <w:tr w:rsidR="00F4656E" w14:paraId="7101534E" w14:textId="77777777" w:rsidTr="00404386">
                <w:trPr>
                  <w:trHeight w:val="285"/>
                </w:trPr>
                <w:tc>
                  <w:tcPr>
                    <w:tcW w:w="1202" w:type="pct"/>
                    <w:shd w:val="clear" w:color="auto" w:fill="auto"/>
                    <w:vAlign w:val="center"/>
                  </w:tcPr>
                  <w:p w14:paraId="5C279D98" w14:textId="77777777" w:rsidR="00F4656E" w:rsidRDefault="00F4656E" w:rsidP="00404386">
                    <w:r>
                      <w:rPr>
                        <w:rFonts w:hint="eastAsia"/>
                      </w:rPr>
                      <w:t>信用减值准备</w:t>
                    </w:r>
                  </w:p>
                </w:tc>
                <w:tc>
                  <w:tcPr>
                    <w:tcW w:w="1051" w:type="pct"/>
                    <w:shd w:val="clear" w:color="auto" w:fill="auto"/>
                  </w:tcPr>
                  <w:p w14:paraId="76D5C1CF" w14:textId="77777777" w:rsidR="00F4656E" w:rsidRDefault="00F4656E" w:rsidP="000F26FF">
                    <w:pPr>
                      <w:jc w:val="right"/>
                    </w:pPr>
                    <w:r>
                      <w:t>149,342,285.54</w:t>
                    </w:r>
                  </w:p>
                </w:tc>
                <w:tc>
                  <w:tcPr>
                    <w:tcW w:w="896" w:type="pct"/>
                    <w:shd w:val="clear" w:color="auto" w:fill="auto"/>
                  </w:tcPr>
                  <w:p w14:paraId="01790A21" w14:textId="77777777" w:rsidR="00F4656E" w:rsidRDefault="00F4656E" w:rsidP="000F26FF">
                    <w:pPr>
                      <w:jc w:val="right"/>
                    </w:pPr>
                    <w:r>
                      <w:t>37,335,571.39</w:t>
                    </w:r>
                  </w:p>
                </w:tc>
                <w:tc>
                  <w:tcPr>
                    <w:tcW w:w="955" w:type="pct"/>
                    <w:shd w:val="clear" w:color="auto" w:fill="auto"/>
                  </w:tcPr>
                  <w:p w14:paraId="1B864512" w14:textId="77777777" w:rsidR="00F4656E" w:rsidRPr="00B426D8" w:rsidRDefault="00F4656E" w:rsidP="000F26FF">
                    <w:pPr>
                      <w:jc w:val="right"/>
                    </w:pPr>
                    <w:r>
                      <w:t>143,550,347.60</w:t>
                    </w:r>
                  </w:p>
                </w:tc>
                <w:tc>
                  <w:tcPr>
                    <w:tcW w:w="896" w:type="pct"/>
                    <w:shd w:val="clear" w:color="auto" w:fill="auto"/>
                  </w:tcPr>
                  <w:p w14:paraId="0914760C" w14:textId="77777777" w:rsidR="00F4656E" w:rsidRPr="00B426D8" w:rsidRDefault="00F4656E" w:rsidP="000F26FF">
                    <w:pPr>
                      <w:jc w:val="right"/>
                    </w:pPr>
                    <w:r>
                      <w:t>35,887,586.89</w:t>
                    </w:r>
                  </w:p>
                </w:tc>
              </w:tr>
            </w:sdtContent>
          </w:sdt>
          <w:sdt>
            <w:sdtPr>
              <w:rPr>
                <w:rFonts w:asciiTheme="minorHAnsi" w:eastAsiaTheme="minorEastAsia" w:hAnsiTheme="minorHAnsi" w:cstheme="minorBidi"/>
                <w:kern w:val="2"/>
                <w:szCs w:val="22"/>
              </w:rPr>
              <w:alias w:val="递延所得税资产明细"/>
              <w:tag w:val="_GBC_78d44848a87d4473a54948d3e2adbb46"/>
              <w:id w:val="-1197000062"/>
              <w:lock w:val="sdtLocked"/>
            </w:sdtPr>
            <w:sdtEndPr/>
            <w:sdtContent>
              <w:tr w:rsidR="00F4656E" w14:paraId="0FD0E800" w14:textId="77777777" w:rsidTr="00404386">
                <w:trPr>
                  <w:trHeight w:val="285"/>
                </w:trPr>
                <w:tc>
                  <w:tcPr>
                    <w:tcW w:w="1202" w:type="pct"/>
                    <w:shd w:val="clear" w:color="auto" w:fill="auto"/>
                    <w:vAlign w:val="center"/>
                  </w:tcPr>
                  <w:p w14:paraId="5AE5CE95" w14:textId="77777777" w:rsidR="00F4656E" w:rsidRDefault="00F4656E" w:rsidP="00404386">
                    <w:r w:rsidRPr="00C15DC9">
                      <w:rPr>
                        <w:rFonts w:hint="eastAsia"/>
                        <w:color w:val="000000" w:themeColor="text1"/>
                      </w:rPr>
                      <w:t>预计负债</w:t>
                    </w:r>
                  </w:p>
                </w:tc>
                <w:tc>
                  <w:tcPr>
                    <w:tcW w:w="1051" w:type="pct"/>
                    <w:shd w:val="clear" w:color="auto" w:fill="auto"/>
                  </w:tcPr>
                  <w:p w14:paraId="3D331A4C" w14:textId="77777777" w:rsidR="00F4656E" w:rsidRDefault="00F4656E" w:rsidP="000F26FF">
                    <w:pPr>
                      <w:jc w:val="right"/>
                    </w:pPr>
                    <w:r>
                      <w:t>3,428,849.28</w:t>
                    </w:r>
                  </w:p>
                </w:tc>
                <w:tc>
                  <w:tcPr>
                    <w:tcW w:w="896" w:type="pct"/>
                    <w:shd w:val="clear" w:color="auto" w:fill="auto"/>
                  </w:tcPr>
                  <w:p w14:paraId="6C84AC39" w14:textId="77777777" w:rsidR="00F4656E" w:rsidRDefault="00F4656E" w:rsidP="000F26FF">
                    <w:pPr>
                      <w:jc w:val="right"/>
                    </w:pPr>
                    <w:r>
                      <w:t>857,212.32</w:t>
                    </w:r>
                  </w:p>
                </w:tc>
                <w:tc>
                  <w:tcPr>
                    <w:tcW w:w="955" w:type="pct"/>
                    <w:shd w:val="clear" w:color="auto" w:fill="auto"/>
                  </w:tcPr>
                  <w:p w14:paraId="38D00603" w14:textId="77777777" w:rsidR="00F4656E" w:rsidRPr="00B426D8" w:rsidRDefault="00F4656E" w:rsidP="000F26FF">
                    <w:pPr>
                      <w:jc w:val="right"/>
                    </w:pPr>
                  </w:p>
                </w:tc>
                <w:tc>
                  <w:tcPr>
                    <w:tcW w:w="896" w:type="pct"/>
                    <w:shd w:val="clear" w:color="auto" w:fill="auto"/>
                  </w:tcPr>
                  <w:p w14:paraId="1F836BF2" w14:textId="77777777" w:rsidR="00F4656E" w:rsidRPr="00B426D8" w:rsidRDefault="00F4656E" w:rsidP="000F26FF">
                    <w:pPr>
                      <w:jc w:val="right"/>
                    </w:pPr>
                  </w:p>
                </w:tc>
              </w:tr>
            </w:sdtContent>
          </w:sdt>
          <w:tr w:rsidR="00F4656E" w:rsidRPr="00E030F0" w14:paraId="73699C4E" w14:textId="77777777" w:rsidTr="00404386">
            <w:trPr>
              <w:trHeight w:val="285"/>
            </w:trPr>
            <w:sdt>
              <w:sdtPr>
                <w:tag w:val="_PLD_aff9781bbd7249709be440b59752c5c2"/>
                <w:id w:val="-595329716"/>
                <w:lock w:val="sdtLocked"/>
              </w:sdtPr>
              <w:sdtEndPr/>
              <w:sdtContent>
                <w:tc>
                  <w:tcPr>
                    <w:tcW w:w="1202" w:type="pct"/>
                    <w:shd w:val="clear" w:color="auto" w:fill="auto"/>
                    <w:vAlign w:val="center"/>
                  </w:tcPr>
                  <w:p w14:paraId="5C610D9B" w14:textId="77777777" w:rsidR="00F4656E" w:rsidRDefault="00F4656E" w:rsidP="00404386">
                    <w:pPr>
                      <w:jc w:val="center"/>
                    </w:pPr>
                    <w:r>
                      <w:rPr>
                        <w:rFonts w:hint="eastAsia"/>
                      </w:rPr>
                      <w:t>合计</w:t>
                    </w:r>
                  </w:p>
                </w:tc>
              </w:sdtContent>
            </w:sdt>
            <w:tc>
              <w:tcPr>
                <w:tcW w:w="1051" w:type="pct"/>
                <w:shd w:val="clear" w:color="auto" w:fill="auto"/>
              </w:tcPr>
              <w:p w14:paraId="1253E9B3" w14:textId="77777777" w:rsidR="00F4656E" w:rsidRDefault="00F4656E" w:rsidP="000F26FF">
                <w:pPr>
                  <w:jc w:val="right"/>
                </w:pPr>
                <w:r>
                  <w:t>158,596,431.68</w:t>
                </w:r>
              </w:p>
            </w:tc>
            <w:tc>
              <w:tcPr>
                <w:tcW w:w="896" w:type="pct"/>
                <w:shd w:val="clear" w:color="auto" w:fill="auto"/>
              </w:tcPr>
              <w:p w14:paraId="38392B34" w14:textId="6AF91CF6" w:rsidR="00F4656E" w:rsidRDefault="00F4656E" w:rsidP="000F26FF">
                <w:pPr>
                  <w:jc w:val="right"/>
                </w:pPr>
                <w:r>
                  <w:t>39,649,107.92</w:t>
                </w:r>
              </w:p>
            </w:tc>
            <w:tc>
              <w:tcPr>
                <w:tcW w:w="955" w:type="pct"/>
                <w:shd w:val="clear" w:color="auto" w:fill="auto"/>
              </w:tcPr>
              <w:p w14:paraId="043B460E" w14:textId="77777777" w:rsidR="00F4656E" w:rsidRPr="00B426D8" w:rsidRDefault="00F4656E" w:rsidP="000F26FF">
                <w:pPr>
                  <w:jc w:val="right"/>
                </w:pPr>
                <w:r>
                  <w:t>153,667,727.82</w:t>
                </w:r>
              </w:p>
            </w:tc>
            <w:tc>
              <w:tcPr>
                <w:tcW w:w="896" w:type="pct"/>
                <w:shd w:val="clear" w:color="auto" w:fill="auto"/>
              </w:tcPr>
              <w:p w14:paraId="70FB4A98" w14:textId="77777777" w:rsidR="00F4656E" w:rsidRPr="00B426D8" w:rsidRDefault="00F4656E" w:rsidP="000F26FF">
                <w:pPr>
                  <w:jc w:val="right"/>
                </w:pPr>
                <w:r>
                  <w:t>38,416,931.96</w:t>
                </w:r>
              </w:p>
            </w:tc>
          </w:tr>
        </w:tbl>
        <w:p w14:paraId="77FF8271" w14:textId="0CF2FFD5" w:rsidR="002C7628" w:rsidRDefault="00A953A1">
          <w:pPr>
            <w:spacing w:before="120"/>
          </w:pPr>
        </w:p>
      </w:sdtContent>
    </w:sdt>
    <w:bookmarkStart w:id="180" w:name="_Hlk11160621" w:displacedByCustomXml="next"/>
    <w:sdt>
      <w:sdtPr>
        <w:rPr>
          <w:rFonts w:ascii="宋体" w:hAnsi="宋体" w:cs="宋体" w:hint="eastAsia"/>
          <w:b w:val="0"/>
          <w:bCs w:val="0"/>
          <w:kern w:val="0"/>
          <w:sz w:val="24"/>
          <w:szCs w:val="24"/>
        </w:rPr>
        <w:alias w:val="模块:未经抵销的递延所得税负债"/>
        <w:tag w:val="_SEC_022eb52f9e1542cbb5aaa5a287b8ee2a"/>
        <w:id w:val="392933643"/>
        <w:lock w:val="sdtLocked"/>
        <w:placeholder>
          <w:docPart w:val="GBC22222222222222222222222222222"/>
        </w:placeholder>
      </w:sdtPr>
      <w:sdtEndPr>
        <w:rPr>
          <w:rFonts w:ascii="Times New Roman" w:hAnsi="Times New Roman" w:cs="Times New Roman"/>
          <w:kern w:val="2"/>
          <w:sz w:val="21"/>
          <w:szCs w:val="21"/>
        </w:rPr>
      </w:sdtEndPr>
      <w:sdtContent>
        <w:p w14:paraId="203C2522" w14:textId="77777777" w:rsidR="002C7628" w:rsidRDefault="00026AE0" w:rsidP="0047068F">
          <w:pPr>
            <w:pStyle w:val="29"/>
            <w:numPr>
              <w:ilvl w:val="0"/>
              <w:numId w:val="64"/>
            </w:numPr>
            <w:tabs>
              <w:tab w:val="left" w:pos="588"/>
              <w:tab w:val="left" w:pos="616"/>
            </w:tabs>
            <w:spacing w:beforeLines="0" w:before="0" w:after="0" w:afterAutospacing="0"/>
          </w:pPr>
          <w:r>
            <w:rPr>
              <w:rFonts w:hint="eastAsia"/>
            </w:rPr>
            <w:t>未经抵销的递延所得税负债</w:t>
          </w:r>
        </w:p>
        <w:sdt>
          <w:sdtPr>
            <w:alias w:val="是否适用：未经抵销的递延所得税负债[双击切换]"/>
            <w:tag w:val="_GBC_e9cf2825b61d4a9ca57e90c2ed017173"/>
            <w:id w:val="840439621"/>
            <w:lock w:val="sdtContentLocked"/>
            <w:placeholder>
              <w:docPart w:val="GBC22222222222222222222222222222"/>
            </w:placeholder>
          </w:sdtPr>
          <w:sdtEndPr/>
          <w:sdtContent>
            <w:p w14:paraId="3E695B66" w14:textId="10D0255F" w:rsidR="002C7628" w:rsidRDefault="00026AE0" w:rsidP="00A52728">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C3EA03" w14:textId="5A9EA775" w:rsidR="007967FD" w:rsidRDefault="00026AE0" w:rsidP="00401EE8">
          <w:pPr>
            <w:jc w:val="right"/>
          </w:pPr>
          <w:r>
            <w:rPr>
              <w:rFonts w:hint="eastAsia"/>
            </w:rPr>
            <w:t>单位：</w:t>
          </w:r>
          <w:sdt>
            <w:sdtPr>
              <w:rPr>
                <w:rFonts w:hint="eastAsia"/>
              </w:rPr>
              <w:alias w:val="单位：财务附注：未经抵销的递延所得税负债"/>
              <w:tag w:val="_GBC_7fa4a7048e284eb79ceb0dee5165516f"/>
              <w:id w:val="-61642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15517284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1598"/>
            <w:gridCol w:w="2181"/>
            <w:gridCol w:w="1571"/>
            <w:gridCol w:w="1669"/>
          </w:tblGrid>
          <w:tr w:rsidR="007967FD" w14:paraId="4BF09F00" w14:textId="77777777" w:rsidTr="00401EE8">
            <w:trPr>
              <w:trHeight w:val="285"/>
            </w:trPr>
            <w:bookmarkStart w:id="181" w:name="_Hlk47968943" w:displacedByCustomXml="next"/>
            <w:sdt>
              <w:sdtPr>
                <w:tag w:val="_PLD_66ef6111bb2d4b3792b581d6ff38c8d2"/>
                <w:id w:val="2136440124"/>
                <w:lock w:val="sdtLocked"/>
              </w:sdtPr>
              <w:sdtEndPr/>
              <w:sdtContent>
                <w:tc>
                  <w:tcPr>
                    <w:tcW w:w="1122" w:type="pct"/>
                    <w:vMerge w:val="restart"/>
                    <w:shd w:val="clear" w:color="auto" w:fill="auto"/>
                    <w:vAlign w:val="center"/>
                  </w:tcPr>
                  <w:p w14:paraId="55FB3D1E" w14:textId="77777777" w:rsidR="007967FD" w:rsidRDefault="00C40BC5" w:rsidP="00401EE8">
                    <w:pPr>
                      <w:jc w:val="center"/>
                    </w:pPr>
                    <w:r>
                      <w:rPr>
                        <w:rFonts w:hint="eastAsia"/>
                      </w:rPr>
                      <w:t>项目</w:t>
                    </w:r>
                  </w:p>
                </w:tc>
              </w:sdtContent>
            </w:sdt>
            <w:sdt>
              <w:sdtPr>
                <w:tag w:val="_PLD_b850d4f63866495f80e69799c9ea1b37"/>
                <w:id w:val="-1154371128"/>
                <w:lock w:val="sdtLocked"/>
              </w:sdtPr>
              <w:sdtEndPr/>
              <w:sdtContent>
                <w:tc>
                  <w:tcPr>
                    <w:tcW w:w="2088" w:type="pct"/>
                    <w:gridSpan w:val="2"/>
                    <w:shd w:val="clear" w:color="auto" w:fill="auto"/>
                    <w:vAlign w:val="center"/>
                  </w:tcPr>
                  <w:p w14:paraId="22649E24" w14:textId="77777777" w:rsidR="007967FD" w:rsidRDefault="00C40BC5" w:rsidP="00401EE8">
                    <w:pPr>
                      <w:jc w:val="center"/>
                    </w:pPr>
                    <w:r>
                      <w:rPr>
                        <w:rFonts w:hint="eastAsia"/>
                      </w:rPr>
                      <w:t>期末余额</w:t>
                    </w:r>
                  </w:p>
                </w:tc>
              </w:sdtContent>
            </w:sdt>
            <w:sdt>
              <w:sdtPr>
                <w:tag w:val="_PLD_951c3eee882c4aaa862f620814f6ce4e"/>
                <w:id w:val="-1734143957"/>
                <w:lock w:val="sdtLocked"/>
              </w:sdtPr>
              <w:sdtEndPr/>
              <w:sdtContent>
                <w:tc>
                  <w:tcPr>
                    <w:tcW w:w="1790" w:type="pct"/>
                    <w:gridSpan w:val="2"/>
                    <w:shd w:val="clear" w:color="auto" w:fill="auto"/>
                    <w:vAlign w:val="center"/>
                  </w:tcPr>
                  <w:p w14:paraId="09137EB5" w14:textId="77777777" w:rsidR="007967FD" w:rsidRDefault="00C40BC5" w:rsidP="00401EE8">
                    <w:pPr>
                      <w:jc w:val="center"/>
                    </w:pPr>
                    <w:r>
                      <w:rPr>
                        <w:rFonts w:hint="eastAsia"/>
                      </w:rPr>
                      <w:t>期初余额</w:t>
                    </w:r>
                  </w:p>
                </w:tc>
              </w:sdtContent>
            </w:sdt>
          </w:tr>
          <w:tr w:rsidR="007967FD" w14:paraId="701908F6" w14:textId="77777777" w:rsidTr="00401EE8">
            <w:trPr>
              <w:trHeight w:val="285"/>
            </w:trPr>
            <w:tc>
              <w:tcPr>
                <w:tcW w:w="1122" w:type="pct"/>
                <w:vMerge/>
                <w:shd w:val="clear" w:color="auto" w:fill="auto"/>
                <w:vAlign w:val="center"/>
              </w:tcPr>
              <w:p w14:paraId="69109425" w14:textId="77777777" w:rsidR="007967FD" w:rsidRDefault="007967FD" w:rsidP="00401EE8">
                <w:pPr>
                  <w:jc w:val="center"/>
                  <w:rPr>
                    <w:b/>
                  </w:rPr>
                </w:pPr>
              </w:p>
            </w:tc>
            <w:sdt>
              <w:sdtPr>
                <w:tag w:val="_PLD_f33e3c528ff14a2bac81ec99970641f6"/>
                <w:id w:val="2050110027"/>
                <w:lock w:val="sdtLocked"/>
              </w:sdtPr>
              <w:sdtEndPr/>
              <w:sdtContent>
                <w:tc>
                  <w:tcPr>
                    <w:tcW w:w="883" w:type="pct"/>
                    <w:shd w:val="clear" w:color="auto" w:fill="auto"/>
                    <w:vAlign w:val="center"/>
                  </w:tcPr>
                  <w:p w14:paraId="3C1044C8" w14:textId="77777777" w:rsidR="007967FD" w:rsidRDefault="00C40BC5" w:rsidP="00401EE8">
                    <w:pPr>
                      <w:jc w:val="center"/>
                    </w:pPr>
                    <w:r>
                      <w:rPr>
                        <w:rFonts w:ascii="Arial" w:hAnsi="Arial" w:hint="eastAsia"/>
                      </w:rPr>
                      <w:t>应纳税暂时性差异</w:t>
                    </w:r>
                  </w:p>
                </w:tc>
              </w:sdtContent>
            </w:sdt>
            <w:sdt>
              <w:sdtPr>
                <w:tag w:val="_PLD_0cb734f9904e4a57a5107d601b9b38d1"/>
                <w:id w:val="-1211183870"/>
                <w:lock w:val="sdtLocked"/>
              </w:sdtPr>
              <w:sdtEndPr/>
              <w:sdtContent>
                <w:tc>
                  <w:tcPr>
                    <w:tcW w:w="1204" w:type="pct"/>
                    <w:shd w:val="clear" w:color="auto" w:fill="auto"/>
                    <w:vAlign w:val="center"/>
                  </w:tcPr>
                  <w:p w14:paraId="572B715D" w14:textId="77777777" w:rsidR="007967FD" w:rsidRDefault="00C40BC5" w:rsidP="00401EE8">
                    <w:pPr>
                      <w:jc w:val="center"/>
                    </w:pPr>
                    <w:r>
                      <w:rPr>
                        <w:rFonts w:hint="eastAsia"/>
                      </w:rPr>
                      <w:t>递延所得税</w:t>
                    </w:r>
                  </w:p>
                  <w:p w14:paraId="38A8EC47" w14:textId="77777777" w:rsidR="007967FD" w:rsidRDefault="00C40BC5" w:rsidP="00401EE8">
                    <w:pPr>
                      <w:jc w:val="center"/>
                    </w:pPr>
                    <w:r>
                      <w:rPr>
                        <w:rFonts w:hint="eastAsia"/>
                      </w:rPr>
                      <w:t>负债</w:t>
                    </w:r>
                  </w:p>
                </w:tc>
              </w:sdtContent>
            </w:sdt>
            <w:sdt>
              <w:sdtPr>
                <w:tag w:val="_PLD_ddf3980c66a840e782386c14bb078052"/>
                <w:id w:val="452517927"/>
                <w:lock w:val="sdtLocked"/>
              </w:sdtPr>
              <w:sdtEndPr/>
              <w:sdtContent>
                <w:tc>
                  <w:tcPr>
                    <w:tcW w:w="868" w:type="pct"/>
                    <w:shd w:val="clear" w:color="auto" w:fill="auto"/>
                    <w:vAlign w:val="center"/>
                  </w:tcPr>
                  <w:p w14:paraId="437D446C" w14:textId="77777777" w:rsidR="007967FD" w:rsidRDefault="00C40BC5" w:rsidP="00401EE8">
                    <w:pPr>
                      <w:jc w:val="center"/>
                    </w:pPr>
                    <w:r>
                      <w:rPr>
                        <w:rFonts w:ascii="Arial" w:hAnsi="Arial" w:hint="eastAsia"/>
                      </w:rPr>
                      <w:t>应纳税暂时性差异</w:t>
                    </w:r>
                  </w:p>
                </w:tc>
              </w:sdtContent>
            </w:sdt>
            <w:sdt>
              <w:sdtPr>
                <w:tag w:val="_PLD_590dc17e8304449fbff47c3b3cd45eb5"/>
                <w:id w:val="-1825123163"/>
                <w:lock w:val="sdtLocked"/>
              </w:sdtPr>
              <w:sdtEndPr/>
              <w:sdtContent>
                <w:tc>
                  <w:tcPr>
                    <w:tcW w:w="922" w:type="pct"/>
                    <w:shd w:val="clear" w:color="auto" w:fill="auto"/>
                    <w:vAlign w:val="center"/>
                  </w:tcPr>
                  <w:p w14:paraId="37B6BAE7" w14:textId="77777777" w:rsidR="007967FD" w:rsidRDefault="00C40BC5" w:rsidP="00401EE8">
                    <w:pPr>
                      <w:jc w:val="center"/>
                    </w:pPr>
                    <w:r>
                      <w:rPr>
                        <w:rFonts w:hint="eastAsia"/>
                      </w:rPr>
                      <w:t>递延所得税</w:t>
                    </w:r>
                  </w:p>
                  <w:p w14:paraId="782CF752" w14:textId="77777777" w:rsidR="007967FD" w:rsidRDefault="00C40BC5" w:rsidP="00401EE8">
                    <w:pPr>
                      <w:jc w:val="center"/>
                    </w:pPr>
                    <w:r>
                      <w:rPr>
                        <w:rFonts w:hint="eastAsia"/>
                      </w:rPr>
                      <w:t>负债</w:t>
                    </w:r>
                  </w:p>
                </w:tc>
              </w:sdtContent>
            </w:sdt>
          </w:tr>
          <w:tr w:rsidR="007967FD" w14:paraId="7435849A" w14:textId="77777777" w:rsidTr="00401EE8">
            <w:trPr>
              <w:trHeight w:val="285"/>
            </w:trPr>
            <w:sdt>
              <w:sdtPr>
                <w:tag w:val="_PLD_82ac8bb49f704e4d94c96a530da54377"/>
                <w:id w:val="798339051"/>
                <w:lock w:val="sdtLocked"/>
              </w:sdtPr>
              <w:sdtEndPr/>
              <w:sdtContent>
                <w:tc>
                  <w:tcPr>
                    <w:tcW w:w="1122" w:type="pct"/>
                    <w:shd w:val="clear" w:color="auto" w:fill="auto"/>
                  </w:tcPr>
                  <w:p w14:paraId="0B79AF18" w14:textId="77777777" w:rsidR="007967FD" w:rsidRDefault="00C40BC5" w:rsidP="00401EE8">
                    <w:r>
                      <w:rPr>
                        <w:rFonts w:hint="eastAsia"/>
                      </w:rPr>
                      <w:t>非同一控制企业合并资产评估增值</w:t>
                    </w:r>
                  </w:p>
                </w:tc>
              </w:sdtContent>
            </w:sdt>
            <w:tc>
              <w:tcPr>
                <w:tcW w:w="883" w:type="pct"/>
                <w:shd w:val="clear" w:color="auto" w:fill="auto"/>
              </w:tcPr>
              <w:p w14:paraId="563EEA95" w14:textId="77777777" w:rsidR="007967FD" w:rsidRDefault="007967FD" w:rsidP="00401EE8">
                <w:pPr>
                  <w:jc w:val="right"/>
                </w:pPr>
              </w:p>
            </w:tc>
            <w:tc>
              <w:tcPr>
                <w:tcW w:w="1204" w:type="pct"/>
                <w:shd w:val="clear" w:color="auto" w:fill="auto"/>
              </w:tcPr>
              <w:p w14:paraId="46BA3F2E" w14:textId="77777777" w:rsidR="007967FD" w:rsidRDefault="007967FD" w:rsidP="00401EE8">
                <w:pPr>
                  <w:jc w:val="right"/>
                </w:pPr>
              </w:p>
            </w:tc>
            <w:tc>
              <w:tcPr>
                <w:tcW w:w="868" w:type="pct"/>
                <w:shd w:val="clear" w:color="auto" w:fill="auto"/>
              </w:tcPr>
              <w:p w14:paraId="72169482" w14:textId="77777777" w:rsidR="007967FD" w:rsidRDefault="007967FD" w:rsidP="00401EE8">
                <w:pPr>
                  <w:jc w:val="right"/>
                </w:pPr>
              </w:p>
            </w:tc>
            <w:tc>
              <w:tcPr>
                <w:tcW w:w="922" w:type="pct"/>
                <w:shd w:val="clear" w:color="auto" w:fill="auto"/>
              </w:tcPr>
              <w:p w14:paraId="674C4665" w14:textId="77777777" w:rsidR="007967FD" w:rsidRDefault="007967FD" w:rsidP="00401EE8">
                <w:pPr>
                  <w:jc w:val="right"/>
                </w:pPr>
              </w:p>
            </w:tc>
          </w:tr>
          <w:tr w:rsidR="007967FD" w14:paraId="01B7E268" w14:textId="77777777" w:rsidTr="00401EE8">
            <w:trPr>
              <w:trHeight w:val="285"/>
            </w:trPr>
            <w:tc>
              <w:tcPr>
                <w:tcW w:w="1122" w:type="pct"/>
                <w:shd w:val="clear" w:color="auto" w:fill="auto"/>
              </w:tcPr>
              <w:sdt>
                <w:sdtPr>
                  <w:rPr>
                    <w:rFonts w:hint="eastAsia"/>
                  </w:rPr>
                  <w:tag w:val="_PLD_c10a6dcf7ba2404bb74bab955cd90441"/>
                  <w:id w:val="982501207"/>
                  <w:lock w:val="sdtLocked"/>
                </w:sdtPr>
                <w:sdtEndPr/>
                <w:sdtContent>
                  <w:p w14:paraId="442D0813" w14:textId="77777777" w:rsidR="007967FD" w:rsidRDefault="00C40BC5" w:rsidP="00401EE8">
                    <w:r>
                      <w:rPr>
                        <w:rFonts w:hint="eastAsia"/>
                      </w:rPr>
                      <w:t>其他债权投资公允价值变动</w:t>
                    </w:r>
                  </w:p>
                </w:sdtContent>
              </w:sdt>
            </w:tc>
            <w:tc>
              <w:tcPr>
                <w:tcW w:w="883" w:type="pct"/>
                <w:shd w:val="clear" w:color="auto" w:fill="auto"/>
              </w:tcPr>
              <w:p w14:paraId="0E9B8BC2" w14:textId="77777777" w:rsidR="007967FD" w:rsidRDefault="007967FD" w:rsidP="00401EE8">
                <w:pPr>
                  <w:jc w:val="right"/>
                </w:pPr>
              </w:p>
            </w:tc>
            <w:tc>
              <w:tcPr>
                <w:tcW w:w="1204" w:type="pct"/>
                <w:shd w:val="clear" w:color="auto" w:fill="auto"/>
              </w:tcPr>
              <w:p w14:paraId="004D5691" w14:textId="77777777" w:rsidR="007967FD" w:rsidRDefault="007967FD" w:rsidP="00401EE8">
                <w:pPr>
                  <w:jc w:val="right"/>
                </w:pPr>
              </w:p>
            </w:tc>
            <w:tc>
              <w:tcPr>
                <w:tcW w:w="868" w:type="pct"/>
                <w:shd w:val="clear" w:color="auto" w:fill="auto"/>
              </w:tcPr>
              <w:p w14:paraId="31FE97EC" w14:textId="77777777" w:rsidR="007967FD" w:rsidRDefault="007967FD" w:rsidP="00401EE8">
                <w:pPr>
                  <w:jc w:val="right"/>
                </w:pPr>
              </w:p>
            </w:tc>
            <w:tc>
              <w:tcPr>
                <w:tcW w:w="922" w:type="pct"/>
                <w:shd w:val="clear" w:color="auto" w:fill="auto"/>
              </w:tcPr>
              <w:p w14:paraId="0F1708C3" w14:textId="77777777" w:rsidR="007967FD" w:rsidRDefault="007967FD" w:rsidP="00401EE8">
                <w:pPr>
                  <w:jc w:val="right"/>
                </w:pPr>
              </w:p>
            </w:tc>
          </w:tr>
          <w:tr w:rsidR="007967FD" w14:paraId="6B5AEDB5" w14:textId="77777777" w:rsidTr="00401EE8">
            <w:trPr>
              <w:trHeight w:val="285"/>
            </w:trPr>
            <w:tc>
              <w:tcPr>
                <w:tcW w:w="1122" w:type="pct"/>
                <w:shd w:val="clear" w:color="auto" w:fill="auto"/>
              </w:tcPr>
              <w:sdt>
                <w:sdtPr>
                  <w:rPr>
                    <w:rFonts w:hint="eastAsia"/>
                  </w:rPr>
                  <w:tag w:val="_PLD_c4d1e5f508084b6f99fe550210fa1b02"/>
                  <w:id w:val="-1229447140"/>
                  <w:lock w:val="sdtLocked"/>
                </w:sdtPr>
                <w:sdtEndPr/>
                <w:sdtContent>
                  <w:p w14:paraId="067560CA" w14:textId="77777777" w:rsidR="007967FD" w:rsidRDefault="00C40BC5" w:rsidP="00401EE8">
                    <w:r>
                      <w:rPr>
                        <w:rFonts w:hint="eastAsia"/>
                      </w:rPr>
                      <w:t>其他权益工具投资公允价值变动</w:t>
                    </w:r>
                  </w:p>
                </w:sdtContent>
              </w:sdt>
            </w:tc>
            <w:tc>
              <w:tcPr>
                <w:tcW w:w="883" w:type="pct"/>
                <w:shd w:val="clear" w:color="auto" w:fill="auto"/>
              </w:tcPr>
              <w:p w14:paraId="600ED0EB" w14:textId="77777777" w:rsidR="007967FD" w:rsidRDefault="007967FD" w:rsidP="00401EE8">
                <w:pPr>
                  <w:jc w:val="right"/>
                </w:pPr>
              </w:p>
            </w:tc>
            <w:tc>
              <w:tcPr>
                <w:tcW w:w="1204" w:type="pct"/>
                <w:shd w:val="clear" w:color="auto" w:fill="auto"/>
              </w:tcPr>
              <w:p w14:paraId="3371A64C" w14:textId="77777777" w:rsidR="007967FD" w:rsidRDefault="007967FD" w:rsidP="00401EE8">
                <w:pPr>
                  <w:jc w:val="right"/>
                </w:pPr>
              </w:p>
            </w:tc>
            <w:tc>
              <w:tcPr>
                <w:tcW w:w="868" w:type="pct"/>
                <w:shd w:val="clear" w:color="auto" w:fill="auto"/>
              </w:tcPr>
              <w:p w14:paraId="2A05817C" w14:textId="77777777" w:rsidR="007967FD" w:rsidRDefault="007967FD" w:rsidP="00401EE8">
                <w:pPr>
                  <w:jc w:val="right"/>
                </w:pPr>
              </w:p>
            </w:tc>
            <w:tc>
              <w:tcPr>
                <w:tcW w:w="922" w:type="pct"/>
                <w:shd w:val="clear" w:color="auto" w:fill="auto"/>
              </w:tcPr>
              <w:p w14:paraId="30453DA7" w14:textId="77777777" w:rsidR="007967FD" w:rsidRDefault="007967FD" w:rsidP="00401EE8">
                <w:pPr>
                  <w:jc w:val="right"/>
                </w:pPr>
              </w:p>
            </w:tc>
          </w:tr>
          <w:sdt>
            <w:sdtPr>
              <w:alias w:val="递延所得税负债明细"/>
              <w:tag w:val="_GBC_b1614c80d1bd478fbd0f56aa84238e04"/>
              <w:id w:val="534323804"/>
              <w:lock w:val="sdtLocked"/>
            </w:sdtPr>
            <w:sdtEndPr/>
            <w:sdtContent>
              <w:tr w:rsidR="007967FD" w14:paraId="4F88F401" w14:textId="77777777" w:rsidTr="00401EE8">
                <w:trPr>
                  <w:trHeight w:val="285"/>
                </w:trPr>
                <w:tc>
                  <w:tcPr>
                    <w:tcW w:w="1122" w:type="pct"/>
                    <w:shd w:val="clear" w:color="auto" w:fill="auto"/>
                    <w:vAlign w:val="center"/>
                  </w:tcPr>
                  <w:p w14:paraId="1A5E21E2" w14:textId="77777777" w:rsidR="007967FD" w:rsidRPr="005C0011" w:rsidRDefault="00C40BC5" w:rsidP="00401EE8">
                    <w:r>
                      <w:rPr>
                        <w:rFonts w:hint="eastAsia"/>
                      </w:rPr>
                      <w:t>固定资产税前扣除递延纳税</w:t>
                    </w:r>
                  </w:p>
                </w:tc>
                <w:tc>
                  <w:tcPr>
                    <w:tcW w:w="883" w:type="pct"/>
                    <w:shd w:val="clear" w:color="auto" w:fill="auto"/>
                    <w:vAlign w:val="bottom"/>
                  </w:tcPr>
                  <w:p w14:paraId="28468896" w14:textId="5B19C26E" w:rsidR="007967FD" w:rsidRDefault="00C43181" w:rsidP="00401EE8">
                    <w:pPr>
                      <w:jc w:val="right"/>
                    </w:pPr>
                    <w:r w:rsidRPr="00C43181">
                      <w:t>3,901,514.04</w:t>
                    </w:r>
                  </w:p>
                </w:tc>
                <w:tc>
                  <w:tcPr>
                    <w:tcW w:w="1204" w:type="pct"/>
                    <w:shd w:val="clear" w:color="auto" w:fill="auto"/>
                    <w:vAlign w:val="bottom"/>
                  </w:tcPr>
                  <w:p w14:paraId="34F29FC9" w14:textId="6D3DDA84" w:rsidR="007967FD" w:rsidRDefault="00C43181" w:rsidP="00401EE8">
                    <w:pPr>
                      <w:jc w:val="right"/>
                    </w:pPr>
                    <w:r w:rsidRPr="00C43181">
                      <w:t>975,378.51</w:t>
                    </w:r>
                  </w:p>
                </w:tc>
                <w:tc>
                  <w:tcPr>
                    <w:tcW w:w="868" w:type="pct"/>
                    <w:shd w:val="clear" w:color="auto" w:fill="auto"/>
                    <w:vAlign w:val="bottom"/>
                  </w:tcPr>
                  <w:p w14:paraId="5AE8ABD3" w14:textId="77777777" w:rsidR="007967FD" w:rsidRPr="00B426D8" w:rsidRDefault="00C40BC5" w:rsidP="00401EE8">
                    <w:pPr>
                      <w:jc w:val="right"/>
                    </w:pPr>
                    <w:r>
                      <w:rPr>
                        <w:rFonts w:hint="eastAsia"/>
                      </w:rPr>
                      <w:t>4,210,324.69</w:t>
                    </w:r>
                  </w:p>
                </w:tc>
                <w:tc>
                  <w:tcPr>
                    <w:tcW w:w="922" w:type="pct"/>
                    <w:shd w:val="clear" w:color="auto" w:fill="auto"/>
                    <w:vAlign w:val="bottom"/>
                  </w:tcPr>
                  <w:p w14:paraId="2B149445" w14:textId="77777777" w:rsidR="007967FD" w:rsidRPr="00B426D8" w:rsidRDefault="00C40BC5" w:rsidP="00401EE8">
                    <w:pPr>
                      <w:jc w:val="right"/>
                    </w:pPr>
                    <w:r>
                      <w:rPr>
                        <w:rFonts w:hint="eastAsia"/>
                      </w:rPr>
                      <w:t>1,052,581.17</w:t>
                    </w:r>
                  </w:p>
                </w:tc>
              </w:tr>
            </w:sdtContent>
          </w:sdt>
          <w:sdt>
            <w:sdtPr>
              <w:alias w:val="递延所得税负债明细"/>
              <w:tag w:val="_GBC_b1614c80d1bd478fbd0f56aa84238e04"/>
              <w:id w:val="1794866418"/>
              <w:lock w:val="sdtLocked"/>
            </w:sdtPr>
            <w:sdtEndPr/>
            <w:sdtContent>
              <w:tr w:rsidR="007967FD" w14:paraId="0EC150EC" w14:textId="77777777" w:rsidTr="00401EE8">
                <w:trPr>
                  <w:trHeight w:val="285"/>
                </w:trPr>
                <w:tc>
                  <w:tcPr>
                    <w:tcW w:w="1122" w:type="pct"/>
                    <w:shd w:val="clear" w:color="auto" w:fill="auto"/>
                    <w:vAlign w:val="center"/>
                  </w:tcPr>
                  <w:p w14:paraId="5405BB81" w14:textId="77777777" w:rsidR="007967FD" w:rsidRPr="005C0011" w:rsidRDefault="00C40BC5" w:rsidP="00401EE8">
                    <w:r>
                      <w:rPr>
                        <w:rFonts w:hint="eastAsia"/>
                      </w:rPr>
                      <w:t>其他非流动金融资产公允价值变动</w:t>
                    </w:r>
                  </w:p>
                </w:tc>
                <w:tc>
                  <w:tcPr>
                    <w:tcW w:w="883" w:type="pct"/>
                    <w:shd w:val="clear" w:color="auto" w:fill="auto"/>
                    <w:vAlign w:val="bottom"/>
                  </w:tcPr>
                  <w:p w14:paraId="7AF72857" w14:textId="68FEF8B7" w:rsidR="007967FD" w:rsidRDefault="00D52423" w:rsidP="00401EE8">
                    <w:pPr>
                      <w:jc w:val="right"/>
                    </w:pPr>
                    <w:r w:rsidRPr="00D52423">
                      <w:t>-181,966.76</w:t>
                    </w:r>
                  </w:p>
                </w:tc>
                <w:tc>
                  <w:tcPr>
                    <w:tcW w:w="1204" w:type="pct"/>
                    <w:shd w:val="clear" w:color="auto" w:fill="auto"/>
                    <w:vAlign w:val="bottom"/>
                  </w:tcPr>
                  <w:p w14:paraId="76D381B2" w14:textId="06BE59A4" w:rsidR="007967FD" w:rsidRPr="0006474E" w:rsidRDefault="0006474E" w:rsidP="00401EE8">
                    <w:pPr>
                      <w:jc w:val="right"/>
                      <w:rPr>
                        <w:color w:val="000000" w:themeColor="text1"/>
                      </w:rPr>
                    </w:pPr>
                    <w:r w:rsidRPr="0006474E">
                      <w:rPr>
                        <w:color w:val="000000" w:themeColor="text1"/>
                      </w:rPr>
                      <w:t>-45,491.69</w:t>
                    </w:r>
                  </w:p>
                </w:tc>
                <w:tc>
                  <w:tcPr>
                    <w:tcW w:w="868" w:type="pct"/>
                    <w:shd w:val="clear" w:color="auto" w:fill="auto"/>
                    <w:vAlign w:val="bottom"/>
                  </w:tcPr>
                  <w:p w14:paraId="2B237FAD" w14:textId="77777777" w:rsidR="007967FD" w:rsidRPr="005C0011" w:rsidRDefault="00C40BC5" w:rsidP="00401EE8">
                    <w:pPr>
                      <w:jc w:val="right"/>
                    </w:pPr>
                    <w:r>
                      <w:rPr>
                        <w:rFonts w:hint="eastAsia"/>
                      </w:rPr>
                      <w:t>-181,966.76</w:t>
                    </w:r>
                  </w:p>
                </w:tc>
                <w:tc>
                  <w:tcPr>
                    <w:tcW w:w="922" w:type="pct"/>
                    <w:shd w:val="clear" w:color="auto" w:fill="auto"/>
                    <w:vAlign w:val="bottom"/>
                  </w:tcPr>
                  <w:p w14:paraId="0BE5ECFD" w14:textId="77777777" w:rsidR="007967FD" w:rsidRPr="005C0011" w:rsidRDefault="00C40BC5" w:rsidP="00401EE8">
                    <w:pPr>
                      <w:jc w:val="right"/>
                    </w:pPr>
                    <w:r>
                      <w:rPr>
                        <w:rFonts w:hint="eastAsia"/>
                      </w:rPr>
                      <w:t>-45,491.69</w:t>
                    </w:r>
                  </w:p>
                </w:tc>
              </w:tr>
            </w:sdtContent>
          </w:sdt>
          <w:tr w:rsidR="007967FD" w:rsidRPr="00E030F0" w14:paraId="359B6176" w14:textId="77777777" w:rsidTr="00401EE8">
            <w:trPr>
              <w:trHeight w:val="285"/>
            </w:trPr>
            <w:sdt>
              <w:sdtPr>
                <w:tag w:val="_PLD_382351978b994852b2d36dbea92fd0cc"/>
                <w:id w:val="-1584295313"/>
                <w:lock w:val="sdtLocked"/>
              </w:sdtPr>
              <w:sdtEndPr/>
              <w:sdtContent>
                <w:tc>
                  <w:tcPr>
                    <w:tcW w:w="1122" w:type="pct"/>
                    <w:shd w:val="clear" w:color="auto" w:fill="auto"/>
                    <w:vAlign w:val="center"/>
                  </w:tcPr>
                  <w:p w14:paraId="294A2B41" w14:textId="77777777" w:rsidR="007967FD" w:rsidRDefault="00C40BC5" w:rsidP="00401EE8">
                    <w:pPr>
                      <w:jc w:val="center"/>
                    </w:pPr>
                    <w:r>
                      <w:rPr>
                        <w:rFonts w:hint="eastAsia"/>
                      </w:rPr>
                      <w:t>合计</w:t>
                    </w:r>
                  </w:p>
                </w:tc>
              </w:sdtContent>
            </w:sdt>
            <w:tc>
              <w:tcPr>
                <w:tcW w:w="883" w:type="pct"/>
                <w:shd w:val="clear" w:color="auto" w:fill="auto"/>
                <w:vAlign w:val="bottom"/>
              </w:tcPr>
              <w:p w14:paraId="1D6A14F6" w14:textId="16D513B9" w:rsidR="007967FD" w:rsidRDefault="00C43181" w:rsidP="00401EE8">
                <w:pPr>
                  <w:jc w:val="right"/>
                </w:pPr>
                <w:r w:rsidRPr="00C43181">
                  <w:t>3,719,547.28</w:t>
                </w:r>
              </w:p>
            </w:tc>
            <w:tc>
              <w:tcPr>
                <w:tcW w:w="1204" w:type="pct"/>
                <w:shd w:val="clear" w:color="auto" w:fill="auto"/>
                <w:vAlign w:val="bottom"/>
              </w:tcPr>
              <w:p w14:paraId="09B2EBA0" w14:textId="6B48645B" w:rsidR="007967FD" w:rsidRPr="0006474E" w:rsidRDefault="00C43181" w:rsidP="00401EE8">
                <w:pPr>
                  <w:jc w:val="right"/>
                  <w:rPr>
                    <w:color w:val="000000" w:themeColor="text1"/>
                  </w:rPr>
                </w:pPr>
                <w:r w:rsidRPr="00C43181">
                  <w:rPr>
                    <w:color w:val="000000" w:themeColor="text1"/>
                  </w:rPr>
                  <w:t>929,886.82</w:t>
                </w:r>
              </w:p>
            </w:tc>
            <w:tc>
              <w:tcPr>
                <w:tcW w:w="868" w:type="pct"/>
                <w:shd w:val="clear" w:color="auto" w:fill="auto"/>
                <w:vAlign w:val="bottom"/>
              </w:tcPr>
              <w:p w14:paraId="30060CD4" w14:textId="77777777" w:rsidR="007967FD" w:rsidRPr="005C0011" w:rsidRDefault="00C40BC5" w:rsidP="00401EE8">
                <w:pPr>
                  <w:jc w:val="right"/>
                </w:pPr>
                <w:r>
                  <w:rPr>
                    <w:rFonts w:hint="eastAsia"/>
                  </w:rPr>
                  <w:t>4,028,357.93</w:t>
                </w:r>
              </w:p>
            </w:tc>
            <w:tc>
              <w:tcPr>
                <w:tcW w:w="922" w:type="pct"/>
                <w:shd w:val="clear" w:color="auto" w:fill="auto"/>
                <w:vAlign w:val="bottom"/>
              </w:tcPr>
              <w:p w14:paraId="7326E13A" w14:textId="77777777" w:rsidR="007967FD" w:rsidRPr="005C0011" w:rsidRDefault="00C40BC5" w:rsidP="00401EE8">
                <w:pPr>
                  <w:jc w:val="right"/>
                </w:pPr>
                <w:r>
                  <w:rPr>
                    <w:rFonts w:hint="eastAsia"/>
                  </w:rPr>
                  <w:t>1,007,089.48</w:t>
                </w:r>
              </w:p>
            </w:tc>
          </w:tr>
        </w:tbl>
        <w:p w14:paraId="6DF90FB6" w14:textId="0DA90507" w:rsidR="002C7628" w:rsidRDefault="00A953A1" w:rsidP="00A52728"/>
        <w:bookmarkEnd w:id="181" w:displacedByCustomXml="next"/>
      </w:sdtContent>
    </w:sdt>
    <w:bookmarkEnd w:id="180" w:displacedByCustomXml="prev"/>
    <w:p w14:paraId="06DCBB7F" w14:textId="51612CC9" w:rsidR="002C7628" w:rsidRDefault="00026AE0" w:rsidP="0047068F">
      <w:pPr>
        <w:pStyle w:val="29"/>
        <w:numPr>
          <w:ilvl w:val="0"/>
          <w:numId w:val="64"/>
        </w:numPr>
        <w:tabs>
          <w:tab w:val="left" w:pos="588"/>
          <w:tab w:val="left" w:pos="616"/>
        </w:tabs>
        <w:spacing w:beforeLines="0" w:before="0" w:after="0" w:afterAutospacing="0"/>
      </w:pPr>
      <w:bookmarkStart w:id="182" w:name="_Hlk11160645"/>
      <w:r>
        <w:rPr>
          <w:rFonts w:hint="eastAsia"/>
        </w:rPr>
        <w:t>以抵销后净额列示的递延所得税资产或负债</w:t>
      </w:r>
    </w:p>
    <w:sdt>
      <w:sdtPr>
        <w:alias w:val="模块:以抵销后净额列示的递延所得税资产或负债"/>
        <w:tag w:val="_SEC_393d53219fe44274aa0bc5257c75c762"/>
        <w:id w:val="1414971925"/>
        <w:lock w:val="sdtLocked"/>
      </w:sdtPr>
      <w:sdtEndPr/>
      <w:sdtContent>
        <w:p w14:paraId="0F95E45A" w14:textId="059E6F96" w:rsidR="00F10B60" w:rsidRDefault="00A953A1" w:rsidP="00F10B60">
          <w:pPr>
            <w:spacing w:before="120"/>
          </w:pPr>
          <w:sdt>
            <w:sdtPr>
              <w:alias w:val="是否适用：以抵销后净额列示的递延所得税资产或负债[双击切换]"/>
              <w:tag w:val="_GBC_d6419a9d2dc94127a5f6aea72cb2a94d"/>
              <w:id w:val="1387984799"/>
              <w:lock w:val="sdtContentLocked"/>
              <w:placeholder>
                <w:docPart w:val="GBC22222222222222222222222222222"/>
              </w:placeholder>
            </w:sdtPr>
            <w:sdtEndPr/>
            <w:sdtContent>
              <w:r w:rsidR="00026AE0">
                <w:fldChar w:fldCharType="begin"/>
              </w:r>
              <w:r w:rsidR="00F10B60">
                <w:instrText xml:space="preserve"> MACROBUTTON  SnrToggleCheckbox □适用 </w:instrText>
              </w:r>
              <w:r w:rsidR="00026AE0">
                <w:fldChar w:fldCharType="end"/>
              </w:r>
              <w:r w:rsidR="00026AE0">
                <w:fldChar w:fldCharType="begin"/>
              </w:r>
              <w:r w:rsidR="00F10B60">
                <w:instrText xml:space="preserve"> MACROBUTTON  SnrToggleCheckbox √不适用 </w:instrText>
              </w:r>
              <w:r w:rsidR="00026AE0">
                <w:fldChar w:fldCharType="end"/>
              </w:r>
            </w:sdtContent>
          </w:sdt>
        </w:p>
        <w:bookmarkEnd w:id="182" w:displacedByCustomXml="next"/>
        <w:bookmarkStart w:id="183" w:name="_Hlk11160660" w:displacedByCustomXml="next"/>
      </w:sdtContent>
    </w:sdt>
    <w:p w14:paraId="5FFDFC40" w14:textId="73D2AF9E" w:rsidR="002C7628" w:rsidRDefault="00026AE0" w:rsidP="0047068F">
      <w:pPr>
        <w:pStyle w:val="29"/>
        <w:numPr>
          <w:ilvl w:val="0"/>
          <w:numId w:val="64"/>
        </w:numPr>
        <w:tabs>
          <w:tab w:val="left" w:pos="588"/>
          <w:tab w:val="left" w:pos="616"/>
        </w:tabs>
        <w:spacing w:beforeLines="0" w:before="0" w:after="0" w:afterAutospacing="0"/>
        <w:rPr>
          <w:rFonts w:ascii="宋体" w:hAnsi="宋体"/>
          <w:szCs w:val="21"/>
        </w:rPr>
      </w:pPr>
      <w:r>
        <w:rPr>
          <w:rFonts w:ascii="宋体" w:hAnsi="宋体" w:hint="eastAsia"/>
          <w:szCs w:val="21"/>
        </w:rPr>
        <w:lastRenderedPageBreak/>
        <w:t>未确认递延</w:t>
      </w:r>
      <w:r>
        <w:rPr>
          <w:rFonts w:hint="eastAsia"/>
        </w:rPr>
        <w:t>所得税</w:t>
      </w:r>
      <w:r>
        <w:rPr>
          <w:rFonts w:ascii="宋体" w:hAnsi="宋体" w:hint="eastAsia"/>
          <w:szCs w:val="21"/>
        </w:rPr>
        <w:t>资产明细</w:t>
      </w:r>
    </w:p>
    <w:sdt>
      <w:sdtPr>
        <w:alias w:val="模块:未确认递延所得税资产明细"/>
        <w:tag w:val="_SEC_858c4743950048c4949e354ac068e8af"/>
        <w:id w:val="-1202625773"/>
        <w:lock w:val="sdtLocked"/>
      </w:sdtPr>
      <w:sdtEndPr/>
      <w:sdtContent>
        <w:p w14:paraId="525C3076" w14:textId="37F564CF" w:rsidR="002C7628" w:rsidRDefault="00A953A1" w:rsidP="007967FD">
          <w:pPr>
            <w:spacing w:before="120"/>
          </w:pPr>
          <w:sdt>
            <w:sdtPr>
              <w:alias w:val="是否适用：未确认递延所得税资产明细[双击切换]"/>
              <w:tag w:val="_GBC_f210878b05204277b5f70ed9ae786ea7"/>
              <w:id w:val="-48690923"/>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bookmarkEnd w:id="183" w:displacedByCustomXml="next"/>
      </w:sdtContent>
    </w:sdt>
    <w:p w14:paraId="35BC1375" w14:textId="76FFD382" w:rsidR="002C7628" w:rsidRDefault="00026AE0" w:rsidP="0047068F">
      <w:pPr>
        <w:pStyle w:val="29"/>
        <w:numPr>
          <w:ilvl w:val="0"/>
          <w:numId w:val="64"/>
        </w:numPr>
        <w:tabs>
          <w:tab w:val="left" w:pos="588"/>
          <w:tab w:val="left" w:pos="616"/>
        </w:tabs>
        <w:spacing w:beforeLines="0" w:before="0" w:after="0" w:afterAutospacing="0"/>
        <w:rPr>
          <w:rFonts w:ascii="宋体" w:hAnsi="宋体"/>
          <w:szCs w:val="21"/>
        </w:rPr>
      </w:pPr>
      <w:bookmarkStart w:id="184" w:name="_Hlk11160672"/>
      <w:r>
        <w:rPr>
          <w:rFonts w:ascii="宋体" w:hAnsi="宋体" w:hint="eastAsia"/>
          <w:szCs w:val="21"/>
        </w:rPr>
        <w:t>未确认递延所得税资产的可抵扣亏损将于以下年度到期</w:t>
      </w:r>
    </w:p>
    <w:sdt>
      <w:sdtPr>
        <w:alias w:val="模块:未确认递延所得税资产的可抵扣亏损将于以下年度到期"/>
        <w:tag w:val="_SEC_a5f2b329395b406fa4b30b710f4a81e0"/>
        <w:id w:val="1034148130"/>
        <w:lock w:val="sdtLocked"/>
      </w:sdtPr>
      <w:sdtEndPr/>
      <w:sdtContent>
        <w:p w14:paraId="4CBEBEB7" w14:textId="79D9DF35" w:rsidR="002C7628" w:rsidRDefault="00A953A1" w:rsidP="007967FD">
          <w:pPr>
            <w:spacing w:before="120"/>
            <w:rPr>
              <w:color w:val="FF00FF"/>
            </w:rPr>
          </w:pPr>
          <w:sdt>
            <w:sdtPr>
              <w:alias w:val="是否适用：未确认递延所得税资产的可抵扣亏损将于以下年度到期[双击切换]"/>
              <w:tag w:val="_GBC_10d31911cedc4147b90ab71d35742bf4"/>
              <w:id w:val="-1201239991"/>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bookmarkEnd w:id="184" w:displacedByCustomXml="next"/>
      </w:sdtContent>
    </w:sdt>
    <w:sdt>
      <w:sdtPr>
        <w:rPr>
          <w:rFonts w:hint="eastAsia"/>
        </w:rPr>
        <w:alias w:val="模块:递延所得税资产和递延所得税负债的说明"/>
        <w:tag w:val="_GBC_057749240d604d9ab0db94f6e505935f"/>
        <w:id w:val="-1920554565"/>
        <w:lock w:val="sdtLocked"/>
        <w:placeholder>
          <w:docPart w:val="GBC22222222222222222222222222222"/>
        </w:placeholder>
      </w:sdtPr>
      <w:sdtEndPr>
        <w:rPr>
          <w:rFonts w:hint="default"/>
        </w:rPr>
      </w:sdtEndPr>
      <w:sdtContent>
        <w:p w14:paraId="4CA75E27" w14:textId="77777777" w:rsidR="002C7628" w:rsidRDefault="00026AE0">
          <w:pPr>
            <w:spacing w:before="120"/>
          </w:pPr>
          <w:r>
            <w:rPr>
              <w:rFonts w:hint="eastAsia"/>
            </w:rPr>
            <w:t>其他说明：</w:t>
          </w:r>
        </w:p>
        <w:sdt>
          <w:sdtPr>
            <w:alias w:val="是否适用：递延所得税资产和递延所得税负债的说明[双击切换]"/>
            <w:tag w:val="_GBC_06478ceb6b7447a791a4a5cbf8cc7e95"/>
            <w:id w:val="-1123689938"/>
            <w:lock w:val="sdtContentLocked"/>
            <w:placeholder>
              <w:docPart w:val="GBC22222222222222222222222222222"/>
            </w:placeholder>
          </w:sdtPr>
          <w:sdtEndPr/>
          <w:sdtContent>
            <w:p w14:paraId="599A5975" w14:textId="019435CB"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Start w:id="185" w:name="_Hlk10535308" w:displacedByCustomXml="next"/>
    <w:sdt>
      <w:sdtPr>
        <w:rPr>
          <w:rFonts w:ascii="宋体" w:hAnsi="宋体" w:cs="宋体" w:hint="eastAsia"/>
          <w:b w:val="0"/>
          <w:bCs w:val="0"/>
          <w:kern w:val="0"/>
          <w:sz w:val="24"/>
          <w:szCs w:val="21"/>
        </w:rPr>
        <w:alias w:val="模块:其他非流动资产"/>
        <w:tag w:val="_GBC_b8db472f168c433c9cdb46a39ab78b50"/>
        <w:id w:val="539937606"/>
        <w:lock w:val="sdtLocked"/>
        <w:placeholder>
          <w:docPart w:val="GBC22222222222222222222222222222"/>
        </w:placeholder>
      </w:sdtPr>
      <w:sdtEndPr>
        <w:rPr>
          <w:rFonts w:ascii="Times New Roman" w:hAnsi="Times New Roman" w:cs="Times New Roman"/>
          <w:kern w:val="2"/>
          <w:sz w:val="21"/>
        </w:rPr>
      </w:sdtEndPr>
      <w:sdtContent>
        <w:p w14:paraId="1166D578" w14:textId="77777777" w:rsidR="002C7628" w:rsidRDefault="00026AE0" w:rsidP="00A52728">
          <w:pPr>
            <w:pStyle w:val="300"/>
            <w:numPr>
              <w:ilvl w:val="0"/>
              <w:numId w:val="46"/>
            </w:numPr>
            <w:tabs>
              <w:tab w:val="left" w:pos="504"/>
            </w:tabs>
            <w:spacing w:beforeLines="0" w:before="0" w:after="0" w:afterAutospacing="0"/>
            <w:rPr>
              <w:szCs w:val="21"/>
            </w:rPr>
          </w:pPr>
          <w:r>
            <w:rPr>
              <w:rFonts w:hint="eastAsia"/>
              <w:szCs w:val="21"/>
            </w:rPr>
            <w:t>其他非流动资产</w:t>
          </w:r>
        </w:p>
        <w:sdt>
          <w:sdtPr>
            <w:alias w:val="是否适用：其他非流动资产[双击切换]"/>
            <w:tag w:val="_GBC_227882aeaa9b4aa98d6af8bcac2af7a5"/>
            <w:id w:val="-1155298704"/>
            <w:lock w:val="sdtContentLocked"/>
            <w:placeholder>
              <w:docPart w:val="GBC22222222222222222222222222222"/>
            </w:placeholder>
          </w:sdtPr>
          <w:sdtEndPr/>
          <w:sdtContent>
            <w:p w14:paraId="311808A7" w14:textId="7A9EF18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210C105" w14:textId="61285B3F" w:rsidR="002C7628" w:rsidRDefault="00026AE0" w:rsidP="00A52728">
          <w:pPr>
            <w:jc w:val="right"/>
          </w:pPr>
          <w:r>
            <w:rPr>
              <w:rFonts w:hint="eastAsia"/>
            </w:rPr>
            <w:t>单位：</w:t>
          </w:r>
          <w:sdt>
            <w:sdtPr>
              <w:alias w:val="单位：财务附注：其他非流动资产"/>
              <w:tag w:val="_GBC_5fd172528c7e4c4c8619b250ae90cdb4"/>
              <w:id w:val="9603098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t>元</w:t>
              </w:r>
            </w:sdtContent>
          </w:sdt>
          <w:r>
            <w:rPr>
              <w:rFonts w:hint="eastAsia"/>
            </w:rPr>
            <w:t xml:space="preserve">  币种：</w:t>
          </w:r>
          <w:sdt>
            <w:sdtPr>
              <w:rPr>
                <w:rFonts w:hint="eastAsia"/>
              </w:rPr>
              <w:alias w:val="币种：财务附注：其他非流动资产"/>
              <w:tag w:val="_GBC_4cd5c26035ba4f7384dee597c98f0cb6"/>
              <w:id w:val="-16636118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96"/>
            <w:gridCol w:w="1600"/>
            <w:gridCol w:w="680"/>
            <w:gridCol w:w="1526"/>
            <w:gridCol w:w="1526"/>
            <w:gridCol w:w="783"/>
            <w:gridCol w:w="1526"/>
          </w:tblGrid>
          <w:tr w:rsidR="002C7628" w14:paraId="7E92A639" w14:textId="77777777" w:rsidTr="003432A3">
            <w:sdt>
              <w:sdtPr>
                <w:tag w:val="_PLD_a0072e7adb6c49bb95cec91e0b7ec491"/>
                <w:id w:val="1829788086"/>
                <w:lock w:val="sdtLocked"/>
              </w:sdtPr>
              <w:sdtEndPr/>
              <w:sdtContent>
                <w:tc>
                  <w:tcPr>
                    <w:tcW w:w="864" w:type="pct"/>
                    <w:vMerge w:val="restart"/>
                    <w:shd w:val="clear" w:color="auto" w:fill="auto"/>
                    <w:vAlign w:val="center"/>
                  </w:tcPr>
                  <w:p w14:paraId="57C981D4" w14:textId="77777777" w:rsidR="002C7628" w:rsidRDefault="00026AE0" w:rsidP="00A52728">
                    <w:pPr>
                      <w:jc w:val="center"/>
                    </w:pPr>
                    <w:r>
                      <w:rPr>
                        <w:rFonts w:hint="eastAsia"/>
                      </w:rPr>
                      <w:t>项目</w:t>
                    </w:r>
                  </w:p>
                </w:tc>
              </w:sdtContent>
            </w:sdt>
            <w:sdt>
              <w:sdtPr>
                <w:tag w:val="_PLD_9557fd4b49c84b3db8c9ae69c7346562"/>
                <w:id w:val="-351646746"/>
                <w:lock w:val="sdtLocked"/>
              </w:sdtPr>
              <w:sdtEndPr/>
              <w:sdtContent>
                <w:tc>
                  <w:tcPr>
                    <w:tcW w:w="2060" w:type="pct"/>
                    <w:gridSpan w:val="3"/>
                    <w:vAlign w:val="center"/>
                  </w:tcPr>
                  <w:p w14:paraId="688697E1" w14:textId="77777777" w:rsidR="002C7628" w:rsidRDefault="00026AE0" w:rsidP="00A52728">
                    <w:pPr>
                      <w:jc w:val="center"/>
                    </w:pPr>
                    <w:r>
                      <w:rPr>
                        <w:rFonts w:hint="eastAsia"/>
                      </w:rPr>
                      <w:t>期末余额</w:t>
                    </w:r>
                  </w:p>
                </w:tc>
              </w:sdtContent>
            </w:sdt>
            <w:sdt>
              <w:sdtPr>
                <w:tag w:val="_PLD_dad73a13c6c344aaa0bec642175f96c3"/>
                <w:id w:val="-57632333"/>
                <w:lock w:val="sdtLocked"/>
              </w:sdtPr>
              <w:sdtEndPr/>
              <w:sdtContent>
                <w:tc>
                  <w:tcPr>
                    <w:tcW w:w="2076" w:type="pct"/>
                    <w:gridSpan w:val="3"/>
                    <w:vAlign w:val="center"/>
                  </w:tcPr>
                  <w:p w14:paraId="0E7D78DE" w14:textId="77777777" w:rsidR="002C7628" w:rsidRDefault="00026AE0" w:rsidP="00A52728">
                    <w:pPr>
                      <w:jc w:val="center"/>
                    </w:pPr>
                    <w:r>
                      <w:rPr>
                        <w:rFonts w:hint="eastAsia"/>
                      </w:rPr>
                      <w:t>期初余额</w:t>
                    </w:r>
                  </w:p>
                </w:tc>
              </w:sdtContent>
            </w:sdt>
          </w:tr>
          <w:tr w:rsidR="003432A3" w14:paraId="3B13F710" w14:textId="77777777" w:rsidTr="003432A3">
            <w:tc>
              <w:tcPr>
                <w:tcW w:w="864" w:type="pct"/>
                <w:vMerge/>
                <w:shd w:val="clear" w:color="auto" w:fill="auto"/>
                <w:vAlign w:val="center"/>
              </w:tcPr>
              <w:p w14:paraId="5AFFE725" w14:textId="77777777" w:rsidR="002C7628" w:rsidRDefault="002C7628" w:rsidP="00A52728">
                <w:pPr>
                  <w:jc w:val="center"/>
                </w:pPr>
              </w:p>
            </w:tc>
            <w:tc>
              <w:tcPr>
                <w:tcW w:w="866" w:type="pct"/>
                <w:vAlign w:val="center"/>
              </w:tcPr>
              <w:sdt>
                <w:sdtPr>
                  <w:rPr>
                    <w:rFonts w:hint="eastAsia"/>
                  </w:rPr>
                  <w:tag w:val="_PLD_93d316b5ed8d45ea95cfce051b0f999d"/>
                  <w:id w:val="-1033564354"/>
                  <w:lock w:val="sdtLocked"/>
                </w:sdtPr>
                <w:sdtEndPr/>
                <w:sdtContent>
                  <w:p w14:paraId="26535BD2" w14:textId="77777777" w:rsidR="002C7628" w:rsidRDefault="00026AE0" w:rsidP="00A52728">
                    <w:pPr>
                      <w:jc w:val="center"/>
                    </w:pPr>
                    <w:r>
                      <w:rPr>
                        <w:rFonts w:hint="eastAsia"/>
                      </w:rPr>
                      <w:t>账面余额</w:t>
                    </w:r>
                  </w:p>
                </w:sdtContent>
              </w:sdt>
            </w:tc>
            <w:tc>
              <w:tcPr>
                <w:tcW w:w="368" w:type="pct"/>
                <w:vAlign w:val="center"/>
              </w:tcPr>
              <w:sdt>
                <w:sdtPr>
                  <w:tag w:val="_PLD_ce9573e9b47f4859912e77c530974f87"/>
                  <w:id w:val="27686396"/>
                  <w:lock w:val="sdtLocked"/>
                </w:sdtPr>
                <w:sdtEndPr/>
                <w:sdtContent>
                  <w:p w14:paraId="66F657E9" w14:textId="77777777" w:rsidR="002C7628" w:rsidRDefault="00026AE0" w:rsidP="00A52728">
                    <w:pPr>
                      <w:jc w:val="center"/>
                    </w:pPr>
                    <w:r>
                      <w:t>减值准备</w:t>
                    </w:r>
                  </w:p>
                </w:sdtContent>
              </w:sdt>
            </w:tc>
            <w:tc>
              <w:tcPr>
                <w:tcW w:w="826" w:type="pct"/>
                <w:shd w:val="clear" w:color="auto" w:fill="auto"/>
                <w:vAlign w:val="center"/>
              </w:tcPr>
              <w:sdt>
                <w:sdtPr>
                  <w:tag w:val="_PLD_4b72c2cb7df84a3a9384f2eaa1acaf3a"/>
                  <w:id w:val="-1409375565"/>
                  <w:lock w:val="sdtLocked"/>
                </w:sdtPr>
                <w:sdtEndPr/>
                <w:sdtContent>
                  <w:p w14:paraId="13977092" w14:textId="77777777" w:rsidR="002C7628" w:rsidRDefault="00026AE0" w:rsidP="00A52728">
                    <w:pPr>
                      <w:jc w:val="center"/>
                    </w:pPr>
                    <w:r>
                      <w:t>账面价值</w:t>
                    </w:r>
                  </w:p>
                </w:sdtContent>
              </w:sdt>
            </w:tc>
            <w:tc>
              <w:tcPr>
                <w:tcW w:w="826" w:type="pct"/>
                <w:vAlign w:val="center"/>
              </w:tcPr>
              <w:sdt>
                <w:sdtPr>
                  <w:tag w:val="_PLD_31abd03025c54702bba8f28fbcd435be"/>
                  <w:id w:val="19827191"/>
                  <w:lock w:val="sdtLocked"/>
                </w:sdtPr>
                <w:sdtEndPr/>
                <w:sdtContent>
                  <w:p w14:paraId="33C64C3C" w14:textId="77777777" w:rsidR="002C7628" w:rsidRDefault="00026AE0" w:rsidP="00A52728">
                    <w:pPr>
                      <w:jc w:val="center"/>
                    </w:pPr>
                    <w:r>
                      <w:t>账面余额</w:t>
                    </w:r>
                  </w:p>
                </w:sdtContent>
              </w:sdt>
            </w:tc>
            <w:tc>
              <w:tcPr>
                <w:tcW w:w="424" w:type="pct"/>
                <w:vAlign w:val="center"/>
              </w:tcPr>
              <w:sdt>
                <w:sdtPr>
                  <w:tag w:val="_PLD_5650816a035d4b9d999e9f87d1506d3b"/>
                  <w:id w:val="351774036"/>
                  <w:lock w:val="sdtLocked"/>
                </w:sdtPr>
                <w:sdtEndPr/>
                <w:sdtContent>
                  <w:p w14:paraId="5967604E" w14:textId="77777777" w:rsidR="002C7628" w:rsidRDefault="00026AE0" w:rsidP="00A52728">
                    <w:pPr>
                      <w:jc w:val="center"/>
                    </w:pPr>
                    <w:r>
                      <w:t>减值准备</w:t>
                    </w:r>
                  </w:p>
                </w:sdtContent>
              </w:sdt>
            </w:tc>
            <w:tc>
              <w:tcPr>
                <w:tcW w:w="826" w:type="pct"/>
                <w:shd w:val="clear" w:color="auto" w:fill="auto"/>
                <w:vAlign w:val="center"/>
              </w:tcPr>
              <w:sdt>
                <w:sdtPr>
                  <w:tag w:val="_PLD_76b67d2d1c1543c0b22ec33e5ae8e28a"/>
                  <w:id w:val="-599642450"/>
                  <w:lock w:val="sdtLocked"/>
                </w:sdtPr>
                <w:sdtEndPr/>
                <w:sdtContent>
                  <w:p w14:paraId="6DE66740" w14:textId="77777777" w:rsidR="002C7628" w:rsidRDefault="00026AE0" w:rsidP="00A52728">
                    <w:pPr>
                      <w:jc w:val="center"/>
                    </w:pPr>
                    <w:r>
                      <w:t>账面价值</w:t>
                    </w:r>
                  </w:p>
                </w:sdtContent>
              </w:sdt>
            </w:tc>
          </w:tr>
          <w:tr w:rsidR="003432A3" w14:paraId="31ED6B08" w14:textId="77777777" w:rsidTr="003432A3">
            <w:sdt>
              <w:sdtPr>
                <w:tag w:val="_PLD_9f43b36b71d04985ba53ac007747aff7"/>
                <w:id w:val="433707768"/>
                <w:lock w:val="sdtLocked"/>
              </w:sdtPr>
              <w:sdtEndPr/>
              <w:sdtContent>
                <w:tc>
                  <w:tcPr>
                    <w:tcW w:w="864" w:type="pct"/>
                    <w:shd w:val="clear" w:color="auto" w:fill="auto"/>
                    <w:vAlign w:val="center"/>
                  </w:tcPr>
                  <w:p w14:paraId="07FA018C" w14:textId="77777777" w:rsidR="002C7628" w:rsidRDefault="00026AE0" w:rsidP="00A52728">
                    <w:r>
                      <w:rPr>
                        <w:rFonts w:hint="eastAsia"/>
                      </w:rPr>
                      <w:t>合同取得成本</w:t>
                    </w:r>
                  </w:p>
                </w:tc>
              </w:sdtContent>
            </w:sdt>
            <w:tc>
              <w:tcPr>
                <w:tcW w:w="866" w:type="pct"/>
                <w:vAlign w:val="center"/>
              </w:tcPr>
              <w:p w14:paraId="1D1A1E72" w14:textId="77777777" w:rsidR="002C7628" w:rsidRDefault="002C7628" w:rsidP="00A52728">
                <w:pPr>
                  <w:jc w:val="right"/>
                </w:pPr>
              </w:p>
            </w:tc>
            <w:tc>
              <w:tcPr>
                <w:tcW w:w="368" w:type="pct"/>
                <w:vAlign w:val="center"/>
              </w:tcPr>
              <w:p w14:paraId="0E0EB2F0" w14:textId="77777777" w:rsidR="002C7628" w:rsidRDefault="002C7628" w:rsidP="00A52728">
                <w:pPr>
                  <w:jc w:val="right"/>
                </w:pPr>
              </w:p>
            </w:tc>
            <w:tc>
              <w:tcPr>
                <w:tcW w:w="826" w:type="pct"/>
                <w:shd w:val="clear" w:color="auto" w:fill="auto"/>
                <w:vAlign w:val="center"/>
              </w:tcPr>
              <w:p w14:paraId="64F36B84" w14:textId="77777777" w:rsidR="002C7628" w:rsidRDefault="002C7628" w:rsidP="00A52728">
                <w:pPr>
                  <w:jc w:val="right"/>
                </w:pPr>
              </w:p>
            </w:tc>
            <w:tc>
              <w:tcPr>
                <w:tcW w:w="826" w:type="pct"/>
                <w:vAlign w:val="center"/>
              </w:tcPr>
              <w:p w14:paraId="697087FC" w14:textId="77777777" w:rsidR="002C7628" w:rsidRDefault="002C7628" w:rsidP="00A52728">
                <w:pPr>
                  <w:jc w:val="right"/>
                </w:pPr>
              </w:p>
            </w:tc>
            <w:tc>
              <w:tcPr>
                <w:tcW w:w="424" w:type="pct"/>
                <w:vAlign w:val="center"/>
              </w:tcPr>
              <w:p w14:paraId="1D1DB101" w14:textId="77777777" w:rsidR="002C7628" w:rsidRDefault="002C7628" w:rsidP="00A52728">
                <w:pPr>
                  <w:jc w:val="right"/>
                </w:pPr>
              </w:p>
            </w:tc>
            <w:tc>
              <w:tcPr>
                <w:tcW w:w="826" w:type="pct"/>
                <w:shd w:val="clear" w:color="auto" w:fill="auto"/>
                <w:vAlign w:val="center"/>
              </w:tcPr>
              <w:p w14:paraId="171C40C4" w14:textId="77777777" w:rsidR="002C7628" w:rsidRDefault="002C7628" w:rsidP="00A52728">
                <w:pPr>
                  <w:jc w:val="right"/>
                </w:pPr>
              </w:p>
            </w:tc>
          </w:tr>
          <w:tr w:rsidR="003432A3" w14:paraId="6148D5F6" w14:textId="77777777" w:rsidTr="003432A3">
            <w:sdt>
              <w:sdtPr>
                <w:tag w:val="_PLD_c550a39c676e441eae179e171293d126"/>
                <w:id w:val="-1170952362"/>
                <w:lock w:val="sdtLocked"/>
              </w:sdtPr>
              <w:sdtEndPr/>
              <w:sdtContent>
                <w:tc>
                  <w:tcPr>
                    <w:tcW w:w="864" w:type="pct"/>
                    <w:shd w:val="clear" w:color="auto" w:fill="auto"/>
                    <w:vAlign w:val="center"/>
                  </w:tcPr>
                  <w:p w14:paraId="7C2FE4D9" w14:textId="77777777" w:rsidR="002C7628" w:rsidRDefault="00026AE0" w:rsidP="00A52728">
                    <w:r>
                      <w:rPr>
                        <w:rFonts w:hint="eastAsia"/>
                      </w:rPr>
                      <w:t>合同履约成本</w:t>
                    </w:r>
                  </w:p>
                </w:tc>
              </w:sdtContent>
            </w:sdt>
            <w:tc>
              <w:tcPr>
                <w:tcW w:w="866" w:type="pct"/>
                <w:vAlign w:val="center"/>
              </w:tcPr>
              <w:p w14:paraId="546B5BF5" w14:textId="77777777" w:rsidR="002C7628" w:rsidRDefault="002C7628" w:rsidP="00A52728">
                <w:pPr>
                  <w:jc w:val="right"/>
                </w:pPr>
              </w:p>
            </w:tc>
            <w:tc>
              <w:tcPr>
                <w:tcW w:w="368" w:type="pct"/>
                <w:vAlign w:val="center"/>
              </w:tcPr>
              <w:p w14:paraId="35B39B0C" w14:textId="77777777" w:rsidR="002C7628" w:rsidRDefault="002C7628" w:rsidP="00A52728">
                <w:pPr>
                  <w:jc w:val="right"/>
                </w:pPr>
              </w:p>
            </w:tc>
            <w:tc>
              <w:tcPr>
                <w:tcW w:w="826" w:type="pct"/>
                <w:shd w:val="clear" w:color="auto" w:fill="auto"/>
                <w:vAlign w:val="center"/>
              </w:tcPr>
              <w:p w14:paraId="464FFB6B" w14:textId="77777777" w:rsidR="002C7628" w:rsidRDefault="002C7628" w:rsidP="00A52728">
                <w:pPr>
                  <w:jc w:val="right"/>
                </w:pPr>
              </w:p>
            </w:tc>
            <w:tc>
              <w:tcPr>
                <w:tcW w:w="826" w:type="pct"/>
                <w:vAlign w:val="center"/>
              </w:tcPr>
              <w:p w14:paraId="056D0C78" w14:textId="77777777" w:rsidR="002C7628" w:rsidRDefault="002C7628" w:rsidP="00A52728">
                <w:pPr>
                  <w:jc w:val="right"/>
                </w:pPr>
              </w:p>
            </w:tc>
            <w:tc>
              <w:tcPr>
                <w:tcW w:w="424" w:type="pct"/>
                <w:vAlign w:val="center"/>
              </w:tcPr>
              <w:p w14:paraId="43840DD8" w14:textId="77777777" w:rsidR="002C7628" w:rsidRDefault="002C7628" w:rsidP="00A52728">
                <w:pPr>
                  <w:jc w:val="right"/>
                </w:pPr>
              </w:p>
            </w:tc>
            <w:tc>
              <w:tcPr>
                <w:tcW w:w="826" w:type="pct"/>
                <w:shd w:val="clear" w:color="auto" w:fill="auto"/>
                <w:vAlign w:val="center"/>
              </w:tcPr>
              <w:p w14:paraId="3C13DE6D" w14:textId="77777777" w:rsidR="002C7628" w:rsidRDefault="002C7628" w:rsidP="00A52728">
                <w:pPr>
                  <w:jc w:val="right"/>
                </w:pPr>
              </w:p>
            </w:tc>
          </w:tr>
          <w:tr w:rsidR="003432A3" w14:paraId="62977398" w14:textId="77777777" w:rsidTr="003432A3">
            <w:sdt>
              <w:sdtPr>
                <w:tag w:val="_PLD_21c63e43195a45f681e28944e7d60b72"/>
                <w:id w:val="-884174164"/>
                <w:lock w:val="sdtLocked"/>
              </w:sdtPr>
              <w:sdtEndPr/>
              <w:sdtContent>
                <w:tc>
                  <w:tcPr>
                    <w:tcW w:w="864" w:type="pct"/>
                    <w:shd w:val="clear" w:color="auto" w:fill="auto"/>
                    <w:vAlign w:val="center"/>
                  </w:tcPr>
                  <w:p w14:paraId="42451A74" w14:textId="77777777" w:rsidR="002C7628" w:rsidRDefault="00026AE0" w:rsidP="00A52728">
                    <w:r>
                      <w:rPr>
                        <w:rFonts w:hint="eastAsia"/>
                      </w:rPr>
                      <w:t>应收退货成本</w:t>
                    </w:r>
                  </w:p>
                </w:tc>
              </w:sdtContent>
            </w:sdt>
            <w:tc>
              <w:tcPr>
                <w:tcW w:w="866" w:type="pct"/>
                <w:vAlign w:val="center"/>
              </w:tcPr>
              <w:p w14:paraId="7014B70B" w14:textId="77777777" w:rsidR="002C7628" w:rsidRDefault="002C7628" w:rsidP="00A52728">
                <w:pPr>
                  <w:jc w:val="right"/>
                </w:pPr>
              </w:p>
            </w:tc>
            <w:tc>
              <w:tcPr>
                <w:tcW w:w="368" w:type="pct"/>
                <w:vAlign w:val="center"/>
              </w:tcPr>
              <w:p w14:paraId="65BF1834" w14:textId="77777777" w:rsidR="002C7628" w:rsidRDefault="002C7628" w:rsidP="00A52728">
                <w:pPr>
                  <w:jc w:val="right"/>
                </w:pPr>
              </w:p>
            </w:tc>
            <w:tc>
              <w:tcPr>
                <w:tcW w:w="826" w:type="pct"/>
                <w:shd w:val="clear" w:color="auto" w:fill="auto"/>
                <w:vAlign w:val="center"/>
              </w:tcPr>
              <w:p w14:paraId="6F1082CA" w14:textId="77777777" w:rsidR="002C7628" w:rsidRDefault="002C7628" w:rsidP="00A52728">
                <w:pPr>
                  <w:jc w:val="right"/>
                </w:pPr>
              </w:p>
            </w:tc>
            <w:tc>
              <w:tcPr>
                <w:tcW w:w="826" w:type="pct"/>
                <w:vAlign w:val="center"/>
              </w:tcPr>
              <w:p w14:paraId="677681E8" w14:textId="77777777" w:rsidR="002C7628" w:rsidRDefault="002C7628" w:rsidP="00A52728">
                <w:pPr>
                  <w:jc w:val="right"/>
                </w:pPr>
              </w:p>
            </w:tc>
            <w:tc>
              <w:tcPr>
                <w:tcW w:w="424" w:type="pct"/>
                <w:vAlign w:val="center"/>
              </w:tcPr>
              <w:p w14:paraId="48628B4E" w14:textId="77777777" w:rsidR="002C7628" w:rsidRDefault="002C7628" w:rsidP="00A52728">
                <w:pPr>
                  <w:jc w:val="right"/>
                </w:pPr>
              </w:p>
            </w:tc>
            <w:tc>
              <w:tcPr>
                <w:tcW w:w="826" w:type="pct"/>
                <w:shd w:val="clear" w:color="auto" w:fill="auto"/>
                <w:vAlign w:val="center"/>
              </w:tcPr>
              <w:p w14:paraId="07870A01" w14:textId="77777777" w:rsidR="002C7628" w:rsidRDefault="002C7628" w:rsidP="00A52728">
                <w:pPr>
                  <w:jc w:val="right"/>
                </w:pPr>
              </w:p>
            </w:tc>
          </w:tr>
          <w:tr w:rsidR="003432A3" w14:paraId="5EA150E0" w14:textId="77777777" w:rsidTr="003432A3">
            <w:sdt>
              <w:sdtPr>
                <w:tag w:val="_PLD_f1f5826e769b49f1996be0b834406450"/>
                <w:id w:val="484447787"/>
                <w:lock w:val="sdtLocked"/>
              </w:sdtPr>
              <w:sdtEndPr/>
              <w:sdtContent>
                <w:tc>
                  <w:tcPr>
                    <w:tcW w:w="864" w:type="pct"/>
                    <w:shd w:val="clear" w:color="auto" w:fill="auto"/>
                    <w:vAlign w:val="center"/>
                  </w:tcPr>
                  <w:p w14:paraId="673A8700" w14:textId="77777777" w:rsidR="002C7628" w:rsidRDefault="00026AE0" w:rsidP="00A52728">
                    <w:r>
                      <w:rPr>
                        <w:rFonts w:hint="eastAsia"/>
                      </w:rPr>
                      <w:t>合同资产</w:t>
                    </w:r>
                  </w:p>
                </w:tc>
              </w:sdtContent>
            </w:sdt>
            <w:tc>
              <w:tcPr>
                <w:tcW w:w="866" w:type="pct"/>
                <w:vAlign w:val="center"/>
              </w:tcPr>
              <w:p w14:paraId="4B5A03B6" w14:textId="77777777" w:rsidR="002C7628" w:rsidRDefault="002C7628" w:rsidP="00A52728">
                <w:pPr>
                  <w:jc w:val="right"/>
                </w:pPr>
              </w:p>
            </w:tc>
            <w:tc>
              <w:tcPr>
                <w:tcW w:w="368" w:type="pct"/>
                <w:vAlign w:val="center"/>
              </w:tcPr>
              <w:p w14:paraId="574D287E" w14:textId="77777777" w:rsidR="002C7628" w:rsidRDefault="002C7628" w:rsidP="00A52728">
                <w:pPr>
                  <w:jc w:val="right"/>
                </w:pPr>
              </w:p>
            </w:tc>
            <w:tc>
              <w:tcPr>
                <w:tcW w:w="826" w:type="pct"/>
                <w:shd w:val="clear" w:color="auto" w:fill="auto"/>
                <w:vAlign w:val="center"/>
              </w:tcPr>
              <w:p w14:paraId="46175FA3" w14:textId="77777777" w:rsidR="002C7628" w:rsidRDefault="002C7628" w:rsidP="00A52728">
                <w:pPr>
                  <w:jc w:val="right"/>
                </w:pPr>
              </w:p>
            </w:tc>
            <w:tc>
              <w:tcPr>
                <w:tcW w:w="826" w:type="pct"/>
                <w:vAlign w:val="center"/>
              </w:tcPr>
              <w:p w14:paraId="09BCBF58" w14:textId="77777777" w:rsidR="002C7628" w:rsidRDefault="002C7628" w:rsidP="00A52728">
                <w:pPr>
                  <w:jc w:val="right"/>
                </w:pPr>
              </w:p>
            </w:tc>
            <w:tc>
              <w:tcPr>
                <w:tcW w:w="424" w:type="pct"/>
                <w:vAlign w:val="center"/>
              </w:tcPr>
              <w:p w14:paraId="29053F41" w14:textId="77777777" w:rsidR="002C7628" w:rsidRDefault="002C7628" w:rsidP="00A52728">
                <w:pPr>
                  <w:jc w:val="right"/>
                </w:pPr>
              </w:p>
            </w:tc>
            <w:tc>
              <w:tcPr>
                <w:tcW w:w="826" w:type="pct"/>
                <w:shd w:val="clear" w:color="auto" w:fill="auto"/>
                <w:vAlign w:val="center"/>
              </w:tcPr>
              <w:p w14:paraId="49586180" w14:textId="77777777" w:rsidR="002C7628" w:rsidRDefault="002C7628" w:rsidP="00A52728">
                <w:pPr>
                  <w:jc w:val="right"/>
                </w:pPr>
              </w:p>
            </w:tc>
          </w:tr>
          <w:sdt>
            <w:sdtPr>
              <w:alias w:val="其他长期资产明细"/>
              <w:tag w:val="_TUP_d1338bd1e5ff437489b690d48cf84797"/>
              <w:id w:val="-1266453230"/>
              <w:lock w:val="sdtLocked"/>
            </w:sdtPr>
            <w:sdtEndPr>
              <w:rPr>
                <w:rFonts w:hint="eastAsia"/>
              </w:rPr>
            </w:sdtEndPr>
            <w:sdtContent>
              <w:tr w:rsidR="003432A3" w14:paraId="1F211F48" w14:textId="77777777" w:rsidTr="003432A3">
                <w:tc>
                  <w:tcPr>
                    <w:tcW w:w="864" w:type="pct"/>
                    <w:shd w:val="clear" w:color="auto" w:fill="auto"/>
                    <w:vAlign w:val="center"/>
                  </w:tcPr>
                  <w:p w14:paraId="6DA8985C" w14:textId="75ED9AC2" w:rsidR="002C7628" w:rsidRDefault="00C40BC5" w:rsidP="00A52728">
                    <w:r>
                      <w:rPr>
                        <w:rFonts w:hint="eastAsia"/>
                      </w:rPr>
                      <w:t>预付购房款</w:t>
                    </w:r>
                  </w:p>
                </w:tc>
                <w:tc>
                  <w:tcPr>
                    <w:tcW w:w="866" w:type="pct"/>
                    <w:vAlign w:val="bottom"/>
                  </w:tcPr>
                  <w:p w14:paraId="77E9EC57" w14:textId="22E169F5" w:rsidR="002C7628" w:rsidRDefault="00C40BC5" w:rsidP="00A52728">
                    <w:r w:rsidRPr="005C0011">
                      <w:rPr>
                        <w:rFonts w:hint="eastAsia"/>
                      </w:rPr>
                      <w:t>2,475,920.00</w:t>
                    </w:r>
                  </w:p>
                </w:tc>
                <w:tc>
                  <w:tcPr>
                    <w:tcW w:w="368" w:type="pct"/>
                    <w:vAlign w:val="bottom"/>
                  </w:tcPr>
                  <w:p w14:paraId="641CCD99" w14:textId="77777777" w:rsidR="002C7628" w:rsidRDefault="002C7628" w:rsidP="00A52728"/>
                </w:tc>
                <w:tc>
                  <w:tcPr>
                    <w:tcW w:w="826" w:type="pct"/>
                    <w:shd w:val="clear" w:color="auto" w:fill="auto"/>
                    <w:vAlign w:val="bottom"/>
                  </w:tcPr>
                  <w:p w14:paraId="40085A7F" w14:textId="16213A19" w:rsidR="002C7628" w:rsidRDefault="00C40BC5" w:rsidP="00A52728">
                    <w:r w:rsidRPr="005C0011">
                      <w:rPr>
                        <w:rFonts w:hint="eastAsia"/>
                      </w:rPr>
                      <w:t>2,475,920.00</w:t>
                    </w:r>
                  </w:p>
                </w:tc>
                <w:tc>
                  <w:tcPr>
                    <w:tcW w:w="826" w:type="pct"/>
                    <w:vAlign w:val="bottom"/>
                  </w:tcPr>
                  <w:p w14:paraId="1B8493E7" w14:textId="1782A211" w:rsidR="002C7628" w:rsidRDefault="00C40BC5" w:rsidP="00A52728">
                    <w:r w:rsidRPr="005C0011">
                      <w:rPr>
                        <w:rFonts w:hint="eastAsia"/>
                      </w:rPr>
                      <w:t>2,475,920.00</w:t>
                    </w:r>
                  </w:p>
                </w:tc>
                <w:tc>
                  <w:tcPr>
                    <w:tcW w:w="424" w:type="pct"/>
                    <w:vAlign w:val="bottom"/>
                  </w:tcPr>
                  <w:p w14:paraId="482ACF9F" w14:textId="77777777" w:rsidR="002C7628" w:rsidRDefault="002C7628" w:rsidP="00A52728"/>
                </w:tc>
                <w:tc>
                  <w:tcPr>
                    <w:tcW w:w="826" w:type="pct"/>
                    <w:shd w:val="clear" w:color="auto" w:fill="auto"/>
                    <w:vAlign w:val="bottom"/>
                  </w:tcPr>
                  <w:p w14:paraId="2D6BE446" w14:textId="731AD8E6" w:rsidR="002C7628" w:rsidRDefault="00C40BC5" w:rsidP="00A52728">
                    <w:r w:rsidRPr="005C0011">
                      <w:rPr>
                        <w:rFonts w:hint="eastAsia"/>
                      </w:rPr>
                      <w:t>2,475,920.00</w:t>
                    </w:r>
                  </w:p>
                </w:tc>
              </w:tr>
            </w:sdtContent>
          </w:sdt>
          <w:tr w:rsidR="003432A3" w14:paraId="3BD925BC" w14:textId="77777777" w:rsidTr="003432A3">
            <w:sdt>
              <w:sdtPr>
                <w:tag w:val="_PLD_baa34d661ffd46a3a68ebd63193a4444"/>
                <w:id w:val="1335504697"/>
                <w:lock w:val="sdtLocked"/>
              </w:sdtPr>
              <w:sdtEndPr/>
              <w:sdtContent>
                <w:tc>
                  <w:tcPr>
                    <w:tcW w:w="864" w:type="pct"/>
                    <w:shd w:val="clear" w:color="auto" w:fill="auto"/>
                    <w:vAlign w:val="center"/>
                  </w:tcPr>
                  <w:p w14:paraId="5658A14D" w14:textId="77777777" w:rsidR="002C7628" w:rsidRDefault="00026AE0" w:rsidP="00A52728">
                    <w:pPr>
                      <w:jc w:val="center"/>
                    </w:pPr>
                    <w:r>
                      <w:rPr>
                        <w:rFonts w:hint="eastAsia"/>
                      </w:rPr>
                      <w:t>合计</w:t>
                    </w:r>
                  </w:p>
                </w:tc>
              </w:sdtContent>
            </w:sdt>
            <w:tc>
              <w:tcPr>
                <w:tcW w:w="866" w:type="pct"/>
                <w:vAlign w:val="bottom"/>
              </w:tcPr>
              <w:p w14:paraId="2130E828" w14:textId="7846B5B7" w:rsidR="002C7628" w:rsidRDefault="00C40BC5" w:rsidP="00A52728">
                <w:r w:rsidRPr="005C0011">
                  <w:rPr>
                    <w:rFonts w:hint="eastAsia"/>
                  </w:rPr>
                  <w:t>2,475,920.00</w:t>
                </w:r>
              </w:p>
            </w:tc>
            <w:tc>
              <w:tcPr>
                <w:tcW w:w="368" w:type="pct"/>
                <w:vAlign w:val="bottom"/>
              </w:tcPr>
              <w:p w14:paraId="6C47108F" w14:textId="77777777" w:rsidR="002C7628" w:rsidRDefault="002C7628" w:rsidP="00A52728"/>
            </w:tc>
            <w:tc>
              <w:tcPr>
                <w:tcW w:w="826" w:type="pct"/>
                <w:shd w:val="clear" w:color="auto" w:fill="auto"/>
                <w:vAlign w:val="bottom"/>
              </w:tcPr>
              <w:p w14:paraId="7D532978" w14:textId="2310A815" w:rsidR="002C7628" w:rsidRDefault="00C40BC5" w:rsidP="00A52728">
                <w:r w:rsidRPr="005C0011">
                  <w:rPr>
                    <w:rFonts w:hint="eastAsia"/>
                  </w:rPr>
                  <w:t>2,475,920.00</w:t>
                </w:r>
              </w:p>
            </w:tc>
            <w:tc>
              <w:tcPr>
                <w:tcW w:w="826" w:type="pct"/>
                <w:vAlign w:val="bottom"/>
              </w:tcPr>
              <w:p w14:paraId="7A6AD39B" w14:textId="2163CD10" w:rsidR="002C7628" w:rsidRDefault="00C40BC5" w:rsidP="00A52728">
                <w:r w:rsidRPr="005C0011">
                  <w:rPr>
                    <w:rFonts w:hint="eastAsia"/>
                  </w:rPr>
                  <w:t>2,475,920.00</w:t>
                </w:r>
              </w:p>
            </w:tc>
            <w:tc>
              <w:tcPr>
                <w:tcW w:w="424" w:type="pct"/>
                <w:vAlign w:val="bottom"/>
              </w:tcPr>
              <w:p w14:paraId="6F44DA9D" w14:textId="77777777" w:rsidR="002C7628" w:rsidRDefault="002C7628" w:rsidP="00A52728"/>
            </w:tc>
            <w:tc>
              <w:tcPr>
                <w:tcW w:w="826" w:type="pct"/>
                <w:shd w:val="clear" w:color="auto" w:fill="auto"/>
                <w:vAlign w:val="bottom"/>
              </w:tcPr>
              <w:p w14:paraId="3F83BC3C" w14:textId="4BE357B6" w:rsidR="002C7628" w:rsidRDefault="00C40BC5" w:rsidP="00A52728">
                <w:r w:rsidRPr="005C0011">
                  <w:rPr>
                    <w:rFonts w:hint="eastAsia"/>
                  </w:rPr>
                  <w:t>2,475,920.00</w:t>
                </w:r>
              </w:p>
            </w:tc>
          </w:tr>
        </w:tbl>
      </w:sdtContent>
    </w:sdt>
    <w:bookmarkEnd w:id="185"/>
    <w:p w14:paraId="21688A1B" w14:textId="77AC146F" w:rsidR="002C7628" w:rsidRDefault="000A67CB"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短</w:t>
      </w:r>
      <w:r w:rsidR="00026AE0">
        <w:rPr>
          <w:rFonts w:ascii="宋体" w:hAnsi="宋体" w:hint="eastAsia"/>
          <w:szCs w:val="21"/>
        </w:rPr>
        <w:t>期借款</w:t>
      </w:r>
    </w:p>
    <w:sdt>
      <w:sdtPr>
        <w:rPr>
          <w:rFonts w:ascii="宋体" w:hAnsi="宋体" w:cs="宋体" w:hint="eastAsia"/>
          <w:b w:val="0"/>
          <w:bCs w:val="0"/>
          <w:kern w:val="0"/>
          <w:sz w:val="24"/>
          <w:szCs w:val="21"/>
        </w:rPr>
        <w:alias w:val="模块:短期借款分类"/>
        <w:tag w:val="_GBC_7bd2428d8b3140c1a80e7a88bb928c1f"/>
        <w:id w:val="1534915989"/>
        <w:lock w:val="sdtLocked"/>
        <w:placeholder>
          <w:docPart w:val="GBC22222222222222222222222222222"/>
        </w:placeholder>
      </w:sdtPr>
      <w:sdtEndPr>
        <w:rPr>
          <w:rFonts w:ascii="Times New Roman" w:hAnsi="Times New Roman" w:cstheme="minorBidi" w:hint="default"/>
          <w:color w:val="000000" w:themeColor="text1"/>
          <w:kern w:val="2"/>
          <w:sz w:val="21"/>
        </w:rPr>
      </w:sdtEndPr>
      <w:sdtContent>
        <w:p w14:paraId="4286F84A" w14:textId="77777777" w:rsidR="002C7628" w:rsidRDefault="00026AE0" w:rsidP="0047068F">
          <w:pPr>
            <w:pStyle w:val="29"/>
            <w:numPr>
              <w:ilvl w:val="0"/>
              <w:numId w:val="65"/>
            </w:numPr>
            <w:tabs>
              <w:tab w:val="left" w:pos="630"/>
            </w:tabs>
            <w:spacing w:beforeLines="0" w:before="0" w:after="0" w:afterAutospacing="0"/>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1650587883"/>
            <w:lock w:val="sdtContentLocked"/>
            <w:placeholder>
              <w:docPart w:val="GBC22222222222222222222222222222"/>
            </w:placeholder>
          </w:sdtPr>
          <w:sdtEndPr/>
          <w:sdtContent>
            <w:p w14:paraId="4EEFF77D" w14:textId="12694F54" w:rsidR="002C7628" w:rsidRDefault="00026AE0" w:rsidP="00A52728">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6F6509F" w14:textId="216D4F93" w:rsidR="002C7628" w:rsidRDefault="00026AE0" w:rsidP="00A52728">
          <w:pPr>
            <w:jc w:val="right"/>
          </w:pPr>
          <w:r>
            <w:rPr>
              <w:rFonts w:hint="eastAsia"/>
            </w:rPr>
            <w:t>单位：</w:t>
          </w:r>
          <w:sdt>
            <w:sdtPr>
              <w:rPr>
                <w:rFonts w:hint="eastAsia"/>
              </w:rPr>
              <w:alias w:val="单位：财务附注：短期借款分类"/>
              <w:tag w:val="_GBC_f3353209b65c4921b63143340e11aac9"/>
              <w:id w:val="-230001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短期借款分类"/>
              <w:tag w:val="_GBC_b3a1802faad14eae96cfab316b25f639"/>
              <w:id w:val="-16267673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69"/>
            <w:gridCol w:w="3004"/>
            <w:gridCol w:w="3020"/>
          </w:tblGrid>
          <w:tr w:rsidR="002C7628" w14:paraId="12D9C7CC" w14:textId="77777777" w:rsidTr="00A0681B">
            <w:trPr>
              <w:cantSplit/>
            </w:trPr>
            <w:sdt>
              <w:sdtPr>
                <w:tag w:val="_PLD_3476605067da474199aa03dc83e3d88c"/>
                <w:id w:val="-944074488"/>
                <w:lock w:val="sdtLocked"/>
              </w:sdtPr>
              <w:sdtEndPr/>
              <w:sdtContent>
                <w:tc>
                  <w:tcPr>
                    <w:tcW w:w="1613" w:type="pct"/>
                    <w:vAlign w:val="center"/>
                  </w:tcPr>
                  <w:p w14:paraId="127FD847" w14:textId="77777777" w:rsidR="002C7628" w:rsidRDefault="00026AE0" w:rsidP="00A52728">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ccd6dc2751cc421e8a2f26f78a44b4c5"/>
                <w:id w:val="1362169276"/>
                <w:lock w:val="sdtLocked"/>
              </w:sdtPr>
              <w:sdtEndPr/>
              <w:sdtContent>
                <w:tc>
                  <w:tcPr>
                    <w:tcW w:w="1689" w:type="pct"/>
                    <w:vAlign w:val="center"/>
                  </w:tcPr>
                  <w:p w14:paraId="4D98E094" w14:textId="77777777" w:rsidR="002C7628" w:rsidRDefault="00026AE0" w:rsidP="00A52728">
                    <w:pPr>
                      <w:jc w:val="center"/>
                      <w:rPr>
                        <w:color w:val="000000" w:themeColor="text1"/>
                      </w:rPr>
                    </w:pPr>
                    <w:r>
                      <w:rPr>
                        <w:rFonts w:hint="eastAsia"/>
                        <w:color w:val="000000" w:themeColor="text1"/>
                      </w:rPr>
                      <w:t>期末余额</w:t>
                    </w:r>
                  </w:p>
                </w:tc>
              </w:sdtContent>
            </w:sdt>
            <w:sdt>
              <w:sdtPr>
                <w:tag w:val="_PLD_c16f582c583d4324abc605c4bc563081"/>
                <w:id w:val="989531353"/>
                <w:lock w:val="sdtLocked"/>
              </w:sdtPr>
              <w:sdtEndPr/>
              <w:sdtContent>
                <w:tc>
                  <w:tcPr>
                    <w:tcW w:w="1698" w:type="pct"/>
                    <w:vAlign w:val="center"/>
                  </w:tcPr>
                  <w:p w14:paraId="7CEC5DDC" w14:textId="77777777" w:rsidR="002C7628" w:rsidRDefault="00026AE0" w:rsidP="00A52728">
                    <w:pPr>
                      <w:jc w:val="center"/>
                      <w:rPr>
                        <w:color w:val="000000" w:themeColor="text1"/>
                      </w:rPr>
                    </w:pPr>
                    <w:r>
                      <w:rPr>
                        <w:rFonts w:hint="eastAsia"/>
                        <w:color w:val="000000" w:themeColor="text1"/>
                      </w:rPr>
                      <w:t>期初余额</w:t>
                    </w:r>
                  </w:p>
                </w:tc>
              </w:sdtContent>
            </w:sdt>
          </w:tr>
          <w:tr w:rsidR="002C7628" w14:paraId="22B9B9BE" w14:textId="77777777" w:rsidTr="00A0681B">
            <w:trPr>
              <w:cantSplit/>
            </w:trPr>
            <w:sdt>
              <w:sdtPr>
                <w:tag w:val="_PLD_0e8c36451cb04874b50771df2ac75104"/>
                <w:id w:val="560908020"/>
                <w:lock w:val="sdtLocked"/>
              </w:sdtPr>
              <w:sdtEndPr/>
              <w:sdtContent>
                <w:tc>
                  <w:tcPr>
                    <w:tcW w:w="1613" w:type="pct"/>
                    <w:shd w:val="clear" w:color="auto" w:fill="auto"/>
                    <w:vAlign w:val="center"/>
                  </w:tcPr>
                  <w:p w14:paraId="47D28EC9" w14:textId="77777777" w:rsidR="002C7628" w:rsidRDefault="00026AE0" w:rsidP="00A52728">
                    <w:pPr>
                      <w:autoSpaceDE w:val="0"/>
                      <w:autoSpaceDN w:val="0"/>
                      <w:adjustRightInd w:val="0"/>
                      <w:snapToGrid w:val="0"/>
                      <w:jc w:val="center"/>
                      <w:rPr>
                        <w:color w:val="000000" w:themeColor="text1"/>
                      </w:rPr>
                    </w:pPr>
                    <w:r>
                      <w:rPr>
                        <w:rFonts w:hint="eastAsia"/>
                        <w:color w:val="000000" w:themeColor="text1"/>
                      </w:rPr>
                      <w:t>质押借款</w:t>
                    </w:r>
                  </w:p>
                </w:tc>
              </w:sdtContent>
            </w:sdt>
            <w:tc>
              <w:tcPr>
                <w:tcW w:w="1689" w:type="pct"/>
                <w:shd w:val="clear" w:color="auto" w:fill="auto"/>
                <w:vAlign w:val="center"/>
              </w:tcPr>
              <w:p w14:paraId="73BC9F44" w14:textId="77777777" w:rsidR="002C7628" w:rsidRDefault="002C7628" w:rsidP="00A52728">
                <w:pPr>
                  <w:autoSpaceDE w:val="0"/>
                  <w:autoSpaceDN w:val="0"/>
                  <w:adjustRightInd w:val="0"/>
                  <w:snapToGrid w:val="0"/>
                  <w:ind w:right="180"/>
                  <w:jc w:val="right"/>
                </w:pPr>
              </w:p>
            </w:tc>
            <w:tc>
              <w:tcPr>
                <w:tcW w:w="1698" w:type="pct"/>
                <w:shd w:val="clear" w:color="auto" w:fill="auto"/>
                <w:vAlign w:val="center"/>
              </w:tcPr>
              <w:p w14:paraId="2636E346" w14:textId="77777777" w:rsidR="002C7628" w:rsidRDefault="002C7628" w:rsidP="00A52728">
                <w:pPr>
                  <w:autoSpaceDE w:val="0"/>
                  <w:autoSpaceDN w:val="0"/>
                  <w:adjustRightInd w:val="0"/>
                  <w:snapToGrid w:val="0"/>
                  <w:ind w:right="180"/>
                  <w:jc w:val="right"/>
                </w:pPr>
              </w:p>
            </w:tc>
          </w:tr>
          <w:tr w:rsidR="002C7628" w14:paraId="06FCF514" w14:textId="77777777" w:rsidTr="00A0681B">
            <w:trPr>
              <w:cantSplit/>
            </w:trPr>
            <w:sdt>
              <w:sdtPr>
                <w:tag w:val="_PLD_175aee4cc1e24ae397a153f47913ca90"/>
                <w:id w:val="-360816229"/>
                <w:lock w:val="sdtLocked"/>
              </w:sdtPr>
              <w:sdtEndPr/>
              <w:sdtContent>
                <w:tc>
                  <w:tcPr>
                    <w:tcW w:w="1613" w:type="pct"/>
                    <w:shd w:val="clear" w:color="auto" w:fill="auto"/>
                    <w:vAlign w:val="center"/>
                  </w:tcPr>
                  <w:p w14:paraId="4A17622C" w14:textId="77777777" w:rsidR="002C7628" w:rsidRDefault="00026AE0" w:rsidP="00A52728">
                    <w:pPr>
                      <w:autoSpaceDE w:val="0"/>
                      <w:autoSpaceDN w:val="0"/>
                      <w:adjustRightInd w:val="0"/>
                      <w:snapToGrid w:val="0"/>
                      <w:jc w:val="center"/>
                      <w:rPr>
                        <w:color w:val="000000" w:themeColor="text1"/>
                      </w:rPr>
                    </w:pPr>
                    <w:r>
                      <w:rPr>
                        <w:rFonts w:hint="eastAsia"/>
                        <w:color w:val="000000" w:themeColor="text1"/>
                      </w:rPr>
                      <w:t>抵押借款</w:t>
                    </w:r>
                  </w:p>
                </w:tc>
              </w:sdtContent>
            </w:sdt>
            <w:tc>
              <w:tcPr>
                <w:tcW w:w="1689" w:type="pct"/>
                <w:shd w:val="clear" w:color="auto" w:fill="auto"/>
                <w:vAlign w:val="center"/>
              </w:tcPr>
              <w:p w14:paraId="7E1E1C01" w14:textId="1BC068AE" w:rsidR="002C7628" w:rsidRDefault="00C40BC5" w:rsidP="00A52728">
                <w:pPr>
                  <w:jc w:val="right"/>
                </w:pPr>
                <w:r w:rsidRPr="00521D23">
                  <w:rPr>
                    <w:rFonts w:hint="eastAsia"/>
                  </w:rPr>
                  <w:t>37,150,000.00</w:t>
                </w:r>
              </w:p>
            </w:tc>
            <w:tc>
              <w:tcPr>
                <w:tcW w:w="1698" w:type="pct"/>
                <w:shd w:val="clear" w:color="auto" w:fill="auto"/>
                <w:vAlign w:val="center"/>
              </w:tcPr>
              <w:p w14:paraId="64255363" w14:textId="621255C7" w:rsidR="002C7628" w:rsidRPr="005C0011" w:rsidRDefault="00C40BC5" w:rsidP="00A52728">
                <w:pPr>
                  <w:jc w:val="right"/>
                </w:pPr>
                <w:r>
                  <w:rPr>
                    <w:rFonts w:hint="eastAsia"/>
                  </w:rPr>
                  <w:t>60,000,000.00</w:t>
                </w:r>
              </w:p>
            </w:tc>
          </w:tr>
          <w:tr w:rsidR="002C7628" w14:paraId="15C06FF4" w14:textId="77777777" w:rsidTr="00A0681B">
            <w:trPr>
              <w:cantSplit/>
            </w:trPr>
            <w:sdt>
              <w:sdtPr>
                <w:tag w:val="_PLD_683943eeaad3404fa9922b66239868d3"/>
                <w:id w:val="1862471661"/>
                <w:lock w:val="sdtLocked"/>
              </w:sdtPr>
              <w:sdtEndPr/>
              <w:sdtContent>
                <w:tc>
                  <w:tcPr>
                    <w:tcW w:w="1613" w:type="pct"/>
                    <w:shd w:val="clear" w:color="auto" w:fill="auto"/>
                    <w:vAlign w:val="center"/>
                  </w:tcPr>
                  <w:p w14:paraId="3152BA43" w14:textId="77777777" w:rsidR="002C7628" w:rsidRDefault="00026AE0" w:rsidP="00A52728">
                    <w:pPr>
                      <w:autoSpaceDE w:val="0"/>
                      <w:autoSpaceDN w:val="0"/>
                      <w:adjustRightInd w:val="0"/>
                      <w:snapToGrid w:val="0"/>
                      <w:jc w:val="center"/>
                      <w:rPr>
                        <w:color w:val="000000" w:themeColor="text1"/>
                      </w:rPr>
                    </w:pPr>
                    <w:r>
                      <w:rPr>
                        <w:rFonts w:hint="eastAsia"/>
                        <w:color w:val="000000" w:themeColor="text1"/>
                      </w:rPr>
                      <w:t>保证借款</w:t>
                    </w:r>
                  </w:p>
                </w:tc>
              </w:sdtContent>
            </w:sdt>
            <w:tc>
              <w:tcPr>
                <w:tcW w:w="1689" w:type="pct"/>
                <w:shd w:val="clear" w:color="auto" w:fill="auto"/>
                <w:vAlign w:val="center"/>
              </w:tcPr>
              <w:p w14:paraId="4DC06672" w14:textId="3F7CA551" w:rsidR="002C7628" w:rsidRDefault="00C40BC5" w:rsidP="00A52728">
                <w:pPr>
                  <w:jc w:val="right"/>
                </w:pPr>
                <w:r>
                  <w:rPr>
                    <w:rFonts w:hint="eastAsia"/>
                  </w:rPr>
                  <w:t>216,985,000.00</w:t>
                </w:r>
              </w:p>
            </w:tc>
            <w:tc>
              <w:tcPr>
                <w:tcW w:w="1698" w:type="pct"/>
                <w:shd w:val="clear" w:color="auto" w:fill="auto"/>
                <w:vAlign w:val="center"/>
              </w:tcPr>
              <w:p w14:paraId="6926EF8A" w14:textId="50460C25" w:rsidR="002C7628" w:rsidRPr="005C0011" w:rsidRDefault="00C40BC5" w:rsidP="00A52728">
                <w:pPr>
                  <w:jc w:val="right"/>
                </w:pPr>
                <w:r>
                  <w:rPr>
                    <w:rFonts w:hint="eastAsia"/>
                  </w:rPr>
                  <w:t>95,485,000.00</w:t>
                </w:r>
              </w:p>
            </w:tc>
          </w:tr>
          <w:tr w:rsidR="002C7628" w14:paraId="3A84524D" w14:textId="77777777" w:rsidTr="00A0681B">
            <w:trPr>
              <w:cantSplit/>
              <w:trHeight w:val="237"/>
            </w:trPr>
            <w:sdt>
              <w:sdtPr>
                <w:tag w:val="_PLD_ac3f684241c3446d8157cc100dc691d8"/>
                <w:id w:val="1314518487"/>
                <w:lock w:val="sdtLocked"/>
              </w:sdtPr>
              <w:sdtEndPr/>
              <w:sdtContent>
                <w:tc>
                  <w:tcPr>
                    <w:tcW w:w="1613" w:type="pct"/>
                    <w:shd w:val="clear" w:color="auto" w:fill="auto"/>
                    <w:vAlign w:val="center"/>
                  </w:tcPr>
                  <w:p w14:paraId="1293AFEC" w14:textId="77777777" w:rsidR="002C7628" w:rsidRDefault="00026AE0" w:rsidP="00A52728">
                    <w:pPr>
                      <w:autoSpaceDE w:val="0"/>
                      <w:autoSpaceDN w:val="0"/>
                      <w:adjustRightInd w:val="0"/>
                      <w:snapToGrid w:val="0"/>
                      <w:jc w:val="center"/>
                      <w:rPr>
                        <w:color w:val="000000" w:themeColor="text1"/>
                      </w:rPr>
                    </w:pPr>
                    <w:r>
                      <w:rPr>
                        <w:rFonts w:hint="eastAsia"/>
                        <w:color w:val="000000" w:themeColor="text1"/>
                      </w:rPr>
                      <w:t>信用借款</w:t>
                    </w:r>
                  </w:p>
                </w:tc>
              </w:sdtContent>
            </w:sdt>
            <w:tc>
              <w:tcPr>
                <w:tcW w:w="1689" w:type="pct"/>
                <w:shd w:val="clear" w:color="auto" w:fill="auto"/>
                <w:vAlign w:val="center"/>
              </w:tcPr>
              <w:p w14:paraId="46D0A0C3" w14:textId="2BDEE08E" w:rsidR="002C7628" w:rsidRDefault="00C40BC5" w:rsidP="00A52728">
                <w:pPr>
                  <w:jc w:val="right"/>
                </w:pPr>
                <w:r>
                  <w:t>49,991,145.46</w:t>
                </w:r>
              </w:p>
            </w:tc>
            <w:tc>
              <w:tcPr>
                <w:tcW w:w="1698" w:type="pct"/>
                <w:shd w:val="clear" w:color="auto" w:fill="auto"/>
                <w:vAlign w:val="center"/>
              </w:tcPr>
              <w:p w14:paraId="4CB4433D" w14:textId="29E2FF9C" w:rsidR="002C7628" w:rsidRPr="005C0011" w:rsidRDefault="00C40BC5" w:rsidP="00A52728">
                <w:pPr>
                  <w:jc w:val="right"/>
                </w:pPr>
                <w:r>
                  <w:rPr>
                    <w:rFonts w:hint="eastAsia"/>
                  </w:rPr>
                  <w:t>49,991,145.46</w:t>
                </w:r>
              </w:p>
            </w:tc>
          </w:tr>
          <w:tr w:rsidR="002C7628" w14:paraId="7DD29A9B" w14:textId="77777777" w:rsidTr="00A0681B">
            <w:trPr>
              <w:cantSplit/>
            </w:trPr>
            <w:sdt>
              <w:sdtPr>
                <w:tag w:val="_PLD_d743f636779d41b799b60f4fd4a017df"/>
                <w:id w:val="-2084748458"/>
                <w:lock w:val="sdtLocked"/>
              </w:sdtPr>
              <w:sdtEndPr/>
              <w:sdtContent>
                <w:tc>
                  <w:tcPr>
                    <w:tcW w:w="1613" w:type="pct"/>
                    <w:vAlign w:val="center"/>
                  </w:tcPr>
                  <w:p w14:paraId="7469113E" w14:textId="77777777" w:rsidR="002C7628" w:rsidRDefault="00026AE0" w:rsidP="00A52728">
                    <w:pPr>
                      <w:autoSpaceDE w:val="0"/>
                      <w:autoSpaceDN w:val="0"/>
                      <w:adjustRightInd w:val="0"/>
                      <w:snapToGrid w:val="0"/>
                      <w:jc w:val="center"/>
                      <w:rPr>
                        <w:color w:val="000000" w:themeColor="text1"/>
                      </w:rPr>
                    </w:pPr>
                    <w:r>
                      <w:rPr>
                        <w:rFonts w:hint="eastAsia"/>
                        <w:color w:val="000000" w:themeColor="text1"/>
                      </w:rPr>
                      <w:t>合计</w:t>
                    </w:r>
                  </w:p>
                </w:tc>
              </w:sdtContent>
            </w:sdt>
            <w:tc>
              <w:tcPr>
                <w:tcW w:w="1689" w:type="pct"/>
                <w:vAlign w:val="center"/>
              </w:tcPr>
              <w:p w14:paraId="7DC77B52" w14:textId="4DD5F715" w:rsidR="002C7628" w:rsidRDefault="00C40BC5" w:rsidP="00A52728">
                <w:pPr>
                  <w:autoSpaceDE w:val="0"/>
                  <w:autoSpaceDN w:val="0"/>
                  <w:adjustRightInd w:val="0"/>
                  <w:snapToGrid w:val="0"/>
                  <w:ind w:right="180"/>
                  <w:jc w:val="right"/>
                </w:pPr>
                <w:r>
                  <w:t>304,126,145.46</w:t>
                </w:r>
              </w:p>
            </w:tc>
            <w:tc>
              <w:tcPr>
                <w:tcW w:w="1698" w:type="pct"/>
                <w:vAlign w:val="center"/>
              </w:tcPr>
              <w:p w14:paraId="68D2E61B" w14:textId="42FD90D9" w:rsidR="002C7628" w:rsidRPr="005C0011" w:rsidRDefault="00C40BC5" w:rsidP="00A52728">
                <w:pPr>
                  <w:jc w:val="right"/>
                </w:pPr>
                <w:r>
                  <w:rPr>
                    <w:rFonts w:hint="eastAsia"/>
                  </w:rPr>
                  <w:t>205,476,145.46</w:t>
                </w:r>
              </w:p>
            </w:tc>
          </w:tr>
        </w:tbl>
      </w:sdtContent>
    </w:sdt>
    <w:sdt>
      <w:sdtPr>
        <w:rPr>
          <w:rFonts w:ascii="宋体" w:hAnsi="宋体" w:cs="宋体" w:hint="eastAsia"/>
          <w:b w:val="0"/>
          <w:bCs w:val="0"/>
          <w:kern w:val="0"/>
          <w:sz w:val="24"/>
          <w:szCs w:val="21"/>
        </w:rPr>
        <w:alias w:val="模块:已到期未偿还的短期借款情况"/>
        <w:tag w:val="_GBC_ed2a6c31b7cf49cda098dbe4c44cf674"/>
        <w:id w:val="-154842443"/>
        <w:lock w:val="sdtLocked"/>
        <w:placeholder>
          <w:docPart w:val="GBC22222222222222222222222222222"/>
        </w:placeholder>
      </w:sdtPr>
      <w:sdtEndPr>
        <w:rPr>
          <w:rFonts w:ascii="Times New Roman" w:hAnsi="Times New Roman" w:cstheme="minorBidi" w:hint="default"/>
          <w:color w:val="000000" w:themeColor="text1"/>
          <w:kern w:val="2"/>
          <w:sz w:val="21"/>
        </w:rPr>
      </w:sdtEndPr>
      <w:sdtContent>
        <w:p w14:paraId="30AECEE2" w14:textId="77777777" w:rsidR="002C7628" w:rsidRDefault="00026AE0" w:rsidP="0047068F">
          <w:pPr>
            <w:pStyle w:val="29"/>
            <w:numPr>
              <w:ilvl w:val="0"/>
              <w:numId w:val="65"/>
            </w:numPr>
            <w:tabs>
              <w:tab w:val="left" w:pos="630"/>
            </w:tabs>
            <w:spacing w:beforeLines="0" w:before="0" w:after="0" w:afterAutospacing="0"/>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867763447"/>
            <w:lock w:val="sdtContentLocked"/>
            <w:placeholder>
              <w:docPart w:val="GBC22222222222222222222222222222"/>
            </w:placeholder>
          </w:sdtPr>
          <w:sdtEndPr/>
          <w:sdtContent>
            <w:p w14:paraId="1ABBE90A" w14:textId="203D496C"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hint="eastAsia"/>
        </w:rPr>
        <w:alias w:val="模块:短期借款的说明"/>
        <w:tag w:val="_GBC_46c6d163213144f484acc37c597c42f6"/>
        <w:id w:val="1480035746"/>
        <w:lock w:val="sdtLocked"/>
        <w:placeholder>
          <w:docPart w:val="GBC22222222222222222222222222222"/>
        </w:placeholder>
      </w:sdtPr>
      <w:sdtEndPr/>
      <w:sdtContent>
        <w:p w14:paraId="35E7DB2E" w14:textId="77777777" w:rsidR="002C7628" w:rsidRDefault="00026AE0">
          <w:pPr>
            <w:spacing w:before="120"/>
          </w:pPr>
          <w:r>
            <w:rPr>
              <w:rFonts w:hint="eastAsia"/>
            </w:rPr>
            <w:t>其他说明：</w:t>
          </w:r>
        </w:p>
        <w:sdt>
          <w:sdtPr>
            <w:alias w:val="是否适用：短期借款的说明[双击切换]"/>
            <w:tag w:val="_GBC_663e3ee6df014147bb9c7daa18ccb062"/>
            <w:id w:val="1162506309"/>
            <w:lock w:val="sdtContentLocked"/>
            <w:placeholder>
              <w:docPart w:val="GBC22222222222222222222222222222"/>
            </w:placeholder>
          </w:sdtPr>
          <w:sdtEndPr/>
          <w:sdtContent>
            <w:p w14:paraId="7AD72C75" w14:textId="693DE0E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Start w:id="186" w:name="_Hlk10535388" w:displacedByCustomXml="next"/>
    <w:sdt>
      <w:sdtPr>
        <w:rPr>
          <w:rFonts w:ascii="宋体" w:hAnsi="宋体" w:cs="宋体" w:hint="eastAsia"/>
          <w:b w:val="0"/>
          <w:bCs w:val="0"/>
          <w:kern w:val="0"/>
          <w:sz w:val="24"/>
          <w:szCs w:val="21"/>
        </w:rPr>
        <w:alias w:val="模块:交易性金融负债"/>
        <w:tag w:val="_SEC_354c17e0a096493bbae36dd9bb3f3774"/>
        <w:id w:val="-788352404"/>
        <w:lock w:val="sdtLocked"/>
        <w:placeholder>
          <w:docPart w:val="GBC22222222222222222222222222222"/>
        </w:placeholder>
      </w:sdtPr>
      <w:sdtEndPr>
        <w:rPr>
          <w:rFonts w:ascii="Times New Roman" w:hAnsi="Times New Roman" w:cs="Times New Roman" w:hint="default"/>
          <w:kern w:val="2"/>
          <w:sz w:val="21"/>
        </w:rPr>
      </w:sdtEndPr>
      <w:sdtContent>
        <w:p w14:paraId="2BD17FB0" w14:textId="77777777" w:rsidR="002C7628" w:rsidRDefault="00026AE0" w:rsidP="0047068F">
          <w:pPr>
            <w:pStyle w:val="300"/>
            <w:numPr>
              <w:ilvl w:val="0"/>
              <w:numId w:val="46"/>
            </w:numPr>
            <w:tabs>
              <w:tab w:val="left" w:pos="504"/>
            </w:tabs>
            <w:spacing w:beforeLines="0" w:before="0" w:after="0" w:afterAutospacing="0"/>
            <w:rPr>
              <w:szCs w:val="21"/>
            </w:rPr>
          </w:pPr>
          <w:r>
            <w:rPr>
              <w:rFonts w:hint="eastAsia"/>
              <w:szCs w:val="21"/>
            </w:rPr>
            <w:t>交易性金融负债</w:t>
          </w:r>
        </w:p>
        <w:sdt>
          <w:sdtPr>
            <w:alias w:val="是否适用：交易性金融负债[双击切换]"/>
            <w:tag w:val="_GBC_ed513d792f1f4a5f8256d125428aafdf"/>
            <w:id w:val="-325516321"/>
            <w:lock w:val="sdtContentLocked"/>
            <w:placeholder>
              <w:docPart w:val="GBC22222222222222222222222222222"/>
            </w:placeholder>
          </w:sdtPr>
          <w:sdtEndPr/>
          <w:sdtContent>
            <w:p w14:paraId="56C1BD74" w14:textId="00D5C51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86" w:displacedByCustomXml="prev"/>
    <w:sdt>
      <w:sdtPr>
        <w:rPr>
          <w:rFonts w:ascii="宋体" w:hAnsi="宋体" w:cs="宋体" w:hint="eastAsia"/>
          <w:b w:val="0"/>
          <w:bCs w:val="0"/>
          <w:kern w:val="0"/>
          <w:sz w:val="24"/>
          <w:szCs w:val="21"/>
        </w:rPr>
        <w:alias w:val="模块:衍生金融负债"/>
        <w:tag w:val="_GBC_c6a901495ec44a7798e3a75ddb5e06bf"/>
        <w:id w:val="-770466349"/>
        <w:lock w:val="sdtLocked"/>
        <w:placeholder>
          <w:docPart w:val="GBC22222222222222222222222222222"/>
        </w:placeholder>
      </w:sdtPr>
      <w:sdtEndPr>
        <w:rPr>
          <w:rFonts w:ascii="Times New Roman" w:hAnsi="Times New Roman" w:cs="Times New Roman"/>
          <w:kern w:val="2"/>
          <w:sz w:val="21"/>
        </w:rPr>
      </w:sdtEndPr>
      <w:sdtContent>
        <w:p w14:paraId="618DFEC1" w14:textId="77777777" w:rsidR="002C7628" w:rsidRDefault="00026AE0" w:rsidP="00EE5EA5">
          <w:pPr>
            <w:pStyle w:val="300"/>
            <w:numPr>
              <w:ilvl w:val="0"/>
              <w:numId w:val="46"/>
            </w:numPr>
            <w:tabs>
              <w:tab w:val="left" w:pos="504"/>
            </w:tabs>
            <w:spacing w:beforeLines="0" w:before="0" w:after="0" w:afterAutospacing="0"/>
            <w:rPr>
              <w:szCs w:val="21"/>
            </w:rPr>
          </w:pPr>
          <w:r>
            <w:rPr>
              <w:rFonts w:hint="eastAsia"/>
              <w:szCs w:val="21"/>
            </w:rPr>
            <w:t>衍生</w:t>
          </w:r>
          <w:r>
            <w:rPr>
              <w:rFonts w:hint="eastAsia"/>
            </w:rPr>
            <w:t>金融</w:t>
          </w:r>
          <w:r>
            <w:rPr>
              <w:rFonts w:hint="eastAsia"/>
              <w:szCs w:val="21"/>
            </w:rPr>
            <w:t>负债</w:t>
          </w:r>
        </w:p>
        <w:sdt>
          <w:sdtPr>
            <w:alias w:val="是否适用：衍生金融负债[双击切换]"/>
            <w:tag w:val="_GBC_3a60c0d3d0534eba80b93475b0a6411f"/>
            <w:id w:val="1197814221"/>
            <w:lock w:val="sdtContentLocked"/>
            <w:placeholder>
              <w:docPart w:val="GBC22222222222222222222222222222"/>
            </w:placeholder>
          </w:sdtPr>
          <w:sdtEndPr/>
          <w:sdtContent>
            <w:p w14:paraId="0391994C" w14:textId="6A1932BF"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03B2AC8A" w14:textId="77777777" w:rsidR="002C7628" w:rsidRDefault="00026AE0" w:rsidP="00EE5EA5">
      <w:pPr>
        <w:pStyle w:val="300"/>
        <w:numPr>
          <w:ilvl w:val="0"/>
          <w:numId w:val="46"/>
        </w:numPr>
        <w:tabs>
          <w:tab w:val="left" w:pos="504"/>
        </w:tabs>
        <w:spacing w:beforeLines="0" w:before="0" w:after="0" w:afterAutospacing="0"/>
      </w:pPr>
      <w:r>
        <w:rPr>
          <w:rFonts w:hint="eastAsia"/>
        </w:rPr>
        <w:t>应付票据</w:t>
      </w:r>
    </w:p>
    <w:sdt>
      <w:sdtPr>
        <w:alias w:val="是否适用：应付票据[双击切换]"/>
        <w:tag w:val="_GBC_57c67181b34944e782b23a48b1843e8f"/>
        <w:id w:val="-158550460"/>
        <w:lock w:val="sdtContentLocked"/>
        <w:placeholder>
          <w:docPart w:val="GBC22222222222222222222222222222"/>
        </w:placeholder>
      </w:sdtPr>
      <w:sdtEndPr/>
      <w:sdtContent>
        <w:p w14:paraId="7891D8E3" w14:textId="231AC0F3"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1633444021"/>
        <w:lock w:val="sdtLocked"/>
        <w:placeholder>
          <w:docPart w:val="GBC22222222222222222222222222222"/>
        </w:placeholder>
      </w:sdtPr>
      <w:sdtEndPr/>
      <w:sdtContent>
        <w:p w14:paraId="0E3A637F" w14:textId="5DF0E6DE" w:rsidR="002C7628" w:rsidRDefault="00026AE0" w:rsidP="00A52728">
          <w:pPr>
            <w:jc w:val="right"/>
          </w:pPr>
          <w:r>
            <w:rPr>
              <w:rFonts w:hint="eastAsia"/>
            </w:rPr>
            <w:t>单位：</w:t>
          </w:r>
          <w:sdt>
            <w:sdtPr>
              <w:rPr>
                <w:rFonts w:hint="eastAsia"/>
              </w:rPr>
              <w:alias w:val="单位：财务附注：应付票据"/>
              <w:tag w:val="_GBC_db69c246a0d14735805df636930e34ba"/>
              <w:id w:val="-12205895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应付票据"/>
              <w:tag w:val="_GBC_f734b21fc72c43feb20eaf84762dfd7f"/>
              <w:id w:val="-1011105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2C7628" w14:paraId="09544745" w14:textId="77777777" w:rsidTr="00A0681B">
            <w:trPr>
              <w:cantSplit/>
            </w:trPr>
            <w:sdt>
              <w:sdtPr>
                <w:tag w:val="_PLD_faa4f5cfe5ae4b0a9c786ca922191e7e"/>
                <w:id w:val="-1684040175"/>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14:paraId="7107A952" w14:textId="77777777" w:rsidR="002C7628" w:rsidRDefault="00026AE0" w:rsidP="00A52728">
                    <w:pPr>
                      <w:autoSpaceDE w:val="0"/>
                      <w:autoSpaceDN w:val="0"/>
                      <w:adjustRightInd w:val="0"/>
                      <w:snapToGrid w:val="0"/>
                      <w:jc w:val="center"/>
                    </w:pPr>
                    <w:r>
                      <w:rPr>
                        <w:rFonts w:hint="eastAsia"/>
                      </w:rPr>
                      <w:t>种类</w:t>
                    </w:r>
                  </w:p>
                </w:tc>
              </w:sdtContent>
            </w:sdt>
            <w:sdt>
              <w:sdtPr>
                <w:tag w:val="_PLD_b51f0f25994640289becfaca28eb1d5c"/>
                <w:id w:val="1484736791"/>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14:paraId="4DF792BE" w14:textId="77777777" w:rsidR="002C7628" w:rsidRDefault="00026AE0" w:rsidP="00A52728">
                    <w:pPr>
                      <w:autoSpaceDE w:val="0"/>
                      <w:autoSpaceDN w:val="0"/>
                      <w:adjustRightInd w:val="0"/>
                      <w:snapToGrid w:val="0"/>
                      <w:jc w:val="center"/>
                    </w:pPr>
                    <w:r>
                      <w:rPr>
                        <w:rFonts w:hint="eastAsia"/>
                      </w:rPr>
                      <w:t>期末余额</w:t>
                    </w:r>
                  </w:p>
                </w:tc>
              </w:sdtContent>
            </w:sdt>
            <w:sdt>
              <w:sdtPr>
                <w:tag w:val="_PLD_996d96c1a15e479289fa9e0699e2822e"/>
                <w:id w:val="1217394267"/>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14:paraId="2DC568DA" w14:textId="77777777" w:rsidR="002C7628" w:rsidRDefault="00026AE0" w:rsidP="00A52728">
                    <w:pPr>
                      <w:autoSpaceDE w:val="0"/>
                      <w:autoSpaceDN w:val="0"/>
                      <w:adjustRightInd w:val="0"/>
                      <w:snapToGrid w:val="0"/>
                      <w:jc w:val="center"/>
                    </w:pPr>
                    <w:r>
                      <w:rPr>
                        <w:rFonts w:hint="eastAsia"/>
                      </w:rPr>
                      <w:t>期初余额</w:t>
                    </w:r>
                  </w:p>
                </w:tc>
              </w:sdtContent>
            </w:sdt>
          </w:tr>
          <w:tr w:rsidR="002C7628" w14:paraId="28651619" w14:textId="77777777" w:rsidTr="00A0681B">
            <w:trPr>
              <w:cantSplit/>
            </w:trPr>
            <w:sdt>
              <w:sdtPr>
                <w:tag w:val="_PLD_612dd94d183548b6a311a7688699608c"/>
                <w:id w:val="1805110398"/>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vAlign w:val="center"/>
                  </w:tcPr>
                  <w:p w14:paraId="013ECDE7" w14:textId="77777777" w:rsidR="002C7628" w:rsidRDefault="00026AE0" w:rsidP="00A52728">
                    <w:pPr>
                      <w:autoSpaceDE w:val="0"/>
                      <w:autoSpaceDN w:val="0"/>
                      <w:adjustRightInd w:val="0"/>
                      <w:snapToGrid w:val="0"/>
                      <w:jc w:val="center"/>
                    </w:pPr>
                    <w:r>
                      <w:rPr>
                        <w:rFonts w:hint="eastAsia"/>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14:paraId="616DD45C" w14:textId="27875F56" w:rsidR="002C7628" w:rsidRDefault="00C40BC5" w:rsidP="00A52728">
                <w:pPr>
                  <w:jc w:val="right"/>
                </w:pPr>
                <w:r>
                  <w:rPr>
                    <w:rFonts w:hint="eastAsia"/>
                  </w:rPr>
                  <w:t>227,459,010.55</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14:paraId="4D78A52A" w14:textId="7C0BE589" w:rsidR="002C7628" w:rsidRPr="005C0011" w:rsidRDefault="00C40BC5" w:rsidP="00A52728">
                <w:pPr>
                  <w:jc w:val="right"/>
                </w:pPr>
                <w:r>
                  <w:rPr>
                    <w:rFonts w:hint="eastAsia"/>
                  </w:rPr>
                  <w:t>13,340,000.00</w:t>
                </w:r>
              </w:p>
            </w:tc>
          </w:tr>
          <w:tr w:rsidR="002C7628" w14:paraId="6E5F681B" w14:textId="77777777" w:rsidTr="00A0681B">
            <w:trPr>
              <w:cantSplit/>
            </w:trPr>
            <w:sdt>
              <w:sdtPr>
                <w:tag w:val="_PLD_a78177bc2f9c4e819670fb289b9d6192"/>
                <w:id w:val="1773360617"/>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vAlign w:val="center"/>
                  </w:tcPr>
                  <w:p w14:paraId="490D8EC1" w14:textId="77777777" w:rsidR="002C7628" w:rsidRDefault="00026AE0" w:rsidP="00A52728">
                    <w:pPr>
                      <w:autoSpaceDE w:val="0"/>
                      <w:autoSpaceDN w:val="0"/>
                      <w:adjustRightInd w:val="0"/>
                      <w:snapToGrid w:val="0"/>
                      <w:jc w:val="center"/>
                    </w:pPr>
                    <w:r>
                      <w:rPr>
                        <w:rFonts w:hint="eastAsia"/>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14:paraId="282A5B81" w14:textId="77777777" w:rsidR="002C7628" w:rsidRDefault="002C7628" w:rsidP="00A52728">
                <w:pPr>
                  <w:ind w:right="13"/>
                  <w:jc w:val="right"/>
                </w:pP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14:paraId="7C053216" w14:textId="6398E812" w:rsidR="002C7628" w:rsidRPr="005C0011" w:rsidRDefault="00C40BC5" w:rsidP="00A52728">
                <w:pPr>
                  <w:jc w:val="right"/>
                </w:pPr>
                <w:r>
                  <w:rPr>
                    <w:rFonts w:hint="eastAsia"/>
                  </w:rPr>
                  <w:t>125,999,861.83</w:t>
                </w:r>
              </w:p>
            </w:tc>
          </w:tr>
          <w:sdt>
            <w:sdtPr>
              <w:alias w:val="应付票据明细"/>
              <w:tag w:val="_TUP_a5ea2bde9c2145ab9443e9a86b5162f5"/>
              <w:id w:val="477504427"/>
              <w:lock w:val="sdtLocked"/>
            </w:sdtPr>
            <w:sdtEndPr/>
            <w:sdtContent>
              <w:tr w:rsidR="002C7628" w14:paraId="47867C3E" w14:textId="77777777" w:rsidTr="00A0681B">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vAlign w:val="center"/>
                  </w:tcPr>
                  <w:p w14:paraId="5D29C639" w14:textId="120259D6" w:rsidR="002C7628" w:rsidRDefault="00C40BC5" w:rsidP="00A52728">
                    <w:pPr>
                      <w:autoSpaceDE w:val="0"/>
                      <w:autoSpaceDN w:val="0"/>
                      <w:adjustRightInd w:val="0"/>
                      <w:snapToGrid w:val="0"/>
                      <w:jc w:val="center"/>
                    </w:pPr>
                    <w:r>
                      <w:rPr>
                        <w:rFonts w:hint="eastAsia"/>
                      </w:rPr>
                      <w:t>信用证</w:t>
                    </w:r>
                  </w:p>
                </w:tc>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14:paraId="26A660A2" w14:textId="0A274F3F" w:rsidR="002C7628" w:rsidRDefault="00C40BC5" w:rsidP="00A52728">
                    <w:pPr>
                      <w:jc w:val="right"/>
                    </w:pPr>
                    <w:r>
                      <w:rPr>
                        <w:rFonts w:hint="eastAsia"/>
                      </w:rPr>
                      <w:t xml:space="preserve">10,310,000.00 </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14:paraId="57D5FE38" w14:textId="77777777" w:rsidR="002C7628" w:rsidRDefault="002C7628" w:rsidP="00A52728">
                    <w:pPr>
                      <w:jc w:val="right"/>
                    </w:pPr>
                  </w:p>
                </w:tc>
              </w:tr>
            </w:sdtContent>
          </w:sdt>
          <w:tr w:rsidR="002C7628" w14:paraId="780B6769" w14:textId="77777777" w:rsidTr="00A0681B">
            <w:trPr>
              <w:cantSplit/>
            </w:trPr>
            <w:sdt>
              <w:sdtPr>
                <w:tag w:val="_PLD_91c7e1de96284cd2994cfcf7c0e798dc"/>
                <w:id w:val="1499461579"/>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14:paraId="2A91246F" w14:textId="77777777" w:rsidR="002C7628" w:rsidRDefault="00026AE0" w:rsidP="00A52728">
                    <w:pPr>
                      <w:autoSpaceDE w:val="0"/>
                      <w:autoSpaceDN w:val="0"/>
                      <w:adjustRightInd w:val="0"/>
                      <w:snapToGrid w:val="0"/>
                      <w:jc w:val="center"/>
                    </w:pPr>
                    <w:r>
                      <w:rPr>
                        <w:rFonts w:hint="eastAsia"/>
                      </w:rPr>
                      <w:t>合计</w:t>
                    </w:r>
                  </w:p>
                </w:tc>
              </w:sdtContent>
            </w:sdt>
            <w:tc>
              <w:tcPr>
                <w:tcW w:w="1877" w:type="pct"/>
                <w:tcBorders>
                  <w:top w:val="single" w:sz="6" w:space="0" w:color="auto"/>
                  <w:left w:val="single" w:sz="6" w:space="0" w:color="auto"/>
                  <w:bottom w:val="single" w:sz="6" w:space="0" w:color="auto"/>
                  <w:right w:val="single" w:sz="6" w:space="0" w:color="auto"/>
                </w:tcBorders>
                <w:vAlign w:val="center"/>
              </w:tcPr>
              <w:p w14:paraId="1D2F9077" w14:textId="031DA8FA" w:rsidR="002C7628" w:rsidRDefault="00C40BC5" w:rsidP="00A52728">
                <w:pPr>
                  <w:jc w:val="right"/>
                </w:pPr>
                <w:r>
                  <w:rPr>
                    <w:rFonts w:hint="eastAsia"/>
                  </w:rPr>
                  <w:t>237,769,010.5</w:t>
                </w:r>
                <w:r>
                  <w:t>5</w:t>
                </w:r>
              </w:p>
            </w:tc>
            <w:tc>
              <w:tcPr>
                <w:tcW w:w="1824" w:type="pct"/>
                <w:tcBorders>
                  <w:top w:val="single" w:sz="6" w:space="0" w:color="auto"/>
                  <w:left w:val="single" w:sz="6" w:space="0" w:color="auto"/>
                  <w:bottom w:val="single" w:sz="6" w:space="0" w:color="auto"/>
                  <w:right w:val="single" w:sz="6" w:space="0" w:color="auto"/>
                </w:tcBorders>
                <w:vAlign w:val="center"/>
              </w:tcPr>
              <w:p w14:paraId="44C5EC6A" w14:textId="668DA8FD" w:rsidR="002C7628" w:rsidRPr="005C0011" w:rsidRDefault="00C40BC5" w:rsidP="00A52728">
                <w:pPr>
                  <w:jc w:val="right"/>
                </w:pPr>
                <w:r>
                  <w:rPr>
                    <w:rFonts w:hint="eastAsia"/>
                  </w:rPr>
                  <w:t>139,339,861.83</w:t>
                </w:r>
              </w:p>
            </w:tc>
          </w:tr>
        </w:tbl>
        <w:p w14:paraId="3BED4477" w14:textId="194F5BC8" w:rsidR="002C7628" w:rsidRDefault="00026AE0" w:rsidP="00A52728">
          <w:pPr>
            <w:snapToGrid w:val="0"/>
          </w:pPr>
          <w:r>
            <w:rPr>
              <w:rFonts w:hint="eastAsia"/>
            </w:rPr>
            <w:t>本期末已到期未支付的应付票据总额为</w:t>
          </w:r>
          <w:sdt>
            <w:sdtPr>
              <w:rPr>
                <w:rFonts w:hint="eastAsia"/>
              </w:rPr>
              <w:alias w:val="已到期未支付的应付票据总额"/>
              <w:tag w:val="_GBC_c9651441e218453780f22db83f133e6a"/>
              <w:id w:val="-1884933186"/>
              <w:lock w:val="sdtLocked"/>
              <w:placeholder>
                <w:docPart w:val="GBC22222222222222222222222222222"/>
              </w:placeholder>
            </w:sdtPr>
            <w:sdtEndPr/>
            <w:sdtContent>
              <w:r w:rsidR="00C40BC5">
                <w:t>0</w:t>
              </w:r>
            </w:sdtContent>
          </w:sdt>
          <w:r>
            <w:rPr>
              <w:rFonts w:hint="eastAsia"/>
            </w:rPr>
            <w:t xml:space="preserve"> 元。</w:t>
          </w:r>
        </w:p>
      </w:sdtContent>
    </w:sdt>
    <w:p w14:paraId="18684F84" w14:textId="77777777" w:rsidR="002C7628" w:rsidRDefault="00026AE0" w:rsidP="00EE5EA5">
      <w:pPr>
        <w:pStyle w:val="300"/>
        <w:numPr>
          <w:ilvl w:val="0"/>
          <w:numId w:val="46"/>
        </w:numPr>
        <w:tabs>
          <w:tab w:val="left" w:pos="504"/>
        </w:tabs>
        <w:spacing w:beforeLines="0" w:before="0" w:after="0" w:afterAutospacing="0"/>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 w:val="24"/>
          <w:szCs w:val="21"/>
        </w:rPr>
        <w:alias w:val="模块:应付账款情况"/>
        <w:tag w:val="_GBC_0f1b98b90c3845e1a1ad65786460f84b"/>
        <w:id w:val="225117555"/>
        <w:lock w:val="sdtLocked"/>
        <w:placeholder>
          <w:docPart w:val="GBC22222222222222222222222222222"/>
        </w:placeholder>
      </w:sdtPr>
      <w:sdtEndPr>
        <w:rPr>
          <w:rFonts w:ascii="Times New Roman" w:hAnsi="Times New Roman" w:cs="Times New Roman"/>
          <w:kern w:val="2"/>
          <w:sz w:val="21"/>
        </w:rPr>
      </w:sdtEndPr>
      <w:sdtContent>
        <w:p w14:paraId="74BF3CF6" w14:textId="77777777" w:rsidR="002C7628" w:rsidRDefault="00026AE0" w:rsidP="00EE5EA5">
          <w:pPr>
            <w:pStyle w:val="29"/>
            <w:numPr>
              <w:ilvl w:val="0"/>
              <w:numId w:val="66"/>
            </w:numPr>
            <w:tabs>
              <w:tab w:val="left" w:pos="588"/>
            </w:tabs>
            <w:spacing w:beforeLines="0" w:before="0" w:after="0" w:afterAutospacing="0"/>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245686793"/>
            <w:lock w:val="sdtContentLocked"/>
            <w:placeholder>
              <w:docPart w:val="GBC22222222222222222222222222222"/>
            </w:placeholder>
          </w:sdtPr>
          <w:sdtEndPr/>
          <w:sdtContent>
            <w:p w14:paraId="6792AA8B" w14:textId="5224BF4A"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278CDA" w14:textId="059FDEDA" w:rsidR="007967FD" w:rsidRDefault="00026AE0" w:rsidP="00A52728">
          <w:pPr>
            <w:jc w:val="right"/>
          </w:pPr>
          <w:r>
            <w:rPr>
              <w:rFonts w:hint="eastAsia"/>
            </w:rPr>
            <w:t>单位：</w:t>
          </w:r>
          <w:sdt>
            <w:sdtPr>
              <w:rPr>
                <w:rFonts w:hint="eastAsia"/>
              </w:rPr>
              <w:alias w:val="单位：财务附注：应付账款情况"/>
              <w:tag w:val="_GBC_53c05e3ea1bb4f08bbe5cf204a0947b9"/>
              <w:id w:val="6434691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应付账款情况"/>
              <w:tag w:val="_GBC_e10cb0a664ca4400817c8a2bcf9247fc"/>
              <w:id w:val="12850751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7967FD" w14:paraId="5EDBC0D9" w14:textId="77777777" w:rsidTr="007967FD">
            <w:sdt>
              <w:sdtPr>
                <w:tag w:val="_PLD_7dae27caeee34d74add24cd985083c75"/>
                <w:id w:val="-1555147139"/>
                <w:lock w:val="sdtLocked"/>
              </w:sdtPr>
              <w:sdtEndPr/>
              <w:sdtContent>
                <w:tc>
                  <w:tcPr>
                    <w:tcW w:w="1570" w:type="pct"/>
                    <w:shd w:val="clear" w:color="auto" w:fill="auto"/>
                  </w:tcPr>
                  <w:p w14:paraId="3528D5B7" w14:textId="77777777" w:rsidR="007967FD" w:rsidRDefault="00C40BC5" w:rsidP="00A52728">
                    <w:pPr>
                      <w:jc w:val="center"/>
                    </w:pPr>
                    <w:r>
                      <w:rPr>
                        <w:rFonts w:hint="eastAsia"/>
                      </w:rPr>
                      <w:t>项目</w:t>
                    </w:r>
                  </w:p>
                </w:tc>
              </w:sdtContent>
            </w:sdt>
            <w:sdt>
              <w:sdtPr>
                <w:tag w:val="_PLD_136ba417561e421ea02da8004fdf8b33"/>
                <w:id w:val="1391081054"/>
                <w:lock w:val="sdtLocked"/>
              </w:sdtPr>
              <w:sdtEndPr/>
              <w:sdtContent>
                <w:tc>
                  <w:tcPr>
                    <w:tcW w:w="1584" w:type="pct"/>
                    <w:shd w:val="clear" w:color="auto" w:fill="auto"/>
                  </w:tcPr>
                  <w:p w14:paraId="7A9BB09B" w14:textId="77777777" w:rsidR="007967FD" w:rsidRDefault="00C40BC5" w:rsidP="00A52728">
                    <w:pPr>
                      <w:jc w:val="center"/>
                    </w:pPr>
                    <w:r>
                      <w:rPr>
                        <w:rFonts w:hint="eastAsia"/>
                      </w:rPr>
                      <w:t>期末余额</w:t>
                    </w:r>
                  </w:p>
                </w:tc>
              </w:sdtContent>
            </w:sdt>
            <w:sdt>
              <w:sdtPr>
                <w:tag w:val="_PLD_bc4b311c1ee54bd48b7b2ba2ab79c364"/>
                <w:id w:val="23760426"/>
                <w:lock w:val="sdtLocked"/>
              </w:sdtPr>
              <w:sdtEndPr/>
              <w:sdtContent>
                <w:tc>
                  <w:tcPr>
                    <w:tcW w:w="1846" w:type="pct"/>
                    <w:shd w:val="clear" w:color="auto" w:fill="auto"/>
                  </w:tcPr>
                  <w:p w14:paraId="41D3366D" w14:textId="77777777" w:rsidR="007967FD" w:rsidRDefault="00C40BC5" w:rsidP="00A52728">
                    <w:pPr>
                      <w:jc w:val="center"/>
                    </w:pPr>
                    <w:r>
                      <w:rPr>
                        <w:rFonts w:hint="eastAsia"/>
                      </w:rPr>
                      <w:t>期初余额</w:t>
                    </w:r>
                  </w:p>
                </w:tc>
              </w:sdtContent>
            </w:sdt>
          </w:tr>
          <w:sdt>
            <w:sdtPr>
              <w:rPr>
                <w:rFonts w:hint="eastAsia"/>
              </w:rPr>
              <w:alias w:val="应付账款情况明细"/>
              <w:tag w:val="_GBC_6a9eb940fbe64774bcca168078c6adaa"/>
              <w:id w:val="1176229601"/>
              <w:lock w:val="sdtLocked"/>
            </w:sdtPr>
            <w:sdtEndPr/>
            <w:sdtContent>
              <w:tr w:rsidR="007967FD" w14:paraId="0DE1C126" w14:textId="77777777" w:rsidTr="007967FD">
                <w:tc>
                  <w:tcPr>
                    <w:tcW w:w="1570" w:type="pct"/>
                    <w:shd w:val="clear" w:color="auto" w:fill="auto"/>
                  </w:tcPr>
                  <w:p w14:paraId="2F822916" w14:textId="77777777" w:rsidR="007967FD" w:rsidRPr="005C0011" w:rsidRDefault="00C40BC5" w:rsidP="00A52728">
                    <w:pPr>
                      <w:jc w:val="center"/>
                    </w:pPr>
                    <w:r>
                      <w:rPr>
                        <w:rFonts w:hint="eastAsia"/>
                      </w:rPr>
                      <w:t>1年以内</w:t>
                    </w:r>
                  </w:p>
                </w:tc>
                <w:tc>
                  <w:tcPr>
                    <w:tcW w:w="1584" w:type="pct"/>
                    <w:shd w:val="clear" w:color="auto" w:fill="auto"/>
                  </w:tcPr>
                  <w:p w14:paraId="2F6F0C2E" w14:textId="77777777" w:rsidR="007967FD" w:rsidRDefault="00C40BC5" w:rsidP="00A52728">
                    <w:pPr>
                      <w:jc w:val="right"/>
                    </w:pPr>
                    <w:r>
                      <w:t>1,618,334,424.86</w:t>
                    </w:r>
                  </w:p>
                </w:tc>
                <w:tc>
                  <w:tcPr>
                    <w:tcW w:w="1846" w:type="pct"/>
                    <w:shd w:val="clear" w:color="auto" w:fill="auto"/>
                  </w:tcPr>
                  <w:p w14:paraId="52331CB9" w14:textId="77777777" w:rsidR="007967FD" w:rsidRPr="005C0011" w:rsidRDefault="00C40BC5" w:rsidP="00A52728">
                    <w:pPr>
                      <w:jc w:val="right"/>
                    </w:pPr>
                    <w:r>
                      <w:rPr>
                        <w:rFonts w:hint="eastAsia"/>
                      </w:rPr>
                      <w:t>1,385,970,042.09</w:t>
                    </w:r>
                  </w:p>
                </w:tc>
              </w:tr>
            </w:sdtContent>
          </w:sdt>
          <w:sdt>
            <w:sdtPr>
              <w:rPr>
                <w:rFonts w:hint="eastAsia"/>
              </w:rPr>
              <w:alias w:val="应付账款情况明细"/>
              <w:tag w:val="_GBC_6a9eb940fbe64774bcca168078c6adaa"/>
              <w:id w:val="-558628374"/>
              <w:lock w:val="sdtLocked"/>
            </w:sdtPr>
            <w:sdtEndPr/>
            <w:sdtContent>
              <w:tr w:rsidR="007967FD" w14:paraId="0A96A9D5" w14:textId="77777777" w:rsidTr="007967FD">
                <w:tc>
                  <w:tcPr>
                    <w:tcW w:w="1570" w:type="pct"/>
                    <w:shd w:val="clear" w:color="auto" w:fill="auto"/>
                  </w:tcPr>
                  <w:p w14:paraId="28BB7D69" w14:textId="77777777" w:rsidR="007967FD" w:rsidRPr="005C0011" w:rsidRDefault="00C40BC5" w:rsidP="00A52728">
                    <w:pPr>
                      <w:jc w:val="center"/>
                    </w:pPr>
                    <w:r>
                      <w:rPr>
                        <w:rFonts w:hint="eastAsia"/>
                      </w:rPr>
                      <w:t>1至2年</w:t>
                    </w:r>
                  </w:p>
                </w:tc>
                <w:tc>
                  <w:tcPr>
                    <w:tcW w:w="1584" w:type="pct"/>
                    <w:shd w:val="clear" w:color="auto" w:fill="auto"/>
                  </w:tcPr>
                  <w:p w14:paraId="3BC6FE3C" w14:textId="77777777" w:rsidR="007967FD" w:rsidRDefault="00C40BC5" w:rsidP="00A52728">
                    <w:pPr>
                      <w:jc w:val="right"/>
                    </w:pPr>
                    <w:r>
                      <w:t>350,083,688.33</w:t>
                    </w:r>
                  </w:p>
                </w:tc>
                <w:tc>
                  <w:tcPr>
                    <w:tcW w:w="1846" w:type="pct"/>
                    <w:shd w:val="clear" w:color="auto" w:fill="auto"/>
                  </w:tcPr>
                  <w:p w14:paraId="5C141C83" w14:textId="77777777" w:rsidR="007967FD" w:rsidRPr="005C0011" w:rsidRDefault="00C40BC5" w:rsidP="00A52728">
                    <w:pPr>
                      <w:jc w:val="right"/>
                    </w:pPr>
                    <w:r>
                      <w:rPr>
                        <w:rFonts w:hint="eastAsia"/>
                      </w:rPr>
                      <w:t>675,440,867.03</w:t>
                    </w:r>
                  </w:p>
                </w:tc>
              </w:tr>
            </w:sdtContent>
          </w:sdt>
          <w:sdt>
            <w:sdtPr>
              <w:rPr>
                <w:rFonts w:hint="eastAsia"/>
              </w:rPr>
              <w:alias w:val="应付账款情况明细"/>
              <w:tag w:val="_GBC_6a9eb940fbe64774bcca168078c6adaa"/>
              <w:id w:val="-1514147333"/>
              <w:lock w:val="sdtLocked"/>
            </w:sdtPr>
            <w:sdtEndPr/>
            <w:sdtContent>
              <w:tr w:rsidR="007967FD" w14:paraId="2B8B2D50" w14:textId="77777777" w:rsidTr="007967FD">
                <w:tc>
                  <w:tcPr>
                    <w:tcW w:w="1570" w:type="pct"/>
                    <w:shd w:val="clear" w:color="auto" w:fill="auto"/>
                  </w:tcPr>
                  <w:p w14:paraId="50FDF47E" w14:textId="77777777" w:rsidR="007967FD" w:rsidRPr="005C0011" w:rsidRDefault="00C40BC5" w:rsidP="00A52728">
                    <w:pPr>
                      <w:jc w:val="center"/>
                    </w:pPr>
                    <w:r>
                      <w:rPr>
                        <w:rFonts w:hint="eastAsia"/>
                      </w:rPr>
                      <w:t>2至3年</w:t>
                    </w:r>
                  </w:p>
                </w:tc>
                <w:tc>
                  <w:tcPr>
                    <w:tcW w:w="1584" w:type="pct"/>
                    <w:shd w:val="clear" w:color="auto" w:fill="auto"/>
                  </w:tcPr>
                  <w:p w14:paraId="399974BE" w14:textId="77777777" w:rsidR="007967FD" w:rsidRDefault="00C40BC5" w:rsidP="00A52728">
                    <w:pPr>
                      <w:jc w:val="right"/>
                    </w:pPr>
                    <w:r>
                      <w:t>72,779,182.91</w:t>
                    </w:r>
                  </w:p>
                </w:tc>
                <w:tc>
                  <w:tcPr>
                    <w:tcW w:w="1846" w:type="pct"/>
                    <w:shd w:val="clear" w:color="auto" w:fill="auto"/>
                  </w:tcPr>
                  <w:p w14:paraId="4F20773D" w14:textId="77777777" w:rsidR="007967FD" w:rsidRPr="005C0011" w:rsidRDefault="00C40BC5" w:rsidP="00A52728">
                    <w:pPr>
                      <w:jc w:val="right"/>
                    </w:pPr>
                    <w:r>
                      <w:rPr>
                        <w:rFonts w:hint="eastAsia"/>
                      </w:rPr>
                      <w:t>177,839,602.33</w:t>
                    </w:r>
                  </w:p>
                </w:tc>
              </w:tr>
            </w:sdtContent>
          </w:sdt>
          <w:sdt>
            <w:sdtPr>
              <w:rPr>
                <w:rFonts w:hint="eastAsia"/>
              </w:rPr>
              <w:alias w:val="应付账款情况明细"/>
              <w:tag w:val="_GBC_6a9eb940fbe64774bcca168078c6adaa"/>
              <w:id w:val="-1986538359"/>
              <w:lock w:val="sdtLocked"/>
            </w:sdtPr>
            <w:sdtEndPr/>
            <w:sdtContent>
              <w:tr w:rsidR="007967FD" w14:paraId="46E99A22" w14:textId="77777777" w:rsidTr="007967FD">
                <w:tc>
                  <w:tcPr>
                    <w:tcW w:w="1570" w:type="pct"/>
                    <w:shd w:val="clear" w:color="auto" w:fill="auto"/>
                  </w:tcPr>
                  <w:p w14:paraId="15561AD9" w14:textId="77777777" w:rsidR="007967FD" w:rsidRPr="005C0011" w:rsidRDefault="00C40BC5" w:rsidP="00A52728">
                    <w:pPr>
                      <w:jc w:val="center"/>
                    </w:pPr>
                    <w:r>
                      <w:rPr>
                        <w:rFonts w:hint="eastAsia"/>
                      </w:rPr>
                      <w:t>3年以上</w:t>
                    </w:r>
                  </w:p>
                </w:tc>
                <w:tc>
                  <w:tcPr>
                    <w:tcW w:w="1584" w:type="pct"/>
                    <w:shd w:val="clear" w:color="auto" w:fill="auto"/>
                  </w:tcPr>
                  <w:p w14:paraId="2350C6EF" w14:textId="77777777" w:rsidR="007967FD" w:rsidRDefault="00C40BC5" w:rsidP="00A52728">
                    <w:pPr>
                      <w:jc w:val="right"/>
                    </w:pPr>
                    <w:r>
                      <w:t>58,896,705.68</w:t>
                    </w:r>
                  </w:p>
                </w:tc>
                <w:tc>
                  <w:tcPr>
                    <w:tcW w:w="1846" w:type="pct"/>
                    <w:shd w:val="clear" w:color="auto" w:fill="auto"/>
                  </w:tcPr>
                  <w:p w14:paraId="6CEC78F7" w14:textId="77777777" w:rsidR="007967FD" w:rsidRPr="005C0011" w:rsidRDefault="00C40BC5" w:rsidP="00A52728">
                    <w:pPr>
                      <w:jc w:val="right"/>
                    </w:pPr>
                    <w:r>
                      <w:rPr>
                        <w:rFonts w:hint="eastAsia"/>
                      </w:rPr>
                      <w:t>153,068,933.18</w:t>
                    </w:r>
                  </w:p>
                </w:tc>
              </w:tr>
            </w:sdtContent>
          </w:sdt>
          <w:tr w:rsidR="007967FD" w:rsidRPr="005C0011" w14:paraId="4461E52A" w14:textId="77777777" w:rsidTr="007967FD">
            <w:sdt>
              <w:sdtPr>
                <w:tag w:val="_PLD_b82b4cb1d4fa4c8fb75bed463f2da31b"/>
                <w:id w:val="-233545182"/>
                <w:lock w:val="sdtLocked"/>
              </w:sdtPr>
              <w:sdtEndPr/>
              <w:sdtContent>
                <w:tc>
                  <w:tcPr>
                    <w:tcW w:w="1570" w:type="pct"/>
                    <w:shd w:val="clear" w:color="auto" w:fill="auto"/>
                  </w:tcPr>
                  <w:p w14:paraId="0ACAF4AE" w14:textId="77777777" w:rsidR="007967FD" w:rsidRDefault="00C40BC5" w:rsidP="00A52728">
                    <w:pPr>
                      <w:jc w:val="center"/>
                      <w:rPr>
                        <w:color w:val="000000" w:themeColor="text1"/>
                      </w:rPr>
                    </w:pPr>
                    <w:r>
                      <w:rPr>
                        <w:rFonts w:hint="eastAsia"/>
                        <w:color w:val="000000" w:themeColor="text1"/>
                      </w:rPr>
                      <w:t>合计</w:t>
                    </w:r>
                  </w:p>
                </w:tc>
              </w:sdtContent>
            </w:sdt>
            <w:tc>
              <w:tcPr>
                <w:tcW w:w="1584" w:type="pct"/>
                <w:shd w:val="clear" w:color="auto" w:fill="auto"/>
              </w:tcPr>
              <w:p w14:paraId="27196106" w14:textId="77777777" w:rsidR="007967FD" w:rsidRPr="005C0011" w:rsidRDefault="00C40BC5" w:rsidP="00A52728">
                <w:pPr>
                  <w:jc w:val="right"/>
                </w:pPr>
                <w:r>
                  <w:t>2,100,094,001.78</w:t>
                </w:r>
              </w:p>
            </w:tc>
            <w:tc>
              <w:tcPr>
                <w:tcW w:w="1846" w:type="pct"/>
                <w:shd w:val="clear" w:color="auto" w:fill="auto"/>
              </w:tcPr>
              <w:p w14:paraId="13ABE44C" w14:textId="77777777" w:rsidR="007967FD" w:rsidRPr="005C0011" w:rsidRDefault="00C40BC5" w:rsidP="00A52728">
                <w:pPr>
                  <w:jc w:val="right"/>
                </w:pPr>
                <w:r>
                  <w:rPr>
                    <w:rFonts w:hint="eastAsia"/>
                  </w:rPr>
                  <w:t>2,392,319,444.63</w:t>
                </w:r>
              </w:p>
            </w:tc>
          </w:tr>
        </w:tbl>
        <w:p w14:paraId="1244662A" w14:textId="1480D895" w:rsidR="002C7628" w:rsidRPr="00A0681B" w:rsidRDefault="00A953A1" w:rsidP="00A52728"/>
      </w:sdtContent>
    </w:sdt>
    <w:sdt>
      <w:sdtPr>
        <w:rPr>
          <w:rFonts w:asciiTheme="minorHAnsi" w:hAnsiTheme="minorHAnsi" w:cstheme="minorBidi" w:hint="eastAsia"/>
          <w:b w:val="0"/>
          <w:bCs w:val="0"/>
          <w:kern w:val="0"/>
          <w:sz w:val="24"/>
          <w:szCs w:val="22"/>
        </w:rPr>
        <w:alias w:val="模块:重要的账龄超过1年的应付账款单位：元币种：人民币项目期末..."/>
        <w:tag w:val="_GBC_5fffbd1416eb408d959645d37f190cf5"/>
        <w:id w:val="152344666"/>
        <w:lock w:val="sdtLocked"/>
        <w:placeholder>
          <w:docPart w:val="GBC22222222222222222222222222222"/>
        </w:placeholder>
      </w:sdtPr>
      <w:sdtEndPr>
        <w:rPr>
          <w:kern w:val="2"/>
          <w:sz w:val="21"/>
        </w:rPr>
      </w:sdtEndPr>
      <w:sdtContent>
        <w:p w14:paraId="6510096F" w14:textId="77777777" w:rsidR="002C7628" w:rsidRDefault="00026AE0" w:rsidP="0047068F">
          <w:pPr>
            <w:pStyle w:val="29"/>
            <w:numPr>
              <w:ilvl w:val="0"/>
              <w:numId w:val="66"/>
            </w:numPr>
            <w:tabs>
              <w:tab w:val="left" w:pos="588"/>
            </w:tabs>
            <w:spacing w:beforeLines="0" w:before="0" w:after="0" w:afterAutospacing="0"/>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138613053"/>
            <w:lock w:val="sdtContentLocked"/>
            <w:placeholder>
              <w:docPart w:val="GBC22222222222222222222222222222"/>
            </w:placeholder>
          </w:sdtPr>
          <w:sdtEndPr/>
          <w:sdtContent>
            <w:p w14:paraId="3346DFA9" w14:textId="2CC9A415" w:rsidR="002C7628" w:rsidRDefault="00026AE0" w:rsidP="00A52728">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FF254B" w14:textId="0BE3F8B5" w:rsidR="002C7628" w:rsidRDefault="00026AE0" w:rsidP="00A52728">
          <w:pPr>
            <w:jc w:val="right"/>
          </w:pPr>
          <w:r>
            <w:rPr>
              <w:rFonts w:hint="eastAsia"/>
            </w:rPr>
            <w:t>单位：</w:t>
          </w:r>
          <w:sdt>
            <w:sdtPr>
              <w:rPr>
                <w:rFonts w:hint="eastAsia"/>
              </w:rPr>
              <w:alias w:val="单位：财务附注：重要的账龄超过1年的应付账款"/>
              <w:tag w:val="_GBC_4828fbb06386477f83dfc0c7b55875e7"/>
              <w:id w:val="3405943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19093474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7967FD" w14:paraId="1A9162A0" w14:textId="77777777" w:rsidTr="007967FD">
            <w:sdt>
              <w:sdtPr>
                <w:tag w:val="_PLD_31272c72b1bc41e2a47d7fbfb0839e2b"/>
                <w:id w:val="1770741094"/>
                <w:lock w:val="sdtLocked"/>
              </w:sdtPr>
              <w:sdtEndPr/>
              <w:sdtContent>
                <w:tc>
                  <w:tcPr>
                    <w:tcW w:w="1814" w:type="pct"/>
                    <w:shd w:val="clear" w:color="auto" w:fill="auto"/>
                    <w:vAlign w:val="center"/>
                  </w:tcPr>
                  <w:p w14:paraId="46E79A9F" w14:textId="77777777" w:rsidR="007967FD" w:rsidRDefault="00C40BC5" w:rsidP="00A52728">
                    <w:pPr>
                      <w:jc w:val="center"/>
                    </w:pPr>
                    <w:r>
                      <w:rPr>
                        <w:rFonts w:hint="eastAsia"/>
                      </w:rPr>
                      <w:t>项目</w:t>
                    </w:r>
                  </w:p>
                </w:tc>
              </w:sdtContent>
            </w:sdt>
            <w:sdt>
              <w:sdtPr>
                <w:tag w:val="_PLD_41b9d7d7e0c84d6c9f8c3a0a59e37c14"/>
                <w:id w:val="1868794822"/>
                <w:lock w:val="sdtLocked"/>
              </w:sdtPr>
              <w:sdtEndPr/>
              <w:sdtContent>
                <w:tc>
                  <w:tcPr>
                    <w:tcW w:w="1562" w:type="pct"/>
                    <w:shd w:val="clear" w:color="auto" w:fill="auto"/>
                    <w:vAlign w:val="center"/>
                  </w:tcPr>
                  <w:p w14:paraId="3E238F44" w14:textId="77777777" w:rsidR="007967FD" w:rsidRDefault="00C40BC5" w:rsidP="00A52728">
                    <w:pPr>
                      <w:jc w:val="center"/>
                    </w:pPr>
                    <w:r>
                      <w:rPr>
                        <w:rFonts w:hint="eastAsia"/>
                      </w:rPr>
                      <w:t>期末余额</w:t>
                    </w:r>
                  </w:p>
                </w:tc>
              </w:sdtContent>
            </w:sdt>
            <w:sdt>
              <w:sdtPr>
                <w:tag w:val="_PLD_49e0f43ba09d42649fabb4ecc22986ca"/>
                <w:id w:val="-1834752515"/>
                <w:lock w:val="sdtLocked"/>
              </w:sdtPr>
              <w:sdtEndPr/>
              <w:sdtContent>
                <w:tc>
                  <w:tcPr>
                    <w:tcW w:w="1624" w:type="pct"/>
                    <w:shd w:val="clear" w:color="auto" w:fill="auto"/>
                    <w:vAlign w:val="center"/>
                  </w:tcPr>
                  <w:p w14:paraId="753C04CF" w14:textId="77777777" w:rsidR="007967FD" w:rsidRDefault="00C40BC5" w:rsidP="00A52728">
                    <w:pPr>
                      <w:jc w:val="center"/>
                    </w:pPr>
                    <w:r>
                      <w:rPr>
                        <w:rFonts w:hint="eastAsia"/>
                      </w:rPr>
                      <w:t>未偿还或结转的原因</w:t>
                    </w:r>
                  </w:p>
                </w:tc>
              </w:sdtContent>
            </w:sdt>
          </w:tr>
          <w:sdt>
            <w:sdtPr>
              <w:alias w:val="重要的账龄超过1年的应付账款明细"/>
              <w:tag w:val="_GBC_3c24b8450a0a47bd8859f88e883aa952"/>
              <w:id w:val="2010092209"/>
              <w:lock w:val="sdtLocked"/>
            </w:sdtPr>
            <w:sdtEndPr/>
            <w:sdtContent>
              <w:tr w:rsidR="007967FD" w14:paraId="059D6CD2" w14:textId="77777777" w:rsidTr="007967FD">
                <w:tc>
                  <w:tcPr>
                    <w:tcW w:w="1814" w:type="pct"/>
                    <w:tcBorders>
                      <w:bottom w:val="single" w:sz="4" w:space="0" w:color="auto"/>
                    </w:tcBorders>
                    <w:shd w:val="clear" w:color="auto" w:fill="auto"/>
                  </w:tcPr>
                  <w:p w14:paraId="56815D7B" w14:textId="77777777" w:rsidR="007967FD" w:rsidRDefault="00C40BC5" w:rsidP="00A52728">
                    <w:r>
                      <w:t>安徽继远建设工程有限公司</w:t>
                    </w:r>
                  </w:p>
                </w:tc>
                <w:tc>
                  <w:tcPr>
                    <w:tcW w:w="1562" w:type="pct"/>
                    <w:shd w:val="clear" w:color="auto" w:fill="auto"/>
                  </w:tcPr>
                  <w:p w14:paraId="3BEC0ADB" w14:textId="77777777" w:rsidR="007967FD" w:rsidRDefault="00C40BC5" w:rsidP="00A52728">
                    <w:pPr>
                      <w:jc w:val="right"/>
                    </w:pPr>
                    <w:r>
                      <w:t>37,606,172.26</w:t>
                    </w:r>
                  </w:p>
                </w:tc>
                <w:tc>
                  <w:tcPr>
                    <w:tcW w:w="1624" w:type="pct"/>
                    <w:shd w:val="clear" w:color="auto" w:fill="auto"/>
                  </w:tcPr>
                  <w:p w14:paraId="69693EDC" w14:textId="77777777" w:rsidR="007967FD" w:rsidRDefault="00C40BC5" w:rsidP="00A52728">
                    <w:pPr>
                      <w:jc w:val="center"/>
                    </w:pPr>
                    <w:r>
                      <w:t>未到付款期</w:t>
                    </w:r>
                  </w:p>
                </w:tc>
              </w:tr>
            </w:sdtContent>
          </w:sdt>
          <w:sdt>
            <w:sdtPr>
              <w:alias w:val="重要的账龄超过1年的应付账款明细"/>
              <w:tag w:val="_GBC_3c24b8450a0a47bd8859f88e883aa952"/>
              <w:id w:val="-571191719"/>
              <w:lock w:val="sdtLocked"/>
            </w:sdtPr>
            <w:sdtEndPr/>
            <w:sdtContent>
              <w:tr w:rsidR="007967FD" w14:paraId="6C84D095" w14:textId="77777777" w:rsidTr="007967FD">
                <w:tc>
                  <w:tcPr>
                    <w:tcW w:w="1814" w:type="pct"/>
                    <w:tcBorders>
                      <w:bottom w:val="single" w:sz="4" w:space="0" w:color="auto"/>
                    </w:tcBorders>
                    <w:shd w:val="clear" w:color="auto" w:fill="auto"/>
                  </w:tcPr>
                  <w:p w14:paraId="0364612D" w14:textId="77777777" w:rsidR="007967FD" w:rsidRDefault="00C40BC5" w:rsidP="00A52728">
                    <w:r>
                      <w:t>安徽航发建设工程有限公司</w:t>
                    </w:r>
                  </w:p>
                </w:tc>
                <w:tc>
                  <w:tcPr>
                    <w:tcW w:w="1562" w:type="pct"/>
                    <w:shd w:val="clear" w:color="auto" w:fill="auto"/>
                  </w:tcPr>
                  <w:p w14:paraId="3CF0A742" w14:textId="77777777" w:rsidR="007967FD" w:rsidRDefault="00C40BC5" w:rsidP="00A52728">
                    <w:pPr>
                      <w:jc w:val="right"/>
                    </w:pPr>
                    <w:r>
                      <w:t>33,482,920.41</w:t>
                    </w:r>
                  </w:p>
                </w:tc>
                <w:tc>
                  <w:tcPr>
                    <w:tcW w:w="1624" w:type="pct"/>
                    <w:shd w:val="clear" w:color="auto" w:fill="auto"/>
                  </w:tcPr>
                  <w:p w14:paraId="774D5362" w14:textId="77777777" w:rsidR="007967FD" w:rsidRDefault="00C40BC5" w:rsidP="00A52728">
                    <w:pPr>
                      <w:jc w:val="center"/>
                    </w:pPr>
                    <w:r>
                      <w:t>未到付款期</w:t>
                    </w:r>
                  </w:p>
                </w:tc>
              </w:tr>
            </w:sdtContent>
          </w:sdt>
          <w:sdt>
            <w:sdtPr>
              <w:alias w:val="重要的账龄超过1年的应付账款明细"/>
              <w:tag w:val="_GBC_3c24b8450a0a47bd8859f88e883aa952"/>
              <w:id w:val="-88478784"/>
              <w:lock w:val="sdtLocked"/>
            </w:sdtPr>
            <w:sdtEndPr/>
            <w:sdtContent>
              <w:tr w:rsidR="007967FD" w14:paraId="04152525" w14:textId="77777777" w:rsidTr="007967FD">
                <w:tc>
                  <w:tcPr>
                    <w:tcW w:w="1814" w:type="pct"/>
                    <w:tcBorders>
                      <w:bottom w:val="single" w:sz="4" w:space="0" w:color="auto"/>
                    </w:tcBorders>
                    <w:shd w:val="clear" w:color="auto" w:fill="auto"/>
                  </w:tcPr>
                  <w:p w14:paraId="3E42D93E" w14:textId="77777777" w:rsidR="007967FD" w:rsidRDefault="00C40BC5" w:rsidP="00A52728">
                    <w:r>
                      <w:t>杭州美健建筑劳务有限公司</w:t>
                    </w:r>
                  </w:p>
                </w:tc>
                <w:tc>
                  <w:tcPr>
                    <w:tcW w:w="1562" w:type="pct"/>
                    <w:shd w:val="clear" w:color="auto" w:fill="auto"/>
                  </w:tcPr>
                  <w:p w14:paraId="2594F5C5" w14:textId="77777777" w:rsidR="007967FD" w:rsidRDefault="00C40BC5" w:rsidP="00A52728">
                    <w:pPr>
                      <w:jc w:val="right"/>
                    </w:pPr>
                    <w:r>
                      <w:t>32,961,920.01</w:t>
                    </w:r>
                  </w:p>
                </w:tc>
                <w:tc>
                  <w:tcPr>
                    <w:tcW w:w="1624" w:type="pct"/>
                    <w:shd w:val="clear" w:color="auto" w:fill="auto"/>
                  </w:tcPr>
                  <w:p w14:paraId="5EA53CAA" w14:textId="77777777" w:rsidR="007967FD" w:rsidRDefault="00C40BC5" w:rsidP="00A52728">
                    <w:pPr>
                      <w:jc w:val="center"/>
                    </w:pPr>
                    <w:r>
                      <w:t>未到付款期</w:t>
                    </w:r>
                  </w:p>
                </w:tc>
              </w:tr>
            </w:sdtContent>
          </w:sdt>
          <w:sdt>
            <w:sdtPr>
              <w:alias w:val="重要的账龄超过1年的应付账款明细"/>
              <w:tag w:val="_GBC_3c24b8450a0a47bd8859f88e883aa952"/>
              <w:id w:val="-1755660232"/>
              <w:lock w:val="sdtLocked"/>
            </w:sdtPr>
            <w:sdtEndPr/>
            <w:sdtContent>
              <w:tr w:rsidR="007967FD" w14:paraId="7767EAE9" w14:textId="77777777" w:rsidTr="007967FD">
                <w:tc>
                  <w:tcPr>
                    <w:tcW w:w="1814" w:type="pct"/>
                    <w:tcBorders>
                      <w:bottom w:val="single" w:sz="4" w:space="0" w:color="auto"/>
                    </w:tcBorders>
                    <w:shd w:val="clear" w:color="auto" w:fill="auto"/>
                  </w:tcPr>
                  <w:p w14:paraId="3A3EB8AF" w14:textId="77777777" w:rsidR="007967FD" w:rsidRDefault="00C40BC5" w:rsidP="00A52728">
                    <w:r>
                      <w:t>安徽得顺建设工程有限公司</w:t>
                    </w:r>
                  </w:p>
                </w:tc>
                <w:tc>
                  <w:tcPr>
                    <w:tcW w:w="1562" w:type="pct"/>
                    <w:shd w:val="clear" w:color="auto" w:fill="auto"/>
                  </w:tcPr>
                  <w:p w14:paraId="133FECEA" w14:textId="77777777" w:rsidR="007967FD" w:rsidRDefault="00C40BC5" w:rsidP="00A52728">
                    <w:pPr>
                      <w:jc w:val="right"/>
                    </w:pPr>
                    <w:r>
                      <w:t>20,379,456.52</w:t>
                    </w:r>
                  </w:p>
                </w:tc>
                <w:tc>
                  <w:tcPr>
                    <w:tcW w:w="1624" w:type="pct"/>
                    <w:shd w:val="clear" w:color="auto" w:fill="auto"/>
                  </w:tcPr>
                  <w:p w14:paraId="16709099" w14:textId="77777777" w:rsidR="007967FD" w:rsidRDefault="00C40BC5" w:rsidP="00A52728">
                    <w:pPr>
                      <w:jc w:val="center"/>
                    </w:pPr>
                    <w:r>
                      <w:t>未到付款期</w:t>
                    </w:r>
                  </w:p>
                </w:tc>
              </w:tr>
            </w:sdtContent>
          </w:sdt>
          <w:sdt>
            <w:sdtPr>
              <w:alias w:val="重要的账龄超过1年的应付账款明细"/>
              <w:tag w:val="_GBC_3c24b8450a0a47bd8859f88e883aa952"/>
              <w:id w:val="-1656298079"/>
              <w:lock w:val="sdtLocked"/>
            </w:sdtPr>
            <w:sdtEndPr/>
            <w:sdtContent>
              <w:tr w:rsidR="007967FD" w14:paraId="600828AF" w14:textId="77777777" w:rsidTr="007967FD">
                <w:tc>
                  <w:tcPr>
                    <w:tcW w:w="1814" w:type="pct"/>
                    <w:tcBorders>
                      <w:bottom w:val="single" w:sz="4" w:space="0" w:color="auto"/>
                    </w:tcBorders>
                    <w:shd w:val="clear" w:color="auto" w:fill="auto"/>
                  </w:tcPr>
                  <w:p w14:paraId="68ABE8B9" w14:textId="77777777" w:rsidR="007967FD" w:rsidRDefault="00C40BC5" w:rsidP="00A52728">
                    <w:r>
                      <w:t>安徽山谷建筑工程有限责任公司</w:t>
                    </w:r>
                  </w:p>
                </w:tc>
                <w:tc>
                  <w:tcPr>
                    <w:tcW w:w="1562" w:type="pct"/>
                    <w:shd w:val="clear" w:color="auto" w:fill="auto"/>
                  </w:tcPr>
                  <w:p w14:paraId="260BF99E" w14:textId="77777777" w:rsidR="007967FD" w:rsidRDefault="00C40BC5" w:rsidP="00A52728">
                    <w:pPr>
                      <w:jc w:val="right"/>
                    </w:pPr>
                    <w:r>
                      <w:t>20,036,272.98</w:t>
                    </w:r>
                  </w:p>
                </w:tc>
                <w:tc>
                  <w:tcPr>
                    <w:tcW w:w="1624" w:type="pct"/>
                    <w:shd w:val="clear" w:color="auto" w:fill="auto"/>
                  </w:tcPr>
                  <w:p w14:paraId="3473F844" w14:textId="77777777" w:rsidR="007967FD" w:rsidRDefault="00C40BC5" w:rsidP="00A52728">
                    <w:pPr>
                      <w:jc w:val="center"/>
                    </w:pPr>
                    <w:r>
                      <w:t>未到付款期</w:t>
                    </w:r>
                  </w:p>
                </w:tc>
              </w:tr>
            </w:sdtContent>
          </w:sdt>
          <w:tr w:rsidR="007967FD" w14:paraId="0B436B71" w14:textId="77777777" w:rsidTr="007967FD">
            <w:sdt>
              <w:sdtPr>
                <w:tag w:val="_PLD_eca4761bb44d46c18cd4488e72a6e130"/>
                <w:id w:val="-1184353722"/>
                <w:lock w:val="sdtLocked"/>
              </w:sdtPr>
              <w:sdtEndPr/>
              <w:sdtContent>
                <w:tc>
                  <w:tcPr>
                    <w:tcW w:w="1814" w:type="pct"/>
                    <w:shd w:val="clear" w:color="auto" w:fill="auto"/>
                    <w:vAlign w:val="center"/>
                  </w:tcPr>
                  <w:p w14:paraId="340DB590" w14:textId="77777777" w:rsidR="007967FD" w:rsidRDefault="00C40BC5" w:rsidP="00A52728">
                    <w:pPr>
                      <w:jc w:val="center"/>
                    </w:pPr>
                    <w:r>
                      <w:rPr>
                        <w:rFonts w:hint="eastAsia"/>
                      </w:rPr>
                      <w:t>合计</w:t>
                    </w:r>
                  </w:p>
                </w:tc>
              </w:sdtContent>
            </w:sdt>
            <w:tc>
              <w:tcPr>
                <w:tcW w:w="1562" w:type="pct"/>
                <w:shd w:val="clear" w:color="auto" w:fill="auto"/>
              </w:tcPr>
              <w:p w14:paraId="0CFB360C" w14:textId="77777777" w:rsidR="007967FD" w:rsidRDefault="00C40BC5" w:rsidP="00A52728">
                <w:pPr>
                  <w:jc w:val="right"/>
                </w:pPr>
                <w:r>
                  <w:t>144,466,742.18</w:t>
                </w:r>
              </w:p>
            </w:tc>
            <w:tc>
              <w:tcPr>
                <w:tcW w:w="1624" w:type="pct"/>
                <w:shd w:val="clear" w:color="auto" w:fill="auto"/>
              </w:tcPr>
              <w:p w14:paraId="1C5530F2" w14:textId="77777777" w:rsidR="007967FD" w:rsidRDefault="00C40BC5" w:rsidP="00A52728">
                <w:pPr>
                  <w:jc w:val="center"/>
                </w:pPr>
                <w:r>
                  <w:rPr>
                    <w:rFonts w:hint="eastAsia"/>
                  </w:rPr>
                  <w:t>/</w:t>
                </w:r>
              </w:p>
            </w:tc>
          </w:tr>
        </w:tbl>
        <w:p w14:paraId="0AA7C6F6" w14:textId="77777777" w:rsidR="002C7628" w:rsidRDefault="00A953A1" w:rsidP="003432A3"/>
      </w:sdtContent>
    </w:sdt>
    <w:sdt>
      <w:sdtPr>
        <w:rPr>
          <w:rFonts w:hint="eastAsia"/>
          <w:b/>
          <w:bCs/>
        </w:rPr>
        <w:alias w:val="模块:应付账款的其他说明"/>
        <w:tag w:val="_GBC_aecd44efc3ea456b9149dd662d0a5085"/>
        <w:id w:val="1336724836"/>
        <w:lock w:val="sdtLocked"/>
        <w:placeholder>
          <w:docPart w:val="GBC22222222222222222222222222222"/>
        </w:placeholder>
      </w:sdtPr>
      <w:sdtEndPr>
        <w:rPr>
          <w:rFonts w:cstheme="minorBidi" w:hint="default"/>
          <w:b w:val="0"/>
          <w:bCs w:val="0"/>
        </w:rPr>
      </w:sdtEndPr>
      <w:sdtContent>
        <w:p w14:paraId="618880CA" w14:textId="77777777" w:rsidR="002C7628" w:rsidRDefault="00026AE0">
          <w:pPr>
            <w:spacing w:before="120"/>
          </w:pPr>
          <w:r>
            <w:rPr>
              <w:rFonts w:hint="eastAsia"/>
            </w:rPr>
            <w:t>其他说明：</w:t>
          </w:r>
        </w:p>
        <w:sdt>
          <w:sdtPr>
            <w:alias w:val="是否适用：应付账款的其他说明[双击切换]"/>
            <w:tag w:val="_GBC_9a797e83ea1747e9aca4221e6cdfe89f"/>
            <w:id w:val="114649923"/>
            <w:lock w:val="sdtContentLocked"/>
            <w:placeholder>
              <w:docPart w:val="GBC22222222222222222222222222222"/>
            </w:placeholder>
          </w:sdtPr>
          <w:sdtEndPr/>
          <w:sdtContent>
            <w:p w14:paraId="62B89B17" w14:textId="1CF02BF2" w:rsidR="002C7628" w:rsidRDefault="00026AE0" w:rsidP="00A0681B">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5F22A4A2"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预收款项</w:t>
      </w:r>
    </w:p>
    <w:sdt>
      <w:sdtPr>
        <w:rPr>
          <w:rFonts w:ascii="宋体" w:hAnsi="宋体" w:cs="宋体" w:hint="eastAsia"/>
          <w:b w:val="0"/>
          <w:bCs w:val="0"/>
          <w:kern w:val="0"/>
          <w:sz w:val="24"/>
          <w:szCs w:val="21"/>
        </w:rPr>
        <w:alias w:val="模块:预收账款情况"/>
        <w:tag w:val="_GBC_d7dac18f0444439d83469555857c3195"/>
        <w:id w:val="-183835120"/>
        <w:lock w:val="sdtLocked"/>
        <w:placeholder>
          <w:docPart w:val="GBC22222222222222222222222222222"/>
        </w:placeholder>
      </w:sdtPr>
      <w:sdtEndPr>
        <w:rPr>
          <w:rFonts w:hint="default"/>
          <w:sz w:val="21"/>
          <w:szCs w:val="24"/>
        </w:rPr>
      </w:sdtEndPr>
      <w:sdtContent>
        <w:p w14:paraId="4F12CE8A" w14:textId="77777777" w:rsidR="002C7628" w:rsidRDefault="00026AE0" w:rsidP="0047068F">
          <w:pPr>
            <w:pStyle w:val="29"/>
            <w:numPr>
              <w:ilvl w:val="0"/>
              <w:numId w:val="67"/>
            </w:numPr>
            <w:spacing w:beforeLines="0" w:before="0" w:after="0" w:afterAutospacing="0"/>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601187595"/>
            <w:lock w:val="sdtContentLocked"/>
            <w:placeholder>
              <w:docPart w:val="GBC22222222222222222222222222222"/>
            </w:placeholder>
          </w:sdtPr>
          <w:sdtEndPr/>
          <w:sdtContent>
            <w:p w14:paraId="00FE123E" w14:textId="647B062B" w:rsidR="002C7628" w:rsidRDefault="00026AE0" w:rsidP="00EE5EA5">
              <w:pPr>
                <w:spacing w:before="120"/>
              </w:pPr>
              <w:r>
                <w:fldChar w:fldCharType="begin"/>
              </w:r>
              <w:r w:rsidR="006B407E">
                <w:instrText xml:space="preserve"> MACROBUTTON  SnrToggleCheckbox □适用 </w:instrText>
              </w:r>
              <w:r>
                <w:fldChar w:fldCharType="end"/>
              </w:r>
              <w:r>
                <w:fldChar w:fldCharType="begin"/>
              </w:r>
              <w:r w:rsidR="006B407E">
                <w:instrText xml:space="preserve"> MACROBUTTON  SnrToggleCheckbox √不适用 </w:instrText>
              </w:r>
              <w:r>
                <w:fldChar w:fldCharType="end"/>
              </w:r>
            </w:p>
          </w:sdtContent>
        </w:sdt>
      </w:sdtContent>
    </w:sdt>
    <w:sdt>
      <w:sdtPr>
        <w:rPr>
          <w:rFonts w:ascii="宋体" w:hAnsi="宋体" w:cstheme="minorBidi" w:hint="eastAsia"/>
          <w:b w:val="0"/>
          <w:bCs w:val="0"/>
          <w:kern w:val="0"/>
          <w:sz w:val="24"/>
          <w:szCs w:val="21"/>
        </w:rPr>
        <w:alias w:val="模块:账龄超过1年的重要预收款项"/>
        <w:tag w:val="_GBC_59300802f7ac43e3ab1ce4a570fb0267"/>
        <w:id w:val="1821920828"/>
        <w:lock w:val="sdtLocked"/>
        <w:placeholder>
          <w:docPart w:val="GBC22222222222222222222222222222"/>
        </w:placeholder>
      </w:sdtPr>
      <w:sdtEndPr>
        <w:rPr>
          <w:rFonts w:ascii="Times New Roman" w:hAnsi="Times New Roman"/>
          <w:kern w:val="2"/>
          <w:sz w:val="21"/>
        </w:rPr>
      </w:sdtEndPr>
      <w:sdtContent>
        <w:p w14:paraId="2E0E9629" w14:textId="77777777" w:rsidR="002C7628" w:rsidRDefault="00026AE0" w:rsidP="0047068F">
          <w:pPr>
            <w:pStyle w:val="29"/>
            <w:numPr>
              <w:ilvl w:val="0"/>
              <w:numId w:val="67"/>
            </w:numPr>
            <w:spacing w:beforeLines="0" w:before="0" w:after="0" w:afterAutospacing="0"/>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881975411"/>
            <w:lock w:val="sdtContentLocked"/>
            <w:placeholder>
              <w:docPart w:val="GBC22222222222222222222222222222"/>
            </w:placeholder>
          </w:sdtPr>
          <w:sdtEndPr/>
          <w:sdtContent>
            <w:p w14:paraId="292BDDA6" w14:textId="699EF1CA" w:rsidR="002C7628" w:rsidRDefault="00026AE0" w:rsidP="007967FD">
              <w:pPr>
                <w:spacing w:before="120"/>
                <w:rPr>
                  <w:rFonts w:cstheme="minorBidi"/>
                </w:rPr>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1820762309"/>
        <w:lock w:val="sdtLocked"/>
        <w:placeholder>
          <w:docPart w:val="GBC22222222222222222222222222222"/>
        </w:placeholder>
      </w:sdtPr>
      <w:sdtEndPr>
        <w:rPr>
          <w:rFonts w:cstheme="minorBidi" w:hint="default"/>
          <w:b w:val="0"/>
          <w:bCs w:val="0"/>
          <w:color w:val="000000" w:themeColor="text1"/>
        </w:rPr>
      </w:sdtEndPr>
      <w:sdtContent>
        <w:p w14:paraId="12E2EADF" w14:textId="77777777" w:rsidR="002C7628" w:rsidRDefault="00026AE0">
          <w:pPr>
            <w:spacing w:before="120"/>
          </w:pPr>
          <w:r>
            <w:rPr>
              <w:rFonts w:hint="eastAsia"/>
            </w:rPr>
            <w:t>其他说明：</w:t>
          </w:r>
        </w:p>
        <w:sdt>
          <w:sdtPr>
            <w:alias w:val="是否适用：预收账款的其他说明[双击切换]"/>
            <w:tag w:val="_GBC_f473b6b28a104ffc812e6da4cf5177e5"/>
            <w:id w:val="-1460950708"/>
            <w:lock w:val="sdtContentLocked"/>
            <w:placeholder>
              <w:docPart w:val="GBC22222222222222222222222222222"/>
            </w:placeholder>
          </w:sdtPr>
          <w:sdtEndPr/>
          <w:sdtContent>
            <w:p w14:paraId="35FAB1A1" w14:textId="4ABC14C2" w:rsidR="002C7628" w:rsidRDefault="00026AE0" w:rsidP="00681FE3">
              <w:pPr>
                <w:spacing w:before="120"/>
              </w:pPr>
              <w:r>
                <w:fldChar w:fldCharType="begin"/>
              </w:r>
              <w:r w:rsidR="00681FE3">
                <w:instrText xml:space="preserve"> MACROBUTTON  SnrToggleCheckbox □适用 </w:instrText>
              </w:r>
              <w:r>
                <w:fldChar w:fldCharType="end"/>
              </w:r>
              <w:r>
                <w:fldChar w:fldCharType="begin"/>
              </w:r>
              <w:r w:rsidR="00681FE3">
                <w:instrText xml:space="preserve"> MACROBUTTON  SnrToggleCheckbox √不适用 </w:instrText>
              </w:r>
              <w:r>
                <w:fldChar w:fldCharType="end"/>
              </w:r>
            </w:p>
          </w:sdtContent>
        </w:sdt>
      </w:sdtContent>
    </w:sdt>
    <w:bookmarkStart w:id="187" w:name="_Hlk10535609" w:displacedByCustomXml="next"/>
    <w:sdt>
      <w:sdtPr>
        <w:rPr>
          <w:rFonts w:ascii="宋体" w:hAnsi="宋体" w:cs="宋体" w:hint="eastAsia"/>
          <w:b w:val="0"/>
          <w:bCs w:val="0"/>
          <w:kern w:val="0"/>
          <w:sz w:val="24"/>
          <w:szCs w:val="21"/>
        </w:rPr>
        <w:alias w:val="模块:合同负债"/>
        <w:tag w:val="_SEC_c98a59ac0d184ea5b3b590c23bf7ff8d"/>
        <w:id w:val="379061320"/>
        <w:lock w:val="sdtLocked"/>
        <w:placeholder>
          <w:docPart w:val="GBC22222222222222222222222222222"/>
        </w:placeholder>
      </w:sdtPr>
      <w:sdtEndPr>
        <w:rPr>
          <w:rFonts w:ascii="Times New Roman" w:hAnsi="Times New Roman" w:cs="Times New Roman" w:hint="default"/>
          <w:kern w:val="2"/>
          <w:sz w:val="21"/>
        </w:rPr>
      </w:sdtEndPr>
      <w:sdtContent>
        <w:p w14:paraId="6D7D2F59" w14:textId="77777777" w:rsidR="002C7628" w:rsidRDefault="00026AE0" w:rsidP="0047068F">
          <w:pPr>
            <w:pStyle w:val="300"/>
            <w:numPr>
              <w:ilvl w:val="0"/>
              <w:numId w:val="46"/>
            </w:numPr>
            <w:tabs>
              <w:tab w:val="left" w:pos="504"/>
            </w:tabs>
            <w:spacing w:beforeLines="0" w:before="0" w:after="0" w:afterAutospacing="0"/>
            <w:rPr>
              <w:szCs w:val="21"/>
            </w:rPr>
          </w:pPr>
          <w:r>
            <w:rPr>
              <w:rFonts w:hint="eastAsia"/>
              <w:szCs w:val="21"/>
            </w:rPr>
            <w:t>合同负债</w:t>
          </w:r>
        </w:p>
        <w:p w14:paraId="768E5C92" w14:textId="77777777" w:rsidR="002C7628" w:rsidRDefault="00026AE0" w:rsidP="0047068F">
          <w:pPr>
            <w:pStyle w:val="29"/>
            <w:numPr>
              <w:ilvl w:val="0"/>
              <w:numId w:val="68"/>
            </w:numPr>
            <w:spacing w:beforeLines="0" w:before="0" w:after="0" w:afterAutospacing="0"/>
          </w:pPr>
          <w:r>
            <w:rPr>
              <w:rFonts w:hint="eastAsia"/>
            </w:rPr>
            <w:t>合同负债情况</w:t>
          </w:r>
        </w:p>
        <w:sdt>
          <w:sdtPr>
            <w:alias w:val="是否适用：合同负债情况[双击切换]"/>
            <w:tag w:val="_GBC_2b6238a8ea00438eab947f83a5f6451d"/>
            <w:id w:val="-827587416"/>
            <w:lock w:val="sdtContentLocked"/>
            <w:placeholder>
              <w:docPart w:val="GBC22222222222222222222222222222"/>
            </w:placeholder>
          </w:sdtPr>
          <w:sdtEndPr/>
          <w:sdtContent>
            <w:p w14:paraId="4E8234F7" w14:textId="5FF9A9FE" w:rsidR="002C7628" w:rsidRDefault="00026AE0" w:rsidP="00A52728">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436BF2B" w14:textId="209098E2" w:rsidR="002C7628" w:rsidRDefault="00026AE0" w:rsidP="00A52728">
          <w:pPr>
            <w:ind w:left="360"/>
            <w:jc w:val="right"/>
          </w:pPr>
          <w:r>
            <w:rPr>
              <w:rFonts w:hint="eastAsia"/>
            </w:rPr>
            <w:t>单位：</w:t>
          </w:r>
          <w:sdt>
            <w:sdtPr>
              <w:rPr>
                <w:rFonts w:hint="eastAsia"/>
              </w:rPr>
              <w:alias w:val="单位：合同负债情况"/>
              <w:tag w:val="_GBC_0024c0ddc3514b009e8166b63dc10ae9"/>
              <w:id w:val="-4475496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合同负债情况"/>
              <w:tag w:val="_GBC_154d9411b9764a4f8e1412d0a22c8375"/>
              <w:id w:val="-898520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7967FD" w14:paraId="5EEF7215" w14:textId="77777777" w:rsidTr="007967FD">
            <w:sdt>
              <w:sdtPr>
                <w:tag w:val="_PLD_c5e783ac966e416184ff57e436f98be2"/>
                <w:id w:val="696595800"/>
                <w:lock w:val="sdtLocked"/>
              </w:sdtPr>
              <w:sdtEndPr/>
              <w:sdtContent>
                <w:tc>
                  <w:tcPr>
                    <w:tcW w:w="1601" w:type="pct"/>
                    <w:shd w:val="clear" w:color="auto" w:fill="auto"/>
                  </w:tcPr>
                  <w:p w14:paraId="63D224AE" w14:textId="77777777" w:rsidR="007967FD" w:rsidRDefault="00C40BC5" w:rsidP="00A52728">
                    <w:pPr>
                      <w:jc w:val="center"/>
                    </w:pPr>
                    <w:r>
                      <w:rPr>
                        <w:rFonts w:hint="eastAsia"/>
                      </w:rPr>
                      <w:t>项目</w:t>
                    </w:r>
                  </w:p>
                </w:tc>
              </w:sdtContent>
            </w:sdt>
            <w:sdt>
              <w:sdtPr>
                <w:tag w:val="_PLD_a4f8a9567271447e9f7bc01f59c6eed6"/>
                <w:id w:val="-1298450531"/>
                <w:lock w:val="sdtLocked"/>
              </w:sdtPr>
              <w:sdtEndPr/>
              <w:sdtContent>
                <w:tc>
                  <w:tcPr>
                    <w:tcW w:w="1701" w:type="pct"/>
                    <w:shd w:val="clear" w:color="auto" w:fill="auto"/>
                    <w:vAlign w:val="center"/>
                  </w:tcPr>
                  <w:p w14:paraId="0FD605D9" w14:textId="77777777" w:rsidR="007967FD" w:rsidRDefault="00C40BC5" w:rsidP="00A52728">
                    <w:pPr>
                      <w:autoSpaceDE w:val="0"/>
                      <w:autoSpaceDN w:val="0"/>
                      <w:adjustRightInd w:val="0"/>
                      <w:snapToGrid w:val="0"/>
                      <w:jc w:val="center"/>
                    </w:pPr>
                    <w:r>
                      <w:rPr>
                        <w:rFonts w:hint="eastAsia"/>
                      </w:rPr>
                      <w:t>期末余额</w:t>
                    </w:r>
                  </w:p>
                </w:tc>
              </w:sdtContent>
            </w:sdt>
            <w:sdt>
              <w:sdtPr>
                <w:tag w:val="_PLD_b8f751ec83834a96b0e87c862d2ae80b"/>
                <w:id w:val="-829835411"/>
                <w:lock w:val="sdtLocked"/>
              </w:sdtPr>
              <w:sdtEndPr/>
              <w:sdtContent>
                <w:tc>
                  <w:tcPr>
                    <w:tcW w:w="1698" w:type="pct"/>
                    <w:shd w:val="clear" w:color="auto" w:fill="auto"/>
                    <w:vAlign w:val="center"/>
                  </w:tcPr>
                  <w:p w14:paraId="20AB191F" w14:textId="77777777" w:rsidR="007967FD" w:rsidRDefault="00C40BC5" w:rsidP="00A52728">
                    <w:pPr>
                      <w:autoSpaceDE w:val="0"/>
                      <w:autoSpaceDN w:val="0"/>
                      <w:adjustRightInd w:val="0"/>
                      <w:snapToGrid w:val="0"/>
                      <w:jc w:val="center"/>
                    </w:pPr>
                    <w:r>
                      <w:rPr>
                        <w:rFonts w:hint="eastAsia"/>
                      </w:rPr>
                      <w:t>期初余额</w:t>
                    </w:r>
                  </w:p>
                </w:tc>
              </w:sdtContent>
            </w:sdt>
          </w:tr>
          <w:sdt>
            <w:sdtPr>
              <w:rPr>
                <w:color w:val="000000"/>
              </w:rPr>
              <w:alias w:val="合同负债明细"/>
              <w:tag w:val="_TUP_d1c7a7f050fb40619e0f52b844ab99a2"/>
              <w:id w:val="929008486"/>
              <w:lock w:val="sdtLocked"/>
            </w:sdtPr>
            <w:sdtEndPr/>
            <w:sdtContent>
              <w:tr w:rsidR="007967FD" w14:paraId="4584BC66" w14:textId="77777777" w:rsidTr="007967FD">
                <w:tc>
                  <w:tcPr>
                    <w:tcW w:w="1601" w:type="pct"/>
                    <w:shd w:val="clear" w:color="auto" w:fill="auto"/>
                  </w:tcPr>
                  <w:p w14:paraId="22F875D5" w14:textId="77777777" w:rsidR="007967FD" w:rsidRDefault="00C40BC5" w:rsidP="00401EE8">
                    <w:r>
                      <w:rPr>
                        <w:rFonts w:hint="eastAsia"/>
                        <w:color w:val="000000"/>
                      </w:rPr>
                      <w:t>开工预收款</w:t>
                    </w:r>
                  </w:p>
                </w:tc>
                <w:tc>
                  <w:tcPr>
                    <w:tcW w:w="1701" w:type="pct"/>
                    <w:shd w:val="clear" w:color="auto" w:fill="auto"/>
                  </w:tcPr>
                  <w:p w14:paraId="30CD3CEE" w14:textId="77777777" w:rsidR="007967FD" w:rsidRDefault="00C40BC5" w:rsidP="00A52728">
                    <w:pPr>
                      <w:jc w:val="right"/>
                    </w:pPr>
                    <w:r>
                      <w:t>110,159,490.75</w:t>
                    </w:r>
                  </w:p>
                </w:tc>
                <w:tc>
                  <w:tcPr>
                    <w:tcW w:w="1698" w:type="pct"/>
                    <w:shd w:val="clear" w:color="auto" w:fill="auto"/>
                  </w:tcPr>
                  <w:p w14:paraId="4CA7340D" w14:textId="7BC38BE2" w:rsidR="007967FD" w:rsidRDefault="00C40BC5" w:rsidP="00A52728">
                    <w:pPr>
                      <w:jc w:val="right"/>
                    </w:pPr>
                    <w:r w:rsidRPr="00D06025">
                      <w:rPr>
                        <w:color w:val="000000"/>
                      </w:rPr>
                      <w:t>113,114,087.18</w:t>
                    </w:r>
                  </w:p>
                </w:tc>
              </w:tr>
            </w:sdtContent>
          </w:sdt>
          <w:sdt>
            <w:sdtPr>
              <w:rPr>
                <w:color w:val="000000"/>
              </w:rPr>
              <w:alias w:val="合同负债明细"/>
              <w:tag w:val="_TUP_d1c7a7f050fb40619e0f52b844ab99a2"/>
              <w:id w:val="602312049"/>
              <w:lock w:val="sdtLocked"/>
            </w:sdtPr>
            <w:sdtEndPr/>
            <w:sdtContent>
              <w:tr w:rsidR="007967FD" w14:paraId="35F750B6" w14:textId="77777777" w:rsidTr="007967FD">
                <w:tc>
                  <w:tcPr>
                    <w:tcW w:w="1601" w:type="pct"/>
                    <w:shd w:val="clear" w:color="auto" w:fill="auto"/>
                  </w:tcPr>
                  <w:p w14:paraId="103C818E" w14:textId="77777777" w:rsidR="007967FD" w:rsidRDefault="00C40BC5" w:rsidP="00401EE8">
                    <w:r>
                      <w:rPr>
                        <w:rFonts w:hint="eastAsia"/>
                        <w:color w:val="000000"/>
                      </w:rPr>
                      <w:t>建造合同形成的已结算项目</w:t>
                    </w:r>
                  </w:p>
                </w:tc>
                <w:tc>
                  <w:tcPr>
                    <w:tcW w:w="1701" w:type="pct"/>
                    <w:shd w:val="clear" w:color="auto" w:fill="auto"/>
                  </w:tcPr>
                  <w:p w14:paraId="7C42D8A8" w14:textId="77777777" w:rsidR="007967FD" w:rsidRDefault="00C40BC5" w:rsidP="00A52728">
                    <w:pPr>
                      <w:jc w:val="right"/>
                    </w:pPr>
                    <w:r>
                      <w:t>180,434,805.96</w:t>
                    </w:r>
                  </w:p>
                </w:tc>
                <w:tc>
                  <w:tcPr>
                    <w:tcW w:w="1698" w:type="pct"/>
                    <w:shd w:val="clear" w:color="auto" w:fill="auto"/>
                  </w:tcPr>
                  <w:p w14:paraId="2B7EAE74" w14:textId="77777777" w:rsidR="007967FD" w:rsidRDefault="007967FD" w:rsidP="00A52728">
                    <w:pPr>
                      <w:jc w:val="right"/>
                    </w:pPr>
                  </w:p>
                </w:tc>
              </w:tr>
            </w:sdtContent>
          </w:sdt>
          <w:tr w:rsidR="007967FD" w14:paraId="0421B1A8" w14:textId="77777777" w:rsidTr="007967FD">
            <w:sdt>
              <w:sdtPr>
                <w:tag w:val="_PLD_749720f346f74db784b99fec9408ed39"/>
                <w:id w:val="-1863281845"/>
                <w:lock w:val="sdtLocked"/>
              </w:sdtPr>
              <w:sdtEndPr/>
              <w:sdtContent>
                <w:tc>
                  <w:tcPr>
                    <w:tcW w:w="1601" w:type="pct"/>
                    <w:shd w:val="clear" w:color="auto" w:fill="auto"/>
                  </w:tcPr>
                  <w:p w14:paraId="6BE03546" w14:textId="77777777" w:rsidR="007967FD" w:rsidRDefault="00C40BC5" w:rsidP="00A52728">
                    <w:pPr>
                      <w:jc w:val="center"/>
                      <w:rPr>
                        <w:color w:val="000000"/>
                      </w:rPr>
                    </w:pPr>
                    <w:r>
                      <w:rPr>
                        <w:rFonts w:hint="eastAsia"/>
                        <w:color w:val="000000"/>
                      </w:rPr>
                      <w:t>合计</w:t>
                    </w:r>
                  </w:p>
                </w:tc>
              </w:sdtContent>
            </w:sdt>
            <w:tc>
              <w:tcPr>
                <w:tcW w:w="1701" w:type="pct"/>
                <w:shd w:val="clear" w:color="auto" w:fill="auto"/>
              </w:tcPr>
              <w:p w14:paraId="1368B27F" w14:textId="77777777" w:rsidR="007967FD" w:rsidRDefault="00C40BC5" w:rsidP="00A52728">
                <w:pPr>
                  <w:jc w:val="right"/>
                </w:pPr>
                <w:r>
                  <w:t>290,594,296.71</w:t>
                </w:r>
              </w:p>
            </w:tc>
            <w:tc>
              <w:tcPr>
                <w:tcW w:w="1698" w:type="pct"/>
                <w:shd w:val="clear" w:color="auto" w:fill="auto"/>
              </w:tcPr>
              <w:p w14:paraId="3294738D" w14:textId="0F956285" w:rsidR="007967FD" w:rsidRDefault="00C40BC5" w:rsidP="00A52728">
                <w:pPr>
                  <w:jc w:val="right"/>
                </w:pPr>
                <w:r w:rsidRPr="00D06025">
                  <w:rPr>
                    <w:color w:val="000000"/>
                  </w:rPr>
                  <w:t>113,114,087.18</w:t>
                </w:r>
              </w:p>
            </w:tc>
          </w:tr>
        </w:tbl>
        <w:p w14:paraId="5667C6DA" w14:textId="77777777" w:rsidR="002C7628" w:rsidRDefault="00A953A1" w:rsidP="00A52728"/>
      </w:sdtContent>
    </w:sdt>
    <w:bookmarkEnd w:id="187" w:displacedByCustomXml="prev"/>
    <w:bookmarkStart w:id="188" w:name="_Hlk10535674" w:displacedByCustomXml="next"/>
    <w:sdt>
      <w:sdtPr>
        <w:rPr>
          <w:rFonts w:ascii="宋体" w:hAnsi="宋体" w:cs="宋体" w:hint="eastAsia"/>
          <w:b w:val="0"/>
          <w:bCs w:val="0"/>
          <w:kern w:val="0"/>
          <w:sz w:val="24"/>
          <w:szCs w:val="21"/>
        </w:rPr>
        <w:alias w:val="模块:报告期内账面价值发生重大变动的金额和原因"/>
        <w:tag w:val="_SEC_c824c488dbc74824b379bb9187c7bdf0"/>
        <w:id w:val="1091358198"/>
        <w:lock w:val="sdtLocked"/>
        <w:placeholder>
          <w:docPart w:val="GBC22222222222222222222222222222"/>
        </w:placeholder>
      </w:sdtPr>
      <w:sdtEndPr>
        <w:rPr>
          <w:rFonts w:ascii="Times New Roman" w:hAnsi="Times New Roman" w:cs="Times New Roman" w:hint="default"/>
          <w:kern w:val="2"/>
          <w:sz w:val="21"/>
        </w:rPr>
      </w:sdtEndPr>
      <w:sdtContent>
        <w:p w14:paraId="6644835E" w14:textId="77777777" w:rsidR="002C7628" w:rsidRDefault="00026AE0" w:rsidP="0047068F">
          <w:pPr>
            <w:pStyle w:val="29"/>
            <w:numPr>
              <w:ilvl w:val="0"/>
              <w:numId w:val="68"/>
            </w:numPr>
            <w:spacing w:beforeLines="0" w:before="0" w:after="0" w:afterAutospacing="0"/>
            <w:rPr>
              <w:szCs w:val="21"/>
            </w:rPr>
          </w:pPr>
          <w:r>
            <w:rPr>
              <w:rFonts w:hint="eastAsia"/>
              <w:szCs w:val="21"/>
            </w:rPr>
            <w:t>报告期内账面价值发生重大变动的金额和原因</w:t>
          </w:r>
        </w:p>
        <w:sdt>
          <w:sdtPr>
            <w:alias w:val="是否适用：合同负债账面价值发生重大变动[双击切换]"/>
            <w:tag w:val="_GBC_18d9cdd7095d4bda8f22860c58746248"/>
            <w:id w:val="2141459507"/>
            <w:lock w:val="sdtContentLocked"/>
            <w:placeholder>
              <w:docPart w:val="GBC22222222222222222222222222222"/>
            </w:placeholder>
          </w:sdtPr>
          <w:sdtEndPr/>
          <w:sdtContent>
            <w:p w14:paraId="383B7480" w14:textId="1AA93F92"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88" w:displacedByCustomXml="prev"/>
    <w:bookmarkStart w:id="189" w:name="_Hlk10535687" w:displacedByCustomXml="next"/>
    <w:bookmarkStart w:id="190" w:name="_Hlk10535696" w:displacedByCustomXml="next"/>
    <w:sdt>
      <w:sdtPr>
        <w:rPr>
          <w:rFonts w:hint="eastAsia"/>
        </w:rPr>
        <w:alias w:val="模块:其他说明："/>
        <w:tag w:val="_SEC_1910d69cccc04d3fb0422784d0b1dd58"/>
        <w:id w:val="-2065625214"/>
        <w:lock w:val="sdtLocked"/>
        <w:placeholder>
          <w:docPart w:val="GBC22222222222222222222222222222"/>
        </w:placeholder>
      </w:sdtPr>
      <w:sdtEndPr>
        <w:rPr>
          <w:rFonts w:hint="default"/>
        </w:rPr>
      </w:sdtEndPr>
      <w:sdtContent>
        <w:p w14:paraId="5BF126A5" w14:textId="77777777" w:rsidR="002C7628" w:rsidRDefault="00026AE0">
          <w:pPr>
            <w:spacing w:before="120"/>
          </w:pPr>
          <w:r>
            <w:rPr>
              <w:rFonts w:hint="eastAsia"/>
            </w:rPr>
            <w:t>其他说明：</w:t>
          </w:r>
          <w:bookmarkEnd w:id="189"/>
        </w:p>
        <w:sdt>
          <w:sdtPr>
            <w:alias w:val="是否适用：合同负债其他说明[双击切换]"/>
            <w:tag w:val="_GBC_f73cf097b72042508657c656d4dc0c08"/>
            <w:id w:val="-1205400297"/>
            <w:lock w:val="sdtContentLocked"/>
            <w:placeholder>
              <w:docPart w:val="GBC22222222222222222222222222222"/>
            </w:placeholder>
          </w:sdtPr>
          <w:sdtEndPr/>
          <w:sdtContent>
            <w:p w14:paraId="319441E4" w14:textId="5498010A"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90" w:displacedByCustomXml="prev"/>
    <w:p w14:paraId="1FB092AF"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应付职工薪酬</w:t>
      </w:r>
    </w:p>
    <w:sdt>
      <w:sdtPr>
        <w:rPr>
          <w:rFonts w:ascii="宋体" w:hAnsi="宋体" w:cs="宋体"/>
          <w:b w:val="0"/>
          <w:bCs w:val="0"/>
          <w:kern w:val="0"/>
          <w:sz w:val="24"/>
          <w:szCs w:val="24"/>
        </w:rPr>
        <w:alias w:val="模块:应付职工薪酬列示："/>
        <w:tag w:val="_GBC_fa609950067149f1a5c0a6c3ba353431"/>
        <w:id w:val="-449476664"/>
        <w:lock w:val="sdtLocked"/>
        <w:placeholder>
          <w:docPart w:val="GBC22222222222222222222222222222"/>
        </w:placeholder>
      </w:sdtPr>
      <w:sdtEndPr>
        <w:rPr>
          <w:rFonts w:ascii="Times New Roman" w:hAnsi="Times New Roman" w:cs="Times New Roman"/>
          <w:kern w:val="2"/>
          <w:sz w:val="21"/>
          <w:szCs w:val="21"/>
        </w:rPr>
      </w:sdtEndPr>
      <w:sdtContent>
        <w:p w14:paraId="53F808A8" w14:textId="77777777" w:rsidR="002C7628" w:rsidRDefault="00026AE0" w:rsidP="0047068F">
          <w:pPr>
            <w:pStyle w:val="29"/>
            <w:numPr>
              <w:ilvl w:val="0"/>
              <w:numId w:val="69"/>
            </w:numPr>
            <w:spacing w:beforeLines="0" w:before="0" w:after="0" w:afterAutospacing="0"/>
          </w:pPr>
          <w:r>
            <w:rPr>
              <w:rFonts w:hint="eastAsia"/>
            </w:rPr>
            <w:t>应付职工薪酬列示</w:t>
          </w:r>
        </w:p>
        <w:sdt>
          <w:sdtPr>
            <w:alias w:val="是否适用：应付职工薪酬列示[双击切换]"/>
            <w:tag w:val="_GBC_88faccc480a843dca589c1af0d3fee37"/>
            <w:id w:val="992760727"/>
            <w:lock w:val="sdtContentLocked"/>
            <w:placeholder>
              <w:docPart w:val="GBC22222222222222222222222222222"/>
            </w:placeholder>
          </w:sdtPr>
          <w:sdtEndPr/>
          <w:sdtContent>
            <w:p w14:paraId="6D710100" w14:textId="3FA70A8A"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3405364" w14:textId="5EC59E2F" w:rsidR="002C7628" w:rsidRDefault="00026AE0" w:rsidP="00A52728">
          <w:pPr>
            <w:jc w:val="right"/>
          </w:pPr>
          <w:r>
            <w:rPr>
              <w:rFonts w:hint="eastAsia"/>
            </w:rPr>
            <w:t>单位：</w:t>
          </w:r>
          <w:sdt>
            <w:sdtPr>
              <w:rPr>
                <w:rFonts w:hint="eastAsia"/>
              </w:rPr>
              <w:alias w:val="单位：财务附注：应付职工薪酬"/>
              <w:tag w:val="_GBC_5c4cdcd7cd924c4ca8e87f806bc459b0"/>
              <w:id w:val="5080266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应付职工薪酬"/>
              <w:tag w:val="_GBC_1b7f0fd0ca54470ca12f1037c092be9a"/>
              <w:id w:val="-11859751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4"/>
            <w:gridCol w:w="1743"/>
            <w:gridCol w:w="1889"/>
            <w:gridCol w:w="1743"/>
            <w:gridCol w:w="1640"/>
          </w:tblGrid>
          <w:tr w:rsidR="007967FD" w14:paraId="7F1CDB9E" w14:textId="77777777" w:rsidTr="00681FE3">
            <w:sdt>
              <w:sdtPr>
                <w:tag w:val="_PLD_481bea2acb8f49ac9b4cfc92cd4a426e"/>
                <w:id w:val="1420213189"/>
                <w:lock w:val="sdtLocked"/>
              </w:sdtPr>
              <w:sdtEndPr/>
              <w:sdtContent>
                <w:tc>
                  <w:tcPr>
                    <w:tcW w:w="1124" w:type="pct"/>
                    <w:shd w:val="clear" w:color="auto" w:fill="auto"/>
                    <w:vAlign w:val="center"/>
                  </w:tcPr>
                  <w:p w14:paraId="5FBBBDFA" w14:textId="77777777" w:rsidR="007967FD" w:rsidRDefault="00C40BC5" w:rsidP="00A52728">
                    <w:pPr>
                      <w:jc w:val="center"/>
                    </w:pPr>
                    <w:r>
                      <w:rPr>
                        <w:rFonts w:hint="eastAsia"/>
                      </w:rPr>
                      <w:t>项目</w:t>
                    </w:r>
                  </w:p>
                </w:tc>
              </w:sdtContent>
            </w:sdt>
            <w:sdt>
              <w:sdtPr>
                <w:tag w:val="_PLD_ff27c0f5bcb94d9b932762b91edf2ff1"/>
                <w:id w:val="-329682815"/>
                <w:lock w:val="sdtLocked"/>
              </w:sdtPr>
              <w:sdtEndPr/>
              <w:sdtContent>
                <w:tc>
                  <w:tcPr>
                    <w:tcW w:w="963" w:type="pct"/>
                    <w:shd w:val="clear" w:color="auto" w:fill="auto"/>
                    <w:vAlign w:val="center"/>
                  </w:tcPr>
                  <w:p w14:paraId="4073FA42" w14:textId="77777777" w:rsidR="007967FD" w:rsidRDefault="00C40BC5" w:rsidP="00A52728">
                    <w:pPr>
                      <w:jc w:val="center"/>
                    </w:pPr>
                    <w:r>
                      <w:rPr>
                        <w:rFonts w:hint="eastAsia"/>
                      </w:rPr>
                      <w:t>期初余额</w:t>
                    </w:r>
                  </w:p>
                </w:tc>
              </w:sdtContent>
            </w:sdt>
            <w:sdt>
              <w:sdtPr>
                <w:tag w:val="_PLD_7274636f27ae4e048ade60bfddaa8164"/>
                <w:id w:val="1817915829"/>
                <w:lock w:val="sdtLocked"/>
              </w:sdtPr>
              <w:sdtEndPr/>
              <w:sdtContent>
                <w:tc>
                  <w:tcPr>
                    <w:tcW w:w="1044" w:type="pct"/>
                    <w:shd w:val="clear" w:color="auto" w:fill="auto"/>
                    <w:vAlign w:val="center"/>
                  </w:tcPr>
                  <w:p w14:paraId="3C549908" w14:textId="77777777" w:rsidR="007967FD" w:rsidRDefault="00C40BC5" w:rsidP="00A52728">
                    <w:pPr>
                      <w:jc w:val="center"/>
                    </w:pPr>
                    <w:r>
                      <w:rPr>
                        <w:rFonts w:hint="eastAsia"/>
                      </w:rPr>
                      <w:t>本期增加</w:t>
                    </w:r>
                  </w:p>
                </w:tc>
              </w:sdtContent>
            </w:sdt>
            <w:sdt>
              <w:sdtPr>
                <w:tag w:val="_PLD_07ae572963de436aa2308d649a28c23b"/>
                <w:id w:val="878598907"/>
                <w:lock w:val="sdtLocked"/>
              </w:sdtPr>
              <w:sdtEndPr/>
              <w:sdtContent>
                <w:tc>
                  <w:tcPr>
                    <w:tcW w:w="963" w:type="pct"/>
                    <w:shd w:val="clear" w:color="auto" w:fill="auto"/>
                    <w:vAlign w:val="center"/>
                  </w:tcPr>
                  <w:p w14:paraId="147FA6B2" w14:textId="77777777" w:rsidR="007967FD" w:rsidRDefault="00C40BC5" w:rsidP="00A52728">
                    <w:pPr>
                      <w:jc w:val="center"/>
                    </w:pPr>
                    <w:r>
                      <w:rPr>
                        <w:rFonts w:hint="eastAsia"/>
                      </w:rPr>
                      <w:t>本期减少</w:t>
                    </w:r>
                  </w:p>
                </w:tc>
              </w:sdtContent>
            </w:sdt>
            <w:sdt>
              <w:sdtPr>
                <w:tag w:val="_PLD_27069329d7654e34bc45ca7dee532204"/>
                <w:id w:val="-1308316817"/>
                <w:lock w:val="sdtLocked"/>
              </w:sdtPr>
              <w:sdtEndPr/>
              <w:sdtContent>
                <w:tc>
                  <w:tcPr>
                    <w:tcW w:w="906" w:type="pct"/>
                    <w:shd w:val="clear" w:color="auto" w:fill="auto"/>
                    <w:vAlign w:val="center"/>
                  </w:tcPr>
                  <w:p w14:paraId="002AA587" w14:textId="77777777" w:rsidR="007967FD" w:rsidRDefault="00C40BC5" w:rsidP="00A52728">
                    <w:pPr>
                      <w:jc w:val="center"/>
                    </w:pPr>
                    <w:r>
                      <w:rPr>
                        <w:rFonts w:hint="eastAsia"/>
                      </w:rPr>
                      <w:t>期末余额</w:t>
                    </w:r>
                  </w:p>
                </w:tc>
              </w:sdtContent>
            </w:sdt>
          </w:tr>
          <w:tr w:rsidR="007967FD" w14:paraId="1FC46B0D" w14:textId="77777777" w:rsidTr="00A52728">
            <w:sdt>
              <w:sdtPr>
                <w:tag w:val="_PLD_8272d2e82a6f45a197d65c1251ac79c7"/>
                <w:id w:val="891773205"/>
                <w:lock w:val="sdtLocked"/>
              </w:sdtPr>
              <w:sdtEndPr/>
              <w:sdtContent>
                <w:tc>
                  <w:tcPr>
                    <w:tcW w:w="1124" w:type="pct"/>
                    <w:shd w:val="clear" w:color="auto" w:fill="auto"/>
                  </w:tcPr>
                  <w:p w14:paraId="112249B8" w14:textId="77777777" w:rsidR="007967FD" w:rsidRDefault="00C40BC5" w:rsidP="00A52728">
                    <w:r>
                      <w:rPr>
                        <w:rFonts w:hint="eastAsia"/>
                      </w:rPr>
                      <w:t>一、短期薪酬</w:t>
                    </w:r>
                  </w:p>
                </w:tc>
              </w:sdtContent>
            </w:sdt>
            <w:tc>
              <w:tcPr>
                <w:tcW w:w="963" w:type="pct"/>
                <w:shd w:val="clear" w:color="auto" w:fill="auto"/>
                <w:vAlign w:val="bottom"/>
              </w:tcPr>
              <w:p w14:paraId="6B72C95E" w14:textId="77777777" w:rsidR="007967FD" w:rsidRPr="004155AD" w:rsidRDefault="00C40BC5" w:rsidP="00A52728">
                <w:pPr>
                  <w:jc w:val="right"/>
                </w:pPr>
                <w:r>
                  <w:rPr>
                    <w:rFonts w:hint="eastAsia"/>
                  </w:rPr>
                  <w:t>21,206,239.07</w:t>
                </w:r>
              </w:p>
            </w:tc>
            <w:tc>
              <w:tcPr>
                <w:tcW w:w="1044" w:type="pct"/>
                <w:shd w:val="clear" w:color="auto" w:fill="auto"/>
                <w:vAlign w:val="bottom"/>
              </w:tcPr>
              <w:p w14:paraId="2DA41DD3" w14:textId="77777777" w:rsidR="007967FD" w:rsidRDefault="00C40BC5" w:rsidP="00A52728">
                <w:pPr>
                  <w:jc w:val="right"/>
                  <w:rPr>
                    <w:highlight w:val="yellow"/>
                  </w:rPr>
                </w:pPr>
                <w:r>
                  <w:t>72,022,533.14</w:t>
                </w:r>
              </w:p>
            </w:tc>
            <w:tc>
              <w:tcPr>
                <w:tcW w:w="963" w:type="pct"/>
                <w:shd w:val="clear" w:color="auto" w:fill="auto"/>
                <w:vAlign w:val="bottom"/>
              </w:tcPr>
              <w:p w14:paraId="0C18F91A" w14:textId="77777777" w:rsidR="007967FD" w:rsidRDefault="00C40BC5" w:rsidP="00A52728">
                <w:pPr>
                  <w:jc w:val="right"/>
                  <w:rPr>
                    <w:highlight w:val="yellow"/>
                  </w:rPr>
                </w:pPr>
                <w:r>
                  <w:t>75,346,204.35</w:t>
                </w:r>
              </w:p>
            </w:tc>
            <w:tc>
              <w:tcPr>
                <w:tcW w:w="906" w:type="pct"/>
                <w:shd w:val="clear" w:color="auto" w:fill="auto"/>
                <w:vAlign w:val="bottom"/>
              </w:tcPr>
              <w:p w14:paraId="35191EEE" w14:textId="77777777" w:rsidR="007967FD" w:rsidDel="0038014A" w:rsidRDefault="00C40BC5" w:rsidP="00A52728">
                <w:pPr>
                  <w:jc w:val="right"/>
                </w:pPr>
                <w:r>
                  <w:t>17,882,567.86</w:t>
                </w:r>
              </w:p>
            </w:tc>
          </w:tr>
          <w:tr w:rsidR="007967FD" w14:paraId="41307B50" w14:textId="77777777" w:rsidTr="00A52728">
            <w:sdt>
              <w:sdtPr>
                <w:tag w:val="_PLD_e3c7b981b4f64fe3993a41cabeb3d888"/>
                <w:id w:val="-1252276675"/>
                <w:lock w:val="sdtLocked"/>
              </w:sdtPr>
              <w:sdtEndPr/>
              <w:sdtContent>
                <w:tc>
                  <w:tcPr>
                    <w:tcW w:w="1124" w:type="pct"/>
                    <w:shd w:val="clear" w:color="auto" w:fill="auto"/>
                  </w:tcPr>
                  <w:p w14:paraId="4D4B9C5A" w14:textId="77777777" w:rsidR="007967FD" w:rsidRDefault="00C40BC5" w:rsidP="00A52728">
                    <w:r>
                      <w:rPr>
                        <w:rFonts w:hint="eastAsia"/>
                      </w:rPr>
                      <w:t>二、离职后福利-设定提存计划</w:t>
                    </w:r>
                  </w:p>
                </w:tc>
              </w:sdtContent>
            </w:sdt>
            <w:tc>
              <w:tcPr>
                <w:tcW w:w="963" w:type="pct"/>
                <w:shd w:val="clear" w:color="auto" w:fill="auto"/>
                <w:vAlign w:val="bottom"/>
              </w:tcPr>
              <w:p w14:paraId="68B9FF3C" w14:textId="77777777" w:rsidR="007967FD" w:rsidRDefault="007967FD" w:rsidP="00A52728">
                <w:pPr>
                  <w:jc w:val="right"/>
                </w:pPr>
              </w:p>
            </w:tc>
            <w:tc>
              <w:tcPr>
                <w:tcW w:w="1044" w:type="pct"/>
                <w:shd w:val="clear" w:color="auto" w:fill="auto"/>
                <w:vAlign w:val="bottom"/>
              </w:tcPr>
              <w:p w14:paraId="42819922" w14:textId="77777777" w:rsidR="007967FD" w:rsidRDefault="00C40BC5" w:rsidP="00A52728">
                <w:pPr>
                  <w:jc w:val="right"/>
                </w:pPr>
                <w:r>
                  <w:t>1,642,642.72</w:t>
                </w:r>
              </w:p>
            </w:tc>
            <w:tc>
              <w:tcPr>
                <w:tcW w:w="963" w:type="pct"/>
                <w:shd w:val="clear" w:color="auto" w:fill="auto"/>
                <w:vAlign w:val="bottom"/>
              </w:tcPr>
              <w:p w14:paraId="00DC7C41" w14:textId="77777777" w:rsidR="007967FD" w:rsidRDefault="00C40BC5" w:rsidP="00A52728">
                <w:pPr>
                  <w:jc w:val="right"/>
                </w:pPr>
                <w:r>
                  <w:t>1,642,642.72</w:t>
                </w:r>
              </w:p>
            </w:tc>
            <w:tc>
              <w:tcPr>
                <w:tcW w:w="906" w:type="pct"/>
                <w:shd w:val="clear" w:color="auto" w:fill="auto"/>
                <w:vAlign w:val="bottom"/>
              </w:tcPr>
              <w:p w14:paraId="2597875B" w14:textId="77777777" w:rsidR="007967FD" w:rsidRDefault="007967FD" w:rsidP="00A52728">
                <w:pPr>
                  <w:jc w:val="right"/>
                </w:pPr>
              </w:p>
            </w:tc>
          </w:tr>
          <w:tr w:rsidR="007967FD" w14:paraId="7ADBC635" w14:textId="77777777" w:rsidTr="00A52728">
            <w:sdt>
              <w:sdtPr>
                <w:tag w:val="_PLD_d615e4da2a4948e5994fcc5682898c56"/>
                <w:id w:val="1951671516"/>
                <w:lock w:val="sdtLocked"/>
              </w:sdtPr>
              <w:sdtEndPr/>
              <w:sdtContent>
                <w:tc>
                  <w:tcPr>
                    <w:tcW w:w="1124" w:type="pct"/>
                    <w:shd w:val="clear" w:color="auto" w:fill="auto"/>
                  </w:tcPr>
                  <w:p w14:paraId="7BF77574" w14:textId="77777777" w:rsidR="007967FD" w:rsidRDefault="00C40BC5" w:rsidP="00A52728">
                    <w:r>
                      <w:rPr>
                        <w:rFonts w:hint="eastAsia"/>
                      </w:rPr>
                      <w:t>三、辞退福利</w:t>
                    </w:r>
                  </w:p>
                </w:tc>
              </w:sdtContent>
            </w:sdt>
            <w:tc>
              <w:tcPr>
                <w:tcW w:w="963" w:type="pct"/>
                <w:shd w:val="clear" w:color="auto" w:fill="auto"/>
                <w:vAlign w:val="bottom"/>
              </w:tcPr>
              <w:p w14:paraId="5F61CCF0" w14:textId="77777777" w:rsidR="007967FD" w:rsidRDefault="007967FD" w:rsidP="00A52728">
                <w:pPr>
                  <w:jc w:val="right"/>
                </w:pPr>
              </w:p>
            </w:tc>
            <w:tc>
              <w:tcPr>
                <w:tcW w:w="1044" w:type="pct"/>
                <w:shd w:val="clear" w:color="auto" w:fill="auto"/>
                <w:vAlign w:val="bottom"/>
              </w:tcPr>
              <w:p w14:paraId="45FFFF4F" w14:textId="77777777" w:rsidR="007967FD" w:rsidRDefault="007967FD" w:rsidP="00A52728">
                <w:pPr>
                  <w:jc w:val="right"/>
                </w:pPr>
              </w:p>
            </w:tc>
            <w:tc>
              <w:tcPr>
                <w:tcW w:w="963" w:type="pct"/>
                <w:shd w:val="clear" w:color="auto" w:fill="auto"/>
                <w:vAlign w:val="bottom"/>
              </w:tcPr>
              <w:p w14:paraId="08F257AA" w14:textId="77777777" w:rsidR="007967FD" w:rsidRDefault="007967FD" w:rsidP="00A52728">
                <w:pPr>
                  <w:jc w:val="right"/>
                </w:pPr>
              </w:p>
            </w:tc>
            <w:tc>
              <w:tcPr>
                <w:tcW w:w="906" w:type="pct"/>
                <w:shd w:val="clear" w:color="auto" w:fill="auto"/>
                <w:vAlign w:val="bottom"/>
              </w:tcPr>
              <w:p w14:paraId="5419BFB1" w14:textId="77777777" w:rsidR="007967FD" w:rsidRDefault="007967FD" w:rsidP="00A52728">
                <w:pPr>
                  <w:jc w:val="right"/>
                </w:pPr>
              </w:p>
            </w:tc>
          </w:tr>
          <w:tr w:rsidR="007967FD" w14:paraId="0A3B806C" w14:textId="77777777" w:rsidTr="00A52728">
            <w:sdt>
              <w:sdtPr>
                <w:tag w:val="_PLD_f85ecebc2b9f455eb675b5c3c3edb84c"/>
                <w:id w:val="1379359802"/>
                <w:lock w:val="sdtLocked"/>
              </w:sdtPr>
              <w:sdtEndPr/>
              <w:sdtContent>
                <w:tc>
                  <w:tcPr>
                    <w:tcW w:w="1124" w:type="pct"/>
                    <w:shd w:val="clear" w:color="auto" w:fill="auto"/>
                  </w:tcPr>
                  <w:p w14:paraId="5C4FE872" w14:textId="77777777" w:rsidR="007967FD" w:rsidRDefault="00C40BC5" w:rsidP="00A52728">
                    <w:r>
                      <w:rPr>
                        <w:rFonts w:hint="eastAsia"/>
                      </w:rPr>
                      <w:t>四、一年内到期的其他福利</w:t>
                    </w:r>
                  </w:p>
                </w:tc>
              </w:sdtContent>
            </w:sdt>
            <w:tc>
              <w:tcPr>
                <w:tcW w:w="963" w:type="pct"/>
                <w:shd w:val="clear" w:color="auto" w:fill="auto"/>
                <w:vAlign w:val="bottom"/>
              </w:tcPr>
              <w:p w14:paraId="00954DBC" w14:textId="77777777" w:rsidR="007967FD" w:rsidRDefault="007967FD" w:rsidP="00A52728">
                <w:pPr>
                  <w:jc w:val="right"/>
                </w:pPr>
              </w:p>
            </w:tc>
            <w:tc>
              <w:tcPr>
                <w:tcW w:w="1044" w:type="pct"/>
                <w:shd w:val="clear" w:color="auto" w:fill="auto"/>
                <w:vAlign w:val="bottom"/>
              </w:tcPr>
              <w:p w14:paraId="7AD3E37C" w14:textId="77777777" w:rsidR="007967FD" w:rsidRDefault="007967FD" w:rsidP="00A52728">
                <w:pPr>
                  <w:jc w:val="right"/>
                </w:pPr>
              </w:p>
            </w:tc>
            <w:tc>
              <w:tcPr>
                <w:tcW w:w="963" w:type="pct"/>
                <w:shd w:val="clear" w:color="auto" w:fill="auto"/>
                <w:vAlign w:val="bottom"/>
              </w:tcPr>
              <w:p w14:paraId="2DCB031C" w14:textId="77777777" w:rsidR="007967FD" w:rsidRDefault="007967FD" w:rsidP="00A52728">
                <w:pPr>
                  <w:jc w:val="right"/>
                </w:pPr>
              </w:p>
            </w:tc>
            <w:tc>
              <w:tcPr>
                <w:tcW w:w="906" w:type="pct"/>
                <w:shd w:val="clear" w:color="auto" w:fill="auto"/>
                <w:vAlign w:val="bottom"/>
              </w:tcPr>
              <w:p w14:paraId="60432050" w14:textId="77777777" w:rsidR="007967FD" w:rsidRDefault="007967FD" w:rsidP="00A52728">
                <w:pPr>
                  <w:jc w:val="right"/>
                </w:pPr>
              </w:p>
            </w:tc>
          </w:tr>
          <w:tr w:rsidR="007967FD" w14:paraId="3835390C" w14:textId="77777777" w:rsidTr="00A52728">
            <w:sdt>
              <w:sdtPr>
                <w:tag w:val="_PLD_5ce2e7ac546346f4a7bec33299c89503"/>
                <w:id w:val="2082482530"/>
                <w:lock w:val="sdtLocked"/>
              </w:sdtPr>
              <w:sdtEndPr/>
              <w:sdtContent>
                <w:tc>
                  <w:tcPr>
                    <w:tcW w:w="1124" w:type="pct"/>
                    <w:shd w:val="clear" w:color="auto" w:fill="auto"/>
                    <w:vAlign w:val="center"/>
                  </w:tcPr>
                  <w:p w14:paraId="1F651CFF" w14:textId="77777777" w:rsidR="007967FD" w:rsidRDefault="00C40BC5" w:rsidP="00A52728">
                    <w:pPr>
                      <w:jc w:val="center"/>
                    </w:pPr>
                    <w:r>
                      <w:rPr>
                        <w:rFonts w:hint="eastAsia"/>
                      </w:rPr>
                      <w:t>合计</w:t>
                    </w:r>
                  </w:p>
                </w:tc>
              </w:sdtContent>
            </w:sdt>
            <w:tc>
              <w:tcPr>
                <w:tcW w:w="963" w:type="pct"/>
                <w:shd w:val="clear" w:color="auto" w:fill="auto"/>
                <w:vAlign w:val="bottom"/>
              </w:tcPr>
              <w:p w14:paraId="05162613" w14:textId="77777777" w:rsidR="007967FD" w:rsidRPr="004155AD" w:rsidRDefault="00C40BC5" w:rsidP="00A52728">
                <w:pPr>
                  <w:jc w:val="right"/>
                </w:pPr>
                <w:r>
                  <w:rPr>
                    <w:rFonts w:hint="eastAsia"/>
                  </w:rPr>
                  <w:t>21,206,239.07</w:t>
                </w:r>
              </w:p>
            </w:tc>
            <w:tc>
              <w:tcPr>
                <w:tcW w:w="1044" w:type="pct"/>
                <w:shd w:val="clear" w:color="auto" w:fill="auto"/>
                <w:vAlign w:val="bottom"/>
              </w:tcPr>
              <w:p w14:paraId="3DBF6CA9" w14:textId="77777777" w:rsidR="007967FD" w:rsidRDefault="00C40BC5" w:rsidP="00A52728">
                <w:pPr>
                  <w:jc w:val="right"/>
                </w:pPr>
                <w:r>
                  <w:t>73,665,175.86</w:t>
                </w:r>
              </w:p>
            </w:tc>
            <w:tc>
              <w:tcPr>
                <w:tcW w:w="963" w:type="pct"/>
                <w:shd w:val="clear" w:color="auto" w:fill="auto"/>
                <w:vAlign w:val="bottom"/>
              </w:tcPr>
              <w:p w14:paraId="73B86D5A" w14:textId="77777777" w:rsidR="007967FD" w:rsidRDefault="00C40BC5" w:rsidP="00A52728">
                <w:pPr>
                  <w:jc w:val="right"/>
                </w:pPr>
                <w:r>
                  <w:t>76,988,847.07</w:t>
                </w:r>
              </w:p>
            </w:tc>
            <w:tc>
              <w:tcPr>
                <w:tcW w:w="906" w:type="pct"/>
                <w:shd w:val="clear" w:color="auto" w:fill="auto"/>
                <w:vAlign w:val="bottom"/>
              </w:tcPr>
              <w:p w14:paraId="05480D5C" w14:textId="77777777" w:rsidR="007967FD" w:rsidRDefault="00C40BC5" w:rsidP="00A52728">
                <w:pPr>
                  <w:jc w:val="right"/>
                </w:pPr>
                <w:r>
                  <w:t>17,882,567.86</w:t>
                </w:r>
              </w:p>
            </w:tc>
          </w:tr>
        </w:tbl>
        <w:p w14:paraId="6A814E7E" w14:textId="77777777" w:rsidR="002C7628" w:rsidRDefault="00A953A1" w:rsidP="00A52728"/>
      </w:sdtContent>
    </w:sdt>
    <w:sdt>
      <w:sdtPr>
        <w:rPr>
          <w:rFonts w:ascii="宋体" w:hAnsi="宋体" w:cs="宋体" w:hint="eastAsia"/>
          <w:b w:val="0"/>
          <w:bCs w:val="0"/>
          <w:kern w:val="0"/>
          <w:sz w:val="24"/>
          <w:szCs w:val="24"/>
        </w:rPr>
        <w:alias w:val="模块:短期薪酬列示"/>
        <w:tag w:val="_GBC_8889528627cf49dfa80ba4d972a53405"/>
        <w:id w:val="-196479776"/>
        <w:lock w:val="sdtLocked"/>
        <w:placeholder>
          <w:docPart w:val="GBC22222222222222222222222222222"/>
        </w:placeholder>
      </w:sdtPr>
      <w:sdtEndPr>
        <w:rPr>
          <w:rFonts w:ascii="Times New Roman" w:hAnsi="Times New Roman" w:cs="Times New Roman" w:hint="default"/>
          <w:kern w:val="2"/>
          <w:sz w:val="21"/>
          <w:szCs w:val="21"/>
        </w:rPr>
      </w:sdtEndPr>
      <w:sdtContent>
        <w:p w14:paraId="7DAD1FC5" w14:textId="77777777" w:rsidR="002C7628" w:rsidRDefault="00026AE0" w:rsidP="0047068F">
          <w:pPr>
            <w:pStyle w:val="29"/>
            <w:numPr>
              <w:ilvl w:val="0"/>
              <w:numId w:val="69"/>
            </w:numPr>
            <w:spacing w:beforeLines="0" w:before="0" w:after="0" w:afterAutospacing="0"/>
          </w:pPr>
          <w:r>
            <w:rPr>
              <w:rFonts w:hint="eastAsia"/>
            </w:rPr>
            <w:t>短期薪酬列示</w:t>
          </w:r>
        </w:p>
        <w:sdt>
          <w:sdtPr>
            <w:alias w:val="是否适用：短期薪酬列示[双击切换]"/>
            <w:tag w:val="_GBC_fe9cc4ffdf524f4695448b31c76167ce"/>
            <w:id w:val="1428383358"/>
            <w:lock w:val="sdtContentLocked"/>
            <w:placeholder>
              <w:docPart w:val="GBC22222222222222222222222222222"/>
            </w:placeholder>
          </w:sdtPr>
          <w:sdtEndPr/>
          <w:sdtContent>
            <w:p w14:paraId="75A8CD43" w14:textId="5422077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D7778D" w14:textId="0F98C118" w:rsidR="002C7628" w:rsidRDefault="00026AE0" w:rsidP="00A52728">
          <w:pPr>
            <w:jc w:val="right"/>
          </w:pPr>
          <w:r>
            <w:rPr>
              <w:rFonts w:hint="eastAsia"/>
            </w:rPr>
            <w:t>单位：</w:t>
          </w:r>
          <w:sdt>
            <w:sdtPr>
              <w:rPr>
                <w:rFonts w:hint="eastAsia"/>
              </w:rPr>
              <w:alias w:val="单位：财务附注：短期薪酬"/>
              <w:tag w:val="_GBC_f5a2a934147944d68f11ca2bcce4d80f"/>
              <w:id w:val="1262483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短期薪酬"/>
              <w:tag w:val="_GBC_ded097d86a7d48b8a8b1d9689a73bd5d"/>
              <w:id w:val="507026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1"/>
            <w:gridCol w:w="1889"/>
            <w:gridCol w:w="1746"/>
            <w:gridCol w:w="1743"/>
            <w:gridCol w:w="1640"/>
          </w:tblGrid>
          <w:tr w:rsidR="007967FD" w14:paraId="7977E516" w14:textId="77777777" w:rsidTr="00681FE3">
            <w:sdt>
              <w:sdtPr>
                <w:tag w:val="_PLD_7b5378bc64e24511ae79d643c80f9c98"/>
                <w:id w:val="-1491703254"/>
                <w:lock w:val="sdtLocked"/>
              </w:sdtPr>
              <w:sdtEndPr/>
              <w:sdtContent>
                <w:tc>
                  <w:tcPr>
                    <w:tcW w:w="1122" w:type="pct"/>
                    <w:tcBorders>
                      <w:top w:val="single" w:sz="4" w:space="0" w:color="auto"/>
                      <w:left w:val="single" w:sz="4" w:space="0" w:color="auto"/>
                      <w:bottom w:val="single" w:sz="4" w:space="0" w:color="auto"/>
                      <w:right w:val="single" w:sz="4" w:space="0" w:color="auto"/>
                    </w:tcBorders>
                    <w:vAlign w:val="center"/>
                  </w:tcPr>
                  <w:p w14:paraId="61D2C57F" w14:textId="77777777" w:rsidR="007967FD" w:rsidRDefault="00C40BC5" w:rsidP="00A52728">
                    <w:pPr>
                      <w:autoSpaceDE w:val="0"/>
                      <w:autoSpaceDN w:val="0"/>
                      <w:adjustRightInd w:val="0"/>
                      <w:jc w:val="center"/>
                    </w:pPr>
                    <w:r>
                      <w:rPr>
                        <w:rFonts w:hint="eastAsia"/>
                      </w:rPr>
                      <w:t>项目</w:t>
                    </w:r>
                  </w:p>
                </w:tc>
              </w:sdtContent>
            </w:sdt>
            <w:sdt>
              <w:sdtPr>
                <w:tag w:val="_PLD_0144fa4bad154236aa75e1dcc0a89e56"/>
                <w:id w:val="731428698"/>
                <w:lock w:val="sdtLocked"/>
              </w:sdtPr>
              <w:sdtEndPr/>
              <w:sdtContent>
                <w:tc>
                  <w:tcPr>
                    <w:tcW w:w="1044" w:type="pct"/>
                    <w:tcBorders>
                      <w:top w:val="single" w:sz="4" w:space="0" w:color="auto"/>
                      <w:left w:val="single" w:sz="4" w:space="0" w:color="auto"/>
                      <w:bottom w:val="single" w:sz="4" w:space="0" w:color="auto"/>
                      <w:right w:val="single" w:sz="4" w:space="0" w:color="auto"/>
                    </w:tcBorders>
                    <w:vAlign w:val="center"/>
                  </w:tcPr>
                  <w:p w14:paraId="6DEF8BD9" w14:textId="77777777" w:rsidR="007967FD" w:rsidRDefault="00C40BC5" w:rsidP="00A52728">
                    <w:pPr>
                      <w:autoSpaceDE w:val="0"/>
                      <w:autoSpaceDN w:val="0"/>
                      <w:adjustRightInd w:val="0"/>
                      <w:jc w:val="center"/>
                    </w:pPr>
                    <w:r>
                      <w:rPr>
                        <w:rFonts w:hint="eastAsia"/>
                      </w:rPr>
                      <w:t>期初余额</w:t>
                    </w:r>
                  </w:p>
                </w:tc>
              </w:sdtContent>
            </w:sdt>
            <w:sdt>
              <w:sdtPr>
                <w:tag w:val="_PLD_2d15a4a9e10b4386a7ed67bc2137e04a"/>
                <w:id w:val="1416901431"/>
                <w:lock w:val="sdtLocked"/>
              </w:sdtPr>
              <w:sdtEndPr/>
              <w:sdtContent>
                <w:tc>
                  <w:tcPr>
                    <w:tcW w:w="965" w:type="pct"/>
                    <w:tcBorders>
                      <w:top w:val="single" w:sz="4" w:space="0" w:color="auto"/>
                      <w:left w:val="single" w:sz="4" w:space="0" w:color="auto"/>
                      <w:bottom w:val="single" w:sz="4" w:space="0" w:color="auto"/>
                      <w:right w:val="single" w:sz="4" w:space="0" w:color="auto"/>
                    </w:tcBorders>
                    <w:vAlign w:val="center"/>
                  </w:tcPr>
                  <w:p w14:paraId="19D5078F" w14:textId="77777777" w:rsidR="007967FD" w:rsidRDefault="00C40BC5" w:rsidP="00A52728">
                    <w:pPr>
                      <w:jc w:val="center"/>
                    </w:pPr>
                    <w:r>
                      <w:rPr>
                        <w:rFonts w:hint="eastAsia"/>
                      </w:rPr>
                      <w:t>本期增加</w:t>
                    </w:r>
                  </w:p>
                </w:tc>
              </w:sdtContent>
            </w:sdt>
            <w:sdt>
              <w:sdtPr>
                <w:tag w:val="_PLD_12a2bbefe0874cde83fdb77f4a4158a1"/>
                <w:id w:val="556211183"/>
                <w:lock w:val="sdtLocked"/>
              </w:sdtPr>
              <w:sdtEndPr/>
              <w:sdtContent>
                <w:tc>
                  <w:tcPr>
                    <w:tcW w:w="963" w:type="pct"/>
                    <w:tcBorders>
                      <w:top w:val="single" w:sz="4" w:space="0" w:color="auto"/>
                      <w:left w:val="single" w:sz="4" w:space="0" w:color="auto"/>
                      <w:bottom w:val="single" w:sz="4" w:space="0" w:color="auto"/>
                      <w:right w:val="single" w:sz="4" w:space="0" w:color="auto"/>
                    </w:tcBorders>
                    <w:vAlign w:val="center"/>
                  </w:tcPr>
                  <w:p w14:paraId="1C8FB904" w14:textId="77777777" w:rsidR="007967FD" w:rsidRDefault="00C40BC5" w:rsidP="00A52728">
                    <w:pPr>
                      <w:jc w:val="center"/>
                    </w:pPr>
                    <w:r>
                      <w:t>本期减少</w:t>
                    </w:r>
                  </w:p>
                </w:tc>
              </w:sdtContent>
            </w:sdt>
            <w:sdt>
              <w:sdtPr>
                <w:tag w:val="_PLD_190d6bcbbde148ffb48f230c6d9d7186"/>
                <w:id w:val="-271096275"/>
                <w:lock w:val="sdtLocked"/>
              </w:sdtPr>
              <w:sdtEndPr/>
              <w:sdtContent>
                <w:tc>
                  <w:tcPr>
                    <w:tcW w:w="906" w:type="pct"/>
                    <w:tcBorders>
                      <w:top w:val="single" w:sz="4" w:space="0" w:color="auto"/>
                      <w:left w:val="single" w:sz="4" w:space="0" w:color="auto"/>
                      <w:bottom w:val="single" w:sz="4" w:space="0" w:color="auto"/>
                      <w:right w:val="single" w:sz="4" w:space="0" w:color="auto"/>
                    </w:tcBorders>
                    <w:vAlign w:val="center"/>
                  </w:tcPr>
                  <w:p w14:paraId="50B98D8B" w14:textId="77777777" w:rsidR="007967FD" w:rsidRDefault="00C40BC5" w:rsidP="00A52728">
                    <w:pPr>
                      <w:autoSpaceDE w:val="0"/>
                      <w:autoSpaceDN w:val="0"/>
                      <w:adjustRightInd w:val="0"/>
                      <w:jc w:val="center"/>
                    </w:pPr>
                    <w:r>
                      <w:rPr>
                        <w:rFonts w:hint="eastAsia"/>
                      </w:rPr>
                      <w:t>期末余额</w:t>
                    </w:r>
                  </w:p>
                </w:tc>
              </w:sdtContent>
            </w:sdt>
          </w:tr>
          <w:tr w:rsidR="007967FD" w14:paraId="3FBDFB03" w14:textId="77777777" w:rsidTr="00EE5EA5">
            <w:sdt>
              <w:sdtPr>
                <w:tag w:val="_PLD_b24db0ed8285493c9b46db6af314618d"/>
                <w:id w:val="401186775"/>
                <w:lock w:val="sdtLocked"/>
              </w:sdtPr>
              <w:sdtEndPr/>
              <w:sdtContent>
                <w:tc>
                  <w:tcPr>
                    <w:tcW w:w="1122" w:type="pct"/>
                    <w:tcBorders>
                      <w:top w:val="single" w:sz="4" w:space="0" w:color="auto"/>
                      <w:left w:val="single" w:sz="4" w:space="0" w:color="auto"/>
                      <w:bottom w:val="single" w:sz="4" w:space="0" w:color="auto"/>
                      <w:right w:val="single" w:sz="4" w:space="0" w:color="auto"/>
                    </w:tcBorders>
                  </w:tcPr>
                  <w:p w14:paraId="079C63CC" w14:textId="77777777" w:rsidR="007967FD" w:rsidRDefault="00C40BC5" w:rsidP="00A52728">
                    <w:pPr>
                      <w:autoSpaceDE w:val="0"/>
                      <w:autoSpaceDN w:val="0"/>
                      <w:adjustRightInd w:val="0"/>
                    </w:pPr>
                    <w:r>
                      <w:rPr>
                        <w:rFonts w:hint="eastAsia"/>
                      </w:rPr>
                      <w:t>一、工资、奖金、津贴和补贴</w:t>
                    </w:r>
                  </w:p>
                </w:tc>
              </w:sdtContent>
            </w:sdt>
            <w:tc>
              <w:tcPr>
                <w:tcW w:w="1044" w:type="pct"/>
                <w:tcBorders>
                  <w:top w:val="single" w:sz="4" w:space="0" w:color="auto"/>
                  <w:left w:val="single" w:sz="4" w:space="0" w:color="auto"/>
                  <w:bottom w:val="single" w:sz="4" w:space="0" w:color="auto"/>
                  <w:right w:val="single" w:sz="4" w:space="0" w:color="auto"/>
                </w:tcBorders>
                <w:vAlign w:val="bottom"/>
              </w:tcPr>
              <w:p w14:paraId="15AD44AE" w14:textId="77777777" w:rsidR="007967FD" w:rsidRPr="004155AD" w:rsidRDefault="00C40BC5" w:rsidP="00A52728">
                <w:pPr>
                  <w:jc w:val="right"/>
                </w:pPr>
                <w:r>
                  <w:rPr>
                    <w:rFonts w:hint="eastAsia"/>
                  </w:rPr>
                  <w:t>21,206,239.07</w:t>
                </w:r>
              </w:p>
            </w:tc>
            <w:tc>
              <w:tcPr>
                <w:tcW w:w="965" w:type="pct"/>
                <w:tcBorders>
                  <w:top w:val="single" w:sz="4" w:space="0" w:color="auto"/>
                  <w:left w:val="single" w:sz="4" w:space="0" w:color="auto"/>
                  <w:bottom w:val="single" w:sz="4" w:space="0" w:color="auto"/>
                  <w:right w:val="single" w:sz="4" w:space="0" w:color="auto"/>
                </w:tcBorders>
                <w:vAlign w:val="bottom"/>
              </w:tcPr>
              <w:p w14:paraId="33308A33" w14:textId="77777777" w:rsidR="007967FD" w:rsidRDefault="00C40BC5" w:rsidP="00A52728">
                <w:pPr>
                  <w:jc w:val="right"/>
                </w:pPr>
                <w:r>
                  <w:t>66,557,158.18</w:t>
                </w:r>
              </w:p>
            </w:tc>
            <w:tc>
              <w:tcPr>
                <w:tcW w:w="963" w:type="pct"/>
                <w:tcBorders>
                  <w:top w:val="single" w:sz="4" w:space="0" w:color="auto"/>
                  <w:left w:val="single" w:sz="4" w:space="0" w:color="auto"/>
                  <w:bottom w:val="single" w:sz="4" w:space="0" w:color="auto"/>
                  <w:right w:val="single" w:sz="4" w:space="0" w:color="auto"/>
                </w:tcBorders>
                <w:vAlign w:val="bottom"/>
              </w:tcPr>
              <w:p w14:paraId="683288D6" w14:textId="77777777" w:rsidR="007967FD" w:rsidRDefault="00C40BC5" w:rsidP="00A52728">
                <w:pPr>
                  <w:jc w:val="right"/>
                </w:pPr>
                <w:r>
                  <w:t>69,880,829.39</w:t>
                </w:r>
              </w:p>
            </w:tc>
            <w:tc>
              <w:tcPr>
                <w:tcW w:w="906" w:type="pct"/>
                <w:tcBorders>
                  <w:top w:val="single" w:sz="4" w:space="0" w:color="auto"/>
                  <w:left w:val="single" w:sz="4" w:space="0" w:color="auto"/>
                  <w:bottom w:val="single" w:sz="4" w:space="0" w:color="auto"/>
                  <w:right w:val="single" w:sz="4" w:space="0" w:color="auto"/>
                </w:tcBorders>
                <w:vAlign w:val="bottom"/>
              </w:tcPr>
              <w:p w14:paraId="75B8706D" w14:textId="77777777" w:rsidR="007967FD" w:rsidRDefault="00C40BC5" w:rsidP="00A52728">
                <w:pPr>
                  <w:jc w:val="right"/>
                </w:pPr>
                <w:r>
                  <w:t>17,882,567.86</w:t>
                </w:r>
              </w:p>
            </w:tc>
          </w:tr>
          <w:tr w:rsidR="007967FD" w14:paraId="2B326BB1" w14:textId="77777777" w:rsidTr="00EE5EA5">
            <w:sdt>
              <w:sdtPr>
                <w:tag w:val="_PLD_f557df41d0484816863da6fa2f5bb6e0"/>
                <w:id w:val="1780226311"/>
                <w:lock w:val="sdtLocked"/>
              </w:sdtPr>
              <w:sdtEndPr/>
              <w:sdtContent>
                <w:tc>
                  <w:tcPr>
                    <w:tcW w:w="1122" w:type="pct"/>
                    <w:tcBorders>
                      <w:top w:val="single" w:sz="4" w:space="0" w:color="auto"/>
                      <w:left w:val="single" w:sz="4" w:space="0" w:color="auto"/>
                      <w:bottom w:val="single" w:sz="4" w:space="0" w:color="auto"/>
                      <w:right w:val="single" w:sz="4" w:space="0" w:color="auto"/>
                    </w:tcBorders>
                  </w:tcPr>
                  <w:p w14:paraId="76536DD7" w14:textId="77777777" w:rsidR="007967FD" w:rsidRDefault="00C40BC5" w:rsidP="00A52728">
                    <w:pPr>
                      <w:autoSpaceDE w:val="0"/>
                      <w:autoSpaceDN w:val="0"/>
                      <w:adjustRightInd w:val="0"/>
                    </w:pPr>
                    <w:r>
                      <w:rPr>
                        <w:rFonts w:hint="eastAsia"/>
                      </w:rPr>
                      <w:t>二、职工福利费</w:t>
                    </w:r>
                  </w:p>
                </w:tc>
              </w:sdtContent>
            </w:sdt>
            <w:tc>
              <w:tcPr>
                <w:tcW w:w="1044" w:type="pct"/>
                <w:tcBorders>
                  <w:top w:val="single" w:sz="4" w:space="0" w:color="auto"/>
                  <w:left w:val="single" w:sz="4" w:space="0" w:color="auto"/>
                  <w:bottom w:val="single" w:sz="4" w:space="0" w:color="auto"/>
                  <w:right w:val="single" w:sz="4" w:space="0" w:color="auto"/>
                </w:tcBorders>
                <w:vAlign w:val="bottom"/>
              </w:tcPr>
              <w:p w14:paraId="79A9C371" w14:textId="77777777" w:rsidR="007967FD" w:rsidRDefault="007967FD" w:rsidP="00A52728">
                <w:pPr>
                  <w:jc w:val="right"/>
                </w:pPr>
              </w:p>
            </w:tc>
            <w:tc>
              <w:tcPr>
                <w:tcW w:w="965" w:type="pct"/>
                <w:tcBorders>
                  <w:top w:val="single" w:sz="4" w:space="0" w:color="auto"/>
                  <w:left w:val="single" w:sz="4" w:space="0" w:color="auto"/>
                  <w:bottom w:val="single" w:sz="4" w:space="0" w:color="auto"/>
                  <w:right w:val="single" w:sz="4" w:space="0" w:color="auto"/>
                </w:tcBorders>
                <w:vAlign w:val="bottom"/>
              </w:tcPr>
              <w:p w14:paraId="00BBCD73" w14:textId="77777777" w:rsidR="007967FD" w:rsidRDefault="00C40BC5" w:rsidP="00A52728">
                <w:pPr>
                  <w:jc w:val="right"/>
                </w:pPr>
                <w:r>
                  <w:t>3,311,767.36</w:t>
                </w:r>
              </w:p>
            </w:tc>
            <w:tc>
              <w:tcPr>
                <w:tcW w:w="963" w:type="pct"/>
                <w:tcBorders>
                  <w:top w:val="single" w:sz="4" w:space="0" w:color="auto"/>
                  <w:left w:val="single" w:sz="4" w:space="0" w:color="auto"/>
                  <w:bottom w:val="single" w:sz="4" w:space="0" w:color="auto"/>
                  <w:right w:val="single" w:sz="4" w:space="0" w:color="auto"/>
                </w:tcBorders>
                <w:vAlign w:val="bottom"/>
              </w:tcPr>
              <w:p w14:paraId="3FC570F2" w14:textId="77777777" w:rsidR="007967FD" w:rsidRDefault="00C40BC5" w:rsidP="00A52728">
                <w:pPr>
                  <w:jc w:val="right"/>
                </w:pPr>
                <w:r>
                  <w:t>3,311,767.36</w:t>
                </w:r>
              </w:p>
            </w:tc>
            <w:tc>
              <w:tcPr>
                <w:tcW w:w="906" w:type="pct"/>
                <w:tcBorders>
                  <w:top w:val="single" w:sz="4" w:space="0" w:color="auto"/>
                  <w:left w:val="single" w:sz="4" w:space="0" w:color="auto"/>
                  <w:bottom w:val="single" w:sz="4" w:space="0" w:color="auto"/>
                  <w:right w:val="single" w:sz="4" w:space="0" w:color="auto"/>
                </w:tcBorders>
                <w:vAlign w:val="bottom"/>
              </w:tcPr>
              <w:p w14:paraId="148AC84A" w14:textId="77777777" w:rsidR="007967FD" w:rsidRDefault="00C40BC5" w:rsidP="00A52728">
                <w:pPr>
                  <w:jc w:val="right"/>
                </w:pPr>
                <w:r>
                  <w:t>-</w:t>
                </w:r>
              </w:p>
            </w:tc>
          </w:tr>
          <w:tr w:rsidR="007967FD" w14:paraId="5040258F" w14:textId="77777777" w:rsidTr="00EE5EA5">
            <w:sdt>
              <w:sdtPr>
                <w:tag w:val="_PLD_dbac61dc87104ba08157258eaf632c94"/>
                <w:id w:val="1823387436"/>
                <w:lock w:val="sdtLocked"/>
              </w:sdtPr>
              <w:sdtEndPr/>
              <w:sdtContent>
                <w:tc>
                  <w:tcPr>
                    <w:tcW w:w="1122" w:type="pct"/>
                    <w:tcBorders>
                      <w:top w:val="single" w:sz="4" w:space="0" w:color="auto"/>
                      <w:left w:val="single" w:sz="4" w:space="0" w:color="auto"/>
                      <w:bottom w:val="single" w:sz="4" w:space="0" w:color="auto"/>
                      <w:right w:val="single" w:sz="4" w:space="0" w:color="auto"/>
                    </w:tcBorders>
                  </w:tcPr>
                  <w:p w14:paraId="485A309B" w14:textId="77777777" w:rsidR="007967FD" w:rsidRDefault="00C40BC5" w:rsidP="00A52728">
                    <w:pPr>
                      <w:autoSpaceDE w:val="0"/>
                      <w:autoSpaceDN w:val="0"/>
                      <w:adjustRightInd w:val="0"/>
                    </w:pPr>
                    <w:r>
                      <w:rPr>
                        <w:rFonts w:hint="eastAsia"/>
                      </w:rPr>
                      <w:t>三、社会保险费</w:t>
                    </w:r>
                  </w:p>
                </w:tc>
              </w:sdtContent>
            </w:sdt>
            <w:tc>
              <w:tcPr>
                <w:tcW w:w="1044" w:type="pct"/>
                <w:tcBorders>
                  <w:top w:val="single" w:sz="4" w:space="0" w:color="auto"/>
                  <w:left w:val="single" w:sz="4" w:space="0" w:color="auto"/>
                  <w:bottom w:val="single" w:sz="4" w:space="0" w:color="auto"/>
                  <w:right w:val="single" w:sz="4" w:space="0" w:color="auto"/>
                </w:tcBorders>
                <w:vAlign w:val="bottom"/>
              </w:tcPr>
              <w:p w14:paraId="470772D7" w14:textId="77777777" w:rsidR="007967FD" w:rsidRDefault="007967FD" w:rsidP="00A52728">
                <w:pPr>
                  <w:jc w:val="right"/>
                </w:pPr>
              </w:p>
            </w:tc>
            <w:tc>
              <w:tcPr>
                <w:tcW w:w="965" w:type="pct"/>
                <w:tcBorders>
                  <w:top w:val="single" w:sz="4" w:space="0" w:color="auto"/>
                  <w:left w:val="single" w:sz="4" w:space="0" w:color="auto"/>
                  <w:bottom w:val="single" w:sz="4" w:space="0" w:color="auto"/>
                  <w:right w:val="single" w:sz="4" w:space="0" w:color="auto"/>
                </w:tcBorders>
                <w:vAlign w:val="bottom"/>
              </w:tcPr>
              <w:p w14:paraId="03CD755B" w14:textId="77777777" w:rsidR="007967FD" w:rsidRDefault="00C40BC5" w:rsidP="00A52728">
                <w:pPr>
                  <w:jc w:val="right"/>
                </w:pPr>
                <w:r>
                  <w:t>855,863.43</w:t>
                </w:r>
              </w:p>
            </w:tc>
            <w:tc>
              <w:tcPr>
                <w:tcW w:w="963" w:type="pct"/>
                <w:tcBorders>
                  <w:top w:val="single" w:sz="4" w:space="0" w:color="auto"/>
                  <w:left w:val="single" w:sz="4" w:space="0" w:color="auto"/>
                  <w:bottom w:val="single" w:sz="4" w:space="0" w:color="auto"/>
                  <w:right w:val="single" w:sz="4" w:space="0" w:color="auto"/>
                </w:tcBorders>
                <w:vAlign w:val="bottom"/>
              </w:tcPr>
              <w:p w14:paraId="7C1BCFF7" w14:textId="77777777" w:rsidR="007967FD" w:rsidRDefault="00C40BC5" w:rsidP="00A52728">
                <w:pPr>
                  <w:jc w:val="right"/>
                </w:pPr>
                <w:r>
                  <w:t>855,863.43</w:t>
                </w:r>
              </w:p>
            </w:tc>
            <w:tc>
              <w:tcPr>
                <w:tcW w:w="906" w:type="pct"/>
                <w:tcBorders>
                  <w:top w:val="single" w:sz="4" w:space="0" w:color="auto"/>
                  <w:left w:val="single" w:sz="4" w:space="0" w:color="auto"/>
                  <w:bottom w:val="single" w:sz="4" w:space="0" w:color="auto"/>
                  <w:right w:val="single" w:sz="4" w:space="0" w:color="auto"/>
                </w:tcBorders>
                <w:vAlign w:val="bottom"/>
              </w:tcPr>
              <w:p w14:paraId="52062181" w14:textId="77777777" w:rsidR="007967FD" w:rsidRDefault="00C40BC5" w:rsidP="00A52728">
                <w:pPr>
                  <w:jc w:val="right"/>
                </w:pPr>
                <w:r>
                  <w:t>-</w:t>
                </w:r>
              </w:p>
            </w:tc>
          </w:tr>
          <w:tr w:rsidR="007967FD" w14:paraId="5D7AE007" w14:textId="77777777" w:rsidTr="00EE5EA5">
            <w:sdt>
              <w:sdtPr>
                <w:tag w:val="_PLD_1ae6ec180f494dc4bdbe2a71caadcf9d"/>
                <w:id w:val="-1792434880"/>
                <w:lock w:val="sdtLocked"/>
              </w:sdtPr>
              <w:sdtEndPr/>
              <w:sdtContent>
                <w:tc>
                  <w:tcPr>
                    <w:tcW w:w="1122" w:type="pct"/>
                    <w:tcBorders>
                      <w:top w:val="single" w:sz="4" w:space="0" w:color="auto"/>
                      <w:left w:val="single" w:sz="4" w:space="0" w:color="auto"/>
                      <w:bottom w:val="single" w:sz="4" w:space="0" w:color="auto"/>
                      <w:right w:val="single" w:sz="4" w:space="0" w:color="auto"/>
                    </w:tcBorders>
                  </w:tcPr>
                  <w:p w14:paraId="47EDB4AB" w14:textId="77777777" w:rsidR="007967FD" w:rsidRDefault="00C40BC5" w:rsidP="00A52728">
                    <w:pPr>
                      <w:rPr>
                        <w:color w:val="008000"/>
                      </w:rPr>
                    </w:pPr>
                    <w:r>
                      <w:rPr>
                        <w:rFonts w:hint="eastAsia"/>
                      </w:rPr>
                      <w:t>其中：</w:t>
                    </w:r>
                    <w:r>
                      <w:t>医疗保险费</w:t>
                    </w:r>
                  </w:p>
                </w:tc>
              </w:sdtContent>
            </w:sdt>
            <w:tc>
              <w:tcPr>
                <w:tcW w:w="1044" w:type="pct"/>
                <w:tcBorders>
                  <w:top w:val="single" w:sz="4" w:space="0" w:color="auto"/>
                  <w:left w:val="single" w:sz="4" w:space="0" w:color="auto"/>
                  <w:bottom w:val="single" w:sz="4" w:space="0" w:color="auto"/>
                  <w:right w:val="single" w:sz="4" w:space="0" w:color="auto"/>
                </w:tcBorders>
                <w:vAlign w:val="bottom"/>
              </w:tcPr>
              <w:p w14:paraId="0538D62C" w14:textId="77777777" w:rsidR="007967FD" w:rsidRDefault="007967FD" w:rsidP="00A52728">
                <w:pPr>
                  <w:jc w:val="right"/>
                </w:pPr>
              </w:p>
            </w:tc>
            <w:tc>
              <w:tcPr>
                <w:tcW w:w="965" w:type="pct"/>
                <w:tcBorders>
                  <w:top w:val="single" w:sz="4" w:space="0" w:color="auto"/>
                  <w:left w:val="single" w:sz="4" w:space="0" w:color="auto"/>
                  <w:bottom w:val="single" w:sz="4" w:space="0" w:color="auto"/>
                  <w:right w:val="single" w:sz="4" w:space="0" w:color="auto"/>
                </w:tcBorders>
                <w:vAlign w:val="bottom"/>
              </w:tcPr>
              <w:p w14:paraId="707D057C" w14:textId="77777777" w:rsidR="007967FD" w:rsidRDefault="00C40BC5" w:rsidP="00A52728">
                <w:pPr>
                  <w:jc w:val="right"/>
                </w:pPr>
                <w:r>
                  <w:t>827,360.71</w:t>
                </w:r>
              </w:p>
            </w:tc>
            <w:tc>
              <w:tcPr>
                <w:tcW w:w="963" w:type="pct"/>
                <w:tcBorders>
                  <w:top w:val="single" w:sz="4" w:space="0" w:color="auto"/>
                  <w:left w:val="single" w:sz="4" w:space="0" w:color="auto"/>
                  <w:bottom w:val="single" w:sz="4" w:space="0" w:color="auto"/>
                  <w:right w:val="single" w:sz="4" w:space="0" w:color="auto"/>
                </w:tcBorders>
                <w:vAlign w:val="bottom"/>
              </w:tcPr>
              <w:p w14:paraId="07486C66" w14:textId="77777777" w:rsidR="007967FD" w:rsidRDefault="00C40BC5" w:rsidP="00A52728">
                <w:pPr>
                  <w:jc w:val="right"/>
                </w:pPr>
                <w:r>
                  <w:t>827,360.71</w:t>
                </w:r>
              </w:p>
            </w:tc>
            <w:tc>
              <w:tcPr>
                <w:tcW w:w="906" w:type="pct"/>
                <w:tcBorders>
                  <w:top w:val="single" w:sz="4" w:space="0" w:color="auto"/>
                  <w:left w:val="single" w:sz="4" w:space="0" w:color="auto"/>
                  <w:bottom w:val="single" w:sz="4" w:space="0" w:color="auto"/>
                  <w:right w:val="single" w:sz="4" w:space="0" w:color="auto"/>
                </w:tcBorders>
                <w:vAlign w:val="bottom"/>
              </w:tcPr>
              <w:p w14:paraId="00732C65" w14:textId="77777777" w:rsidR="007967FD" w:rsidRDefault="00C40BC5" w:rsidP="00A52728">
                <w:pPr>
                  <w:jc w:val="right"/>
                </w:pPr>
                <w:r>
                  <w:t>-</w:t>
                </w:r>
              </w:p>
            </w:tc>
          </w:tr>
          <w:tr w:rsidR="007967FD" w14:paraId="740B1279" w14:textId="77777777" w:rsidTr="00EE5EA5">
            <w:sdt>
              <w:sdtPr>
                <w:tag w:val="_PLD_a5396281963e4191a16040ecc2da4b44"/>
                <w:id w:val="257571194"/>
                <w:lock w:val="sdtLocked"/>
              </w:sdtPr>
              <w:sdtEndPr/>
              <w:sdtContent>
                <w:tc>
                  <w:tcPr>
                    <w:tcW w:w="1122" w:type="pct"/>
                    <w:tcBorders>
                      <w:top w:val="single" w:sz="4" w:space="0" w:color="auto"/>
                      <w:left w:val="single" w:sz="4" w:space="0" w:color="auto"/>
                      <w:bottom w:val="single" w:sz="4" w:space="0" w:color="auto"/>
                      <w:right w:val="single" w:sz="4" w:space="0" w:color="auto"/>
                    </w:tcBorders>
                  </w:tcPr>
                  <w:p w14:paraId="4DF1555E" w14:textId="77777777" w:rsidR="007967FD" w:rsidRDefault="00C40BC5" w:rsidP="00A52728">
                    <w:pPr>
                      <w:ind w:firstLineChars="300" w:firstLine="630"/>
                    </w:pPr>
                    <w:r>
                      <w:rPr>
                        <w:rFonts w:hint="eastAsia"/>
                      </w:rPr>
                      <w:t>工伤保险费</w:t>
                    </w:r>
                  </w:p>
                </w:tc>
              </w:sdtContent>
            </w:sdt>
            <w:tc>
              <w:tcPr>
                <w:tcW w:w="1044" w:type="pct"/>
                <w:tcBorders>
                  <w:top w:val="single" w:sz="4" w:space="0" w:color="auto"/>
                  <w:left w:val="single" w:sz="4" w:space="0" w:color="auto"/>
                  <w:bottom w:val="single" w:sz="4" w:space="0" w:color="auto"/>
                  <w:right w:val="single" w:sz="4" w:space="0" w:color="auto"/>
                </w:tcBorders>
                <w:vAlign w:val="bottom"/>
              </w:tcPr>
              <w:p w14:paraId="3E64E0DF" w14:textId="77777777" w:rsidR="007967FD" w:rsidRDefault="007967FD" w:rsidP="00A52728">
                <w:pPr>
                  <w:jc w:val="right"/>
                </w:pPr>
              </w:p>
            </w:tc>
            <w:tc>
              <w:tcPr>
                <w:tcW w:w="965" w:type="pct"/>
                <w:tcBorders>
                  <w:top w:val="single" w:sz="4" w:space="0" w:color="auto"/>
                  <w:left w:val="single" w:sz="4" w:space="0" w:color="auto"/>
                  <w:bottom w:val="single" w:sz="4" w:space="0" w:color="auto"/>
                  <w:right w:val="single" w:sz="4" w:space="0" w:color="auto"/>
                </w:tcBorders>
                <w:vAlign w:val="bottom"/>
              </w:tcPr>
              <w:p w14:paraId="3F13B02A" w14:textId="77777777" w:rsidR="007967FD" w:rsidRDefault="00C40BC5" w:rsidP="00A52728">
                <w:pPr>
                  <w:jc w:val="right"/>
                </w:pPr>
                <w:r>
                  <w:t>28,502.72</w:t>
                </w:r>
              </w:p>
            </w:tc>
            <w:tc>
              <w:tcPr>
                <w:tcW w:w="963" w:type="pct"/>
                <w:tcBorders>
                  <w:top w:val="single" w:sz="4" w:space="0" w:color="auto"/>
                  <w:left w:val="single" w:sz="4" w:space="0" w:color="auto"/>
                  <w:bottom w:val="single" w:sz="4" w:space="0" w:color="auto"/>
                  <w:right w:val="single" w:sz="4" w:space="0" w:color="auto"/>
                </w:tcBorders>
                <w:vAlign w:val="bottom"/>
              </w:tcPr>
              <w:p w14:paraId="715A1D56" w14:textId="77777777" w:rsidR="007967FD" w:rsidRDefault="00C40BC5" w:rsidP="00A52728">
                <w:pPr>
                  <w:jc w:val="right"/>
                </w:pPr>
                <w:r>
                  <w:t>28,502.72</w:t>
                </w:r>
              </w:p>
            </w:tc>
            <w:tc>
              <w:tcPr>
                <w:tcW w:w="906" w:type="pct"/>
                <w:tcBorders>
                  <w:top w:val="single" w:sz="4" w:space="0" w:color="auto"/>
                  <w:left w:val="single" w:sz="4" w:space="0" w:color="auto"/>
                  <w:bottom w:val="single" w:sz="4" w:space="0" w:color="auto"/>
                  <w:right w:val="single" w:sz="4" w:space="0" w:color="auto"/>
                </w:tcBorders>
                <w:vAlign w:val="bottom"/>
              </w:tcPr>
              <w:p w14:paraId="29246388" w14:textId="77777777" w:rsidR="007967FD" w:rsidRDefault="00C40BC5" w:rsidP="00A52728">
                <w:pPr>
                  <w:jc w:val="right"/>
                </w:pPr>
                <w:r>
                  <w:t>-</w:t>
                </w:r>
              </w:p>
            </w:tc>
          </w:tr>
          <w:tr w:rsidR="007967FD" w14:paraId="1B5C8DA6" w14:textId="77777777" w:rsidTr="00EE5EA5">
            <w:sdt>
              <w:sdtPr>
                <w:tag w:val="_PLD_804a3b1683d741ebb83bd99deed156d6"/>
                <w:id w:val="1581329482"/>
                <w:lock w:val="sdtLocked"/>
              </w:sdtPr>
              <w:sdtEndPr/>
              <w:sdtContent>
                <w:tc>
                  <w:tcPr>
                    <w:tcW w:w="1122" w:type="pct"/>
                    <w:tcBorders>
                      <w:top w:val="single" w:sz="4" w:space="0" w:color="auto"/>
                      <w:left w:val="single" w:sz="4" w:space="0" w:color="auto"/>
                      <w:bottom w:val="single" w:sz="4" w:space="0" w:color="auto"/>
                      <w:right w:val="single" w:sz="4" w:space="0" w:color="auto"/>
                    </w:tcBorders>
                  </w:tcPr>
                  <w:p w14:paraId="67D0A364" w14:textId="77777777" w:rsidR="007967FD" w:rsidRDefault="00C40BC5" w:rsidP="00A52728">
                    <w:pPr>
                      <w:ind w:firstLineChars="300" w:firstLine="630"/>
                    </w:pPr>
                    <w:r>
                      <w:rPr>
                        <w:rFonts w:hint="eastAsia"/>
                      </w:rPr>
                      <w:t>生育保险费</w:t>
                    </w:r>
                  </w:p>
                </w:tc>
              </w:sdtContent>
            </w:sdt>
            <w:tc>
              <w:tcPr>
                <w:tcW w:w="1044" w:type="pct"/>
                <w:tcBorders>
                  <w:top w:val="single" w:sz="4" w:space="0" w:color="auto"/>
                  <w:left w:val="single" w:sz="4" w:space="0" w:color="auto"/>
                  <w:bottom w:val="single" w:sz="4" w:space="0" w:color="auto"/>
                  <w:right w:val="single" w:sz="4" w:space="0" w:color="auto"/>
                </w:tcBorders>
                <w:vAlign w:val="bottom"/>
              </w:tcPr>
              <w:p w14:paraId="4A1921D9" w14:textId="77777777" w:rsidR="007967FD" w:rsidRDefault="007967FD" w:rsidP="00A52728">
                <w:pPr>
                  <w:jc w:val="right"/>
                </w:pPr>
              </w:p>
            </w:tc>
            <w:tc>
              <w:tcPr>
                <w:tcW w:w="965" w:type="pct"/>
                <w:tcBorders>
                  <w:top w:val="single" w:sz="4" w:space="0" w:color="auto"/>
                  <w:left w:val="single" w:sz="4" w:space="0" w:color="auto"/>
                  <w:bottom w:val="single" w:sz="4" w:space="0" w:color="auto"/>
                  <w:right w:val="single" w:sz="4" w:space="0" w:color="auto"/>
                </w:tcBorders>
                <w:vAlign w:val="bottom"/>
              </w:tcPr>
              <w:p w14:paraId="41345899" w14:textId="77777777" w:rsidR="007967FD" w:rsidRDefault="00C40BC5" w:rsidP="00A52728">
                <w:pPr>
                  <w:jc w:val="right"/>
                </w:pPr>
                <w:r>
                  <w:t>-</w:t>
                </w:r>
              </w:p>
            </w:tc>
            <w:tc>
              <w:tcPr>
                <w:tcW w:w="963" w:type="pct"/>
                <w:tcBorders>
                  <w:top w:val="single" w:sz="4" w:space="0" w:color="auto"/>
                  <w:left w:val="single" w:sz="4" w:space="0" w:color="auto"/>
                  <w:bottom w:val="single" w:sz="4" w:space="0" w:color="auto"/>
                  <w:right w:val="single" w:sz="4" w:space="0" w:color="auto"/>
                </w:tcBorders>
                <w:vAlign w:val="bottom"/>
              </w:tcPr>
              <w:p w14:paraId="1037CC76" w14:textId="77777777" w:rsidR="007967FD" w:rsidRDefault="00C40BC5" w:rsidP="00A52728">
                <w:pPr>
                  <w:jc w:val="right"/>
                </w:pPr>
                <w:r>
                  <w:t>-</w:t>
                </w:r>
              </w:p>
            </w:tc>
            <w:tc>
              <w:tcPr>
                <w:tcW w:w="906" w:type="pct"/>
                <w:tcBorders>
                  <w:top w:val="single" w:sz="4" w:space="0" w:color="auto"/>
                  <w:left w:val="single" w:sz="4" w:space="0" w:color="auto"/>
                  <w:bottom w:val="single" w:sz="4" w:space="0" w:color="auto"/>
                  <w:right w:val="single" w:sz="4" w:space="0" w:color="auto"/>
                </w:tcBorders>
                <w:vAlign w:val="bottom"/>
              </w:tcPr>
              <w:p w14:paraId="47AB8D67" w14:textId="77777777" w:rsidR="007967FD" w:rsidRDefault="00C40BC5" w:rsidP="00A52728">
                <w:pPr>
                  <w:jc w:val="right"/>
                </w:pPr>
                <w:r>
                  <w:t>-</w:t>
                </w:r>
              </w:p>
            </w:tc>
          </w:tr>
          <w:tr w:rsidR="007967FD" w14:paraId="45048554" w14:textId="77777777" w:rsidTr="00EE5EA5">
            <w:sdt>
              <w:sdtPr>
                <w:tag w:val="_PLD_7cd8935ff2544a81820fdc14f7afe2b7"/>
                <w:id w:val="-1155375703"/>
                <w:lock w:val="sdtLocked"/>
              </w:sdtPr>
              <w:sdtEndPr/>
              <w:sdtContent>
                <w:tc>
                  <w:tcPr>
                    <w:tcW w:w="1122" w:type="pct"/>
                    <w:tcBorders>
                      <w:top w:val="single" w:sz="4" w:space="0" w:color="auto"/>
                      <w:left w:val="single" w:sz="4" w:space="0" w:color="auto"/>
                      <w:bottom w:val="single" w:sz="4" w:space="0" w:color="auto"/>
                      <w:right w:val="single" w:sz="4" w:space="0" w:color="auto"/>
                    </w:tcBorders>
                  </w:tcPr>
                  <w:p w14:paraId="204786BF" w14:textId="77777777" w:rsidR="007967FD" w:rsidRDefault="00C40BC5" w:rsidP="00A52728">
                    <w:pPr>
                      <w:autoSpaceDE w:val="0"/>
                      <w:autoSpaceDN w:val="0"/>
                      <w:adjustRightInd w:val="0"/>
                    </w:pPr>
                    <w:r>
                      <w:rPr>
                        <w:rFonts w:hint="eastAsia"/>
                      </w:rPr>
                      <w:t>四、住房公积金</w:t>
                    </w:r>
                  </w:p>
                </w:tc>
              </w:sdtContent>
            </w:sdt>
            <w:tc>
              <w:tcPr>
                <w:tcW w:w="1044" w:type="pct"/>
                <w:tcBorders>
                  <w:top w:val="single" w:sz="4" w:space="0" w:color="auto"/>
                  <w:left w:val="single" w:sz="4" w:space="0" w:color="auto"/>
                  <w:bottom w:val="single" w:sz="4" w:space="0" w:color="auto"/>
                  <w:right w:val="single" w:sz="4" w:space="0" w:color="auto"/>
                </w:tcBorders>
                <w:vAlign w:val="bottom"/>
              </w:tcPr>
              <w:p w14:paraId="7309080E" w14:textId="77777777" w:rsidR="007967FD" w:rsidRDefault="007967FD" w:rsidP="00A52728">
                <w:pPr>
                  <w:jc w:val="right"/>
                </w:pPr>
              </w:p>
            </w:tc>
            <w:tc>
              <w:tcPr>
                <w:tcW w:w="965" w:type="pct"/>
                <w:tcBorders>
                  <w:top w:val="single" w:sz="4" w:space="0" w:color="auto"/>
                  <w:left w:val="single" w:sz="4" w:space="0" w:color="auto"/>
                  <w:bottom w:val="single" w:sz="4" w:space="0" w:color="auto"/>
                  <w:right w:val="single" w:sz="4" w:space="0" w:color="auto"/>
                </w:tcBorders>
                <w:vAlign w:val="bottom"/>
              </w:tcPr>
              <w:p w14:paraId="3C86E38B" w14:textId="77777777" w:rsidR="007967FD" w:rsidRDefault="00C40BC5" w:rsidP="00A52728">
                <w:pPr>
                  <w:jc w:val="right"/>
                </w:pPr>
                <w:r>
                  <w:t>1,119,088.00</w:t>
                </w:r>
              </w:p>
            </w:tc>
            <w:tc>
              <w:tcPr>
                <w:tcW w:w="963" w:type="pct"/>
                <w:tcBorders>
                  <w:top w:val="single" w:sz="4" w:space="0" w:color="auto"/>
                  <w:left w:val="single" w:sz="4" w:space="0" w:color="auto"/>
                  <w:bottom w:val="single" w:sz="4" w:space="0" w:color="auto"/>
                  <w:right w:val="single" w:sz="4" w:space="0" w:color="auto"/>
                </w:tcBorders>
                <w:vAlign w:val="bottom"/>
              </w:tcPr>
              <w:p w14:paraId="1DD4190D" w14:textId="77777777" w:rsidR="007967FD" w:rsidRDefault="00C40BC5" w:rsidP="00A52728">
                <w:pPr>
                  <w:jc w:val="right"/>
                </w:pPr>
                <w:r>
                  <w:t>1,119,088.00</w:t>
                </w:r>
              </w:p>
            </w:tc>
            <w:tc>
              <w:tcPr>
                <w:tcW w:w="906" w:type="pct"/>
                <w:tcBorders>
                  <w:top w:val="single" w:sz="4" w:space="0" w:color="auto"/>
                  <w:left w:val="single" w:sz="4" w:space="0" w:color="auto"/>
                  <w:bottom w:val="single" w:sz="4" w:space="0" w:color="auto"/>
                  <w:right w:val="single" w:sz="4" w:space="0" w:color="auto"/>
                </w:tcBorders>
                <w:vAlign w:val="bottom"/>
              </w:tcPr>
              <w:p w14:paraId="6CD1BB1F" w14:textId="77777777" w:rsidR="007967FD" w:rsidRDefault="00C40BC5" w:rsidP="00A52728">
                <w:pPr>
                  <w:jc w:val="right"/>
                </w:pPr>
                <w:r>
                  <w:t>-</w:t>
                </w:r>
              </w:p>
            </w:tc>
          </w:tr>
          <w:tr w:rsidR="007967FD" w14:paraId="30064577" w14:textId="77777777" w:rsidTr="00EE5EA5">
            <w:sdt>
              <w:sdtPr>
                <w:tag w:val="_PLD_9a4d3040fb464e23a007dcea5588dfc0"/>
                <w:id w:val="1904250457"/>
                <w:lock w:val="sdtLocked"/>
              </w:sdtPr>
              <w:sdtEndPr/>
              <w:sdtContent>
                <w:tc>
                  <w:tcPr>
                    <w:tcW w:w="1122" w:type="pct"/>
                    <w:tcBorders>
                      <w:top w:val="single" w:sz="4" w:space="0" w:color="auto"/>
                      <w:left w:val="single" w:sz="4" w:space="0" w:color="auto"/>
                      <w:bottom w:val="single" w:sz="4" w:space="0" w:color="auto"/>
                      <w:right w:val="single" w:sz="4" w:space="0" w:color="auto"/>
                    </w:tcBorders>
                  </w:tcPr>
                  <w:p w14:paraId="597BC51A" w14:textId="77777777" w:rsidR="007967FD" w:rsidRDefault="00C40BC5" w:rsidP="00A52728">
                    <w:pPr>
                      <w:autoSpaceDE w:val="0"/>
                      <w:autoSpaceDN w:val="0"/>
                      <w:adjustRightInd w:val="0"/>
                    </w:pPr>
                    <w:r>
                      <w:rPr>
                        <w:rFonts w:hint="eastAsia"/>
                      </w:rPr>
                      <w:t>五、工会经费和职工教育经费</w:t>
                    </w:r>
                  </w:p>
                </w:tc>
              </w:sdtContent>
            </w:sdt>
            <w:tc>
              <w:tcPr>
                <w:tcW w:w="1044" w:type="pct"/>
                <w:tcBorders>
                  <w:top w:val="single" w:sz="4" w:space="0" w:color="auto"/>
                  <w:left w:val="single" w:sz="4" w:space="0" w:color="auto"/>
                  <w:bottom w:val="single" w:sz="4" w:space="0" w:color="auto"/>
                  <w:right w:val="single" w:sz="4" w:space="0" w:color="auto"/>
                </w:tcBorders>
                <w:vAlign w:val="bottom"/>
              </w:tcPr>
              <w:p w14:paraId="7C454B43" w14:textId="77777777" w:rsidR="007967FD" w:rsidRDefault="007967FD" w:rsidP="00A52728">
                <w:pPr>
                  <w:jc w:val="right"/>
                </w:pPr>
              </w:p>
            </w:tc>
            <w:tc>
              <w:tcPr>
                <w:tcW w:w="965" w:type="pct"/>
                <w:tcBorders>
                  <w:top w:val="single" w:sz="4" w:space="0" w:color="auto"/>
                  <w:left w:val="single" w:sz="4" w:space="0" w:color="auto"/>
                  <w:bottom w:val="single" w:sz="4" w:space="0" w:color="auto"/>
                  <w:right w:val="single" w:sz="4" w:space="0" w:color="auto"/>
                </w:tcBorders>
                <w:vAlign w:val="bottom"/>
              </w:tcPr>
              <w:p w14:paraId="09653ADC" w14:textId="77777777" w:rsidR="007967FD" w:rsidRDefault="00C40BC5" w:rsidP="00A52728">
                <w:pPr>
                  <w:jc w:val="right"/>
                </w:pPr>
                <w:r>
                  <w:t>178,656.17</w:t>
                </w:r>
              </w:p>
            </w:tc>
            <w:tc>
              <w:tcPr>
                <w:tcW w:w="963" w:type="pct"/>
                <w:tcBorders>
                  <w:top w:val="single" w:sz="4" w:space="0" w:color="auto"/>
                  <w:left w:val="single" w:sz="4" w:space="0" w:color="auto"/>
                  <w:bottom w:val="single" w:sz="4" w:space="0" w:color="auto"/>
                  <w:right w:val="single" w:sz="4" w:space="0" w:color="auto"/>
                </w:tcBorders>
                <w:vAlign w:val="bottom"/>
              </w:tcPr>
              <w:p w14:paraId="0B8FC498" w14:textId="77777777" w:rsidR="007967FD" w:rsidRDefault="00C40BC5" w:rsidP="00A52728">
                <w:pPr>
                  <w:jc w:val="right"/>
                </w:pPr>
                <w:r>
                  <w:t>178,656.17</w:t>
                </w:r>
              </w:p>
            </w:tc>
            <w:tc>
              <w:tcPr>
                <w:tcW w:w="906" w:type="pct"/>
                <w:tcBorders>
                  <w:top w:val="single" w:sz="4" w:space="0" w:color="auto"/>
                  <w:left w:val="single" w:sz="4" w:space="0" w:color="auto"/>
                  <w:bottom w:val="single" w:sz="4" w:space="0" w:color="auto"/>
                  <w:right w:val="single" w:sz="4" w:space="0" w:color="auto"/>
                </w:tcBorders>
                <w:vAlign w:val="bottom"/>
              </w:tcPr>
              <w:p w14:paraId="2575B750" w14:textId="77777777" w:rsidR="007967FD" w:rsidRDefault="00C40BC5" w:rsidP="00A52728">
                <w:pPr>
                  <w:jc w:val="right"/>
                </w:pPr>
                <w:r>
                  <w:t>-</w:t>
                </w:r>
              </w:p>
            </w:tc>
          </w:tr>
          <w:tr w:rsidR="007967FD" w14:paraId="53D76E71" w14:textId="77777777" w:rsidTr="00EE5EA5">
            <w:sdt>
              <w:sdtPr>
                <w:tag w:val="_PLD_bc842d3a1ac64d43805380b3757b59de"/>
                <w:id w:val="1033076641"/>
                <w:lock w:val="sdtLocked"/>
              </w:sdtPr>
              <w:sdtEndPr/>
              <w:sdtContent>
                <w:tc>
                  <w:tcPr>
                    <w:tcW w:w="1122" w:type="pct"/>
                    <w:tcBorders>
                      <w:top w:val="single" w:sz="4" w:space="0" w:color="auto"/>
                      <w:left w:val="single" w:sz="4" w:space="0" w:color="auto"/>
                      <w:bottom w:val="single" w:sz="4" w:space="0" w:color="auto"/>
                      <w:right w:val="single" w:sz="4" w:space="0" w:color="auto"/>
                    </w:tcBorders>
                  </w:tcPr>
                  <w:p w14:paraId="7BA3B20E" w14:textId="77777777" w:rsidR="007967FD" w:rsidRDefault="00C40BC5" w:rsidP="00A52728">
                    <w:pPr>
                      <w:autoSpaceDE w:val="0"/>
                      <w:autoSpaceDN w:val="0"/>
                      <w:adjustRightInd w:val="0"/>
                    </w:pPr>
                    <w:r>
                      <w:rPr>
                        <w:rFonts w:hint="eastAsia"/>
                      </w:rPr>
                      <w:t>六、短期带薪缺勤</w:t>
                    </w:r>
                  </w:p>
                </w:tc>
              </w:sdtContent>
            </w:sdt>
            <w:tc>
              <w:tcPr>
                <w:tcW w:w="1044" w:type="pct"/>
                <w:tcBorders>
                  <w:top w:val="single" w:sz="4" w:space="0" w:color="auto"/>
                  <w:left w:val="single" w:sz="4" w:space="0" w:color="auto"/>
                  <w:bottom w:val="single" w:sz="4" w:space="0" w:color="auto"/>
                  <w:right w:val="single" w:sz="4" w:space="0" w:color="auto"/>
                </w:tcBorders>
                <w:vAlign w:val="bottom"/>
              </w:tcPr>
              <w:p w14:paraId="51F2BC65" w14:textId="77777777" w:rsidR="007967FD" w:rsidRDefault="007967FD" w:rsidP="00A52728">
                <w:pPr>
                  <w:jc w:val="right"/>
                </w:pPr>
              </w:p>
            </w:tc>
            <w:tc>
              <w:tcPr>
                <w:tcW w:w="965" w:type="pct"/>
                <w:tcBorders>
                  <w:top w:val="single" w:sz="4" w:space="0" w:color="auto"/>
                  <w:left w:val="single" w:sz="4" w:space="0" w:color="auto"/>
                  <w:bottom w:val="single" w:sz="4" w:space="0" w:color="auto"/>
                  <w:right w:val="single" w:sz="4" w:space="0" w:color="auto"/>
                </w:tcBorders>
                <w:vAlign w:val="bottom"/>
              </w:tcPr>
              <w:p w14:paraId="68324B87" w14:textId="77777777" w:rsidR="007967FD" w:rsidRDefault="007967FD" w:rsidP="00A52728">
                <w:pPr>
                  <w:jc w:val="right"/>
                </w:pPr>
              </w:p>
            </w:tc>
            <w:tc>
              <w:tcPr>
                <w:tcW w:w="963" w:type="pct"/>
                <w:tcBorders>
                  <w:top w:val="single" w:sz="4" w:space="0" w:color="auto"/>
                  <w:left w:val="single" w:sz="4" w:space="0" w:color="auto"/>
                  <w:bottom w:val="single" w:sz="4" w:space="0" w:color="auto"/>
                  <w:right w:val="single" w:sz="4" w:space="0" w:color="auto"/>
                </w:tcBorders>
                <w:vAlign w:val="bottom"/>
              </w:tcPr>
              <w:p w14:paraId="6C8855E7" w14:textId="77777777" w:rsidR="007967FD" w:rsidRDefault="007967FD" w:rsidP="00A52728">
                <w:pPr>
                  <w:jc w:val="right"/>
                </w:pPr>
              </w:p>
            </w:tc>
            <w:tc>
              <w:tcPr>
                <w:tcW w:w="906" w:type="pct"/>
                <w:tcBorders>
                  <w:top w:val="single" w:sz="4" w:space="0" w:color="auto"/>
                  <w:left w:val="single" w:sz="4" w:space="0" w:color="auto"/>
                  <w:bottom w:val="single" w:sz="4" w:space="0" w:color="auto"/>
                  <w:right w:val="single" w:sz="4" w:space="0" w:color="auto"/>
                </w:tcBorders>
                <w:vAlign w:val="bottom"/>
              </w:tcPr>
              <w:p w14:paraId="45547348" w14:textId="77777777" w:rsidR="007967FD" w:rsidRDefault="007967FD" w:rsidP="00A52728">
                <w:pPr>
                  <w:jc w:val="right"/>
                </w:pPr>
              </w:p>
            </w:tc>
          </w:tr>
          <w:tr w:rsidR="007967FD" w14:paraId="4B013DB7" w14:textId="77777777" w:rsidTr="00EE5EA5">
            <w:sdt>
              <w:sdtPr>
                <w:tag w:val="_PLD_54541d44000e431dabc3b1ad9c535a6b"/>
                <w:id w:val="-1367057887"/>
                <w:lock w:val="sdtLocked"/>
              </w:sdtPr>
              <w:sdtEndPr/>
              <w:sdtContent>
                <w:tc>
                  <w:tcPr>
                    <w:tcW w:w="1122" w:type="pct"/>
                    <w:tcBorders>
                      <w:top w:val="single" w:sz="4" w:space="0" w:color="auto"/>
                      <w:left w:val="single" w:sz="4" w:space="0" w:color="auto"/>
                      <w:bottom w:val="single" w:sz="4" w:space="0" w:color="auto"/>
                      <w:right w:val="single" w:sz="4" w:space="0" w:color="auto"/>
                    </w:tcBorders>
                  </w:tcPr>
                  <w:p w14:paraId="0AB4C45D" w14:textId="77777777" w:rsidR="007967FD" w:rsidRDefault="00C40BC5" w:rsidP="00A52728">
                    <w:pPr>
                      <w:autoSpaceDE w:val="0"/>
                      <w:autoSpaceDN w:val="0"/>
                      <w:adjustRightInd w:val="0"/>
                    </w:pPr>
                    <w:r>
                      <w:rPr>
                        <w:rFonts w:hint="eastAsia"/>
                      </w:rPr>
                      <w:t>七、短期利润分享计划</w:t>
                    </w:r>
                  </w:p>
                </w:tc>
              </w:sdtContent>
            </w:sdt>
            <w:tc>
              <w:tcPr>
                <w:tcW w:w="1044" w:type="pct"/>
                <w:tcBorders>
                  <w:top w:val="single" w:sz="4" w:space="0" w:color="auto"/>
                  <w:left w:val="single" w:sz="4" w:space="0" w:color="auto"/>
                  <w:bottom w:val="single" w:sz="4" w:space="0" w:color="auto"/>
                  <w:right w:val="single" w:sz="4" w:space="0" w:color="auto"/>
                </w:tcBorders>
                <w:vAlign w:val="bottom"/>
              </w:tcPr>
              <w:p w14:paraId="53DDD90F" w14:textId="77777777" w:rsidR="007967FD" w:rsidRDefault="007967FD" w:rsidP="00A52728">
                <w:pPr>
                  <w:jc w:val="right"/>
                </w:pPr>
              </w:p>
            </w:tc>
            <w:tc>
              <w:tcPr>
                <w:tcW w:w="965" w:type="pct"/>
                <w:tcBorders>
                  <w:top w:val="single" w:sz="4" w:space="0" w:color="auto"/>
                  <w:left w:val="single" w:sz="4" w:space="0" w:color="auto"/>
                  <w:bottom w:val="single" w:sz="4" w:space="0" w:color="auto"/>
                  <w:right w:val="single" w:sz="4" w:space="0" w:color="auto"/>
                </w:tcBorders>
                <w:vAlign w:val="bottom"/>
              </w:tcPr>
              <w:p w14:paraId="00DCF3E9" w14:textId="77777777" w:rsidR="007967FD" w:rsidRDefault="007967FD" w:rsidP="00A52728">
                <w:pPr>
                  <w:jc w:val="right"/>
                </w:pPr>
              </w:p>
            </w:tc>
            <w:tc>
              <w:tcPr>
                <w:tcW w:w="963" w:type="pct"/>
                <w:tcBorders>
                  <w:top w:val="single" w:sz="4" w:space="0" w:color="auto"/>
                  <w:left w:val="single" w:sz="4" w:space="0" w:color="auto"/>
                  <w:bottom w:val="single" w:sz="4" w:space="0" w:color="auto"/>
                  <w:right w:val="single" w:sz="4" w:space="0" w:color="auto"/>
                </w:tcBorders>
                <w:vAlign w:val="bottom"/>
              </w:tcPr>
              <w:p w14:paraId="3785F4DB" w14:textId="77777777" w:rsidR="007967FD" w:rsidRDefault="007967FD" w:rsidP="00A52728">
                <w:pPr>
                  <w:jc w:val="right"/>
                </w:pPr>
              </w:p>
            </w:tc>
            <w:tc>
              <w:tcPr>
                <w:tcW w:w="906" w:type="pct"/>
                <w:tcBorders>
                  <w:top w:val="single" w:sz="4" w:space="0" w:color="auto"/>
                  <w:left w:val="single" w:sz="4" w:space="0" w:color="auto"/>
                  <w:bottom w:val="single" w:sz="4" w:space="0" w:color="auto"/>
                  <w:right w:val="single" w:sz="4" w:space="0" w:color="auto"/>
                </w:tcBorders>
                <w:vAlign w:val="bottom"/>
              </w:tcPr>
              <w:p w14:paraId="290F4CC7" w14:textId="77777777" w:rsidR="007967FD" w:rsidRDefault="007967FD" w:rsidP="00A52728">
                <w:pPr>
                  <w:jc w:val="right"/>
                </w:pPr>
              </w:p>
            </w:tc>
          </w:tr>
          <w:tr w:rsidR="007967FD" w14:paraId="37CAD426" w14:textId="77777777" w:rsidTr="00EE5EA5">
            <w:sdt>
              <w:sdtPr>
                <w:tag w:val="_PLD_9abbed23473c4b4bb51ec9b7d667e31c"/>
                <w:id w:val="-98112093"/>
                <w:lock w:val="sdtLocked"/>
              </w:sdtPr>
              <w:sdtEndPr/>
              <w:sdtContent>
                <w:tc>
                  <w:tcPr>
                    <w:tcW w:w="1122" w:type="pct"/>
                    <w:tcBorders>
                      <w:top w:val="single" w:sz="4" w:space="0" w:color="auto"/>
                      <w:left w:val="single" w:sz="4" w:space="0" w:color="auto"/>
                      <w:bottom w:val="single" w:sz="4" w:space="0" w:color="auto"/>
                      <w:right w:val="single" w:sz="4" w:space="0" w:color="auto"/>
                    </w:tcBorders>
                    <w:vAlign w:val="center"/>
                  </w:tcPr>
                  <w:p w14:paraId="6240D26A" w14:textId="77777777" w:rsidR="007967FD" w:rsidRDefault="00C40BC5" w:rsidP="00A52728">
                    <w:pPr>
                      <w:autoSpaceDE w:val="0"/>
                      <w:autoSpaceDN w:val="0"/>
                      <w:adjustRightInd w:val="0"/>
                      <w:jc w:val="center"/>
                    </w:pPr>
                    <w:r>
                      <w:rPr>
                        <w:rFonts w:hint="eastAsia"/>
                      </w:rPr>
                      <w:t>合计</w:t>
                    </w:r>
                  </w:p>
                </w:tc>
              </w:sdtContent>
            </w:sdt>
            <w:tc>
              <w:tcPr>
                <w:tcW w:w="1044" w:type="pct"/>
                <w:tcBorders>
                  <w:top w:val="single" w:sz="4" w:space="0" w:color="auto"/>
                  <w:left w:val="single" w:sz="4" w:space="0" w:color="auto"/>
                  <w:bottom w:val="single" w:sz="4" w:space="0" w:color="auto"/>
                  <w:right w:val="single" w:sz="4" w:space="0" w:color="auto"/>
                </w:tcBorders>
                <w:vAlign w:val="bottom"/>
              </w:tcPr>
              <w:p w14:paraId="6BD52225" w14:textId="77777777" w:rsidR="007967FD" w:rsidRPr="004155AD" w:rsidRDefault="00C40BC5" w:rsidP="00A52728">
                <w:pPr>
                  <w:jc w:val="right"/>
                </w:pPr>
                <w:r>
                  <w:rPr>
                    <w:rFonts w:hint="eastAsia"/>
                  </w:rPr>
                  <w:t>21,206,239.07</w:t>
                </w:r>
              </w:p>
            </w:tc>
            <w:tc>
              <w:tcPr>
                <w:tcW w:w="965" w:type="pct"/>
                <w:tcBorders>
                  <w:top w:val="single" w:sz="4" w:space="0" w:color="auto"/>
                  <w:left w:val="single" w:sz="4" w:space="0" w:color="auto"/>
                  <w:bottom w:val="single" w:sz="4" w:space="0" w:color="auto"/>
                  <w:right w:val="single" w:sz="4" w:space="0" w:color="auto"/>
                </w:tcBorders>
                <w:vAlign w:val="bottom"/>
              </w:tcPr>
              <w:p w14:paraId="6A8BC606" w14:textId="77777777" w:rsidR="007967FD" w:rsidRDefault="00C40BC5" w:rsidP="00A52728">
                <w:pPr>
                  <w:jc w:val="right"/>
                </w:pPr>
                <w:r>
                  <w:t>72,022,533.14</w:t>
                </w:r>
              </w:p>
            </w:tc>
            <w:tc>
              <w:tcPr>
                <w:tcW w:w="963" w:type="pct"/>
                <w:tcBorders>
                  <w:top w:val="single" w:sz="4" w:space="0" w:color="auto"/>
                  <w:left w:val="single" w:sz="4" w:space="0" w:color="auto"/>
                  <w:bottom w:val="single" w:sz="4" w:space="0" w:color="auto"/>
                  <w:right w:val="single" w:sz="4" w:space="0" w:color="auto"/>
                </w:tcBorders>
                <w:vAlign w:val="bottom"/>
              </w:tcPr>
              <w:p w14:paraId="0F38B344" w14:textId="77777777" w:rsidR="007967FD" w:rsidRDefault="00C40BC5" w:rsidP="00A52728">
                <w:pPr>
                  <w:jc w:val="right"/>
                </w:pPr>
                <w:r>
                  <w:t>75,346,204.35</w:t>
                </w:r>
              </w:p>
            </w:tc>
            <w:tc>
              <w:tcPr>
                <w:tcW w:w="906" w:type="pct"/>
                <w:tcBorders>
                  <w:top w:val="single" w:sz="4" w:space="0" w:color="auto"/>
                  <w:left w:val="single" w:sz="4" w:space="0" w:color="auto"/>
                  <w:bottom w:val="single" w:sz="4" w:space="0" w:color="auto"/>
                  <w:right w:val="single" w:sz="4" w:space="0" w:color="auto"/>
                </w:tcBorders>
                <w:vAlign w:val="bottom"/>
              </w:tcPr>
              <w:p w14:paraId="0D41FE70" w14:textId="77777777" w:rsidR="007967FD" w:rsidRDefault="00C40BC5" w:rsidP="00A52728">
                <w:pPr>
                  <w:jc w:val="right"/>
                </w:pPr>
                <w:r>
                  <w:t>17,882,567.86</w:t>
                </w:r>
              </w:p>
            </w:tc>
          </w:tr>
        </w:tbl>
        <w:p w14:paraId="3E44B80C" w14:textId="77777777" w:rsidR="002C7628" w:rsidRDefault="00A953A1" w:rsidP="00A52728">
          <w:pPr>
            <w:rPr>
              <w:color w:val="000000" w:themeColor="text1"/>
            </w:rPr>
          </w:pPr>
        </w:p>
      </w:sdtContent>
    </w:sdt>
    <w:sdt>
      <w:sdtPr>
        <w:rPr>
          <w:rFonts w:ascii="宋体" w:hAnsi="宋体" w:cs="宋体" w:hint="eastAsia"/>
          <w:b w:val="0"/>
          <w:bCs w:val="0"/>
          <w:kern w:val="0"/>
          <w:sz w:val="24"/>
          <w:szCs w:val="21"/>
        </w:rPr>
        <w:alias w:val="模块:设定提存计划列示"/>
        <w:tag w:val="_GBC_b98ebc9fce454755bd30d763bee0283a"/>
        <w:id w:val="-1262378581"/>
        <w:lock w:val="sdtLocked"/>
        <w:placeholder>
          <w:docPart w:val="GBC22222222222222222222222222222"/>
        </w:placeholder>
      </w:sdtPr>
      <w:sdtEndPr>
        <w:rPr>
          <w:rFonts w:ascii="Times New Roman" w:hAnsi="Times New Roman" w:cs="Times New Roman"/>
          <w:kern w:val="2"/>
          <w:sz w:val="21"/>
        </w:rPr>
      </w:sdtEndPr>
      <w:sdtContent>
        <w:p w14:paraId="6D5569BE" w14:textId="77777777" w:rsidR="002C7628" w:rsidRDefault="00026AE0" w:rsidP="0047068F">
          <w:pPr>
            <w:pStyle w:val="29"/>
            <w:numPr>
              <w:ilvl w:val="0"/>
              <w:numId w:val="69"/>
            </w:numPr>
            <w:spacing w:beforeLines="0" w:before="0" w:after="0" w:afterAutospacing="0"/>
            <w:rPr>
              <w:szCs w:val="21"/>
            </w:rPr>
          </w:pPr>
          <w:r>
            <w:rPr>
              <w:rFonts w:hint="eastAsia"/>
              <w:szCs w:val="21"/>
            </w:rPr>
            <w:t>设定提存计划列示</w:t>
          </w:r>
        </w:p>
        <w:sdt>
          <w:sdtPr>
            <w:alias w:val="是否适用：设定提存计划列示[双击切换]"/>
            <w:tag w:val="_GBC_107b7eec6d75473e8809e93d01e00021"/>
            <w:id w:val="-1678116323"/>
            <w:lock w:val="sdtContentLocked"/>
            <w:placeholder>
              <w:docPart w:val="GBC22222222222222222222222222222"/>
            </w:placeholder>
          </w:sdtPr>
          <w:sdtEndPr/>
          <w:sdtContent>
            <w:p w14:paraId="00C67F82" w14:textId="23D028D3"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A165DD7" w14:textId="57E0E21F" w:rsidR="002C7628" w:rsidRDefault="00026AE0" w:rsidP="00A52728">
          <w:pPr>
            <w:jc w:val="right"/>
          </w:pPr>
          <w:r>
            <w:rPr>
              <w:rFonts w:hint="eastAsia"/>
            </w:rPr>
            <w:t>单位：</w:t>
          </w:r>
          <w:sdt>
            <w:sdtPr>
              <w:rPr>
                <w:rFonts w:hint="eastAsia"/>
              </w:rPr>
              <w:alias w:val="单位：财务附注：设定提存计划列示"/>
              <w:tag w:val="_GBC_744d8f829e6040c78616ef1951ef7e59"/>
              <w:id w:val="-18050012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9937174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624"/>
            <w:gridCol w:w="1609"/>
            <w:gridCol w:w="1638"/>
            <w:gridCol w:w="1593"/>
          </w:tblGrid>
          <w:tr w:rsidR="007967FD" w14:paraId="5D929597" w14:textId="77777777" w:rsidTr="00681FE3">
            <w:sdt>
              <w:sdtPr>
                <w:tag w:val="_PLD_f8a9011ca6bd4cc895a50279da6547e9"/>
                <w:id w:val="-693538301"/>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0C28E182" w14:textId="77777777" w:rsidR="007967FD" w:rsidRDefault="00C40BC5" w:rsidP="00A52728">
                    <w:pPr>
                      <w:jc w:val="center"/>
                    </w:pPr>
                    <w:r>
                      <w:rPr>
                        <w:rFonts w:hint="eastAsia"/>
                      </w:rPr>
                      <w:t>项目</w:t>
                    </w:r>
                  </w:p>
                </w:tc>
              </w:sdtContent>
            </w:sdt>
            <w:sdt>
              <w:sdtPr>
                <w:tag w:val="_PLD_db9ecea0e08e4c1bb5fe2474183a8480"/>
                <w:id w:val="949510459"/>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175FDCDF" w14:textId="77777777" w:rsidR="007967FD" w:rsidRDefault="00C40BC5" w:rsidP="00A52728">
                    <w:pPr>
                      <w:jc w:val="center"/>
                    </w:pPr>
                    <w:r>
                      <w:rPr>
                        <w:rFonts w:hint="eastAsia"/>
                      </w:rPr>
                      <w:t>期初余额</w:t>
                    </w:r>
                  </w:p>
                </w:tc>
              </w:sdtContent>
            </w:sdt>
            <w:sdt>
              <w:sdtPr>
                <w:tag w:val="_PLD_11b6b53867b44c92b19ef791cad0c8c4"/>
                <w:id w:val="1755475375"/>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53A903AB" w14:textId="77777777" w:rsidR="007967FD" w:rsidRDefault="00C40BC5" w:rsidP="00A52728">
                    <w:pPr>
                      <w:jc w:val="center"/>
                    </w:pPr>
                    <w:r>
                      <w:rPr>
                        <w:rFonts w:hint="eastAsia"/>
                      </w:rPr>
                      <w:t>本期增加</w:t>
                    </w:r>
                  </w:p>
                </w:tc>
              </w:sdtContent>
            </w:sdt>
            <w:sdt>
              <w:sdtPr>
                <w:tag w:val="_PLD_c2cbd009dd4248ceb9040da5fc326084"/>
                <w:id w:val="531236247"/>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15FE9ADB" w14:textId="77777777" w:rsidR="007967FD" w:rsidRDefault="00C40BC5" w:rsidP="00A52728">
                    <w:pPr>
                      <w:jc w:val="center"/>
                    </w:pPr>
                    <w:r>
                      <w:rPr>
                        <w:rFonts w:hint="eastAsia"/>
                      </w:rPr>
                      <w:t>本期减少</w:t>
                    </w:r>
                  </w:p>
                </w:tc>
              </w:sdtContent>
            </w:sdt>
            <w:sdt>
              <w:sdtPr>
                <w:tag w:val="_PLD_0ded00fbf217420ebfe8ace86c12086d"/>
                <w:id w:val="-1219352960"/>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63876DF7" w14:textId="77777777" w:rsidR="007967FD" w:rsidRDefault="00C40BC5" w:rsidP="00A52728">
                    <w:pPr>
                      <w:jc w:val="center"/>
                    </w:pPr>
                    <w:r>
                      <w:rPr>
                        <w:rFonts w:hint="eastAsia"/>
                      </w:rPr>
                      <w:t>期末余额</w:t>
                    </w:r>
                  </w:p>
                </w:tc>
              </w:sdtContent>
            </w:sdt>
          </w:tr>
          <w:tr w:rsidR="007967FD" w14:paraId="4CE2DC65" w14:textId="77777777" w:rsidTr="00681FE3">
            <w:sdt>
              <w:sdtPr>
                <w:tag w:val="_PLD_b93c5842361145079010296748b2acbc"/>
                <w:id w:val="1443653811"/>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14:paraId="5B819B2B" w14:textId="77777777" w:rsidR="007967FD" w:rsidRDefault="00C40BC5" w:rsidP="00A52728">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162AAE3E" w14:textId="77777777" w:rsidR="007967FD" w:rsidRDefault="007967FD" w:rsidP="00A52728">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7E6B5065" w14:textId="77777777" w:rsidR="007967FD" w:rsidRDefault="00C40BC5" w:rsidP="00A52728">
                <w:pPr>
                  <w:jc w:val="right"/>
                </w:pPr>
                <w:r>
                  <w:t>1,565,862.78</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75F824A8" w14:textId="77777777" w:rsidR="007967FD" w:rsidRDefault="00C40BC5" w:rsidP="00A52728">
                <w:pPr>
                  <w:jc w:val="right"/>
                </w:pPr>
                <w:r>
                  <w:t>1,565,862.78</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4BA32582" w14:textId="77777777" w:rsidR="007967FD" w:rsidRDefault="007967FD" w:rsidP="00A52728">
                <w:pPr>
                  <w:jc w:val="right"/>
                </w:pPr>
              </w:p>
            </w:tc>
          </w:tr>
          <w:tr w:rsidR="007967FD" w14:paraId="27E2DDF0" w14:textId="77777777" w:rsidTr="00681FE3">
            <w:sdt>
              <w:sdtPr>
                <w:tag w:val="_PLD_909a72476f78427892237821bb7d583f"/>
                <w:id w:val="-474992625"/>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14:paraId="362DE54F" w14:textId="77777777" w:rsidR="007967FD" w:rsidRDefault="00C40BC5" w:rsidP="00A52728">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19C2E0A4" w14:textId="77777777" w:rsidR="007967FD" w:rsidRDefault="007967FD" w:rsidP="00A52728">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430BE5B" w14:textId="77777777" w:rsidR="007967FD" w:rsidRDefault="00C40BC5" w:rsidP="00A52728">
                <w:pPr>
                  <w:jc w:val="right"/>
                </w:pPr>
                <w:r>
                  <w:t>76,779.94</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3D038D8A" w14:textId="77777777" w:rsidR="007967FD" w:rsidRDefault="00C40BC5" w:rsidP="00A52728">
                <w:pPr>
                  <w:jc w:val="right"/>
                </w:pPr>
                <w:r>
                  <w:t>76,779.94</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4C59B0DD" w14:textId="77777777" w:rsidR="007967FD" w:rsidRDefault="007967FD" w:rsidP="00A52728">
                <w:pPr>
                  <w:jc w:val="right"/>
                </w:pPr>
              </w:p>
            </w:tc>
          </w:tr>
          <w:tr w:rsidR="007967FD" w14:paraId="23327E3D" w14:textId="77777777" w:rsidTr="00681FE3">
            <w:sdt>
              <w:sdtPr>
                <w:tag w:val="_PLD_f2bb08099d4d4b2a96054f71c4e23a24"/>
                <w:id w:val="4416998"/>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14:paraId="4568F6E3" w14:textId="77777777" w:rsidR="007967FD" w:rsidRDefault="00C40BC5" w:rsidP="00A52728">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66D42CDE" w14:textId="77777777" w:rsidR="007967FD" w:rsidRDefault="007967FD" w:rsidP="00A52728">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74CA28A5" w14:textId="50847A55" w:rsidR="007967FD" w:rsidRDefault="007967FD" w:rsidP="00A52728">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0A8646A5" w14:textId="0555F23D" w:rsidR="007967FD" w:rsidRDefault="007967FD" w:rsidP="00A52728">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C50CF6D" w14:textId="77777777" w:rsidR="007967FD" w:rsidRDefault="007967FD" w:rsidP="00A52728">
                <w:pPr>
                  <w:jc w:val="right"/>
                </w:pPr>
              </w:p>
            </w:tc>
          </w:tr>
          <w:tr w:rsidR="007967FD" w14:paraId="2540863E" w14:textId="77777777" w:rsidTr="00681FE3">
            <w:sdt>
              <w:sdtPr>
                <w:tag w:val="_PLD_258ec0cea28b41718457ba73ff6955af"/>
                <w:id w:val="-1380233447"/>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73DDD000" w14:textId="77777777" w:rsidR="007967FD" w:rsidRDefault="00C40BC5" w:rsidP="00A52728">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1F818C4F" w14:textId="77777777" w:rsidR="007967FD" w:rsidRDefault="007967FD" w:rsidP="00A52728">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7F0735D" w14:textId="77777777" w:rsidR="007967FD" w:rsidRDefault="00C40BC5" w:rsidP="00A52728">
                <w:pPr>
                  <w:jc w:val="right"/>
                </w:pPr>
                <w:r>
                  <w:t>1,642,642.72</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6E868741" w14:textId="77777777" w:rsidR="007967FD" w:rsidRDefault="00C40BC5" w:rsidP="00A52728">
                <w:pPr>
                  <w:jc w:val="right"/>
                </w:pPr>
                <w:r>
                  <w:t>1,642,642.72</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39FFCBF7" w14:textId="77777777" w:rsidR="007967FD" w:rsidRDefault="007967FD" w:rsidP="00A52728">
                <w:pPr>
                  <w:jc w:val="right"/>
                </w:pPr>
              </w:p>
            </w:tc>
          </w:tr>
        </w:tbl>
        <w:p w14:paraId="7A5DC0E3" w14:textId="77777777" w:rsidR="002C7628" w:rsidRDefault="00A953A1">
          <w:pPr>
            <w:autoSpaceDE w:val="0"/>
            <w:autoSpaceDN w:val="0"/>
            <w:adjustRightInd w:val="0"/>
            <w:spacing w:before="120"/>
          </w:pPr>
        </w:p>
      </w:sdtContent>
    </w:sdt>
    <w:sdt>
      <w:sdtPr>
        <w:rPr>
          <w:rFonts w:hint="eastAsia"/>
        </w:rPr>
        <w:alias w:val="模块:应付职工薪酬说明"/>
        <w:tag w:val="_GBC_9173eff793e04226ba65f69088a27313"/>
        <w:id w:val="-2030017195"/>
        <w:lock w:val="sdtLocked"/>
        <w:placeholder>
          <w:docPart w:val="GBC22222222222222222222222222222"/>
        </w:placeholder>
      </w:sdtPr>
      <w:sdtEndPr/>
      <w:sdtContent>
        <w:p w14:paraId="79BDCEC7" w14:textId="77777777" w:rsidR="002C7628" w:rsidRDefault="00026AE0">
          <w:pPr>
            <w:autoSpaceDE w:val="0"/>
            <w:autoSpaceDN w:val="0"/>
            <w:adjustRightInd w:val="0"/>
            <w:spacing w:before="120"/>
          </w:pPr>
          <w:r>
            <w:rPr>
              <w:rFonts w:hint="eastAsia"/>
            </w:rPr>
            <w:t>其他说明：</w:t>
          </w:r>
        </w:p>
        <w:sdt>
          <w:sdtPr>
            <w:alias w:val="是否适用：应付职工薪酬的说明[双击切换]"/>
            <w:tag w:val="_GBC_f41ecc08d4994ba99707111806caa376"/>
            <w:id w:val="-2102251094"/>
            <w:lock w:val="sdtContentLocked"/>
            <w:placeholder>
              <w:docPart w:val="GBC22222222222222222222222222222"/>
            </w:placeholder>
          </w:sdtPr>
          <w:sdtEndPr/>
          <w:sdtContent>
            <w:p w14:paraId="2F46A9F8" w14:textId="5F659DA4" w:rsidR="002C7628" w:rsidRDefault="00026AE0">
              <w:pPr>
                <w:autoSpaceDE w:val="0"/>
                <w:autoSpaceDN w:val="0"/>
                <w:adjustRightInd w:val="0"/>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应交税费"/>
        <w:tag w:val="_GBC_50fc9ef51868432e98c401f69097dfc6"/>
        <w:id w:val="2015875929"/>
        <w:lock w:val="sdtLocked"/>
        <w:placeholder>
          <w:docPart w:val="GBC22222222222222222222222222222"/>
        </w:placeholder>
      </w:sdtPr>
      <w:sdtEndPr>
        <w:rPr>
          <w:rFonts w:ascii="Times New Roman" w:hAnsi="Times New Roman" w:cstheme="minorBidi" w:hint="default"/>
          <w:color w:val="000000" w:themeColor="text1"/>
          <w:kern w:val="2"/>
          <w:sz w:val="21"/>
        </w:rPr>
      </w:sdtEndPr>
      <w:sdtContent>
        <w:p w14:paraId="44F35F6B" w14:textId="77777777" w:rsidR="002C7628" w:rsidRDefault="00026AE0" w:rsidP="0047068F">
          <w:pPr>
            <w:pStyle w:val="300"/>
            <w:numPr>
              <w:ilvl w:val="0"/>
              <w:numId w:val="46"/>
            </w:numPr>
            <w:tabs>
              <w:tab w:val="left" w:pos="504"/>
            </w:tabs>
            <w:spacing w:before="120"/>
            <w:rPr>
              <w:rFonts w:ascii="宋体" w:hAnsi="宋体"/>
              <w:szCs w:val="21"/>
            </w:rPr>
          </w:pPr>
          <w:r>
            <w:rPr>
              <w:rFonts w:ascii="宋体" w:hAnsi="宋体" w:hint="eastAsia"/>
              <w:szCs w:val="21"/>
            </w:rPr>
            <w:t>应交税费</w:t>
          </w:r>
        </w:p>
        <w:sdt>
          <w:sdtPr>
            <w:alias w:val="是否适用：应交税费[双击切换]"/>
            <w:tag w:val="_GBC_e7e2664720b9408384c5d3cd6d97c132"/>
            <w:id w:val="-1278859097"/>
            <w:lock w:val="sdtContentLocked"/>
            <w:placeholder>
              <w:docPart w:val="GBC22222222222222222222222222222"/>
            </w:placeholder>
          </w:sdtPr>
          <w:sdtEndPr/>
          <w:sdtContent>
            <w:p w14:paraId="47A05AEC" w14:textId="5D3D110C"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DCCDB69" w14:textId="23F4C26C" w:rsidR="002C7628" w:rsidRDefault="00026AE0" w:rsidP="00A52728">
          <w:pPr>
            <w:jc w:val="right"/>
          </w:pPr>
          <w:r>
            <w:rPr>
              <w:rFonts w:hint="eastAsia"/>
            </w:rPr>
            <w:t>单位：</w:t>
          </w:r>
          <w:sdt>
            <w:sdtPr>
              <w:rPr>
                <w:rFonts w:hint="eastAsia"/>
              </w:rPr>
              <w:alias w:val="单位：财务附注：应交税费"/>
              <w:tag w:val="_GBC_a6162c9f021640929018406be611b834"/>
              <w:id w:val="-8879609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应交税费"/>
              <w:tag w:val="_GBC_d787fa1c70604797889c69c4c364e711"/>
              <w:id w:val="21412227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7967FD" w14:paraId="6A7A84BA" w14:textId="77777777" w:rsidTr="007967FD">
            <w:trPr>
              <w:cantSplit/>
            </w:trPr>
            <w:sdt>
              <w:sdtPr>
                <w:tag w:val="_PLD_ab0019be2d10489d885d15626d85168f"/>
                <w:id w:val="-18943764"/>
                <w:lock w:val="sdtLocked"/>
              </w:sdtPr>
              <w:sdtEndPr/>
              <w:sdtContent>
                <w:tc>
                  <w:tcPr>
                    <w:tcW w:w="1675" w:type="pct"/>
                    <w:vAlign w:val="center"/>
                  </w:tcPr>
                  <w:p w14:paraId="2898CD25" w14:textId="77777777" w:rsidR="007967FD" w:rsidRDefault="00C40BC5" w:rsidP="00A52728">
                    <w:pPr>
                      <w:ind w:right="105"/>
                      <w:jc w:val="center"/>
                    </w:pPr>
                    <w:r>
                      <w:rPr>
                        <w:rFonts w:hint="eastAsia"/>
                      </w:rPr>
                      <w:t>项目</w:t>
                    </w:r>
                  </w:p>
                </w:tc>
              </w:sdtContent>
            </w:sdt>
            <w:sdt>
              <w:sdtPr>
                <w:tag w:val="_PLD_4d086e8f4e004ee3aa116a5d10a7ecbd"/>
                <w:id w:val="-78904708"/>
                <w:lock w:val="sdtLocked"/>
              </w:sdtPr>
              <w:sdtEndPr/>
              <w:sdtContent>
                <w:tc>
                  <w:tcPr>
                    <w:tcW w:w="1661" w:type="pct"/>
                    <w:vAlign w:val="center"/>
                  </w:tcPr>
                  <w:p w14:paraId="0902D944" w14:textId="77777777" w:rsidR="007967FD" w:rsidRDefault="00C40BC5" w:rsidP="00A52728">
                    <w:pPr>
                      <w:jc w:val="center"/>
                    </w:pPr>
                    <w:r>
                      <w:rPr>
                        <w:rFonts w:hint="eastAsia"/>
                      </w:rPr>
                      <w:t>期末余额</w:t>
                    </w:r>
                  </w:p>
                </w:tc>
              </w:sdtContent>
            </w:sdt>
            <w:sdt>
              <w:sdtPr>
                <w:tag w:val="_PLD_8b866f731e474c6ebfb67cd903ab95c8"/>
                <w:id w:val="-1452627784"/>
                <w:lock w:val="sdtLocked"/>
              </w:sdtPr>
              <w:sdtEndPr/>
              <w:sdtContent>
                <w:tc>
                  <w:tcPr>
                    <w:tcW w:w="1664" w:type="pct"/>
                    <w:vAlign w:val="center"/>
                  </w:tcPr>
                  <w:p w14:paraId="4D55AA7E" w14:textId="77777777" w:rsidR="007967FD" w:rsidRDefault="00C40BC5" w:rsidP="00A52728">
                    <w:pPr>
                      <w:jc w:val="center"/>
                    </w:pPr>
                    <w:r>
                      <w:rPr>
                        <w:rFonts w:hint="eastAsia"/>
                      </w:rPr>
                      <w:t>期初余额</w:t>
                    </w:r>
                  </w:p>
                </w:tc>
              </w:sdtContent>
            </w:sdt>
          </w:tr>
          <w:tr w:rsidR="007967FD" w14:paraId="06AEF2EF" w14:textId="77777777" w:rsidTr="00681FE3">
            <w:trPr>
              <w:cantSplit/>
            </w:trPr>
            <w:sdt>
              <w:sdtPr>
                <w:tag w:val="_PLD_25992e1feab349b78cb44e1cc32b16bd"/>
                <w:id w:val="-52232126"/>
                <w:lock w:val="sdtLocked"/>
              </w:sdtPr>
              <w:sdtEndPr/>
              <w:sdtContent>
                <w:tc>
                  <w:tcPr>
                    <w:tcW w:w="1675" w:type="pct"/>
                    <w:shd w:val="clear" w:color="auto" w:fill="auto"/>
                  </w:tcPr>
                  <w:p w14:paraId="7942D56B" w14:textId="77777777" w:rsidR="007967FD" w:rsidRDefault="00C40BC5" w:rsidP="00A52728">
                    <w:pPr>
                      <w:ind w:right="105"/>
                    </w:pPr>
                    <w:r>
                      <w:rPr>
                        <w:rFonts w:hint="eastAsia"/>
                      </w:rPr>
                      <w:t>增值税</w:t>
                    </w:r>
                  </w:p>
                </w:tc>
              </w:sdtContent>
            </w:sdt>
            <w:tc>
              <w:tcPr>
                <w:tcW w:w="1661" w:type="pct"/>
                <w:shd w:val="clear" w:color="auto" w:fill="auto"/>
                <w:vAlign w:val="center"/>
              </w:tcPr>
              <w:p w14:paraId="140261C2" w14:textId="77777777" w:rsidR="007967FD" w:rsidRDefault="00C40BC5" w:rsidP="00A52728">
                <w:pPr>
                  <w:jc w:val="right"/>
                </w:pPr>
                <w:r>
                  <w:t xml:space="preserve">2,301,442.32 </w:t>
                </w:r>
              </w:p>
            </w:tc>
            <w:tc>
              <w:tcPr>
                <w:tcW w:w="1664" w:type="pct"/>
                <w:shd w:val="clear" w:color="auto" w:fill="auto"/>
                <w:vAlign w:val="center"/>
              </w:tcPr>
              <w:p w14:paraId="3A6D1AEE" w14:textId="77777777" w:rsidR="007967FD" w:rsidRPr="004155AD" w:rsidRDefault="00C40BC5" w:rsidP="00A52728">
                <w:pPr>
                  <w:jc w:val="right"/>
                </w:pPr>
                <w:r>
                  <w:rPr>
                    <w:rFonts w:hint="eastAsia"/>
                  </w:rPr>
                  <w:t>3,285,614.99</w:t>
                </w:r>
              </w:p>
            </w:tc>
          </w:tr>
          <w:tr w:rsidR="007967FD" w14:paraId="781E8E74" w14:textId="77777777" w:rsidTr="00681FE3">
            <w:trPr>
              <w:cantSplit/>
            </w:trPr>
            <w:sdt>
              <w:sdtPr>
                <w:tag w:val="_PLD_4d9ef2a484e444dba2c245f9e9e27dcd"/>
                <w:id w:val="539784910"/>
                <w:lock w:val="sdtLocked"/>
              </w:sdtPr>
              <w:sdtEndPr/>
              <w:sdtContent>
                <w:tc>
                  <w:tcPr>
                    <w:tcW w:w="1675" w:type="pct"/>
                    <w:shd w:val="clear" w:color="auto" w:fill="auto"/>
                  </w:tcPr>
                  <w:p w14:paraId="00AA5F78" w14:textId="77777777" w:rsidR="007967FD" w:rsidRDefault="00C40BC5" w:rsidP="00A52728">
                    <w:pPr>
                      <w:ind w:right="105"/>
                    </w:pPr>
                    <w:r>
                      <w:rPr>
                        <w:rFonts w:hint="eastAsia"/>
                      </w:rPr>
                      <w:t>消费税</w:t>
                    </w:r>
                  </w:p>
                </w:tc>
              </w:sdtContent>
            </w:sdt>
            <w:tc>
              <w:tcPr>
                <w:tcW w:w="1661" w:type="pct"/>
                <w:shd w:val="clear" w:color="auto" w:fill="auto"/>
                <w:vAlign w:val="center"/>
              </w:tcPr>
              <w:p w14:paraId="231D2B41" w14:textId="77777777" w:rsidR="007967FD" w:rsidRDefault="007967FD" w:rsidP="00A52728">
                <w:pPr>
                  <w:ind w:right="73"/>
                  <w:jc w:val="right"/>
                </w:pPr>
              </w:p>
            </w:tc>
            <w:tc>
              <w:tcPr>
                <w:tcW w:w="1664" w:type="pct"/>
                <w:shd w:val="clear" w:color="auto" w:fill="auto"/>
                <w:vAlign w:val="center"/>
              </w:tcPr>
              <w:p w14:paraId="311119FB" w14:textId="77777777" w:rsidR="007967FD" w:rsidRDefault="007967FD" w:rsidP="00A52728">
                <w:pPr>
                  <w:jc w:val="right"/>
                </w:pPr>
              </w:p>
            </w:tc>
          </w:tr>
          <w:tr w:rsidR="007967FD" w14:paraId="0C2FFFEE" w14:textId="77777777" w:rsidTr="00681FE3">
            <w:trPr>
              <w:cantSplit/>
            </w:trPr>
            <w:sdt>
              <w:sdtPr>
                <w:tag w:val="_PLD_799e4fa122204cd899b6ef7435fc12c3"/>
                <w:id w:val="283317965"/>
                <w:lock w:val="sdtLocked"/>
              </w:sdtPr>
              <w:sdtEndPr/>
              <w:sdtContent>
                <w:tc>
                  <w:tcPr>
                    <w:tcW w:w="1675" w:type="pct"/>
                    <w:shd w:val="clear" w:color="auto" w:fill="auto"/>
                  </w:tcPr>
                  <w:p w14:paraId="474BFFA6" w14:textId="77777777" w:rsidR="007967FD" w:rsidRDefault="00C40BC5" w:rsidP="00A52728">
                    <w:pPr>
                      <w:ind w:right="105"/>
                    </w:pPr>
                    <w:r>
                      <w:rPr>
                        <w:rFonts w:hint="eastAsia"/>
                      </w:rPr>
                      <w:t>营业税</w:t>
                    </w:r>
                  </w:p>
                </w:tc>
              </w:sdtContent>
            </w:sdt>
            <w:tc>
              <w:tcPr>
                <w:tcW w:w="1661" w:type="pct"/>
                <w:shd w:val="clear" w:color="auto" w:fill="auto"/>
                <w:vAlign w:val="center"/>
              </w:tcPr>
              <w:p w14:paraId="499B5D25" w14:textId="77777777" w:rsidR="007967FD" w:rsidRDefault="007967FD" w:rsidP="00A52728">
                <w:pPr>
                  <w:ind w:right="73"/>
                  <w:jc w:val="right"/>
                </w:pPr>
              </w:p>
            </w:tc>
            <w:tc>
              <w:tcPr>
                <w:tcW w:w="1664" w:type="pct"/>
                <w:shd w:val="clear" w:color="auto" w:fill="auto"/>
                <w:vAlign w:val="center"/>
              </w:tcPr>
              <w:p w14:paraId="6851261C" w14:textId="77777777" w:rsidR="007967FD" w:rsidRDefault="007967FD" w:rsidP="00A52728">
                <w:pPr>
                  <w:jc w:val="right"/>
                </w:pPr>
              </w:p>
            </w:tc>
          </w:tr>
          <w:tr w:rsidR="007967FD" w14:paraId="77E630DB" w14:textId="77777777" w:rsidTr="00681FE3">
            <w:trPr>
              <w:cantSplit/>
            </w:trPr>
            <w:sdt>
              <w:sdtPr>
                <w:tag w:val="_PLD_6069f9b576594e2eaf73c76c1080318c"/>
                <w:id w:val="338127449"/>
                <w:lock w:val="sdtLocked"/>
              </w:sdtPr>
              <w:sdtEndPr/>
              <w:sdtContent>
                <w:tc>
                  <w:tcPr>
                    <w:tcW w:w="1675" w:type="pct"/>
                    <w:shd w:val="clear" w:color="auto" w:fill="auto"/>
                  </w:tcPr>
                  <w:p w14:paraId="2879F553" w14:textId="77777777" w:rsidR="007967FD" w:rsidRDefault="00C40BC5" w:rsidP="00A52728">
                    <w:pPr>
                      <w:ind w:right="105"/>
                    </w:pPr>
                    <w:r>
                      <w:rPr>
                        <w:rFonts w:hint="eastAsia"/>
                      </w:rPr>
                      <w:t>企业所得税</w:t>
                    </w:r>
                  </w:p>
                </w:tc>
              </w:sdtContent>
            </w:sdt>
            <w:tc>
              <w:tcPr>
                <w:tcW w:w="1661" w:type="pct"/>
                <w:shd w:val="clear" w:color="auto" w:fill="auto"/>
                <w:vAlign w:val="center"/>
              </w:tcPr>
              <w:p w14:paraId="69C53CE7" w14:textId="77777777" w:rsidR="007967FD" w:rsidRDefault="00C40BC5" w:rsidP="00A52728">
                <w:pPr>
                  <w:jc w:val="right"/>
                </w:pPr>
                <w:r>
                  <w:t>2,335,651.00</w:t>
                </w:r>
              </w:p>
            </w:tc>
            <w:tc>
              <w:tcPr>
                <w:tcW w:w="1664" w:type="pct"/>
                <w:shd w:val="clear" w:color="auto" w:fill="auto"/>
                <w:vAlign w:val="center"/>
              </w:tcPr>
              <w:p w14:paraId="4EBE5C42" w14:textId="77777777" w:rsidR="007967FD" w:rsidRPr="004155AD" w:rsidRDefault="00C40BC5" w:rsidP="00A52728">
                <w:pPr>
                  <w:jc w:val="right"/>
                </w:pPr>
                <w:r>
                  <w:rPr>
                    <w:rFonts w:hint="eastAsia"/>
                  </w:rPr>
                  <w:t>13,237,331.58</w:t>
                </w:r>
              </w:p>
            </w:tc>
          </w:tr>
          <w:tr w:rsidR="007967FD" w14:paraId="47BE9E03" w14:textId="77777777" w:rsidTr="00681FE3">
            <w:trPr>
              <w:cantSplit/>
            </w:trPr>
            <w:sdt>
              <w:sdtPr>
                <w:tag w:val="_PLD_7034b2e69b80422baeee1441e6830886"/>
                <w:id w:val="633374069"/>
                <w:lock w:val="sdtLocked"/>
              </w:sdtPr>
              <w:sdtEndPr/>
              <w:sdtContent>
                <w:tc>
                  <w:tcPr>
                    <w:tcW w:w="1675" w:type="pct"/>
                    <w:shd w:val="clear" w:color="auto" w:fill="auto"/>
                  </w:tcPr>
                  <w:p w14:paraId="54ED3C71" w14:textId="77777777" w:rsidR="007967FD" w:rsidRDefault="00C40BC5" w:rsidP="00A52728">
                    <w:pPr>
                      <w:ind w:right="105"/>
                    </w:pPr>
                    <w:r>
                      <w:rPr>
                        <w:rFonts w:hint="eastAsia"/>
                      </w:rPr>
                      <w:t>个人所得税</w:t>
                    </w:r>
                  </w:p>
                </w:tc>
              </w:sdtContent>
            </w:sdt>
            <w:tc>
              <w:tcPr>
                <w:tcW w:w="1661" w:type="pct"/>
                <w:shd w:val="clear" w:color="auto" w:fill="auto"/>
                <w:vAlign w:val="center"/>
              </w:tcPr>
              <w:p w14:paraId="2C3490B2" w14:textId="77777777" w:rsidR="007967FD" w:rsidRDefault="00C40BC5" w:rsidP="00A52728">
                <w:pPr>
                  <w:jc w:val="right"/>
                </w:pPr>
                <w:r>
                  <w:t>476,260.83</w:t>
                </w:r>
              </w:p>
            </w:tc>
            <w:tc>
              <w:tcPr>
                <w:tcW w:w="1664" w:type="pct"/>
                <w:shd w:val="clear" w:color="auto" w:fill="auto"/>
                <w:vAlign w:val="center"/>
              </w:tcPr>
              <w:p w14:paraId="779FC7BD" w14:textId="77777777" w:rsidR="007967FD" w:rsidRPr="004155AD" w:rsidRDefault="00C40BC5" w:rsidP="00A52728">
                <w:pPr>
                  <w:jc w:val="right"/>
                </w:pPr>
                <w:r>
                  <w:rPr>
                    <w:rFonts w:hint="eastAsia"/>
                  </w:rPr>
                  <w:t>489,482.10</w:t>
                </w:r>
              </w:p>
            </w:tc>
          </w:tr>
          <w:tr w:rsidR="007967FD" w14:paraId="57251A10" w14:textId="77777777" w:rsidTr="00681FE3">
            <w:trPr>
              <w:cantSplit/>
            </w:trPr>
            <w:sdt>
              <w:sdtPr>
                <w:tag w:val="_PLD_76c030e64d064b19abe68ec0d74ffc7b"/>
                <w:id w:val="1164507663"/>
                <w:lock w:val="sdtLocked"/>
              </w:sdtPr>
              <w:sdtEndPr/>
              <w:sdtContent>
                <w:tc>
                  <w:tcPr>
                    <w:tcW w:w="1675" w:type="pct"/>
                    <w:shd w:val="clear" w:color="auto" w:fill="auto"/>
                  </w:tcPr>
                  <w:p w14:paraId="76C0B8C5" w14:textId="77777777" w:rsidR="007967FD" w:rsidRDefault="00C40BC5" w:rsidP="00A52728">
                    <w:pPr>
                      <w:ind w:right="105"/>
                    </w:pPr>
                    <w:r>
                      <w:rPr>
                        <w:rFonts w:hint="eastAsia"/>
                      </w:rPr>
                      <w:t>城市维护建设税</w:t>
                    </w:r>
                  </w:p>
                </w:tc>
              </w:sdtContent>
            </w:sdt>
            <w:tc>
              <w:tcPr>
                <w:tcW w:w="1661" w:type="pct"/>
                <w:shd w:val="clear" w:color="auto" w:fill="auto"/>
                <w:vAlign w:val="center"/>
              </w:tcPr>
              <w:p w14:paraId="5A7D5C0B" w14:textId="77777777" w:rsidR="007967FD" w:rsidRDefault="00C40BC5" w:rsidP="00A52728">
                <w:pPr>
                  <w:ind w:right="73"/>
                  <w:jc w:val="right"/>
                </w:pPr>
                <w:r>
                  <w:t>852,640.18</w:t>
                </w:r>
              </w:p>
            </w:tc>
            <w:tc>
              <w:tcPr>
                <w:tcW w:w="1664" w:type="pct"/>
                <w:shd w:val="clear" w:color="auto" w:fill="auto"/>
                <w:vAlign w:val="center"/>
              </w:tcPr>
              <w:p w14:paraId="16410337" w14:textId="77777777" w:rsidR="007967FD" w:rsidRPr="004155AD" w:rsidRDefault="00C40BC5" w:rsidP="00A52728">
                <w:pPr>
                  <w:jc w:val="right"/>
                </w:pPr>
                <w:r>
                  <w:rPr>
                    <w:rFonts w:hint="eastAsia"/>
                  </w:rPr>
                  <w:t>147,530.93</w:t>
                </w:r>
              </w:p>
            </w:tc>
          </w:tr>
          <w:sdt>
            <w:sdtPr>
              <w:rPr>
                <w:rFonts w:hint="eastAsia"/>
              </w:rPr>
              <w:alias w:val="应交税金明细"/>
              <w:tag w:val="_GBC_0480c028aa8b4cf2885f8f1d9b64c155"/>
              <w:id w:val="1863008740"/>
              <w:lock w:val="sdtLocked"/>
            </w:sdtPr>
            <w:sdtEndPr/>
            <w:sdtContent>
              <w:tr w:rsidR="007967FD" w14:paraId="02BCFD03" w14:textId="77777777" w:rsidTr="00681FE3">
                <w:trPr>
                  <w:cantSplit/>
                </w:trPr>
                <w:tc>
                  <w:tcPr>
                    <w:tcW w:w="1675" w:type="pct"/>
                  </w:tcPr>
                  <w:p w14:paraId="4565C3C9" w14:textId="77777777" w:rsidR="007967FD" w:rsidRDefault="00C40BC5" w:rsidP="00A52728">
                    <w:pPr>
                      <w:ind w:right="105"/>
                    </w:pPr>
                    <w:r>
                      <w:rPr>
                        <w:rFonts w:hint="eastAsia"/>
                      </w:rPr>
                      <w:t>教育费附加</w:t>
                    </w:r>
                  </w:p>
                </w:tc>
                <w:tc>
                  <w:tcPr>
                    <w:tcW w:w="1661" w:type="pct"/>
                    <w:vAlign w:val="center"/>
                  </w:tcPr>
                  <w:p w14:paraId="6C14C60A" w14:textId="77777777" w:rsidR="007967FD" w:rsidRDefault="00C40BC5" w:rsidP="00A52728">
                    <w:pPr>
                      <w:jc w:val="right"/>
                    </w:pPr>
                    <w:r>
                      <w:t>431,060.54</w:t>
                    </w:r>
                  </w:p>
                </w:tc>
                <w:tc>
                  <w:tcPr>
                    <w:tcW w:w="1664" w:type="pct"/>
                    <w:vAlign w:val="center"/>
                  </w:tcPr>
                  <w:p w14:paraId="73FE6D88" w14:textId="77777777" w:rsidR="007967FD" w:rsidRPr="004155AD" w:rsidRDefault="00C40BC5" w:rsidP="00A52728">
                    <w:pPr>
                      <w:jc w:val="right"/>
                    </w:pPr>
                    <w:r>
                      <w:rPr>
                        <w:rFonts w:hint="eastAsia"/>
                      </w:rPr>
                      <w:t>64,493.76</w:t>
                    </w:r>
                  </w:p>
                </w:tc>
              </w:tr>
            </w:sdtContent>
          </w:sdt>
          <w:sdt>
            <w:sdtPr>
              <w:rPr>
                <w:rFonts w:hint="eastAsia"/>
              </w:rPr>
              <w:alias w:val="应交税金明细"/>
              <w:tag w:val="_GBC_0480c028aa8b4cf2885f8f1d9b64c155"/>
              <w:id w:val="169618776"/>
              <w:lock w:val="sdtLocked"/>
            </w:sdtPr>
            <w:sdtEndPr/>
            <w:sdtContent>
              <w:tr w:rsidR="007967FD" w14:paraId="01CB605E" w14:textId="77777777" w:rsidTr="00681FE3">
                <w:trPr>
                  <w:cantSplit/>
                </w:trPr>
                <w:tc>
                  <w:tcPr>
                    <w:tcW w:w="1675" w:type="pct"/>
                  </w:tcPr>
                  <w:p w14:paraId="27430048" w14:textId="77777777" w:rsidR="007967FD" w:rsidRDefault="00C40BC5" w:rsidP="00A52728">
                    <w:pPr>
                      <w:ind w:right="105"/>
                    </w:pPr>
                    <w:r>
                      <w:rPr>
                        <w:rFonts w:hint="eastAsia"/>
                      </w:rPr>
                      <w:t>地方教育费附加</w:t>
                    </w:r>
                  </w:p>
                </w:tc>
                <w:tc>
                  <w:tcPr>
                    <w:tcW w:w="1661" w:type="pct"/>
                    <w:vAlign w:val="center"/>
                  </w:tcPr>
                  <w:p w14:paraId="506E99BB" w14:textId="77777777" w:rsidR="007967FD" w:rsidRDefault="00C40BC5" w:rsidP="00A52728">
                    <w:pPr>
                      <w:ind w:right="73"/>
                      <w:jc w:val="right"/>
                    </w:pPr>
                    <w:r>
                      <w:t>277,425.77</w:t>
                    </w:r>
                  </w:p>
                </w:tc>
                <w:tc>
                  <w:tcPr>
                    <w:tcW w:w="1664" w:type="pct"/>
                    <w:vAlign w:val="center"/>
                  </w:tcPr>
                  <w:p w14:paraId="3E0C8808" w14:textId="77777777" w:rsidR="007967FD" w:rsidRPr="004155AD" w:rsidRDefault="00C40BC5" w:rsidP="00A52728">
                    <w:pPr>
                      <w:jc w:val="right"/>
                    </w:pPr>
                    <w:r>
                      <w:rPr>
                        <w:rFonts w:hint="eastAsia"/>
                      </w:rPr>
                      <w:t>42,995.86</w:t>
                    </w:r>
                  </w:p>
                </w:tc>
              </w:tr>
            </w:sdtContent>
          </w:sdt>
          <w:sdt>
            <w:sdtPr>
              <w:rPr>
                <w:rFonts w:hint="eastAsia"/>
              </w:rPr>
              <w:alias w:val="应交税金明细"/>
              <w:tag w:val="_GBC_0480c028aa8b4cf2885f8f1d9b64c155"/>
              <w:id w:val="-932043246"/>
              <w:lock w:val="sdtLocked"/>
            </w:sdtPr>
            <w:sdtEndPr/>
            <w:sdtContent>
              <w:tr w:rsidR="007967FD" w14:paraId="4B551B90" w14:textId="77777777" w:rsidTr="00681FE3">
                <w:trPr>
                  <w:cantSplit/>
                </w:trPr>
                <w:tc>
                  <w:tcPr>
                    <w:tcW w:w="1675" w:type="pct"/>
                  </w:tcPr>
                  <w:p w14:paraId="723CB83C" w14:textId="77777777" w:rsidR="007967FD" w:rsidRDefault="00C40BC5" w:rsidP="00A52728">
                    <w:pPr>
                      <w:ind w:right="105"/>
                    </w:pPr>
                    <w:r>
                      <w:rPr>
                        <w:rFonts w:hint="eastAsia"/>
                      </w:rPr>
                      <w:t>其他</w:t>
                    </w:r>
                  </w:p>
                </w:tc>
                <w:tc>
                  <w:tcPr>
                    <w:tcW w:w="1661" w:type="pct"/>
                    <w:vAlign w:val="center"/>
                  </w:tcPr>
                  <w:p w14:paraId="1E74B795" w14:textId="77777777" w:rsidR="007967FD" w:rsidRDefault="00C40BC5" w:rsidP="00A52728">
                    <w:pPr>
                      <w:ind w:right="73"/>
                      <w:jc w:val="right"/>
                    </w:pPr>
                    <w:r>
                      <w:t>1,712,021.69</w:t>
                    </w:r>
                  </w:p>
                </w:tc>
                <w:tc>
                  <w:tcPr>
                    <w:tcW w:w="1664" w:type="pct"/>
                    <w:vAlign w:val="center"/>
                  </w:tcPr>
                  <w:p w14:paraId="7EB39B2D" w14:textId="77777777" w:rsidR="007967FD" w:rsidRPr="004155AD" w:rsidRDefault="00C40BC5" w:rsidP="00A52728">
                    <w:pPr>
                      <w:jc w:val="right"/>
                    </w:pPr>
                    <w:r>
                      <w:rPr>
                        <w:rFonts w:hint="eastAsia"/>
                      </w:rPr>
                      <w:t>200,554.80</w:t>
                    </w:r>
                  </w:p>
                </w:tc>
              </w:tr>
            </w:sdtContent>
          </w:sdt>
          <w:tr w:rsidR="007967FD" w14:paraId="676E0C37" w14:textId="77777777" w:rsidTr="00681FE3">
            <w:trPr>
              <w:cantSplit/>
            </w:trPr>
            <w:sdt>
              <w:sdtPr>
                <w:tag w:val="_PLD_ad567219cf614829af1a2928b1fa259b"/>
                <w:id w:val="-1029649658"/>
                <w:lock w:val="sdtLocked"/>
              </w:sdtPr>
              <w:sdtEndPr/>
              <w:sdtContent>
                <w:tc>
                  <w:tcPr>
                    <w:tcW w:w="1675" w:type="pct"/>
                    <w:vAlign w:val="center"/>
                  </w:tcPr>
                  <w:p w14:paraId="1B0F33DD" w14:textId="77777777" w:rsidR="007967FD" w:rsidRDefault="00C40BC5" w:rsidP="00A52728">
                    <w:pPr>
                      <w:ind w:right="105"/>
                      <w:jc w:val="center"/>
                    </w:pPr>
                    <w:r>
                      <w:rPr>
                        <w:rFonts w:hint="eastAsia"/>
                      </w:rPr>
                      <w:t>合计</w:t>
                    </w:r>
                  </w:p>
                </w:tc>
              </w:sdtContent>
            </w:sdt>
            <w:tc>
              <w:tcPr>
                <w:tcW w:w="1661" w:type="pct"/>
                <w:vAlign w:val="center"/>
              </w:tcPr>
              <w:p w14:paraId="314562E1" w14:textId="77777777" w:rsidR="007967FD" w:rsidRDefault="00C40BC5" w:rsidP="00A52728">
                <w:pPr>
                  <w:ind w:right="73"/>
                  <w:jc w:val="right"/>
                </w:pPr>
                <w:r>
                  <w:t>8,386,502.33</w:t>
                </w:r>
              </w:p>
            </w:tc>
            <w:tc>
              <w:tcPr>
                <w:tcW w:w="1664" w:type="pct"/>
                <w:vAlign w:val="center"/>
              </w:tcPr>
              <w:p w14:paraId="4DEF110D" w14:textId="25AEF108" w:rsidR="007967FD" w:rsidRPr="004155AD" w:rsidRDefault="00C40BC5" w:rsidP="00A52728">
                <w:pPr>
                  <w:jc w:val="right"/>
                </w:pPr>
                <w:r>
                  <w:rPr>
                    <w:rFonts w:hint="eastAsia"/>
                  </w:rPr>
                  <w:t>17,468,004.02</w:t>
                </w:r>
              </w:p>
            </w:tc>
          </w:tr>
        </w:tbl>
      </w:sdtContent>
    </w:sdt>
    <w:p w14:paraId="6E297BB3" w14:textId="61293CE8" w:rsidR="002C7628" w:rsidRDefault="009F37C2" w:rsidP="0047068F">
      <w:pPr>
        <w:pStyle w:val="300"/>
        <w:numPr>
          <w:ilvl w:val="0"/>
          <w:numId w:val="46"/>
        </w:numPr>
        <w:tabs>
          <w:tab w:val="left" w:pos="504"/>
        </w:tabs>
        <w:spacing w:beforeLines="0" w:before="0" w:after="0" w:afterAutospacing="0"/>
        <w:rPr>
          <w:szCs w:val="21"/>
        </w:rPr>
      </w:pPr>
      <w:r>
        <w:rPr>
          <w:rFonts w:hint="eastAsia"/>
          <w:szCs w:val="21"/>
        </w:rPr>
        <w:t>其</w:t>
      </w:r>
      <w:r w:rsidR="00026AE0">
        <w:rPr>
          <w:rFonts w:hint="eastAsia"/>
          <w:szCs w:val="21"/>
        </w:rPr>
        <w:t>他应付款</w:t>
      </w:r>
    </w:p>
    <w:bookmarkStart w:id="191" w:name="_Hlk10535943" w:displacedByCustomXml="next"/>
    <w:sdt>
      <w:sdtPr>
        <w:rPr>
          <w:rFonts w:ascii="宋体" w:hAnsi="宋体" w:cs="宋体" w:hint="eastAsia"/>
          <w:b w:val="0"/>
          <w:bCs w:val="0"/>
          <w:kern w:val="0"/>
          <w:sz w:val="24"/>
          <w:szCs w:val="24"/>
        </w:rPr>
        <w:alias w:val="模块:项目列示"/>
        <w:tag w:val="_SEC_d4a31631d4c141d39fd547efdfcde484"/>
        <w:id w:val="-254126920"/>
        <w:lock w:val="sdtLocked"/>
        <w:placeholder>
          <w:docPart w:val="GBC22222222222222222222222222222"/>
        </w:placeholder>
      </w:sdtPr>
      <w:sdtEndPr>
        <w:rPr>
          <w:rFonts w:ascii="Times New Roman" w:hAnsi="Times New Roman" w:cs="Times New Roman"/>
          <w:kern w:val="2"/>
          <w:sz w:val="21"/>
          <w:szCs w:val="21"/>
        </w:rPr>
      </w:sdtEndPr>
      <w:sdtContent>
        <w:p w14:paraId="487B6AB4" w14:textId="77777777" w:rsidR="002C7628" w:rsidRDefault="00026AE0" w:rsidP="00681FE3">
          <w:pPr>
            <w:pStyle w:val="29"/>
            <w:spacing w:beforeLines="0" w:before="0" w:after="0" w:afterAutospacing="0"/>
          </w:pPr>
          <w:r>
            <w:rPr>
              <w:rFonts w:hint="eastAsia"/>
            </w:rPr>
            <w:t>项目列示</w:t>
          </w:r>
        </w:p>
        <w:sdt>
          <w:sdtPr>
            <w:alias w:val="是否适用：其他应付款分类列示[双击切换]"/>
            <w:tag w:val="_GBC_8136b8c1140049519ac46075abed3220"/>
            <w:id w:val="1423761773"/>
            <w:lock w:val="sdtContentLocked"/>
            <w:placeholder>
              <w:docPart w:val="GBC22222222222222222222222222222"/>
            </w:placeholder>
          </w:sdtPr>
          <w:sdtEndPr/>
          <w:sdtContent>
            <w:p w14:paraId="41B94BCA" w14:textId="06E27D0F" w:rsidR="002C7628" w:rsidRDefault="00026AE0" w:rsidP="00A52728">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9D5A66" w14:textId="5B6A4972" w:rsidR="002C7628" w:rsidRDefault="00026AE0" w:rsidP="00A52728">
          <w:pPr>
            <w:jc w:val="right"/>
          </w:pPr>
          <w:r>
            <w:rPr>
              <w:rFonts w:hint="eastAsia"/>
            </w:rPr>
            <w:t>单位：</w:t>
          </w:r>
          <w:sdt>
            <w:sdtPr>
              <w:rPr>
                <w:rFonts w:hint="eastAsia"/>
              </w:rPr>
              <w:alias w:val="单位：其他应付款分类列示"/>
              <w:tag w:val="_GBC_f725af1ac18e4ea28ff0b171fd9076b1"/>
              <w:id w:val="-21092643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其他应付款分类列示"/>
              <w:tag w:val="_GBC_9e26b8e601ae4c3b9b2f73c2946bed3c"/>
              <w:id w:val="813601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2C7628" w14:paraId="0592AC4F" w14:textId="77777777" w:rsidTr="00D17AC2">
            <w:sdt>
              <w:sdtPr>
                <w:tag w:val="_PLD_d301d6d0c6f244d3b16ca7922fb1eae1"/>
                <w:id w:val="-396517507"/>
                <w:lock w:val="sdtLocked"/>
              </w:sdtPr>
              <w:sdtEndPr/>
              <w:sdtContent>
                <w:tc>
                  <w:tcPr>
                    <w:tcW w:w="1828" w:type="pct"/>
                    <w:shd w:val="clear" w:color="auto" w:fill="auto"/>
                    <w:vAlign w:val="center"/>
                  </w:tcPr>
                  <w:p w14:paraId="3BA1E8FA" w14:textId="77777777" w:rsidR="002C7628" w:rsidRDefault="00026AE0" w:rsidP="00A52728">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14a27299981b44e8a51ddedd6261c7cb"/>
                <w:id w:val="-534497386"/>
                <w:lock w:val="sdtLocked"/>
              </w:sdtPr>
              <w:sdtEndPr/>
              <w:sdtContent>
                <w:tc>
                  <w:tcPr>
                    <w:tcW w:w="1582" w:type="pct"/>
                    <w:shd w:val="clear" w:color="auto" w:fill="auto"/>
                    <w:vAlign w:val="center"/>
                  </w:tcPr>
                  <w:p w14:paraId="4D738447" w14:textId="77777777" w:rsidR="002C7628" w:rsidRDefault="00026AE0" w:rsidP="00A52728">
                    <w:pPr>
                      <w:jc w:val="center"/>
                    </w:pPr>
                    <w:r>
                      <w:rPr>
                        <w:rFonts w:hint="eastAsia"/>
                      </w:rPr>
                      <w:t>期末余额</w:t>
                    </w:r>
                  </w:p>
                </w:tc>
              </w:sdtContent>
            </w:sdt>
            <w:sdt>
              <w:sdtPr>
                <w:tag w:val="_PLD_3ada436da03540938e5f25706fc839ab"/>
                <w:id w:val="-858589172"/>
                <w:lock w:val="sdtLocked"/>
              </w:sdtPr>
              <w:sdtEndPr/>
              <w:sdtContent>
                <w:tc>
                  <w:tcPr>
                    <w:tcW w:w="1590" w:type="pct"/>
                    <w:shd w:val="clear" w:color="auto" w:fill="auto"/>
                    <w:vAlign w:val="center"/>
                  </w:tcPr>
                  <w:p w14:paraId="63A6803E" w14:textId="77777777" w:rsidR="002C7628" w:rsidRDefault="00026AE0" w:rsidP="00A52728">
                    <w:pPr>
                      <w:jc w:val="center"/>
                    </w:pPr>
                    <w:r>
                      <w:rPr>
                        <w:rFonts w:hint="eastAsia"/>
                      </w:rPr>
                      <w:t>期初余额</w:t>
                    </w:r>
                  </w:p>
                </w:tc>
              </w:sdtContent>
            </w:sdt>
          </w:tr>
          <w:tr w:rsidR="002C7628" w14:paraId="5DE716BC" w14:textId="77777777" w:rsidTr="00D17AC2">
            <w:sdt>
              <w:sdtPr>
                <w:tag w:val="_PLD_d66a9d37a92f4ab8ae47e30c7542c8f2"/>
                <w:id w:val="1637987284"/>
                <w:lock w:val="sdtLocked"/>
              </w:sdtPr>
              <w:sdtEndPr/>
              <w:sdtContent>
                <w:tc>
                  <w:tcPr>
                    <w:tcW w:w="1828" w:type="pct"/>
                    <w:shd w:val="clear" w:color="auto" w:fill="auto"/>
                  </w:tcPr>
                  <w:p w14:paraId="66E907BF" w14:textId="77777777" w:rsidR="002C7628" w:rsidRDefault="00026AE0" w:rsidP="00A52728">
                    <w:pPr>
                      <w:tabs>
                        <w:tab w:val="right" w:pos="3690"/>
                        <w:tab w:val="right" w:pos="5130"/>
                        <w:tab w:val="right" w:pos="6030"/>
                        <w:tab w:val="right" w:pos="7650"/>
                        <w:tab w:val="right" w:pos="9270"/>
                      </w:tabs>
                      <w:adjustRightInd w:val="0"/>
                      <w:snapToGrid w:val="0"/>
                    </w:pPr>
                    <w:r>
                      <w:rPr>
                        <w:rFonts w:hint="eastAsia"/>
                      </w:rPr>
                      <w:t>应付利息</w:t>
                    </w:r>
                  </w:p>
                </w:tc>
              </w:sdtContent>
            </w:sdt>
            <w:tc>
              <w:tcPr>
                <w:tcW w:w="1582" w:type="pct"/>
                <w:shd w:val="clear" w:color="auto" w:fill="auto"/>
              </w:tcPr>
              <w:p w14:paraId="14DB1B4E" w14:textId="77777777" w:rsidR="002C7628" w:rsidRDefault="002C7628" w:rsidP="00A52728">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34B34EE9" w14:textId="77777777" w:rsidR="002C7628" w:rsidRDefault="002C7628" w:rsidP="00A52728">
                <w:pPr>
                  <w:tabs>
                    <w:tab w:val="right" w:pos="3690"/>
                    <w:tab w:val="right" w:pos="5130"/>
                    <w:tab w:val="right" w:pos="6030"/>
                    <w:tab w:val="right" w:pos="7650"/>
                    <w:tab w:val="right" w:pos="9270"/>
                  </w:tabs>
                  <w:adjustRightInd w:val="0"/>
                  <w:snapToGrid w:val="0"/>
                  <w:jc w:val="right"/>
                </w:pPr>
              </w:p>
            </w:tc>
          </w:tr>
          <w:tr w:rsidR="002C7628" w14:paraId="27BEC17C" w14:textId="77777777" w:rsidTr="00D17AC2">
            <w:sdt>
              <w:sdtPr>
                <w:tag w:val="_PLD_f7c963c0ee7f4ae9a9ee01376e1c10a3"/>
                <w:id w:val="915365359"/>
                <w:lock w:val="sdtLocked"/>
              </w:sdtPr>
              <w:sdtEndPr/>
              <w:sdtContent>
                <w:tc>
                  <w:tcPr>
                    <w:tcW w:w="1828" w:type="pct"/>
                    <w:shd w:val="clear" w:color="auto" w:fill="auto"/>
                  </w:tcPr>
                  <w:p w14:paraId="05601F30" w14:textId="77777777" w:rsidR="002C7628" w:rsidRDefault="00026AE0" w:rsidP="00A52728">
                    <w:pPr>
                      <w:tabs>
                        <w:tab w:val="right" w:pos="3690"/>
                        <w:tab w:val="right" w:pos="5130"/>
                        <w:tab w:val="right" w:pos="6030"/>
                        <w:tab w:val="right" w:pos="7650"/>
                        <w:tab w:val="right" w:pos="9270"/>
                      </w:tabs>
                      <w:adjustRightInd w:val="0"/>
                      <w:snapToGrid w:val="0"/>
                    </w:pPr>
                    <w:r>
                      <w:rPr>
                        <w:rFonts w:hint="eastAsia"/>
                      </w:rPr>
                      <w:t>应付股利</w:t>
                    </w:r>
                  </w:p>
                </w:tc>
              </w:sdtContent>
            </w:sdt>
            <w:tc>
              <w:tcPr>
                <w:tcW w:w="1582" w:type="pct"/>
                <w:shd w:val="clear" w:color="auto" w:fill="auto"/>
              </w:tcPr>
              <w:p w14:paraId="539935B3" w14:textId="77777777" w:rsidR="002C7628" w:rsidRDefault="002C7628" w:rsidP="00A52728">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37ADF5E2" w14:textId="77777777" w:rsidR="002C7628" w:rsidRDefault="002C7628" w:rsidP="00A52728">
                <w:pPr>
                  <w:tabs>
                    <w:tab w:val="right" w:pos="3690"/>
                    <w:tab w:val="right" w:pos="5130"/>
                    <w:tab w:val="right" w:pos="6030"/>
                    <w:tab w:val="right" w:pos="7650"/>
                    <w:tab w:val="right" w:pos="9270"/>
                  </w:tabs>
                  <w:adjustRightInd w:val="0"/>
                  <w:snapToGrid w:val="0"/>
                  <w:jc w:val="right"/>
                </w:pPr>
              </w:p>
            </w:tc>
          </w:tr>
          <w:tr w:rsidR="002C7628" w14:paraId="71B22A84" w14:textId="77777777" w:rsidTr="00D17AC2">
            <w:sdt>
              <w:sdtPr>
                <w:tag w:val="_PLD_bef380fd911e4f2a9e651243d4593795"/>
                <w:id w:val="-12449906"/>
                <w:lock w:val="sdtLocked"/>
              </w:sdtPr>
              <w:sdtEndPr/>
              <w:sdtContent>
                <w:tc>
                  <w:tcPr>
                    <w:tcW w:w="1828" w:type="pct"/>
                    <w:shd w:val="clear" w:color="auto" w:fill="auto"/>
                  </w:tcPr>
                  <w:p w14:paraId="5C11787A" w14:textId="77777777" w:rsidR="002C7628" w:rsidRDefault="00026AE0" w:rsidP="00A52728">
                    <w:pPr>
                      <w:tabs>
                        <w:tab w:val="right" w:pos="3690"/>
                        <w:tab w:val="right" w:pos="5130"/>
                        <w:tab w:val="right" w:pos="6030"/>
                        <w:tab w:val="right" w:pos="7650"/>
                        <w:tab w:val="right" w:pos="9270"/>
                      </w:tabs>
                      <w:adjustRightInd w:val="0"/>
                      <w:snapToGrid w:val="0"/>
                    </w:pPr>
                    <w:r>
                      <w:rPr>
                        <w:rFonts w:hint="eastAsia"/>
                      </w:rPr>
                      <w:t>其他应付款</w:t>
                    </w:r>
                  </w:p>
                </w:tc>
              </w:sdtContent>
            </w:sdt>
            <w:tc>
              <w:tcPr>
                <w:tcW w:w="1582" w:type="pct"/>
                <w:shd w:val="clear" w:color="auto" w:fill="auto"/>
              </w:tcPr>
              <w:p w14:paraId="2547D6A2" w14:textId="06EC391E" w:rsidR="002C7628" w:rsidRDefault="00C40BC5" w:rsidP="00A52728">
                <w:pPr>
                  <w:jc w:val="right"/>
                </w:pPr>
                <w:r>
                  <w:rPr>
                    <w:sz w:val="20"/>
                    <w:szCs w:val="20"/>
                  </w:rPr>
                  <w:t xml:space="preserve">120,996,219.42 </w:t>
                </w:r>
              </w:p>
            </w:tc>
            <w:tc>
              <w:tcPr>
                <w:tcW w:w="1590" w:type="pct"/>
                <w:shd w:val="clear" w:color="auto" w:fill="auto"/>
              </w:tcPr>
              <w:p w14:paraId="5001D76C" w14:textId="6125B678" w:rsidR="002C7628" w:rsidRPr="004155AD" w:rsidRDefault="00C40BC5" w:rsidP="00A52728">
                <w:pPr>
                  <w:jc w:val="right"/>
                </w:pPr>
                <w:r>
                  <w:rPr>
                    <w:rFonts w:hint="eastAsia"/>
                  </w:rPr>
                  <w:t>142,544,125.09</w:t>
                </w:r>
              </w:p>
            </w:tc>
          </w:tr>
          <w:tr w:rsidR="002C7628" w14:paraId="2D2FC118" w14:textId="77777777" w:rsidTr="00D17AC2">
            <w:sdt>
              <w:sdtPr>
                <w:tag w:val="_PLD_90dc33535197444a8eb7c8a4e477d9b7"/>
                <w:id w:val="300045271"/>
                <w:lock w:val="sdtLocked"/>
              </w:sdtPr>
              <w:sdtEndPr/>
              <w:sdtContent>
                <w:tc>
                  <w:tcPr>
                    <w:tcW w:w="1828" w:type="pct"/>
                    <w:shd w:val="clear" w:color="auto" w:fill="auto"/>
                  </w:tcPr>
                  <w:p w14:paraId="5B15F373" w14:textId="77777777" w:rsidR="002C7628" w:rsidRDefault="00026AE0" w:rsidP="00A52728">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tcPr>
              <w:p w14:paraId="74297963" w14:textId="591DAD83" w:rsidR="002C7628" w:rsidRDefault="00C40BC5" w:rsidP="00A52728">
                <w:pPr>
                  <w:tabs>
                    <w:tab w:val="right" w:pos="3690"/>
                    <w:tab w:val="right" w:pos="5130"/>
                    <w:tab w:val="right" w:pos="6030"/>
                    <w:tab w:val="right" w:pos="7650"/>
                    <w:tab w:val="right" w:pos="9270"/>
                  </w:tabs>
                  <w:adjustRightInd w:val="0"/>
                  <w:snapToGrid w:val="0"/>
                  <w:jc w:val="right"/>
                </w:pPr>
                <w:r>
                  <w:rPr>
                    <w:sz w:val="20"/>
                    <w:szCs w:val="20"/>
                  </w:rPr>
                  <w:t>120,996,219.42</w:t>
                </w:r>
              </w:p>
            </w:tc>
            <w:tc>
              <w:tcPr>
                <w:tcW w:w="1590" w:type="pct"/>
                <w:shd w:val="clear" w:color="auto" w:fill="auto"/>
              </w:tcPr>
              <w:p w14:paraId="7622B968" w14:textId="7ED61646" w:rsidR="002C7628" w:rsidRPr="004155AD" w:rsidRDefault="00C40BC5" w:rsidP="00A52728">
                <w:pPr>
                  <w:jc w:val="right"/>
                </w:pPr>
                <w:r>
                  <w:rPr>
                    <w:rFonts w:hint="eastAsia"/>
                  </w:rPr>
                  <w:t>142,544,125.09</w:t>
                </w:r>
              </w:p>
            </w:tc>
          </w:tr>
        </w:tbl>
        <w:p w14:paraId="675221A5" w14:textId="0F014473" w:rsidR="002C7628" w:rsidRDefault="00A953A1">
          <w:pPr>
            <w:spacing w:before="120"/>
          </w:pPr>
        </w:p>
      </w:sdtContent>
    </w:sdt>
    <w:bookmarkEnd w:id="191" w:displacedByCustomXml="prev"/>
    <w:bookmarkStart w:id="192" w:name="_Hlk10536047" w:displacedByCustomXml="next"/>
    <w:sdt>
      <w:sdtPr>
        <w:rPr>
          <w:rFonts w:ascii="宋体" w:hAnsi="宋体" w:cs="宋体" w:hint="eastAsia"/>
          <w:b w:val="0"/>
          <w:bCs w:val="0"/>
          <w:kern w:val="0"/>
          <w:sz w:val="24"/>
          <w:szCs w:val="24"/>
        </w:rPr>
        <w:alias w:val="模块:应付利息"/>
        <w:tag w:val="_SEC_60feb8ef6f7c4655a263f50d12c222d8"/>
        <w:id w:val="-1845154248"/>
        <w:lock w:val="sdtLocked"/>
        <w:placeholder>
          <w:docPart w:val="GBC22222222222222222222222222222"/>
        </w:placeholder>
      </w:sdtPr>
      <w:sdtEndPr>
        <w:rPr>
          <w:rFonts w:ascii="Times New Roman" w:hAnsi="Times New Roman" w:cs="Times New Roman"/>
          <w:kern w:val="2"/>
          <w:sz w:val="21"/>
          <w:szCs w:val="21"/>
        </w:rPr>
      </w:sdtEndPr>
      <w:sdtContent>
        <w:p w14:paraId="54E1ADED" w14:textId="77777777" w:rsidR="002C7628" w:rsidRDefault="00026AE0" w:rsidP="00681FE3">
          <w:pPr>
            <w:pStyle w:val="29"/>
            <w:spacing w:beforeLines="0" w:before="0" w:after="0" w:afterAutospacing="0"/>
          </w:pPr>
          <w:r>
            <w:rPr>
              <w:rFonts w:hint="eastAsia"/>
            </w:rPr>
            <w:t>应付利息</w:t>
          </w:r>
        </w:p>
        <w:sdt>
          <w:sdtPr>
            <w:alias w:val="是否适用：应付利息[双击切换]"/>
            <w:tag w:val="_GBC_9058c1c6b0a94f6a8c531ec2dbd35706"/>
            <w:id w:val="2096666564"/>
            <w:lock w:val="sdtContentLocked"/>
            <w:placeholder>
              <w:docPart w:val="GBC22222222222222222222222222222"/>
            </w:placeholder>
          </w:sdtPr>
          <w:sdtEndPr/>
          <w:sdtContent>
            <w:p w14:paraId="6FE9A467" w14:textId="563D849B" w:rsidR="002C7628" w:rsidRDefault="00026AE0">
              <w:pPr>
                <w:spacing w:before="120"/>
              </w:pPr>
              <w:r>
                <w:fldChar w:fldCharType="begin"/>
              </w:r>
              <w:r w:rsidR="00C40BC5">
                <w:rPr>
                  <w:rFonts w:hint="eastAsia"/>
                </w:rPr>
                <w:instrText xml:space="preserve">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92" w:displacedByCustomXml="prev"/>
    <w:bookmarkStart w:id="193" w:name="_Hlk10536068" w:displacedByCustomXml="next"/>
    <w:bookmarkStart w:id="194" w:name="_Hlk10536082" w:displacedByCustomXml="next"/>
    <w:sdt>
      <w:sdtPr>
        <w:rPr>
          <w:rFonts w:ascii="宋体" w:hAnsi="宋体" w:cs="宋体" w:hint="eastAsia"/>
          <w:b w:val="0"/>
          <w:bCs w:val="0"/>
          <w:kern w:val="0"/>
          <w:sz w:val="24"/>
          <w:szCs w:val="24"/>
        </w:rPr>
        <w:alias w:val="模块:应付股利"/>
        <w:tag w:val="_SEC_454db7ed64ca40e48e42eb6c38ae54ca"/>
        <w:id w:val="1675685502"/>
        <w:lock w:val="sdtLocked"/>
        <w:placeholder>
          <w:docPart w:val="GBC22222222222222222222222222222"/>
        </w:placeholder>
      </w:sdtPr>
      <w:sdtEndPr>
        <w:rPr>
          <w:rFonts w:ascii="Times New Roman" w:hAnsi="Times New Roman" w:cs="Times New Roman" w:hint="default"/>
          <w:kern w:val="2"/>
          <w:sz w:val="21"/>
          <w:szCs w:val="21"/>
        </w:rPr>
      </w:sdtEndPr>
      <w:sdtContent>
        <w:p w14:paraId="7154E426" w14:textId="77777777" w:rsidR="002C7628" w:rsidRDefault="00026AE0" w:rsidP="00681FE3">
          <w:pPr>
            <w:pStyle w:val="29"/>
            <w:spacing w:beforeLines="0" w:before="0" w:after="0" w:afterAutospacing="0"/>
          </w:pPr>
          <w:r>
            <w:rPr>
              <w:rFonts w:hint="eastAsia"/>
            </w:rPr>
            <w:t>应付股利</w:t>
          </w:r>
          <w:bookmarkEnd w:id="193"/>
        </w:p>
        <w:sdt>
          <w:sdtPr>
            <w:alias w:val="是否适用：应付股利[双击切换]"/>
            <w:tag w:val="_GBC_09dc75ba10d44acfb18b03320a40e4c5"/>
            <w:id w:val="1721011947"/>
            <w:lock w:val="sdtContentLocked"/>
            <w:placeholder>
              <w:docPart w:val="GBC22222222222222222222222222222"/>
            </w:placeholder>
          </w:sdtPr>
          <w:sdtEndPr/>
          <w:sdtContent>
            <w:p w14:paraId="06EB722A" w14:textId="4A98E456" w:rsidR="002C7628" w:rsidRDefault="00026AE0">
              <w:pPr>
                <w:spacing w:before="120"/>
              </w:pPr>
              <w:r>
                <w:fldChar w:fldCharType="begin"/>
              </w:r>
              <w:r w:rsidR="00C40BC5">
                <w:rPr>
                  <w:rFonts w:hint="eastAsia"/>
                </w:rPr>
                <w:instrText xml:space="preserve">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94" w:displacedByCustomXml="prev"/>
    <w:p w14:paraId="11875A33" w14:textId="77777777" w:rsidR="002C7628" w:rsidRDefault="00026AE0" w:rsidP="00681FE3">
      <w:pPr>
        <w:pStyle w:val="29"/>
        <w:spacing w:beforeLines="0" w:before="0" w:after="0" w:afterAutospacing="0"/>
      </w:pPr>
      <w:bookmarkStart w:id="195" w:name="_Hlk10536163"/>
      <w:r>
        <w:rPr>
          <w:rFonts w:hint="eastAsia"/>
        </w:rPr>
        <w:t>其他应付款</w:t>
      </w:r>
    </w:p>
    <w:sdt>
      <w:sdtPr>
        <w:rPr>
          <w:rFonts w:ascii="宋体" w:hAnsi="宋体" w:cs="宋体" w:hint="eastAsia"/>
          <w:b w:val="0"/>
          <w:bCs w:val="0"/>
          <w:kern w:val="0"/>
          <w:sz w:val="24"/>
          <w:szCs w:val="24"/>
        </w:rPr>
        <w:alias w:val="模块:按款项性质列示其他应付款"/>
        <w:tag w:val="_SEC_df361e68406f49208d47d08674984872"/>
        <w:id w:val="267355475"/>
        <w:lock w:val="sdtLocked"/>
        <w:placeholder>
          <w:docPart w:val="GBC22222222222222222222222222222"/>
        </w:placeholder>
      </w:sdtPr>
      <w:sdtEndPr>
        <w:rPr>
          <w:rFonts w:ascii="Times New Roman" w:hAnsi="Times New Roman" w:cs="Times New Roman"/>
          <w:kern w:val="2"/>
          <w:sz w:val="21"/>
          <w:szCs w:val="21"/>
        </w:rPr>
      </w:sdtEndPr>
      <w:sdtContent>
        <w:p w14:paraId="109C1F10" w14:textId="77777777" w:rsidR="002C7628" w:rsidRDefault="00026AE0" w:rsidP="0047068F">
          <w:pPr>
            <w:pStyle w:val="29"/>
            <w:numPr>
              <w:ilvl w:val="3"/>
              <w:numId w:val="70"/>
            </w:numPr>
            <w:spacing w:beforeLines="0" w:before="0" w:after="0" w:afterAutospacing="0"/>
          </w:pPr>
          <w:r>
            <w:rPr>
              <w:rFonts w:hint="eastAsia"/>
            </w:rPr>
            <w:t>按款项性质列示其他应付款</w:t>
          </w:r>
        </w:p>
        <w:sdt>
          <w:sdtPr>
            <w:alias w:val="是否适用：按款项性质列示其他应付款[双击切换]"/>
            <w:tag w:val="_GBC_a099ebd596de4984814ff6b49af92e86"/>
            <w:id w:val="-998496066"/>
            <w:lock w:val="sdtContentLocked"/>
            <w:placeholder>
              <w:docPart w:val="GBC22222222222222222222222222222"/>
            </w:placeholder>
          </w:sdtPr>
          <w:sdtEndPr/>
          <w:sdtContent>
            <w:p w14:paraId="506055B2" w14:textId="3F9959D3" w:rsidR="002C7628" w:rsidRDefault="00026AE0" w:rsidP="00A52728">
              <w:r>
                <w:fldChar w:fldCharType="begin"/>
              </w:r>
              <w:r w:rsidR="00C40BC5">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C7E13CA" w14:textId="42E5F160" w:rsidR="007967FD" w:rsidRDefault="00026AE0" w:rsidP="00A52728">
          <w:pPr>
            <w:jc w:val="right"/>
          </w:pPr>
          <w:r>
            <w:rPr>
              <w:rFonts w:hint="eastAsia"/>
            </w:rPr>
            <w:t>单位：</w:t>
          </w:r>
          <w:sdt>
            <w:sdtPr>
              <w:rPr>
                <w:rFonts w:hint="eastAsia"/>
              </w:rPr>
              <w:alias w:val="单位：财务附注：其他应付款情况"/>
              <w:tag w:val="_GBC_781a05c0c742470b88557fa8878adf9c"/>
              <w:id w:val="12083004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其他应付款情况"/>
              <w:tag w:val="_GBC_19bba6af93f1445cbfdc13ddfb71a0ea"/>
              <w:id w:val="5300729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7967FD" w14:paraId="4FDE66E9" w14:textId="77777777" w:rsidTr="007967FD">
            <w:sdt>
              <w:sdtPr>
                <w:tag w:val="_PLD_3991c4118c8d4069811e5f758978143f"/>
                <w:id w:val="941113942"/>
                <w:lock w:val="sdtLocked"/>
              </w:sdtPr>
              <w:sdtEndPr/>
              <w:sdtContent>
                <w:tc>
                  <w:tcPr>
                    <w:tcW w:w="1615" w:type="pct"/>
                    <w:shd w:val="clear" w:color="auto" w:fill="auto"/>
                  </w:tcPr>
                  <w:p w14:paraId="3ED682D8" w14:textId="77777777" w:rsidR="007967FD" w:rsidRDefault="00C40BC5" w:rsidP="00A52728">
                    <w:pPr>
                      <w:jc w:val="center"/>
                    </w:pPr>
                    <w:r>
                      <w:rPr>
                        <w:rFonts w:hint="eastAsia"/>
                      </w:rPr>
                      <w:t>项目</w:t>
                    </w:r>
                  </w:p>
                </w:tc>
              </w:sdtContent>
            </w:sdt>
            <w:sdt>
              <w:sdtPr>
                <w:tag w:val="_PLD_c1bcea3523f040f08da3a1bd0d135ad5"/>
                <w:id w:val="508488690"/>
                <w:lock w:val="sdtLocked"/>
              </w:sdtPr>
              <w:sdtEndPr/>
              <w:sdtContent>
                <w:tc>
                  <w:tcPr>
                    <w:tcW w:w="1657" w:type="pct"/>
                    <w:shd w:val="clear" w:color="auto" w:fill="auto"/>
                  </w:tcPr>
                  <w:p w14:paraId="46666964" w14:textId="77777777" w:rsidR="007967FD" w:rsidRDefault="00C40BC5" w:rsidP="00A52728">
                    <w:pPr>
                      <w:jc w:val="center"/>
                    </w:pPr>
                    <w:r>
                      <w:rPr>
                        <w:rFonts w:hint="eastAsia"/>
                      </w:rPr>
                      <w:t>期末余额</w:t>
                    </w:r>
                  </w:p>
                </w:tc>
              </w:sdtContent>
            </w:sdt>
            <w:sdt>
              <w:sdtPr>
                <w:tag w:val="_PLD_b89663858245498c995c58e2bab384aa"/>
                <w:id w:val="578491286"/>
                <w:lock w:val="sdtLocked"/>
              </w:sdtPr>
              <w:sdtEndPr/>
              <w:sdtContent>
                <w:tc>
                  <w:tcPr>
                    <w:tcW w:w="1728" w:type="pct"/>
                    <w:shd w:val="clear" w:color="auto" w:fill="auto"/>
                  </w:tcPr>
                  <w:p w14:paraId="61E601C2" w14:textId="77777777" w:rsidR="007967FD" w:rsidRDefault="00C40BC5" w:rsidP="00A52728">
                    <w:pPr>
                      <w:jc w:val="center"/>
                    </w:pPr>
                    <w:r>
                      <w:rPr>
                        <w:rFonts w:hint="eastAsia"/>
                      </w:rPr>
                      <w:t>期初余额</w:t>
                    </w:r>
                  </w:p>
                </w:tc>
              </w:sdtContent>
            </w:sdt>
          </w:tr>
          <w:sdt>
            <w:sdtPr>
              <w:rPr>
                <w:rFonts w:hint="eastAsia"/>
              </w:rPr>
              <w:alias w:val="其他应付款情况明细"/>
              <w:tag w:val="_TUP_d68cb62e22fc4f99ab4d25c145efcd43"/>
              <w:id w:val="-1593319104"/>
              <w:lock w:val="sdtLocked"/>
            </w:sdtPr>
            <w:sdtEndPr>
              <w:rPr>
                <w:rFonts w:hint="default"/>
              </w:rPr>
            </w:sdtEndPr>
            <w:sdtContent>
              <w:tr w:rsidR="007967FD" w14:paraId="691A0F94" w14:textId="77777777" w:rsidTr="007967FD">
                <w:tc>
                  <w:tcPr>
                    <w:tcW w:w="1615" w:type="pct"/>
                    <w:shd w:val="clear" w:color="auto" w:fill="auto"/>
                  </w:tcPr>
                  <w:p w14:paraId="221EE704" w14:textId="77777777" w:rsidR="007967FD" w:rsidRPr="004155AD" w:rsidRDefault="00C40BC5" w:rsidP="00A52728">
                    <w:r>
                      <w:rPr>
                        <w:rFonts w:hint="eastAsia"/>
                      </w:rPr>
                      <w:t>应付供应商代垫款</w:t>
                    </w:r>
                  </w:p>
                </w:tc>
                <w:tc>
                  <w:tcPr>
                    <w:tcW w:w="1657" w:type="pct"/>
                    <w:shd w:val="clear" w:color="auto" w:fill="auto"/>
                  </w:tcPr>
                  <w:p w14:paraId="16914D49" w14:textId="77777777" w:rsidR="007967FD" w:rsidRDefault="00C40BC5" w:rsidP="00A52728">
                    <w:pPr>
                      <w:jc w:val="right"/>
                    </w:pPr>
                    <w:r>
                      <w:t>42,476,973.17</w:t>
                    </w:r>
                  </w:p>
                </w:tc>
                <w:tc>
                  <w:tcPr>
                    <w:tcW w:w="1728" w:type="pct"/>
                    <w:shd w:val="clear" w:color="auto" w:fill="auto"/>
                  </w:tcPr>
                  <w:p w14:paraId="5F4EB246" w14:textId="77777777" w:rsidR="007967FD" w:rsidRPr="004155AD" w:rsidRDefault="00C40BC5" w:rsidP="00A52728">
                    <w:pPr>
                      <w:jc w:val="right"/>
                    </w:pPr>
                    <w:r>
                      <w:rPr>
                        <w:rFonts w:hint="eastAsia"/>
                      </w:rPr>
                      <w:t>60,727,759.55</w:t>
                    </w:r>
                  </w:p>
                </w:tc>
              </w:tr>
            </w:sdtContent>
          </w:sdt>
          <w:sdt>
            <w:sdtPr>
              <w:rPr>
                <w:rFonts w:hint="eastAsia"/>
              </w:rPr>
              <w:alias w:val="其他应付款情况明细"/>
              <w:tag w:val="_TUP_d68cb62e22fc4f99ab4d25c145efcd43"/>
              <w:id w:val="-889420524"/>
              <w:lock w:val="sdtLocked"/>
            </w:sdtPr>
            <w:sdtEndPr>
              <w:rPr>
                <w:rFonts w:hint="default"/>
              </w:rPr>
            </w:sdtEndPr>
            <w:sdtContent>
              <w:tr w:rsidR="007967FD" w14:paraId="1A32CA83" w14:textId="77777777" w:rsidTr="007967FD">
                <w:tc>
                  <w:tcPr>
                    <w:tcW w:w="1615" w:type="pct"/>
                    <w:shd w:val="clear" w:color="auto" w:fill="auto"/>
                  </w:tcPr>
                  <w:p w14:paraId="27D48D0A" w14:textId="77777777" w:rsidR="007967FD" w:rsidRPr="004155AD" w:rsidRDefault="00C40BC5" w:rsidP="00A52728">
                    <w:r>
                      <w:rPr>
                        <w:rFonts w:hint="eastAsia"/>
                      </w:rPr>
                      <w:t>保证金</w:t>
                    </w:r>
                  </w:p>
                </w:tc>
                <w:tc>
                  <w:tcPr>
                    <w:tcW w:w="1657" w:type="pct"/>
                    <w:shd w:val="clear" w:color="auto" w:fill="auto"/>
                  </w:tcPr>
                  <w:p w14:paraId="20337E2B" w14:textId="77777777" w:rsidR="007967FD" w:rsidRDefault="00C40BC5" w:rsidP="00A52728">
                    <w:pPr>
                      <w:jc w:val="right"/>
                    </w:pPr>
                    <w:r>
                      <w:t>58,763,882.36</w:t>
                    </w:r>
                  </w:p>
                </w:tc>
                <w:tc>
                  <w:tcPr>
                    <w:tcW w:w="1728" w:type="pct"/>
                    <w:shd w:val="clear" w:color="auto" w:fill="auto"/>
                  </w:tcPr>
                  <w:p w14:paraId="727C00AC" w14:textId="77777777" w:rsidR="007967FD" w:rsidRPr="004155AD" w:rsidRDefault="00C40BC5" w:rsidP="00A52728">
                    <w:pPr>
                      <w:jc w:val="right"/>
                    </w:pPr>
                    <w:r>
                      <w:rPr>
                        <w:rFonts w:hint="eastAsia"/>
                      </w:rPr>
                      <w:t>65,566,279.49</w:t>
                    </w:r>
                  </w:p>
                </w:tc>
              </w:tr>
            </w:sdtContent>
          </w:sdt>
          <w:sdt>
            <w:sdtPr>
              <w:rPr>
                <w:rFonts w:hint="eastAsia"/>
              </w:rPr>
              <w:alias w:val="其他应付款情况明细"/>
              <w:tag w:val="_TUP_d68cb62e22fc4f99ab4d25c145efcd43"/>
              <w:id w:val="-1530176946"/>
              <w:lock w:val="sdtLocked"/>
            </w:sdtPr>
            <w:sdtEndPr>
              <w:rPr>
                <w:rFonts w:hint="default"/>
              </w:rPr>
            </w:sdtEndPr>
            <w:sdtContent>
              <w:tr w:rsidR="007967FD" w14:paraId="785CDC9B" w14:textId="77777777" w:rsidTr="007967FD">
                <w:tc>
                  <w:tcPr>
                    <w:tcW w:w="1615" w:type="pct"/>
                    <w:shd w:val="clear" w:color="auto" w:fill="auto"/>
                  </w:tcPr>
                  <w:p w14:paraId="298FB92A" w14:textId="77777777" w:rsidR="007967FD" w:rsidRPr="004155AD" w:rsidRDefault="00C40BC5" w:rsidP="00A52728">
                    <w:r>
                      <w:rPr>
                        <w:rFonts w:hint="eastAsia"/>
                      </w:rPr>
                      <w:t>安全风险金</w:t>
                    </w:r>
                  </w:p>
                </w:tc>
                <w:tc>
                  <w:tcPr>
                    <w:tcW w:w="1657" w:type="pct"/>
                    <w:shd w:val="clear" w:color="auto" w:fill="auto"/>
                  </w:tcPr>
                  <w:p w14:paraId="09BF553B" w14:textId="77777777" w:rsidR="007967FD" w:rsidRDefault="00C40BC5" w:rsidP="00A52728">
                    <w:pPr>
                      <w:jc w:val="right"/>
                    </w:pPr>
                    <w:r>
                      <w:t>6,715,664.93</w:t>
                    </w:r>
                  </w:p>
                </w:tc>
                <w:tc>
                  <w:tcPr>
                    <w:tcW w:w="1728" w:type="pct"/>
                    <w:shd w:val="clear" w:color="auto" w:fill="auto"/>
                  </w:tcPr>
                  <w:p w14:paraId="0C356B2A" w14:textId="77777777" w:rsidR="007967FD" w:rsidRPr="004155AD" w:rsidRDefault="00C40BC5" w:rsidP="00A52728">
                    <w:pPr>
                      <w:jc w:val="right"/>
                    </w:pPr>
                    <w:r>
                      <w:rPr>
                        <w:rFonts w:hint="eastAsia"/>
                      </w:rPr>
                      <w:t>8,406,809.93</w:t>
                    </w:r>
                  </w:p>
                </w:tc>
              </w:tr>
            </w:sdtContent>
          </w:sdt>
          <w:sdt>
            <w:sdtPr>
              <w:rPr>
                <w:rFonts w:hint="eastAsia"/>
              </w:rPr>
              <w:alias w:val="其他应付款情况明细"/>
              <w:tag w:val="_TUP_d68cb62e22fc4f99ab4d25c145efcd43"/>
              <w:id w:val="-1056695798"/>
              <w:lock w:val="sdtLocked"/>
            </w:sdtPr>
            <w:sdtEndPr>
              <w:rPr>
                <w:rFonts w:hint="default"/>
              </w:rPr>
            </w:sdtEndPr>
            <w:sdtContent>
              <w:tr w:rsidR="007967FD" w14:paraId="01B5C48B" w14:textId="77777777" w:rsidTr="007967FD">
                <w:tc>
                  <w:tcPr>
                    <w:tcW w:w="1615" w:type="pct"/>
                    <w:shd w:val="clear" w:color="auto" w:fill="auto"/>
                  </w:tcPr>
                  <w:p w14:paraId="1D8828E9" w14:textId="77777777" w:rsidR="007967FD" w:rsidRPr="004155AD" w:rsidRDefault="00C40BC5" w:rsidP="00A52728">
                    <w:r>
                      <w:rPr>
                        <w:rFonts w:hint="eastAsia"/>
                      </w:rPr>
                      <w:t>其他</w:t>
                    </w:r>
                  </w:p>
                </w:tc>
                <w:tc>
                  <w:tcPr>
                    <w:tcW w:w="1657" w:type="pct"/>
                    <w:shd w:val="clear" w:color="auto" w:fill="auto"/>
                  </w:tcPr>
                  <w:p w14:paraId="0B963D34" w14:textId="77777777" w:rsidR="007967FD" w:rsidRDefault="00C40BC5" w:rsidP="00A52728">
                    <w:pPr>
                      <w:jc w:val="right"/>
                    </w:pPr>
                    <w:r>
                      <w:t>13,039,698.96</w:t>
                    </w:r>
                  </w:p>
                </w:tc>
                <w:tc>
                  <w:tcPr>
                    <w:tcW w:w="1728" w:type="pct"/>
                    <w:shd w:val="clear" w:color="auto" w:fill="auto"/>
                  </w:tcPr>
                  <w:p w14:paraId="1DB69D1B" w14:textId="77777777" w:rsidR="007967FD" w:rsidRPr="004155AD" w:rsidRDefault="00C40BC5" w:rsidP="00A52728">
                    <w:pPr>
                      <w:jc w:val="right"/>
                    </w:pPr>
                    <w:r>
                      <w:rPr>
                        <w:rFonts w:hint="eastAsia"/>
                      </w:rPr>
                      <w:t>7,843,276.12</w:t>
                    </w:r>
                  </w:p>
                </w:tc>
              </w:tr>
            </w:sdtContent>
          </w:sdt>
          <w:tr w:rsidR="007967FD" w:rsidRPr="004155AD" w14:paraId="66FA9924" w14:textId="77777777" w:rsidTr="007967FD">
            <w:sdt>
              <w:sdtPr>
                <w:tag w:val="_PLD_dc1df66b4e6549929c6b91b265854e4c"/>
                <w:id w:val="853303569"/>
                <w:lock w:val="sdtLocked"/>
              </w:sdtPr>
              <w:sdtEndPr/>
              <w:sdtContent>
                <w:tc>
                  <w:tcPr>
                    <w:tcW w:w="1615" w:type="pct"/>
                    <w:shd w:val="clear" w:color="auto" w:fill="auto"/>
                  </w:tcPr>
                  <w:p w14:paraId="3541B0A9" w14:textId="77777777" w:rsidR="007967FD" w:rsidRDefault="00C40BC5" w:rsidP="00A52728">
                    <w:pPr>
                      <w:jc w:val="center"/>
                      <w:rPr>
                        <w:color w:val="000000" w:themeColor="text1"/>
                      </w:rPr>
                    </w:pPr>
                    <w:r>
                      <w:rPr>
                        <w:rFonts w:hint="eastAsia"/>
                        <w:color w:val="000000" w:themeColor="text1"/>
                      </w:rPr>
                      <w:t>合计</w:t>
                    </w:r>
                  </w:p>
                </w:tc>
              </w:sdtContent>
            </w:sdt>
            <w:tc>
              <w:tcPr>
                <w:tcW w:w="1657" w:type="pct"/>
                <w:shd w:val="clear" w:color="auto" w:fill="auto"/>
              </w:tcPr>
              <w:p w14:paraId="342304A9" w14:textId="77777777" w:rsidR="007967FD" w:rsidRPr="004155AD" w:rsidRDefault="00C40BC5" w:rsidP="00A52728">
                <w:pPr>
                  <w:jc w:val="right"/>
                </w:pPr>
                <w:r>
                  <w:t>120,996,219.42</w:t>
                </w:r>
              </w:p>
            </w:tc>
            <w:tc>
              <w:tcPr>
                <w:tcW w:w="1728" w:type="pct"/>
                <w:shd w:val="clear" w:color="auto" w:fill="auto"/>
              </w:tcPr>
              <w:p w14:paraId="3E7699E4" w14:textId="77777777" w:rsidR="007967FD" w:rsidRPr="004155AD" w:rsidRDefault="00C40BC5" w:rsidP="00A52728">
                <w:pPr>
                  <w:jc w:val="right"/>
                </w:pPr>
                <w:r>
                  <w:rPr>
                    <w:rFonts w:hint="eastAsia"/>
                  </w:rPr>
                  <w:t>142,544,125.09</w:t>
                </w:r>
              </w:p>
            </w:tc>
          </w:tr>
        </w:tbl>
        <w:p w14:paraId="757D9EFF" w14:textId="1F33771F" w:rsidR="002C7628" w:rsidRDefault="00A953A1">
          <w:pPr>
            <w:spacing w:before="120"/>
          </w:pPr>
        </w:p>
      </w:sdtContent>
    </w:sdt>
    <w:sdt>
      <w:sdtPr>
        <w:rPr>
          <w:rFonts w:ascii="宋体" w:hAnsi="宋体" w:cs="宋体" w:hint="eastAsia"/>
          <w:b w:val="0"/>
          <w:bCs w:val="0"/>
          <w:kern w:val="0"/>
          <w:sz w:val="24"/>
          <w:szCs w:val="24"/>
        </w:rPr>
        <w:alias w:val="模块:账龄超过1年的重要其他应付款"/>
        <w:tag w:val="_SEC_83408720712d4902a68e6c9ddd4c67ae"/>
        <w:id w:val="72564259"/>
        <w:lock w:val="sdtLocked"/>
        <w:placeholder>
          <w:docPart w:val="GBC22222222222222222222222222222"/>
        </w:placeholder>
      </w:sdtPr>
      <w:sdtEndPr>
        <w:rPr>
          <w:rFonts w:ascii="Times New Roman" w:hAnsi="Times New Roman" w:cs="Times New Roman"/>
          <w:kern w:val="2"/>
          <w:sz w:val="21"/>
          <w:szCs w:val="21"/>
        </w:rPr>
      </w:sdtEndPr>
      <w:sdtContent>
        <w:p w14:paraId="6F49A262" w14:textId="77777777" w:rsidR="002C7628" w:rsidRDefault="00026AE0" w:rsidP="0047068F">
          <w:pPr>
            <w:pStyle w:val="29"/>
            <w:numPr>
              <w:ilvl w:val="3"/>
              <w:numId w:val="70"/>
            </w:numPr>
            <w:spacing w:before="120"/>
          </w:pPr>
          <w:r>
            <w:rPr>
              <w:rFonts w:hint="eastAsia"/>
            </w:rPr>
            <w:t>账龄超过</w:t>
          </w:r>
          <w:r>
            <w:t>1</w:t>
          </w:r>
          <w:r>
            <w:t>年的重要其他应付款</w:t>
          </w:r>
        </w:p>
        <w:p w14:paraId="76E76C47" w14:textId="2FB115F4" w:rsidR="002C7628" w:rsidRDefault="00A953A1" w:rsidP="00A52728">
          <w:sdt>
            <w:sdtPr>
              <w:alias w:val="是否适用：账龄超过1年的重要其他应付款[双击切换]"/>
              <w:tag w:val="_GBC_484cd63ee8b54a41978c822ae4ec5689"/>
              <w:id w:val="380287897"/>
              <w:lock w:val="sdtContentLocked"/>
              <w:placeholder>
                <w:docPart w:val="GBC22222222222222222222222222222"/>
              </w:placeholder>
            </w:sdtPr>
            <w:sdtEndPr/>
            <w:sdtContent>
              <w:r w:rsidR="00026AE0">
                <w:fldChar w:fldCharType="begin"/>
              </w:r>
              <w:r w:rsidR="00C40BC5">
                <w:rPr>
                  <w:rFonts w:hint="eastAsia"/>
                </w:rPr>
                <w:instrText xml:space="preserve">MACROBUTTON  SnrToggleCheckbox √适用 </w:instrText>
              </w:r>
              <w:r w:rsidR="00026AE0">
                <w:fldChar w:fldCharType="end"/>
              </w:r>
              <w:r w:rsidR="00026AE0">
                <w:fldChar w:fldCharType="begin"/>
              </w:r>
              <w:r w:rsidR="00026AE0">
                <w:instrText xml:space="preserve"> MACROBUTTON  SnrToggleCheckbox □不适用 </w:instrText>
              </w:r>
              <w:r w:rsidR="00026AE0">
                <w:fldChar w:fldCharType="end"/>
              </w:r>
            </w:sdtContent>
          </w:sdt>
        </w:p>
        <w:p w14:paraId="38ED7BF6" w14:textId="1CE7309D" w:rsidR="007967FD" w:rsidRDefault="00026AE0" w:rsidP="00A52728">
          <w:pPr>
            <w:jc w:val="right"/>
          </w:pPr>
          <w:r>
            <w:rPr>
              <w:rFonts w:hint="eastAsia"/>
            </w:rPr>
            <w:t>单位：</w:t>
          </w:r>
          <w:sdt>
            <w:sdtPr>
              <w:rPr>
                <w:rFonts w:hint="eastAsia"/>
              </w:rPr>
              <w:alias w:val="单位：财务附注：账龄超过1年的重要其他应付款"/>
              <w:tag w:val="_GBC_70627db7610a4aaf857bc90322d6cdfe"/>
              <w:id w:val="10402399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14436008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2597"/>
            <w:gridCol w:w="3113"/>
          </w:tblGrid>
          <w:tr w:rsidR="007967FD" w14:paraId="597182DD" w14:textId="77777777" w:rsidTr="00A52728">
            <w:trPr>
              <w:trHeight w:val="269"/>
            </w:trPr>
            <w:sdt>
              <w:sdtPr>
                <w:tag w:val="_PLD_a2b3ff41455140df9be8564e6380c550"/>
                <w:id w:val="-287590123"/>
                <w:lock w:val="sdtLocked"/>
              </w:sdtPr>
              <w:sdtEndPr/>
              <w:sdtContent>
                <w:tc>
                  <w:tcPr>
                    <w:tcW w:w="1845" w:type="pct"/>
                    <w:shd w:val="clear" w:color="auto" w:fill="auto"/>
                    <w:vAlign w:val="center"/>
                  </w:tcPr>
                  <w:p w14:paraId="1D18489F" w14:textId="77777777" w:rsidR="007967FD" w:rsidRDefault="00C40BC5" w:rsidP="00A52728">
                    <w:pPr>
                      <w:jc w:val="center"/>
                    </w:pPr>
                    <w:r>
                      <w:rPr>
                        <w:rFonts w:hint="eastAsia"/>
                      </w:rPr>
                      <w:t>项目</w:t>
                    </w:r>
                  </w:p>
                </w:tc>
              </w:sdtContent>
            </w:sdt>
            <w:sdt>
              <w:sdtPr>
                <w:tag w:val="_PLD_e96da55b57ef4b128b17e8730df5f38e"/>
                <w:id w:val="-1307547675"/>
                <w:lock w:val="sdtLocked"/>
              </w:sdtPr>
              <w:sdtEndPr/>
              <w:sdtContent>
                <w:tc>
                  <w:tcPr>
                    <w:tcW w:w="1435" w:type="pct"/>
                    <w:shd w:val="clear" w:color="auto" w:fill="auto"/>
                    <w:vAlign w:val="center"/>
                  </w:tcPr>
                  <w:p w14:paraId="47A6B349" w14:textId="77777777" w:rsidR="007967FD" w:rsidRDefault="00C40BC5" w:rsidP="00A52728">
                    <w:pPr>
                      <w:jc w:val="center"/>
                    </w:pPr>
                    <w:r>
                      <w:rPr>
                        <w:rFonts w:hint="eastAsia"/>
                      </w:rPr>
                      <w:t>期末余额</w:t>
                    </w:r>
                  </w:p>
                </w:tc>
              </w:sdtContent>
            </w:sdt>
            <w:sdt>
              <w:sdtPr>
                <w:tag w:val="_PLD_a0a7c81595d2416d898e57939ff78dd7"/>
                <w:id w:val="271291010"/>
                <w:lock w:val="sdtLocked"/>
              </w:sdtPr>
              <w:sdtEndPr/>
              <w:sdtContent>
                <w:tc>
                  <w:tcPr>
                    <w:tcW w:w="1720" w:type="pct"/>
                    <w:shd w:val="clear" w:color="auto" w:fill="auto"/>
                    <w:vAlign w:val="center"/>
                  </w:tcPr>
                  <w:p w14:paraId="6138C1D9" w14:textId="77777777" w:rsidR="007967FD" w:rsidRDefault="00C40BC5" w:rsidP="00A52728">
                    <w:pPr>
                      <w:jc w:val="center"/>
                    </w:pPr>
                    <w:r>
                      <w:rPr>
                        <w:rFonts w:hint="eastAsia"/>
                      </w:rPr>
                      <w:t>未偿还或结转的原因</w:t>
                    </w:r>
                  </w:p>
                </w:tc>
              </w:sdtContent>
            </w:sdt>
          </w:tr>
          <w:sdt>
            <w:sdtPr>
              <w:alias w:val="重要的账龄超过1年的其他应付款明细"/>
              <w:tag w:val="_TUP_107abfb893f149c8878e75d2528d9efe"/>
              <w:id w:val="-438769513"/>
              <w:lock w:val="sdtLocked"/>
            </w:sdtPr>
            <w:sdtEndPr/>
            <w:sdtContent>
              <w:tr w:rsidR="007967FD" w14:paraId="36901D6A" w14:textId="77777777" w:rsidTr="00A52728">
                <w:tc>
                  <w:tcPr>
                    <w:tcW w:w="1845" w:type="pct"/>
                    <w:tcBorders>
                      <w:bottom w:val="single" w:sz="4" w:space="0" w:color="auto"/>
                    </w:tcBorders>
                    <w:shd w:val="clear" w:color="auto" w:fill="auto"/>
                  </w:tcPr>
                  <w:p w14:paraId="72B63ABD" w14:textId="77777777" w:rsidR="007967FD" w:rsidRDefault="00C40BC5" w:rsidP="00A52728">
                    <w:r>
                      <w:t>海南巨友路桥工程有限公司</w:t>
                    </w:r>
                  </w:p>
                </w:tc>
                <w:tc>
                  <w:tcPr>
                    <w:tcW w:w="1435" w:type="pct"/>
                    <w:shd w:val="clear" w:color="auto" w:fill="auto"/>
                    <w:vAlign w:val="bottom"/>
                  </w:tcPr>
                  <w:p w14:paraId="53F8586C" w14:textId="77777777" w:rsidR="007967FD" w:rsidRDefault="00C40BC5" w:rsidP="00A52728">
                    <w:pPr>
                      <w:jc w:val="right"/>
                    </w:pPr>
                    <w:r>
                      <w:t>12,312,815.80</w:t>
                    </w:r>
                  </w:p>
                </w:tc>
                <w:tc>
                  <w:tcPr>
                    <w:tcW w:w="1720" w:type="pct"/>
                    <w:shd w:val="clear" w:color="auto" w:fill="auto"/>
                    <w:vAlign w:val="bottom"/>
                  </w:tcPr>
                  <w:p w14:paraId="7965197F" w14:textId="77777777" w:rsidR="007967FD" w:rsidRDefault="00C40BC5" w:rsidP="00A52728">
                    <w:pPr>
                      <w:jc w:val="center"/>
                    </w:pPr>
                    <w:r>
                      <w:t>未结算</w:t>
                    </w:r>
                  </w:p>
                </w:tc>
              </w:tr>
            </w:sdtContent>
          </w:sdt>
          <w:sdt>
            <w:sdtPr>
              <w:alias w:val="重要的账龄超过1年的其他应付款明细"/>
              <w:tag w:val="_TUP_107abfb893f149c8878e75d2528d9efe"/>
              <w:id w:val="1109621783"/>
              <w:lock w:val="sdtLocked"/>
            </w:sdtPr>
            <w:sdtEndPr/>
            <w:sdtContent>
              <w:tr w:rsidR="007967FD" w14:paraId="2CCB1B18" w14:textId="77777777" w:rsidTr="00A52728">
                <w:tc>
                  <w:tcPr>
                    <w:tcW w:w="1845" w:type="pct"/>
                    <w:tcBorders>
                      <w:bottom w:val="single" w:sz="4" w:space="0" w:color="auto"/>
                    </w:tcBorders>
                    <w:shd w:val="clear" w:color="auto" w:fill="auto"/>
                  </w:tcPr>
                  <w:p w14:paraId="51C54426" w14:textId="77777777" w:rsidR="007967FD" w:rsidRDefault="00C40BC5" w:rsidP="00A52728">
                    <w:r>
                      <w:t>杭州美健建筑劳务有限公司</w:t>
                    </w:r>
                  </w:p>
                </w:tc>
                <w:tc>
                  <w:tcPr>
                    <w:tcW w:w="1435" w:type="pct"/>
                    <w:shd w:val="clear" w:color="auto" w:fill="auto"/>
                    <w:vAlign w:val="bottom"/>
                  </w:tcPr>
                  <w:p w14:paraId="17D43B13" w14:textId="77777777" w:rsidR="007967FD" w:rsidRDefault="00C40BC5" w:rsidP="00A52728">
                    <w:pPr>
                      <w:jc w:val="right"/>
                    </w:pPr>
                    <w:r>
                      <w:t>9,497,627.46</w:t>
                    </w:r>
                  </w:p>
                </w:tc>
                <w:tc>
                  <w:tcPr>
                    <w:tcW w:w="1720" w:type="pct"/>
                    <w:shd w:val="clear" w:color="auto" w:fill="auto"/>
                    <w:vAlign w:val="bottom"/>
                  </w:tcPr>
                  <w:p w14:paraId="43EB1681" w14:textId="77777777" w:rsidR="007967FD" w:rsidRDefault="00C40BC5" w:rsidP="00A52728">
                    <w:pPr>
                      <w:jc w:val="center"/>
                    </w:pPr>
                    <w:r>
                      <w:t>未结算</w:t>
                    </w:r>
                  </w:p>
                </w:tc>
              </w:tr>
            </w:sdtContent>
          </w:sdt>
          <w:sdt>
            <w:sdtPr>
              <w:alias w:val="重要的账龄超过1年的其他应付款明细"/>
              <w:tag w:val="_TUP_107abfb893f149c8878e75d2528d9efe"/>
              <w:id w:val="-420958297"/>
              <w:lock w:val="sdtLocked"/>
            </w:sdtPr>
            <w:sdtEndPr/>
            <w:sdtContent>
              <w:tr w:rsidR="007967FD" w14:paraId="2C0A85F0" w14:textId="77777777" w:rsidTr="00A52728">
                <w:tc>
                  <w:tcPr>
                    <w:tcW w:w="1845" w:type="pct"/>
                    <w:tcBorders>
                      <w:bottom w:val="single" w:sz="4" w:space="0" w:color="auto"/>
                    </w:tcBorders>
                    <w:shd w:val="clear" w:color="auto" w:fill="auto"/>
                  </w:tcPr>
                  <w:p w14:paraId="06DB4575" w14:textId="77777777" w:rsidR="007967FD" w:rsidRDefault="00C40BC5" w:rsidP="00A52728">
                    <w:r>
                      <w:t>安徽古皖路桥工程有限公司</w:t>
                    </w:r>
                  </w:p>
                </w:tc>
                <w:tc>
                  <w:tcPr>
                    <w:tcW w:w="1435" w:type="pct"/>
                    <w:shd w:val="clear" w:color="auto" w:fill="auto"/>
                    <w:vAlign w:val="bottom"/>
                  </w:tcPr>
                  <w:p w14:paraId="250455E6" w14:textId="77777777" w:rsidR="007967FD" w:rsidRDefault="00C40BC5" w:rsidP="00A52728">
                    <w:pPr>
                      <w:jc w:val="right"/>
                    </w:pPr>
                    <w:r>
                      <w:t>5,000,000.00</w:t>
                    </w:r>
                  </w:p>
                </w:tc>
                <w:tc>
                  <w:tcPr>
                    <w:tcW w:w="1720" w:type="pct"/>
                    <w:shd w:val="clear" w:color="auto" w:fill="auto"/>
                    <w:vAlign w:val="bottom"/>
                  </w:tcPr>
                  <w:p w14:paraId="32601B78" w14:textId="77777777" w:rsidR="007967FD" w:rsidRDefault="00C40BC5" w:rsidP="00A52728">
                    <w:pPr>
                      <w:jc w:val="center"/>
                    </w:pPr>
                    <w:r>
                      <w:t>未结算</w:t>
                    </w:r>
                  </w:p>
                </w:tc>
              </w:tr>
            </w:sdtContent>
          </w:sdt>
          <w:sdt>
            <w:sdtPr>
              <w:alias w:val="重要的账龄超过1年的其他应付款明细"/>
              <w:tag w:val="_TUP_107abfb893f149c8878e75d2528d9efe"/>
              <w:id w:val="142869127"/>
              <w:lock w:val="sdtLocked"/>
            </w:sdtPr>
            <w:sdtEndPr/>
            <w:sdtContent>
              <w:tr w:rsidR="007967FD" w14:paraId="00D6CF24" w14:textId="77777777" w:rsidTr="00A52728">
                <w:tc>
                  <w:tcPr>
                    <w:tcW w:w="1845" w:type="pct"/>
                    <w:tcBorders>
                      <w:bottom w:val="single" w:sz="4" w:space="0" w:color="auto"/>
                    </w:tcBorders>
                    <w:shd w:val="clear" w:color="auto" w:fill="auto"/>
                  </w:tcPr>
                  <w:p w14:paraId="2AC11CA2" w14:textId="77777777" w:rsidR="007967FD" w:rsidRDefault="00C40BC5" w:rsidP="00A52728">
                    <w:r>
                      <w:t>安徽正丰建设有限公司</w:t>
                    </w:r>
                  </w:p>
                </w:tc>
                <w:tc>
                  <w:tcPr>
                    <w:tcW w:w="1435" w:type="pct"/>
                    <w:shd w:val="clear" w:color="auto" w:fill="auto"/>
                    <w:vAlign w:val="bottom"/>
                  </w:tcPr>
                  <w:p w14:paraId="4D744187" w14:textId="77777777" w:rsidR="007967FD" w:rsidRDefault="00C40BC5" w:rsidP="00A52728">
                    <w:pPr>
                      <w:jc w:val="right"/>
                    </w:pPr>
                    <w:r>
                      <w:t>4,674,007.30</w:t>
                    </w:r>
                  </w:p>
                </w:tc>
                <w:tc>
                  <w:tcPr>
                    <w:tcW w:w="1720" w:type="pct"/>
                    <w:shd w:val="clear" w:color="auto" w:fill="auto"/>
                    <w:vAlign w:val="bottom"/>
                  </w:tcPr>
                  <w:p w14:paraId="0002A73F" w14:textId="77777777" w:rsidR="007967FD" w:rsidRDefault="00C40BC5" w:rsidP="00A52728">
                    <w:pPr>
                      <w:jc w:val="center"/>
                    </w:pPr>
                    <w:r>
                      <w:t>未结算</w:t>
                    </w:r>
                  </w:p>
                </w:tc>
              </w:tr>
            </w:sdtContent>
          </w:sdt>
          <w:sdt>
            <w:sdtPr>
              <w:alias w:val="重要的账龄超过1年的其他应付款明细"/>
              <w:tag w:val="_TUP_107abfb893f149c8878e75d2528d9efe"/>
              <w:id w:val="1309975374"/>
              <w:lock w:val="sdtLocked"/>
            </w:sdtPr>
            <w:sdtEndPr/>
            <w:sdtContent>
              <w:tr w:rsidR="007967FD" w14:paraId="04A1ECAF" w14:textId="77777777" w:rsidTr="00A52728">
                <w:tc>
                  <w:tcPr>
                    <w:tcW w:w="1845" w:type="pct"/>
                    <w:tcBorders>
                      <w:bottom w:val="single" w:sz="4" w:space="0" w:color="auto"/>
                    </w:tcBorders>
                    <w:shd w:val="clear" w:color="auto" w:fill="auto"/>
                  </w:tcPr>
                  <w:p w14:paraId="4BD554D9" w14:textId="77777777" w:rsidR="007967FD" w:rsidRDefault="00C40BC5" w:rsidP="00A52728">
                    <w:r>
                      <w:t>中铁四局集团第一工程有限公司</w:t>
                    </w:r>
                  </w:p>
                </w:tc>
                <w:tc>
                  <w:tcPr>
                    <w:tcW w:w="1435" w:type="pct"/>
                    <w:shd w:val="clear" w:color="auto" w:fill="auto"/>
                    <w:vAlign w:val="bottom"/>
                  </w:tcPr>
                  <w:p w14:paraId="5224D60E" w14:textId="77777777" w:rsidR="007967FD" w:rsidRDefault="00C40BC5" w:rsidP="00A52728">
                    <w:pPr>
                      <w:jc w:val="right"/>
                    </w:pPr>
                    <w:r>
                      <w:t>3,715,998.00</w:t>
                    </w:r>
                  </w:p>
                </w:tc>
                <w:tc>
                  <w:tcPr>
                    <w:tcW w:w="1720" w:type="pct"/>
                    <w:shd w:val="clear" w:color="auto" w:fill="auto"/>
                    <w:vAlign w:val="bottom"/>
                  </w:tcPr>
                  <w:p w14:paraId="6A34BF75" w14:textId="77777777" w:rsidR="007967FD" w:rsidRDefault="00C40BC5" w:rsidP="00A52728">
                    <w:pPr>
                      <w:jc w:val="center"/>
                    </w:pPr>
                    <w:r>
                      <w:t>未结算</w:t>
                    </w:r>
                  </w:p>
                </w:tc>
              </w:tr>
            </w:sdtContent>
          </w:sdt>
          <w:tr w:rsidR="007967FD" w:rsidRPr="00E030F0" w14:paraId="2DA68045" w14:textId="77777777" w:rsidTr="00A52728">
            <w:sdt>
              <w:sdtPr>
                <w:tag w:val="_PLD_ea766d57335d427393a67dd762f0167b"/>
                <w:id w:val="1505935900"/>
                <w:lock w:val="sdtLocked"/>
              </w:sdtPr>
              <w:sdtEndPr/>
              <w:sdtContent>
                <w:tc>
                  <w:tcPr>
                    <w:tcW w:w="1845" w:type="pct"/>
                    <w:shd w:val="clear" w:color="auto" w:fill="auto"/>
                    <w:vAlign w:val="center"/>
                  </w:tcPr>
                  <w:p w14:paraId="5301AEBE" w14:textId="77777777" w:rsidR="007967FD" w:rsidRDefault="00C40BC5" w:rsidP="00A52728">
                    <w:pPr>
                      <w:jc w:val="center"/>
                    </w:pPr>
                    <w:r>
                      <w:rPr>
                        <w:rFonts w:hint="eastAsia"/>
                      </w:rPr>
                      <w:t>合计</w:t>
                    </w:r>
                  </w:p>
                </w:tc>
              </w:sdtContent>
            </w:sdt>
            <w:tc>
              <w:tcPr>
                <w:tcW w:w="1435" w:type="pct"/>
                <w:shd w:val="clear" w:color="auto" w:fill="auto"/>
                <w:vAlign w:val="bottom"/>
              </w:tcPr>
              <w:p w14:paraId="02999F92" w14:textId="77777777" w:rsidR="007967FD" w:rsidRDefault="00C40BC5" w:rsidP="00A52728">
                <w:pPr>
                  <w:jc w:val="right"/>
                </w:pPr>
                <w:r>
                  <w:t>35,200,448.56</w:t>
                </w:r>
              </w:p>
            </w:tc>
            <w:tc>
              <w:tcPr>
                <w:tcW w:w="1720" w:type="pct"/>
                <w:shd w:val="clear" w:color="auto" w:fill="auto"/>
                <w:vAlign w:val="bottom"/>
              </w:tcPr>
              <w:p w14:paraId="5A8B50C5" w14:textId="77777777" w:rsidR="007967FD" w:rsidRDefault="00C40BC5" w:rsidP="00A52728">
                <w:pPr>
                  <w:jc w:val="center"/>
                </w:pPr>
                <w:r>
                  <w:rPr>
                    <w:rFonts w:hint="eastAsia"/>
                  </w:rPr>
                  <w:t>/</w:t>
                </w:r>
              </w:p>
            </w:tc>
          </w:tr>
        </w:tbl>
        <w:p w14:paraId="01D9364B" w14:textId="56E3AABF" w:rsidR="002C7628" w:rsidRDefault="00A953A1">
          <w:pPr>
            <w:spacing w:before="120"/>
          </w:pPr>
        </w:p>
      </w:sdtContent>
    </w:sdt>
    <w:sdt>
      <w:sdtPr>
        <w:rPr>
          <w:rFonts w:hint="eastAsia"/>
        </w:rPr>
        <w:alias w:val="模块:其他说明"/>
        <w:tag w:val="_SEC_b03fcb02b4b747249703cbc2e0a127fd"/>
        <w:id w:val="-977998799"/>
        <w:lock w:val="sdtLocked"/>
        <w:placeholder>
          <w:docPart w:val="GBC22222222222222222222222222222"/>
        </w:placeholder>
      </w:sdtPr>
      <w:sdtEndPr>
        <w:rPr>
          <w:rFonts w:hint="default"/>
        </w:rPr>
      </w:sdtEndPr>
      <w:sdtContent>
        <w:p w14:paraId="05048835" w14:textId="77777777" w:rsidR="002C7628" w:rsidRDefault="00026AE0">
          <w:pPr>
            <w:spacing w:before="120"/>
          </w:pPr>
          <w:r>
            <w:rPr>
              <w:rFonts w:hint="eastAsia"/>
            </w:rPr>
            <w:t>其他说明：</w:t>
          </w:r>
        </w:p>
        <w:sdt>
          <w:sdtPr>
            <w:alias w:val="是否适用：其他应付款的其他说明[双击切换]"/>
            <w:tag w:val="_GBC_c968ec386e144657884a6b5b483acbfd"/>
            <w:id w:val="627443175"/>
            <w:lock w:val="sdtContentLocked"/>
            <w:placeholder>
              <w:docPart w:val="GBC22222222222222222222222222222"/>
            </w:placeholder>
          </w:sdtPr>
          <w:sdtEndPr/>
          <w:sdtContent>
            <w:p w14:paraId="0A189CDA" w14:textId="0F78C262" w:rsidR="002C7628" w:rsidRDefault="00026AE0">
              <w:pPr>
                <w:spacing w:before="120"/>
              </w:pPr>
              <w:r>
                <w:fldChar w:fldCharType="begin"/>
              </w:r>
              <w:r w:rsidR="00C40BC5">
                <w:rPr>
                  <w:rFonts w:hint="eastAsia"/>
                </w:rPr>
                <w:instrText xml:space="preserve">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195" w:displacedByCustomXml="prev"/>
    <w:sdt>
      <w:sdtPr>
        <w:rPr>
          <w:rFonts w:ascii="宋体" w:hAnsi="宋体" w:cs="宋体" w:hint="eastAsia"/>
          <w:b w:val="0"/>
          <w:bCs w:val="0"/>
          <w:kern w:val="0"/>
          <w:sz w:val="24"/>
          <w:szCs w:val="21"/>
        </w:rPr>
        <w:alias w:val="模块:划分为持有待售的负债"/>
        <w:tag w:val="_GBC_b863defdccbc448695ee82953f3da273"/>
        <w:id w:val="2095979873"/>
        <w:lock w:val="sdtLocked"/>
        <w:placeholder>
          <w:docPart w:val="GBC22222222222222222222222222222"/>
        </w:placeholder>
      </w:sdtPr>
      <w:sdtEndPr>
        <w:rPr>
          <w:rFonts w:ascii="Times New Roman" w:hAnsi="Times New Roman" w:cs="Times New Roman"/>
          <w:kern w:val="2"/>
          <w:sz w:val="21"/>
        </w:rPr>
      </w:sdtEndPr>
      <w:sdtContent>
        <w:p w14:paraId="6D4616CF" w14:textId="77777777" w:rsidR="002C7628" w:rsidRDefault="00026AE0" w:rsidP="0047068F">
          <w:pPr>
            <w:pStyle w:val="300"/>
            <w:numPr>
              <w:ilvl w:val="0"/>
              <w:numId w:val="46"/>
            </w:numPr>
            <w:tabs>
              <w:tab w:val="left" w:pos="504"/>
            </w:tabs>
            <w:spacing w:beforeLines="0" w:before="0" w:after="0" w:afterAutospacing="0"/>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1952132731"/>
            <w:lock w:val="sdtContentLocked"/>
            <w:placeholder>
              <w:docPart w:val="GBC22222222222222222222222222222"/>
            </w:placeholder>
          </w:sdtPr>
          <w:sdtEndPr/>
          <w:sdtContent>
            <w:p w14:paraId="59803EF2" w14:textId="0E690955"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1年内到期的非流动负债"/>
        <w:tag w:val="_GBC_d5b7f9c02d494f85b85a36713895b9f8"/>
        <w:id w:val="-1128012915"/>
        <w:lock w:val="sdtLocked"/>
        <w:placeholder>
          <w:docPart w:val="GBC22222222222222222222222222222"/>
        </w:placeholder>
      </w:sdtPr>
      <w:sdtEndPr>
        <w:rPr>
          <w:rFonts w:ascii="Times New Roman" w:hAnsi="Times New Roman" w:cs="Times New Roman" w:hint="default"/>
          <w:kern w:val="2"/>
          <w:sz w:val="21"/>
        </w:rPr>
      </w:sdtEndPr>
      <w:sdtContent>
        <w:p w14:paraId="27FBAB06"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1441789279"/>
            <w:lock w:val="sdtContentLocked"/>
            <w:placeholder>
              <w:docPart w:val="GBC22222222222222222222222222222"/>
            </w:placeholder>
          </w:sdtPr>
          <w:sdtEndPr/>
          <w:sdtContent>
            <w:p w14:paraId="0668A712" w14:textId="6E97AC9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77DE22B2"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其他流动负债</w:t>
      </w:r>
      <w:bookmarkStart w:id="196" w:name="_Hlk10536328"/>
    </w:p>
    <w:sdt>
      <w:sdtPr>
        <w:rPr>
          <w:rFonts w:hint="eastAsia"/>
        </w:rPr>
        <w:alias w:val="是否适用：其他流动负债情况 [双击切换]"/>
        <w:tag w:val="_GBC_80907e3e53c44260b850f42646eb3d63"/>
        <w:id w:val="235833378"/>
        <w:lock w:val="sdtContentLocked"/>
        <w:placeholder>
          <w:docPart w:val="GBC22222222222222222222222222222"/>
        </w:placeholder>
      </w:sdtPr>
      <w:sdtEndPr/>
      <w:sdtContent>
        <w:p w14:paraId="1FE5F99B" w14:textId="15667247"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其他流动负债"/>
        <w:tag w:val="_SEC_56be6eded8da4d0d9ac5c3624a91cdc6"/>
        <w:id w:val="1419529024"/>
        <w:lock w:val="sdtLocked"/>
        <w:placeholder>
          <w:docPart w:val="GBC22222222222222222222222222222"/>
        </w:placeholder>
      </w:sdtPr>
      <w:sdtEndPr>
        <w:rPr>
          <w:rFonts w:hint="default"/>
        </w:rPr>
      </w:sdtEndPr>
      <w:sdtContent>
        <w:p w14:paraId="54A57B5C" w14:textId="43EFF8C1" w:rsidR="002C7628" w:rsidRDefault="00026AE0" w:rsidP="00A52728">
          <w:pPr>
            <w:jc w:val="right"/>
          </w:pPr>
          <w:r>
            <w:rPr>
              <w:rFonts w:hint="eastAsia"/>
            </w:rPr>
            <w:t>单位：</w:t>
          </w:r>
          <w:sdt>
            <w:sdtPr>
              <w:rPr>
                <w:rFonts w:hint="eastAsia"/>
              </w:rPr>
              <w:alias w:val="单位：财务附注：其他流动负债"/>
              <w:tag w:val="_GBC_6d31349460124941a4929421727aab0e"/>
              <w:id w:val="-4030706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其他流动负债"/>
              <w:tag w:val="_GBC_7d8c93066ac541859a45d371953d3cdc"/>
              <w:id w:val="-5459176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2C7628" w14:paraId="59CFA4B2" w14:textId="77777777" w:rsidTr="00681FE3">
            <w:trPr>
              <w:jc w:val="center"/>
            </w:trPr>
            <w:sdt>
              <w:sdtPr>
                <w:tag w:val="_PLD_8fb682e3d6ad4a60b648ec38137fbf9d"/>
                <w:id w:val="343906398"/>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14:paraId="6B7A6045" w14:textId="77777777" w:rsidR="002C7628" w:rsidRDefault="00026AE0" w:rsidP="00A52728">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0c0b762dc58f486f9f736b7ace21e9a0"/>
                <w:id w:val="-1326426887"/>
                <w:lock w:val="sdtLocked"/>
              </w:sdtPr>
              <w:sdtEndPr/>
              <w:sdtContent>
                <w:tc>
                  <w:tcPr>
                    <w:tcW w:w="1723" w:type="pct"/>
                    <w:tcBorders>
                      <w:top w:val="single" w:sz="4" w:space="0" w:color="auto"/>
                      <w:left w:val="single" w:sz="4" w:space="0" w:color="auto"/>
                      <w:bottom w:val="single" w:sz="4" w:space="0" w:color="auto"/>
                      <w:right w:val="single" w:sz="4" w:space="0" w:color="auto"/>
                    </w:tcBorders>
                  </w:tcPr>
                  <w:p w14:paraId="50CC2DD4" w14:textId="77777777" w:rsidR="002C7628" w:rsidRDefault="00026AE0" w:rsidP="00A52728">
                    <w:pPr>
                      <w:adjustRightInd w:val="0"/>
                      <w:snapToGrid w:val="0"/>
                      <w:jc w:val="center"/>
                    </w:pPr>
                    <w:r>
                      <w:rPr>
                        <w:rFonts w:hint="eastAsia"/>
                      </w:rPr>
                      <w:t>期末余额</w:t>
                    </w:r>
                  </w:p>
                </w:tc>
              </w:sdtContent>
            </w:sdt>
            <w:sdt>
              <w:sdtPr>
                <w:tag w:val="_PLD_942d693f41424f82b813e282a8210643"/>
                <w:id w:val="553045139"/>
                <w:lock w:val="sdtLocked"/>
              </w:sdtPr>
              <w:sdtEndPr/>
              <w:sdtContent>
                <w:tc>
                  <w:tcPr>
                    <w:tcW w:w="1729" w:type="pct"/>
                    <w:tcBorders>
                      <w:top w:val="single" w:sz="4" w:space="0" w:color="auto"/>
                      <w:left w:val="single" w:sz="4" w:space="0" w:color="auto"/>
                      <w:bottom w:val="single" w:sz="4" w:space="0" w:color="auto"/>
                      <w:right w:val="single" w:sz="4" w:space="0" w:color="auto"/>
                    </w:tcBorders>
                  </w:tcPr>
                  <w:p w14:paraId="4406F41C" w14:textId="77777777" w:rsidR="002C7628" w:rsidRDefault="00026AE0" w:rsidP="00A52728">
                    <w:pPr>
                      <w:adjustRightInd w:val="0"/>
                      <w:snapToGrid w:val="0"/>
                      <w:jc w:val="center"/>
                    </w:pPr>
                    <w:r>
                      <w:rPr>
                        <w:rFonts w:hint="eastAsia"/>
                      </w:rPr>
                      <w:t>期初余额</w:t>
                    </w:r>
                  </w:p>
                </w:tc>
              </w:sdtContent>
            </w:sdt>
          </w:tr>
          <w:tr w:rsidR="002C7628" w14:paraId="63B52D6D" w14:textId="77777777" w:rsidTr="00681FE3">
            <w:trPr>
              <w:jc w:val="center"/>
            </w:trPr>
            <w:sdt>
              <w:sdtPr>
                <w:tag w:val="_PLD_ded88bf4ef70481a9765df686ab4ec99"/>
                <w:id w:val="-1980526955"/>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0DEE284B" w14:textId="77777777" w:rsidR="002C7628" w:rsidRDefault="00026AE0" w:rsidP="00A52728">
                    <w:pPr>
                      <w:rPr>
                        <w:color w:val="000000" w:themeColor="text1"/>
                      </w:rPr>
                    </w:pPr>
                    <w:r>
                      <w:rPr>
                        <w:rFonts w:hint="eastAsia"/>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14:paraId="048C80BE" w14:textId="77777777" w:rsidR="002C7628" w:rsidRDefault="002C7628" w:rsidP="00A52728">
                <w:pPr>
                  <w:jc w:val="right"/>
                </w:pPr>
              </w:p>
            </w:tc>
            <w:tc>
              <w:tcPr>
                <w:tcW w:w="1729" w:type="pct"/>
                <w:tcBorders>
                  <w:top w:val="single" w:sz="4" w:space="0" w:color="auto"/>
                  <w:left w:val="single" w:sz="4" w:space="0" w:color="auto"/>
                  <w:bottom w:val="single" w:sz="4" w:space="0" w:color="auto"/>
                  <w:right w:val="single" w:sz="4" w:space="0" w:color="auto"/>
                </w:tcBorders>
              </w:tcPr>
              <w:p w14:paraId="1D33B50B" w14:textId="77777777" w:rsidR="002C7628" w:rsidRDefault="002C7628" w:rsidP="00A52728">
                <w:pPr>
                  <w:jc w:val="right"/>
                </w:pPr>
              </w:p>
            </w:tc>
          </w:tr>
          <w:tr w:rsidR="002C7628" w14:paraId="556A72EA" w14:textId="77777777" w:rsidTr="00681FE3">
            <w:trPr>
              <w:jc w:val="center"/>
            </w:trPr>
            <w:sdt>
              <w:sdtPr>
                <w:tag w:val="_PLD_8a3ee9fb31a7471489501bd0334950d5"/>
                <w:id w:val="1073626235"/>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389CA4E9" w14:textId="77777777" w:rsidR="002C7628" w:rsidRDefault="00026AE0" w:rsidP="00A52728">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14:paraId="6C6F5137" w14:textId="77777777" w:rsidR="002C7628" w:rsidRDefault="002C7628" w:rsidP="00A52728">
                <w:pPr>
                  <w:jc w:val="right"/>
                </w:pPr>
              </w:p>
            </w:tc>
            <w:tc>
              <w:tcPr>
                <w:tcW w:w="1729" w:type="pct"/>
                <w:tcBorders>
                  <w:top w:val="single" w:sz="4" w:space="0" w:color="auto"/>
                  <w:left w:val="single" w:sz="4" w:space="0" w:color="auto"/>
                  <w:bottom w:val="single" w:sz="4" w:space="0" w:color="auto"/>
                  <w:right w:val="single" w:sz="4" w:space="0" w:color="auto"/>
                </w:tcBorders>
              </w:tcPr>
              <w:p w14:paraId="058B8B44" w14:textId="77777777" w:rsidR="002C7628" w:rsidRDefault="002C7628" w:rsidP="00A52728">
                <w:pPr>
                  <w:jc w:val="right"/>
                </w:pPr>
              </w:p>
            </w:tc>
          </w:tr>
          <w:sdt>
            <w:sdtPr>
              <w:rPr>
                <w:rFonts w:hint="eastAsia"/>
              </w:rPr>
              <w:alias w:val="其他流动负债明细"/>
              <w:tag w:val="_GBC_6ad57a8cdfbd4161b9e29fe9e473fce8"/>
              <w:id w:val="-1728211871"/>
              <w:lock w:val="sdtLocked"/>
            </w:sdtPr>
            <w:sdtEndPr/>
            <w:sdtContent>
              <w:tr w:rsidR="002C7628" w14:paraId="66CA549C" w14:textId="77777777" w:rsidTr="00EE5EA5">
                <w:trPr>
                  <w:jc w:val="center"/>
                </w:trPr>
                <w:tc>
                  <w:tcPr>
                    <w:tcW w:w="1548" w:type="pct"/>
                    <w:tcBorders>
                      <w:top w:val="single" w:sz="4" w:space="0" w:color="auto"/>
                      <w:left w:val="single" w:sz="4" w:space="0" w:color="auto"/>
                      <w:bottom w:val="single" w:sz="4" w:space="0" w:color="auto"/>
                      <w:right w:val="single" w:sz="4" w:space="0" w:color="auto"/>
                    </w:tcBorders>
                  </w:tcPr>
                  <w:p w14:paraId="6FC75239" w14:textId="61ADEA19" w:rsidR="002C7628" w:rsidRPr="004155AD" w:rsidRDefault="00C40BC5" w:rsidP="00A52728">
                    <w:r>
                      <w:rPr>
                        <w:rFonts w:hint="eastAsia"/>
                      </w:rPr>
                      <w:t>应交税费---待转销项税额贷方余额重分类</w:t>
                    </w:r>
                  </w:p>
                </w:tc>
                <w:tc>
                  <w:tcPr>
                    <w:tcW w:w="1723" w:type="pct"/>
                    <w:tcBorders>
                      <w:top w:val="single" w:sz="4" w:space="0" w:color="auto"/>
                      <w:left w:val="single" w:sz="4" w:space="0" w:color="auto"/>
                      <w:bottom w:val="single" w:sz="4" w:space="0" w:color="auto"/>
                      <w:right w:val="single" w:sz="4" w:space="0" w:color="auto"/>
                    </w:tcBorders>
                    <w:vAlign w:val="bottom"/>
                  </w:tcPr>
                  <w:p w14:paraId="4CAA3F08" w14:textId="58DDBEE6" w:rsidR="002C7628" w:rsidRDefault="00C40BC5" w:rsidP="00A52728">
                    <w:pPr>
                      <w:jc w:val="right"/>
                    </w:pPr>
                    <w:r>
                      <w:rPr>
                        <w:rFonts w:hint="eastAsia"/>
                      </w:rPr>
                      <w:t>191,684,907.13</w:t>
                    </w:r>
                  </w:p>
                </w:tc>
                <w:tc>
                  <w:tcPr>
                    <w:tcW w:w="1729" w:type="pct"/>
                    <w:tcBorders>
                      <w:top w:val="single" w:sz="4" w:space="0" w:color="auto"/>
                      <w:left w:val="single" w:sz="4" w:space="0" w:color="auto"/>
                      <w:bottom w:val="single" w:sz="4" w:space="0" w:color="auto"/>
                      <w:right w:val="single" w:sz="4" w:space="0" w:color="auto"/>
                    </w:tcBorders>
                    <w:vAlign w:val="bottom"/>
                  </w:tcPr>
                  <w:p w14:paraId="3A40E628" w14:textId="4A3EFABD" w:rsidR="002C7628" w:rsidRPr="004155AD" w:rsidRDefault="00C40BC5" w:rsidP="00A52728">
                    <w:pPr>
                      <w:jc w:val="right"/>
                    </w:pPr>
                    <w:r>
                      <w:rPr>
                        <w:rFonts w:hint="eastAsia"/>
                      </w:rPr>
                      <w:t>146,190,439.81</w:t>
                    </w:r>
                  </w:p>
                </w:tc>
              </w:tr>
            </w:sdtContent>
          </w:sdt>
          <w:tr w:rsidR="002C7628" w14:paraId="63BB9015" w14:textId="77777777" w:rsidTr="00EE5EA5">
            <w:trPr>
              <w:jc w:val="center"/>
            </w:trPr>
            <w:sdt>
              <w:sdtPr>
                <w:tag w:val="_PLD_3835b041db764a298b09897ff76b9cf1"/>
                <w:id w:val="2123501936"/>
                <w:lock w:val="sdtLocked"/>
              </w:sdtPr>
              <w:sdtEndPr/>
              <w:sdtContent>
                <w:tc>
                  <w:tcPr>
                    <w:tcW w:w="1548" w:type="pct"/>
                    <w:tcBorders>
                      <w:top w:val="single" w:sz="4" w:space="0" w:color="auto"/>
                      <w:left w:val="single" w:sz="4" w:space="0" w:color="auto"/>
                      <w:bottom w:val="single" w:sz="4" w:space="0" w:color="auto"/>
                      <w:right w:val="single" w:sz="4" w:space="0" w:color="auto"/>
                    </w:tcBorders>
                  </w:tcPr>
                  <w:p w14:paraId="56D08E20" w14:textId="77777777" w:rsidR="002C7628" w:rsidRDefault="00026AE0" w:rsidP="00A52728">
                    <w:pPr>
                      <w:jc w:val="center"/>
                    </w:pPr>
                    <w:r>
                      <w:rPr>
                        <w:rFonts w:hint="eastAsia"/>
                      </w:rPr>
                      <w:t>合计</w:t>
                    </w:r>
                  </w:p>
                </w:tc>
              </w:sdtContent>
            </w:sdt>
            <w:tc>
              <w:tcPr>
                <w:tcW w:w="1723" w:type="pct"/>
                <w:tcBorders>
                  <w:top w:val="single" w:sz="4" w:space="0" w:color="auto"/>
                  <w:left w:val="single" w:sz="4" w:space="0" w:color="auto"/>
                  <w:bottom w:val="single" w:sz="4" w:space="0" w:color="auto"/>
                  <w:right w:val="single" w:sz="4" w:space="0" w:color="auto"/>
                </w:tcBorders>
                <w:vAlign w:val="bottom"/>
              </w:tcPr>
              <w:p w14:paraId="19E952EB" w14:textId="7C4E09E0" w:rsidR="002C7628" w:rsidRDefault="00C40BC5" w:rsidP="00A52728">
                <w:pPr>
                  <w:jc w:val="right"/>
                </w:pPr>
                <w:r>
                  <w:rPr>
                    <w:rFonts w:hint="eastAsia"/>
                  </w:rPr>
                  <w:t>191,684,907.13</w:t>
                </w:r>
              </w:p>
            </w:tc>
            <w:tc>
              <w:tcPr>
                <w:tcW w:w="1729" w:type="pct"/>
                <w:tcBorders>
                  <w:top w:val="single" w:sz="4" w:space="0" w:color="auto"/>
                  <w:left w:val="single" w:sz="4" w:space="0" w:color="auto"/>
                  <w:bottom w:val="single" w:sz="4" w:space="0" w:color="auto"/>
                  <w:right w:val="single" w:sz="4" w:space="0" w:color="auto"/>
                </w:tcBorders>
                <w:vAlign w:val="bottom"/>
              </w:tcPr>
              <w:p w14:paraId="271ECD6D" w14:textId="52EBD0F1" w:rsidR="002C7628" w:rsidRPr="004155AD" w:rsidRDefault="00C40BC5" w:rsidP="00A52728">
                <w:pPr>
                  <w:jc w:val="right"/>
                </w:pPr>
                <w:r>
                  <w:rPr>
                    <w:rFonts w:hint="eastAsia"/>
                  </w:rPr>
                  <w:t>146,190,439.81</w:t>
                </w:r>
              </w:p>
            </w:tc>
          </w:tr>
          <w:bookmarkEnd w:id="196"/>
        </w:tbl>
      </w:sdtContent>
    </w:sdt>
    <w:p w14:paraId="2D936C64" w14:textId="77777777" w:rsidR="002C7628" w:rsidRDefault="002C7628">
      <w:pPr>
        <w:spacing w:before="120"/>
      </w:pPr>
    </w:p>
    <w:sdt>
      <w:sdtPr>
        <w:rPr>
          <w:rFonts w:asciiTheme="minorHAnsi" w:eastAsiaTheme="minorEastAsia" w:hAnsiTheme="minorHAnsi" w:hint="eastAsia"/>
          <w:bCs/>
          <w:szCs w:val="22"/>
        </w:rPr>
        <w:alias w:val="模块:短期应付债券的增减变动"/>
        <w:tag w:val="_GBC_4577b030bbab4faa991328e6acd5a589"/>
        <w:id w:val="459995948"/>
        <w:lock w:val="sdtLocked"/>
        <w:placeholder>
          <w:docPart w:val="GBC22222222222222222222222222222"/>
        </w:placeholder>
      </w:sdtPr>
      <w:sdtEndPr>
        <w:rPr>
          <w:rFonts w:ascii="Times New Roman" w:eastAsia="宋体" w:hAnsi="Times New Roman" w:cstheme="minorBidi" w:hint="default"/>
          <w:bCs w:val="0"/>
          <w:color w:val="000000" w:themeColor="text1"/>
          <w:szCs w:val="21"/>
        </w:rPr>
      </w:sdtEndPr>
      <w:sdtContent>
        <w:p w14:paraId="0BB20E59" w14:textId="77777777" w:rsidR="002C7628" w:rsidRDefault="00026AE0">
          <w:pPr>
            <w:spacing w:before="120"/>
          </w:pPr>
          <w:r>
            <w:rPr>
              <w:rFonts w:hint="eastAsia"/>
            </w:rPr>
            <w:t>短期</w:t>
          </w:r>
          <w:r>
            <w:t>应付债券的增减变动</w:t>
          </w:r>
          <w:r>
            <w:rPr>
              <w:rFonts w:hint="eastAsia"/>
            </w:rPr>
            <w:t>：</w:t>
          </w:r>
        </w:p>
        <w:sdt>
          <w:sdtPr>
            <w:alias w:val="是否适用：短期应付债券的增减变动[双击切换]"/>
            <w:tag w:val="_GBC_82d0c6ce58744d20918b6a0221dbac6b"/>
            <w:id w:val="943197027"/>
            <w:lock w:val="sdtContentLocked"/>
            <w:placeholder>
              <w:docPart w:val="GBC22222222222222222222222222222"/>
            </w:placeholder>
          </w:sdtPr>
          <w:sdtEndPr/>
          <w:sdtContent>
            <w:p w14:paraId="74168F7C" w14:textId="3EBBD9E3"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2136522933"/>
        <w:lock w:val="sdtLocked"/>
        <w:placeholder>
          <w:docPart w:val="GBC22222222222222222222222222222"/>
        </w:placeholder>
      </w:sdtPr>
      <w:sdtEndPr>
        <w:rPr>
          <w:rFonts w:hint="default"/>
          <w:color w:val="000000" w:themeColor="text1"/>
        </w:rPr>
      </w:sdtEndPr>
      <w:sdtContent>
        <w:p w14:paraId="208B858E" w14:textId="77777777" w:rsidR="002C7628" w:rsidRDefault="00026AE0">
          <w:pPr>
            <w:spacing w:before="120" w:after="60"/>
          </w:pPr>
          <w:r>
            <w:rPr>
              <w:rFonts w:hint="eastAsia"/>
            </w:rPr>
            <w:t>其他说明：</w:t>
          </w:r>
        </w:p>
        <w:sdt>
          <w:sdtPr>
            <w:alias w:val="是否适用：其他流动负债说明[双击切换]"/>
            <w:tag w:val="_GBC_6ebc9e220fb04ea584ed56f756d92d59"/>
            <w:id w:val="1112855326"/>
            <w:lock w:val="sdtContentLocked"/>
            <w:placeholder>
              <w:docPart w:val="GBC22222222222222222222222222222"/>
            </w:placeholder>
          </w:sdtPr>
          <w:sdtEndPr/>
          <w:sdtContent>
            <w:p w14:paraId="3FA40771" w14:textId="1694AD52" w:rsidR="002C7628" w:rsidRDefault="00026AE0" w:rsidP="00681FE3">
              <w:pPr>
                <w:spacing w:before="120" w:after="6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12BE51DF"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长期借款</w:t>
      </w:r>
    </w:p>
    <w:sdt>
      <w:sdtPr>
        <w:rPr>
          <w:rFonts w:ascii="宋体" w:hAnsi="宋体" w:cs="宋体" w:hint="eastAsia"/>
          <w:b w:val="0"/>
          <w:bCs w:val="0"/>
          <w:kern w:val="0"/>
          <w:sz w:val="24"/>
          <w:szCs w:val="22"/>
        </w:rPr>
        <w:alias w:val="模块:长期借款分类 "/>
        <w:tag w:val="_GBC_8b6acb9acc4745f09cf8ff1a98787eb9"/>
        <w:id w:val="1475953605"/>
        <w:lock w:val="sdtLocked"/>
        <w:placeholder>
          <w:docPart w:val="GBC22222222222222222222222222222"/>
        </w:placeholder>
      </w:sdtPr>
      <w:sdtEndPr>
        <w:rPr>
          <w:rFonts w:ascii="Times New Roman" w:hAnsi="Times New Roman" w:cstheme="minorBidi" w:hint="default"/>
          <w:color w:val="000000" w:themeColor="text1"/>
          <w:kern w:val="2"/>
          <w:sz w:val="21"/>
          <w:szCs w:val="21"/>
        </w:rPr>
      </w:sdtEndPr>
      <w:sdtContent>
        <w:p w14:paraId="2A5786FE" w14:textId="77777777" w:rsidR="002C7628" w:rsidRDefault="00026AE0" w:rsidP="0047068F">
          <w:pPr>
            <w:pStyle w:val="29"/>
            <w:numPr>
              <w:ilvl w:val="0"/>
              <w:numId w:val="71"/>
            </w:numPr>
            <w:tabs>
              <w:tab w:val="left" w:pos="630"/>
            </w:tabs>
            <w:spacing w:beforeLines="0" w:before="0" w:after="0" w:afterAutospacing="0"/>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117711188"/>
            <w:lock w:val="sdtContentLocked"/>
            <w:placeholder>
              <w:docPart w:val="GBC22222222222222222222222222222"/>
            </w:placeholder>
          </w:sdtPr>
          <w:sdtEndPr/>
          <w:sdtContent>
            <w:p w14:paraId="7AE293D7" w14:textId="50B2663C"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14E8994" w14:textId="4797AFF7" w:rsidR="002C7628" w:rsidRDefault="00026AE0" w:rsidP="00A52728">
          <w:pPr>
            <w:jc w:val="right"/>
          </w:pPr>
          <w:r>
            <w:rPr>
              <w:rFonts w:hint="eastAsia"/>
            </w:rPr>
            <w:t>单位：</w:t>
          </w:r>
          <w:sdt>
            <w:sdtPr>
              <w:rPr>
                <w:rFonts w:hint="eastAsia"/>
              </w:rPr>
              <w:alias w:val="单位：财务附注：长期借款分类"/>
              <w:tag w:val="_GBC_146f044f7fd14a45bf9247f0af389a14"/>
              <w:id w:val="14867519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长期借款分类"/>
              <w:tag w:val="_GBC_7570ad6f1fd04c3d939be649ce4cfc30"/>
              <w:id w:val="1698371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2C7628" w14:paraId="2E157E64" w14:textId="77777777" w:rsidTr="00474A51">
            <w:trPr>
              <w:cantSplit/>
            </w:trPr>
            <w:sdt>
              <w:sdtPr>
                <w:tag w:val="_PLD_3ee60507a6384334b819485e73faa1f4"/>
                <w:id w:val="-1056314268"/>
                <w:lock w:val="sdtLocked"/>
              </w:sdtPr>
              <w:sdtEndPr/>
              <w:sdtContent>
                <w:tc>
                  <w:tcPr>
                    <w:tcW w:w="1686" w:type="pct"/>
                  </w:tcPr>
                  <w:p w14:paraId="1D00D0F4" w14:textId="77777777" w:rsidR="002C7628" w:rsidRDefault="00026AE0" w:rsidP="00A52728">
                    <w:pPr>
                      <w:autoSpaceDE w:val="0"/>
                      <w:autoSpaceDN w:val="0"/>
                      <w:adjustRightInd w:val="0"/>
                      <w:snapToGrid w:val="0"/>
                      <w:jc w:val="center"/>
                    </w:pPr>
                    <w:r>
                      <w:rPr>
                        <w:rFonts w:hint="eastAsia"/>
                      </w:rPr>
                      <w:t>项目</w:t>
                    </w:r>
                  </w:p>
                </w:tc>
              </w:sdtContent>
            </w:sdt>
            <w:sdt>
              <w:sdtPr>
                <w:tag w:val="_PLD_d2a4fabfb296457384b1523a60233642"/>
                <w:id w:val="823092408"/>
                <w:lock w:val="sdtLocked"/>
              </w:sdtPr>
              <w:sdtEndPr/>
              <w:sdtContent>
                <w:tc>
                  <w:tcPr>
                    <w:tcW w:w="1686" w:type="pct"/>
                  </w:tcPr>
                  <w:p w14:paraId="435CE07B" w14:textId="77777777" w:rsidR="002C7628" w:rsidRDefault="00026AE0" w:rsidP="00A52728">
                    <w:pPr>
                      <w:jc w:val="center"/>
                    </w:pPr>
                    <w:r>
                      <w:rPr>
                        <w:rFonts w:hint="eastAsia"/>
                      </w:rPr>
                      <w:t>期末余额</w:t>
                    </w:r>
                  </w:p>
                </w:tc>
              </w:sdtContent>
            </w:sdt>
            <w:sdt>
              <w:sdtPr>
                <w:tag w:val="_PLD_aab598d4b37f4953a2ee9b7475cb43e6"/>
                <w:id w:val="895934604"/>
                <w:lock w:val="sdtLocked"/>
              </w:sdtPr>
              <w:sdtEndPr/>
              <w:sdtContent>
                <w:tc>
                  <w:tcPr>
                    <w:tcW w:w="1628" w:type="pct"/>
                  </w:tcPr>
                  <w:p w14:paraId="5D1C9F3B" w14:textId="77777777" w:rsidR="002C7628" w:rsidRDefault="00026AE0" w:rsidP="00A52728">
                    <w:pPr>
                      <w:jc w:val="center"/>
                    </w:pPr>
                    <w:r>
                      <w:rPr>
                        <w:rFonts w:hint="eastAsia"/>
                      </w:rPr>
                      <w:t>期初余额</w:t>
                    </w:r>
                  </w:p>
                </w:tc>
              </w:sdtContent>
            </w:sdt>
          </w:tr>
          <w:tr w:rsidR="002C7628" w14:paraId="1C31F8AA" w14:textId="77777777" w:rsidTr="00681FE3">
            <w:trPr>
              <w:cantSplit/>
            </w:trPr>
            <w:sdt>
              <w:sdtPr>
                <w:tag w:val="_PLD_e89d9c6de3ff4da98f7949a63d0f927d"/>
                <w:id w:val="-1034262460"/>
                <w:lock w:val="sdtLocked"/>
              </w:sdtPr>
              <w:sdtEndPr/>
              <w:sdtContent>
                <w:tc>
                  <w:tcPr>
                    <w:tcW w:w="1686" w:type="pct"/>
                    <w:shd w:val="clear" w:color="auto" w:fill="auto"/>
                  </w:tcPr>
                  <w:p w14:paraId="099E81A5" w14:textId="77777777" w:rsidR="002C7628" w:rsidRDefault="00026AE0" w:rsidP="00A52728">
                    <w:pPr>
                      <w:autoSpaceDE w:val="0"/>
                      <w:autoSpaceDN w:val="0"/>
                      <w:adjustRightInd w:val="0"/>
                      <w:snapToGrid w:val="0"/>
                    </w:pPr>
                    <w:r>
                      <w:rPr>
                        <w:rFonts w:hint="eastAsia"/>
                      </w:rPr>
                      <w:t>质押借款</w:t>
                    </w:r>
                  </w:p>
                </w:tc>
              </w:sdtContent>
            </w:sdt>
            <w:tc>
              <w:tcPr>
                <w:tcW w:w="1686" w:type="pct"/>
                <w:shd w:val="clear" w:color="auto" w:fill="auto"/>
                <w:vAlign w:val="center"/>
              </w:tcPr>
              <w:p w14:paraId="20E05D14" w14:textId="630AC175" w:rsidR="002C7628" w:rsidRPr="00AF51F8" w:rsidRDefault="00C40BC5" w:rsidP="00A52728">
                <w:pPr>
                  <w:jc w:val="right"/>
                </w:pPr>
                <w:r>
                  <w:rPr>
                    <w:rFonts w:hint="eastAsia"/>
                  </w:rPr>
                  <w:t>707,289,994.3</w:t>
                </w:r>
                <w:r>
                  <w:t>7</w:t>
                </w:r>
              </w:p>
            </w:tc>
            <w:tc>
              <w:tcPr>
                <w:tcW w:w="1628" w:type="pct"/>
                <w:shd w:val="clear" w:color="auto" w:fill="auto"/>
                <w:vAlign w:val="center"/>
              </w:tcPr>
              <w:p w14:paraId="5A5F7C57" w14:textId="2CB28944" w:rsidR="002C7628" w:rsidRDefault="00C40BC5" w:rsidP="00A52728">
                <w:pPr>
                  <w:jc w:val="right"/>
                </w:pPr>
                <w:r>
                  <w:rPr>
                    <w:rFonts w:hint="eastAsia"/>
                  </w:rPr>
                  <w:t>620,068,902.77</w:t>
                </w:r>
              </w:p>
            </w:tc>
          </w:tr>
          <w:tr w:rsidR="002C7628" w14:paraId="42F72328" w14:textId="77777777" w:rsidTr="00681FE3">
            <w:trPr>
              <w:cantSplit/>
            </w:trPr>
            <w:sdt>
              <w:sdtPr>
                <w:tag w:val="_PLD_0b1001d1355e4c59a134f674ebe8204e"/>
                <w:id w:val="1309981677"/>
                <w:lock w:val="sdtLocked"/>
              </w:sdtPr>
              <w:sdtEndPr/>
              <w:sdtContent>
                <w:tc>
                  <w:tcPr>
                    <w:tcW w:w="1686" w:type="pct"/>
                    <w:shd w:val="clear" w:color="auto" w:fill="auto"/>
                  </w:tcPr>
                  <w:p w14:paraId="441D4A2E" w14:textId="77777777" w:rsidR="002C7628" w:rsidRDefault="00026AE0" w:rsidP="00A52728">
                    <w:pPr>
                      <w:autoSpaceDE w:val="0"/>
                      <w:autoSpaceDN w:val="0"/>
                      <w:adjustRightInd w:val="0"/>
                      <w:snapToGrid w:val="0"/>
                    </w:pPr>
                    <w:r>
                      <w:rPr>
                        <w:rFonts w:hint="eastAsia"/>
                      </w:rPr>
                      <w:t>抵押借款</w:t>
                    </w:r>
                  </w:p>
                </w:tc>
              </w:sdtContent>
            </w:sdt>
            <w:tc>
              <w:tcPr>
                <w:tcW w:w="1686" w:type="pct"/>
                <w:shd w:val="clear" w:color="auto" w:fill="auto"/>
                <w:vAlign w:val="center"/>
              </w:tcPr>
              <w:p w14:paraId="32B397EF" w14:textId="77777777" w:rsidR="002C7628" w:rsidRDefault="002C7628" w:rsidP="00A52728">
                <w:pPr>
                  <w:autoSpaceDE w:val="0"/>
                  <w:autoSpaceDN w:val="0"/>
                  <w:adjustRightInd w:val="0"/>
                  <w:snapToGrid w:val="0"/>
                  <w:ind w:right="180"/>
                  <w:jc w:val="right"/>
                </w:pPr>
              </w:p>
            </w:tc>
            <w:tc>
              <w:tcPr>
                <w:tcW w:w="1628" w:type="pct"/>
                <w:shd w:val="clear" w:color="auto" w:fill="auto"/>
                <w:vAlign w:val="center"/>
              </w:tcPr>
              <w:p w14:paraId="2ED881C5" w14:textId="77777777" w:rsidR="002C7628" w:rsidRDefault="002C7628" w:rsidP="00A52728">
                <w:pPr>
                  <w:jc w:val="right"/>
                </w:pPr>
              </w:p>
            </w:tc>
          </w:tr>
          <w:tr w:rsidR="002C7628" w14:paraId="0CBEF442" w14:textId="77777777" w:rsidTr="00681FE3">
            <w:trPr>
              <w:cantSplit/>
            </w:trPr>
            <w:sdt>
              <w:sdtPr>
                <w:tag w:val="_PLD_669e61b5dd004cb5a74065b7b27bba92"/>
                <w:id w:val="-830445410"/>
                <w:lock w:val="sdtLocked"/>
              </w:sdtPr>
              <w:sdtEndPr/>
              <w:sdtContent>
                <w:tc>
                  <w:tcPr>
                    <w:tcW w:w="1686" w:type="pct"/>
                    <w:shd w:val="clear" w:color="auto" w:fill="auto"/>
                  </w:tcPr>
                  <w:p w14:paraId="1E0C7F0A" w14:textId="77777777" w:rsidR="002C7628" w:rsidRDefault="00026AE0" w:rsidP="00A52728">
                    <w:pPr>
                      <w:autoSpaceDE w:val="0"/>
                      <w:autoSpaceDN w:val="0"/>
                      <w:adjustRightInd w:val="0"/>
                      <w:snapToGrid w:val="0"/>
                    </w:pPr>
                    <w:r>
                      <w:rPr>
                        <w:rFonts w:hint="eastAsia"/>
                      </w:rPr>
                      <w:t>保证借款</w:t>
                    </w:r>
                  </w:p>
                </w:tc>
              </w:sdtContent>
            </w:sdt>
            <w:tc>
              <w:tcPr>
                <w:tcW w:w="1686" w:type="pct"/>
                <w:shd w:val="clear" w:color="auto" w:fill="auto"/>
                <w:vAlign w:val="center"/>
              </w:tcPr>
              <w:p w14:paraId="60725D60" w14:textId="77777777" w:rsidR="002C7628" w:rsidRDefault="002C7628" w:rsidP="00A52728">
                <w:pPr>
                  <w:autoSpaceDE w:val="0"/>
                  <w:autoSpaceDN w:val="0"/>
                  <w:adjustRightInd w:val="0"/>
                  <w:snapToGrid w:val="0"/>
                  <w:ind w:right="180"/>
                  <w:jc w:val="right"/>
                </w:pPr>
              </w:p>
            </w:tc>
            <w:tc>
              <w:tcPr>
                <w:tcW w:w="1628" w:type="pct"/>
                <w:shd w:val="clear" w:color="auto" w:fill="auto"/>
                <w:vAlign w:val="center"/>
              </w:tcPr>
              <w:p w14:paraId="1E75154D" w14:textId="77777777" w:rsidR="002C7628" w:rsidRDefault="002C7628" w:rsidP="00A52728">
                <w:pPr>
                  <w:jc w:val="right"/>
                </w:pPr>
              </w:p>
            </w:tc>
          </w:tr>
          <w:tr w:rsidR="002C7628" w14:paraId="2C5CFFF7" w14:textId="77777777" w:rsidTr="00681FE3">
            <w:trPr>
              <w:cantSplit/>
            </w:trPr>
            <w:sdt>
              <w:sdtPr>
                <w:tag w:val="_PLD_2312ba41d50b4809827a433abcf13e0a"/>
                <w:id w:val="-532111710"/>
                <w:lock w:val="sdtLocked"/>
              </w:sdtPr>
              <w:sdtEndPr/>
              <w:sdtContent>
                <w:tc>
                  <w:tcPr>
                    <w:tcW w:w="1686" w:type="pct"/>
                    <w:shd w:val="clear" w:color="auto" w:fill="auto"/>
                  </w:tcPr>
                  <w:p w14:paraId="14AD2DD1" w14:textId="77777777" w:rsidR="002C7628" w:rsidRDefault="00026AE0" w:rsidP="00A52728">
                    <w:pPr>
                      <w:autoSpaceDE w:val="0"/>
                      <w:autoSpaceDN w:val="0"/>
                      <w:adjustRightInd w:val="0"/>
                      <w:snapToGrid w:val="0"/>
                    </w:pPr>
                    <w:r>
                      <w:rPr>
                        <w:rFonts w:hint="eastAsia"/>
                      </w:rPr>
                      <w:t>信用借款</w:t>
                    </w:r>
                  </w:p>
                </w:tc>
              </w:sdtContent>
            </w:sdt>
            <w:tc>
              <w:tcPr>
                <w:tcW w:w="1686" w:type="pct"/>
                <w:shd w:val="clear" w:color="auto" w:fill="auto"/>
                <w:vAlign w:val="center"/>
              </w:tcPr>
              <w:p w14:paraId="52C37A59" w14:textId="77777777" w:rsidR="002C7628" w:rsidRDefault="002C7628" w:rsidP="00A52728">
                <w:pPr>
                  <w:autoSpaceDE w:val="0"/>
                  <w:autoSpaceDN w:val="0"/>
                  <w:adjustRightInd w:val="0"/>
                  <w:snapToGrid w:val="0"/>
                  <w:ind w:right="180"/>
                  <w:jc w:val="right"/>
                </w:pPr>
              </w:p>
            </w:tc>
            <w:tc>
              <w:tcPr>
                <w:tcW w:w="1628" w:type="pct"/>
                <w:shd w:val="clear" w:color="auto" w:fill="auto"/>
                <w:vAlign w:val="center"/>
              </w:tcPr>
              <w:p w14:paraId="303996DA" w14:textId="77777777" w:rsidR="002C7628" w:rsidRDefault="002C7628" w:rsidP="00A52728">
                <w:pPr>
                  <w:jc w:val="right"/>
                </w:pPr>
              </w:p>
            </w:tc>
          </w:tr>
          <w:tr w:rsidR="002C7628" w14:paraId="206EAE2B" w14:textId="77777777" w:rsidTr="00681FE3">
            <w:trPr>
              <w:cantSplit/>
            </w:trPr>
            <w:sdt>
              <w:sdtPr>
                <w:tag w:val="_PLD_f7e631a83103405986891624f37b155a"/>
                <w:id w:val="-1651975588"/>
                <w:lock w:val="sdtLocked"/>
              </w:sdtPr>
              <w:sdtEndPr/>
              <w:sdtContent>
                <w:tc>
                  <w:tcPr>
                    <w:tcW w:w="1686" w:type="pct"/>
                    <w:vAlign w:val="center"/>
                  </w:tcPr>
                  <w:p w14:paraId="2DD822AC" w14:textId="77777777" w:rsidR="002C7628" w:rsidRDefault="00026AE0" w:rsidP="00A52728">
                    <w:pPr>
                      <w:autoSpaceDE w:val="0"/>
                      <w:autoSpaceDN w:val="0"/>
                      <w:adjustRightInd w:val="0"/>
                      <w:snapToGrid w:val="0"/>
                      <w:jc w:val="center"/>
                    </w:pPr>
                    <w:r>
                      <w:rPr>
                        <w:rFonts w:hint="eastAsia"/>
                      </w:rPr>
                      <w:t>合计</w:t>
                    </w:r>
                  </w:p>
                </w:tc>
              </w:sdtContent>
            </w:sdt>
            <w:tc>
              <w:tcPr>
                <w:tcW w:w="1686" w:type="pct"/>
                <w:vAlign w:val="center"/>
              </w:tcPr>
              <w:p w14:paraId="57B6FAEC" w14:textId="2EAC8CD5" w:rsidR="002C7628" w:rsidRPr="00AF51F8" w:rsidRDefault="00C40BC5" w:rsidP="00A52728">
                <w:pPr>
                  <w:jc w:val="right"/>
                </w:pPr>
                <w:r>
                  <w:rPr>
                    <w:rFonts w:hint="eastAsia"/>
                  </w:rPr>
                  <w:t>707,289,994.37</w:t>
                </w:r>
              </w:p>
            </w:tc>
            <w:tc>
              <w:tcPr>
                <w:tcW w:w="1628" w:type="pct"/>
                <w:vAlign w:val="center"/>
              </w:tcPr>
              <w:p w14:paraId="21C512CB" w14:textId="435CEF38" w:rsidR="002C7628" w:rsidRDefault="00C40BC5" w:rsidP="00A52728">
                <w:pPr>
                  <w:jc w:val="right"/>
                </w:pPr>
                <w:r>
                  <w:rPr>
                    <w:rFonts w:hint="eastAsia"/>
                  </w:rPr>
                  <w:t>620,068,902.77</w:t>
                </w:r>
              </w:p>
            </w:tc>
          </w:tr>
        </w:tbl>
        <w:p w14:paraId="511C78D8" w14:textId="77777777" w:rsidR="002C7628" w:rsidRDefault="00026AE0">
          <w:pPr>
            <w:snapToGrid w:val="0"/>
            <w:spacing w:before="120" w:after="60" w:line="240" w:lineRule="atLeast"/>
          </w:pPr>
          <w:r>
            <w:rPr>
              <w:rFonts w:hint="eastAsia"/>
            </w:rPr>
            <w:lastRenderedPageBreak/>
            <w:t>长期借款分类的说明：</w:t>
          </w:r>
        </w:p>
        <w:sdt>
          <w:sdtPr>
            <w:alias w:val="长期借款分类的说明"/>
            <w:tag w:val="_GBC_c93626a5eade42f48eca926da85f3afb"/>
            <w:id w:val="1779914779"/>
            <w:lock w:val="sdtLocked"/>
            <w:placeholder>
              <w:docPart w:val="GBC22222222222222222222222222222"/>
            </w:placeholder>
          </w:sdtPr>
          <w:sdtEndPr/>
          <w:sdtContent>
            <w:p w14:paraId="6C32BF18" w14:textId="0C97013F" w:rsidR="002C7628" w:rsidRPr="00681FE3" w:rsidRDefault="00C40BC5">
              <w:pPr>
                <w:snapToGrid w:val="0"/>
                <w:spacing w:before="120"/>
              </w:pPr>
              <w:r w:rsidRPr="00516B80">
                <w:rPr>
                  <w:rFonts w:hint="eastAsia"/>
                </w:rPr>
                <w:t>系PPP项目公司项目经营期下享有的政府付费产生的应收账款提供质押担保，并由本公司为该PPP项目子公司提供担保</w:t>
              </w:r>
            </w:p>
          </w:sdtContent>
        </w:sdt>
      </w:sdtContent>
    </w:sdt>
    <w:sdt>
      <w:sdtPr>
        <w:rPr>
          <w:rFonts w:hint="eastAsia"/>
          <w:color w:val="000000" w:themeColor="text1"/>
        </w:rPr>
        <w:alias w:val="模块:长期借款的说明"/>
        <w:tag w:val="_GBC_7195bfed3c6d4a6fb2b17f01aa73f311"/>
        <w:id w:val="-1259900859"/>
        <w:lock w:val="sdtLocked"/>
        <w:placeholder>
          <w:docPart w:val="GBC22222222222222222222222222222"/>
        </w:placeholder>
      </w:sdtPr>
      <w:sdtEndPr>
        <w:rPr>
          <w:rFonts w:hint="default"/>
          <w:color w:val="auto"/>
        </w:rPr>
      </w:sdtEndPr>
      <w:sdtContent>
        <w:p w14:paraId="71D9EB95" w14:textId="77777777" w:rsidR="002C7628" w:rsidRDefault="00026AE0">
          <w:pPr>
            <w:snapToGrid w:val="0"/>
            <w:spacing w:before="12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748622087"/>
            <w:lock w:val="sdtContentLocked"/>
            <w:placeholder>
              <w:docPart w:val="GBC22222222222222222222222222222"/>
            </w:placeholder>
          </w:sdtPr>
          <w:sdtEndPr/>
          <w:sdtContent>
            <w:p w14:paraId="502FBAAC" w14:textId="453BD3AC" w:rsidR="002C7628" w:rsidRDefault="00026AE0">
              <w:pPr>
                <w:snapToGrid w:val="0"/>
                <w:spacing w:before="120"/>
                <w:rPr>
                  <w:color w:val="000000" w:themeColor="text1"/>
                </w:rPr>
              </w:pPr>
              <w:r>
                <w:rPr>
                  <w:color w:val="000000" w:themeColor="text1"/>
                </w:rPr>
                <w:fldChar w:fldCharType="begin"/>
              </w:r>
              <w:r w:rsidR="00C40BC5">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alias w:val="长期借款的说明"/>
            <w:tag w:val="_GBC_05c1a5b23bdb44ee812f7f625a395fd0"/>
            <w:id w:val="-1803694249"/>
            <w:lock w:val="sdtLocked"/>
            <w:placeholder>
              <w:docPart w:val="GBC22222222222222222222222222222"/>
            </w:placeholder>
          </w:sdtPr>
          <w:sdtEndPr/>
          <w:sdtContent>
            <w:p w14:paraId="2F1084C5" w14:textId="593D9948" w:rsidR="002C7628" w:rsidRDefault="00C40BC5" w:rsidP="00681FE3">
              <w:pPr>
                <w:snapToGrid w:val="0"/>
                <w:spacing w:before="120"/>
              </w:pPr>
              <w:r w:rsidRPr="00516B80">
                <w:rPr>
                  <w:rFonts w:hint="eastAsia"/>
                </w:rPr>
                <w:t>利率区间：4.9%--6.37%</w:t>
              </w:r>
            </w:p>
          </w:sdtContent>
        </w:sdt>
      </w:sdtContent>
    </w:sdt>
    <w:p w14:paraId="27C24206"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应付债券</w:t>
      </w:r>
    </w:p>
    <w:sdt>
      <w:sdtPr>
        <w:rPr>
          <w:rFonts w:ascii="宋体" w:hAnsi="宋体" w:cs="宋体" w:hint="eastAsia"/>
          <w:b w:val="0"/>
          <w:bCs w:val="0"/>
          <w:kern w:val="0"/>
          <w:sz w:val="24"/>
          <w:szCs w:val="24"/>
        </w:rPr>
        <w:alias w:val="模块:应付债券"/>
        <w:tag w:val="_GBC_cd8e29427b9b4eecb46188c744528e27"/>
        <w:id w:val="-288664215"/>
        <w:lock w:val="sdtLocked"/>
        <w:placeholder>
          <w:docPart w:val="GBC22222222222222222222222222222"/>
        </w:placeholder>
      </w:sdtPr>
      <w:sdtEndPr>
        <w:rPr>
          <w:rFonts w:ascii="Times New Roman" w:hAnsi="Times New Roman" w:cs="Times New Roman"/>
          <w:kern w:val="2"/>
          <w:sz w:val="21"/>
          <w:szCs w:val="21"/>
        </w:rPr>
      </w:sdtEndPr>
      <w:sdtContent>
        <w:p w14:paraId="626BAC74" w14:textId="77777777" w:rsidR="002C7628" w:rsidRDefault="00026AE0" w:rsidP="0047068F">
          <w:pPr>
            <w:pStyle w:val="29"/>
            <w:numPr>
              <w:ilvl w:val="0"/>
              <w:numId w:val="72"/>
            </w:numPr>
            <w:tabs>
              <w:tab w:val="left" w:pos="672"/>
            </w:tabs>
            <w:spacing w:beforeLines="0" w:before="0" w:after="0" w:afterAutospacing="0"/>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1494986576"/>
            <w:lock w:val="sdtContentLocked"/>
            <w:placeholder>
              <w:docPart w:val="GBC22222222222222222222222222222"/>
            </w:placeholder>
          </w:sdtPr>
          <w:sdtEndPr/>
          <w:sdtContent>
            <w:p w14:paraId="4C2DC831" w14:textId="16C1A829"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 w:val="24"/>
          <w:szCs w:val="22"/>
        </w:rPr>
        <w:alias w:val="模块:应付债券的增减变动"/>
        <w:tag w:val="_GBC_93c3424329ce41edbb49a50ffbdbc9d7"/>
        <w:id w:val="755090311"/>
        <w:lock w:val="sdtLocked"/>
        <w:placeholder>
          <w:docPart w:val="GBC22222222222222222222222222222"/>
        </w:placeholder>
      </w:sdtPr>
      <w:sdtEndPr>
        <w:rPr>
          <w:rFonts w:ascii="Times New Roman" w:eastAsia="宋体" w:hAnsi="Times New Roman" w:hint="eastAsia"/>
          <w:b/>
          <w:bCs/>
          <w:color w:val="000000" w:themeColor="text1"/>
          <w:kern w:val="2"/>
          <w:sz w:val="21"/>
          <w:szCs w:val="21"/>
        </w:rPr>
      </w:sdtEndPr>
      <w:sdtContent>
        <w:p w14:paraId="1365D7D8" w14:textId="77777777" w:rsidR="002C7628" w:rsidRDefault="00026AE0" w:rsidP="0047068F">
          <w:pPr>
            <w:pStyle w:val="29"/>
            <w:numPr>
              <w:ilvl w:val="0"/>
              <w:numId w:val="72"/>
            </w:numPr>
            <w:tabs>
              <w:tab w:val="left" w:pos="672"/>
            </w:tabs>
            <w:spacing w:beforeLines="0" w:before="0" w:after="0" w:afterAutospacing="0"/>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24559372"/>
            <w:lock w:val="sdtContentLocked"/>
            <w:placeholder>
              <w:docPart w:val="GBC22222222222222222222222222222"/>
            </w:placeholder>
          </w:sdtPr>
          <w:sdtEndPr/>
          <w:sdtContent>
            <w:p w14:paraId="003D16AB" w14:textId="1BB74845"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Start w:id="197" w:name="OLE_LINK16" w:displacedByCustomXml="prev"/>
    <w:bookmarkStart w:id="198" w:name="OLE_LINK18" w:displacedByCustomXml="prev"/>
    <w:sdt>
      <w:sdtPr>
        <w:rPr>
          <w:rFonts w:ascii="宋体" w:hAnsi="宋体" w:cs="宋体" w:hint="eastAsia"/>
          <w:b w:val="0"/>
          <w:bCs w:val="0"/>
          <w:kern w:val="0"/>
          <w:sz w:val="24"/>
          <w:szCs w:val="21"/>
        </w:rPr>
        <w:alias w:val="模块:可转换公司债券的转股条件、转股时间说明："/>
        <w:tag w:val="_GBC_235b19ac1003437586dbfe1a48116b09"/>
        <w:id w:val="1040864648"/>
        <w:lock w:val="sdtLocked"/>
        <w:placeholder>
          <w:docPart w:val="GBC22222222222222222222222222222"/>
        </w:placeholder>
      </w:sdtPr>
      <w:sdtEndPr>
        <w:rPr>
          <w:rFonts w:ascii="Times New Roman" w:hAnsi="Times New Roman" w:cs="Times New Roman"/>
          <w:kern w:val="2"/>
          <w:sz w:val="21"/>
        </w:rPr>
      </w:sdtEndPr>
      <w:sdtContent>
        <w:p w14:paraId="429B5B0A" w14:textId="77777777" w:rsidR="002C7628" w:rsidRDefault="00026AE0" w:rsidP="0047068F">
          <w:pPr>
            <w:pStyle w:val="29"/>
            <w:numPr>
              <w:ilvl w:val="0"/>
              <w:numId w:val="72"/>
            </w:numPr>
            <w:tabs>
              <w:tab w:val="left" w:pos="672"/>
            </w:tabs>
            <w:spacing w:beforeLines="0" w:before="0" w:after="0" w:afterAutospacing="0"/>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2139324614"/>
            <w:lock w:val="sdtContentLocked"/>
            <w:placeholder>
              <w:docPart w:val="GBC22222222222222222222222222222"/>
            </w:placeholder>
          </w:sdtPr>
          <w:sdtEndPr/>
          <w:sdtContent>
            <w:p w14:paraId="09C7BC4F" w14:textId="0FC96E04"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划分为金融负债的其他金融工具说明"/>
        <w:tag w:val="_GBC_d031ed2380884bb4aa3cb2efb2740308"/>
        <w:id w:val="592896876"/>
        <w:lock w:val="sdtLocked"/>
        <w:placeholder>
          <w:docPart w:val="GBC22222222222222222222222222222"/>
        </w:placeholder>
      </w:sdtPr>
      <w:sdtEndPr>
        <w:rPr>
          <w:rFonts w:ascii="Times New Roman" w:hAnsi="Times New Roman" w:cs="Times New Roman" w:hint="default"/>
          <w:kern w:val="2"/>
          <w:sz w:val="21"/>
        </w:rPr>
      </w:sdtEndPr>
      <w:sdtContent>
        <w:bookmarkEnd w:id="197" w:displacedByCustomXml="prev"/>
        <w:bookmarkEnd w:id="198" w:displacedByCustomXml="prev"/>
        <w:p w14:paraId="4E8FE742" w14:textId="77777777" w:rsidR="002C7628" w:rsidRDefault="00026AE0" w:rsidP="0047068F">
          <w:pPr>
            <w:pStyle w:val="29"/>
            <w:numPr>
              <w:ilvl w:val="0"/>
              <w:numId w:val="72"/>
            </w:numPr>
            <w:tabs>
              <w:tab w:val="left" w:pos="672"/>
            </w:tabs>
            <w:spacing w:beforeLines="0" w:before="0" w:after="0" w:afterAutospacing="0"/>
            <w:rPr>
              <w:szCs w:val="21"/>
            </w:rPr>
          </w:pPr>
          <w:r>
            <w:rPr>
              <w:rFonts w:hint="eastAsia"/>
              <w:szCs w:val="21"/>
            </w:rPr>
            <w:t>划分为金融负债的其他金融工具说明</w:t>
          </w:r>
        </w:p>
        <w:p w14:paraId="01A7B08A" w14:textId="77777777" w:rsidR="002C7628" w:rsidRDefault="00026AE0" w:rsidP="00681FE3">
          <w:pPr>
            <w:spacing w:line="360" w:lineRule="exact"/>
          </w:pPr>
          <w:r>
            <w:rPr>
              <w:rFonts w:hint="eastAsia"/>
            </w:rPr>
            <w:t>期末发行在外的优先股、永续债等其他金融工具基本情况</w:t>
          </w:r>
        </w:p>
        <w:sdt>
          <w:sdtPr>
            <w:alias w:val="是否适用：划分为金融负债的其他金融工具说明[双击切换]"/>
            <w:tag w:val="_GBC_61542231aba54618ab4bd6d781bfab05"/>
            <w:id w:val="-1437055683"/>
            <w:lock w:val="sdtContentLocked"/>
            <w:placeholder>
              <w:docPart w:val="GBC22222222222222222222222222222"/>
            </w:placeholder>
          </w:sdtPr>
          <w:sdtEndPr/>
          <w:sdtContent>
            <w:p w14:paraId="515E00B6" w14:textId="041249FA"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36311B85" w14:textId="77777777" w:rsidR="002C7628" w:rsidRDefault="00026AE0">
          <w:pPr>
            <w:spacing w:before="120"/>
          </w:pPr>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1745566084"/>
            <w:lock w:val="sdtContentLocked"/>
            <w:placeholder>
              <w:docPart w:val="GBC22222222222222222222222222222"/>
            </w:placeholder>
          </w:sdtPr>
          <w:sdtEndPr/>
          <w:sdtContent>
            <w:p w14:paraId="5E8CC07B" w14:textId="482B727B"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58C12718" w14:textId="77777777" w:rsidR="002C7628" w:rsidRDefault="00026AE0">
          <w:pPr>
            <w:spacing w:before="120" w:after="60"/>
          </w:pPr>
          <w:r>
            <w:rPr>
              <w:rFonts w:hint="eastAsia"/>
            </w:rPr>
            <w:t>其他金融工具划分为金融负债的依据说明</w:t>
          </w:r>
        </w:p>
        <w:sdt>
          <w:sdtPr>
            <w:alias w:val="是否适用：其他金融工具划分为金融负债的依据说明[双击切换]"/>
            <w:tag w:val="_GBC_aec0ba7f99624a559a5f92bcd8e57e4f"/>
            <w:id w:val="-248975016"/>
            <w:lock w:val="sdtContentLocked"/>
            <w:placeholder>
              <w:docPart w:val="GBC22222222222222222222222222222"/>
            </w:placeholder>
          </w:sdtPr>
          <w:sdtEndPr/>
          <w:sdtContent>
            <w:p w14:paraId="70ACE8F2" w14:textId="665AEDD6" w:rsidR="002C7628" w:rsidRDefault="00026AE0" w:rsidP="00681FE3">
              <w:pPr>
                <w:spacing w:before="120" w:after="6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hint="eastAsia"/>
        </w:rPr>
        <w:alias w:val="模块:应付债券其他说明"/>
        <w:tag w:val="_GBC_32fb23173d7a4a4fa8cb056982254a59"/>
        <w:id w:val="340673167"/>
        <w:lock w:val="sdtLocked"/>
        <w:placeholder>
          <w:docPart w:val="GBC22222222222222222222222222222"/>
        </w:placeholder>
      </w:sdtPr>
      <w:sdtEndPr/>
      <w:sdtContent>
        <w:p w14:paraId="34716CA6" w14:textId="77777777" w:rsidR="002C7628" w:rsidRDefault="00026AE0">
          <w:pPr>
            <w:spacing w:before="120" w:after="60"/>
          </w:pPr>
          <w:r>
            <w:rPr>
              <w:rFonts w:hint="eastAsia"/>
            </w:rPr>
            <w:t>其他说明：</w:t>
          </w:r>
        </w:p>
        <w:sdt>
          <w:sdtPr>
            <w:alias w:val="是否适用：应付债券的其他说明[双击切换]"/>
            <w:tag w:val="_GBC_34ea80305b6a4fafaf2943f684877d08"/>
            <w:id w:val="25770294"/>
            <w:lock w:val="sdtContentLocked"/>
            <w:placeholder>
              <w:docPart w:val="GBC22222222222222222222222222222"/>
            </w:placeholder>
          </w:sdtPr>
          <w:sdtEndPr/>
          <w:sdtContent>
            <w:p w14:paraId="7BA93D10" w14:textId="1100E42D" w:rsidR="002C7628" w:rsidRDefault="00026AE0" w:rsidP="00681FE3">
              <w:pPr>
                <w:spacing w:before="120" w:after="6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租赁负债"/>
        <w:tag w:val="_SEC_6bd3f432494344eb8aaf6d133dbbfdc8"/>
        <w:id w:val="876274819"/>
        <w:lock w:val="sdtLocked"/>
        <w:placeholder>
          <w:docPart w:val="GBC22222222222222222222222222222"/>
        </w:placeholder>
      </w:sdtPr>
      <w:sdtEndPr>
        <w:rPr>
          <w:rFonts w:ascii="Times New Roman" w:hAnsi="Times New Roman" w:cs="Times New Roman" w:hint="default"/>
          <w:kern w:val="2"/>
          <w:sz w:val="21"/>
        </w:rPr>
      </w:sdtEndPr>
      <w:sdtContent>
        <w:p w14:paraId="26987E28" w14:textId="77777777" w:rsidR="002C7628" w:rsidRDefault="00026AE0" w:rsidP="0047068F">
          <w:pPr>
            <w:pStyle w:val="300"/>
            <w:numPr>
              <w:ilvl w:val="0"/>
              <w:numId w:val="46"/>
            </w:numPr>
            <w:tabs>
              <w:tab w:val="left" w:pos="504"/>
            </w:tabs>
            <w:spacing w:beforeLines="0" w:before="0" w:after="0" w:afterAutospacing="0"/>
            <w:rPr>
              <w:szCs w:val="21"/>
            </w:rPr>
          </w:pPr>
          <w:r>
            <w:rPr>
              <w:rFonts w:hint="eastAsia"/>
              <w:szCs w:val="21"/>
            </w:rPr>
            <w:t>租赁负债</w:t>
          </w:r>
        </w:p>
        <w:sdt>
          <w:sdtPr>
            <w:alias w:val="是否适用：租赁负债[双击切换]"/>
            <w:tag w:val="_GBC_cec9aedf0aa8427d9bd5dbf17e698298"/>
            <w:id w:val="-967972781"/>
            <w:lock w:val="sdtContentLocked"/>
            <w:placeholder>
              <w:docPart w:val="GBC22222222222222222222222222222"/>
            </w:placeholder>
          </w:sdtPr>
          <w:sdtEndPr/>
          <w:sdtContent>
            <w:p w14:paraId="3F84762C" w14:textId="49348DAC"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57B65657"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长期应付款</w:t>
      </w:r>
    </w:p>
    <w:bookmarkStart w:id="199" w:name="_Hlk10536746" w:displacedByCustomXml="next"/>
    <w:sdt>
      <w:sdtPr>
        <w:rPr>
          <w:rFonts w:ascii="宋体" w:hAnsi="宋体" w:cs="宋体" w:hint="eastAsia"/>
          <w:b w:val="0"/>
          <w:bCs w:val="0"/>
          <w:kern w:val="0"/>
          <w:sz w:val="24"/>
          <w:szCs w:val="24"/>
        </w:rPr>
        <w:alias w:val="模块:项目列示"/>
        <w:tag w:val="_SEC_c0e96ee0f49e415f98873dfb1c798446"/>
        <w:id w:val="1763947985"/>
        <w:lock w:val="sdtLocked"/>
        <w:placeholder>
          <w:docPart w:val="GBC22222222222222222222222222222"/>
        </w:placeholder>
      </w:sdtPr>
      <w:sdtEndPr>
        <w:rPr>
          <w:rFonts w:ascii="Times New Roman" w:hAnsi="Times New Roman" w:cs="Times New Roman"/>
          <w:kern w:val="2"/>
          <w:sz w:val="21"/>
          <w:szCs w:val="21"/>
        </w:rPr>
      </w:sdtEndPr>
      <w:sdtContent>
        <w:bookmarkStart w:id="200" w:name="_Hlk532911057" w:displacedByCustomXml="prev"/>
        <w:p w14:paraId="091B3814" w14:textId="77777777" w:rsidR="002C7628" w:rsidRDefault="00026AE0" w:rsidP="00681FE3">
          <w:pPr>
            <w:pStyle w:val="29"/>
            <w:spacing w:beforeLines="0" w:before="0" w:after="0" w:afterAutospacing="0"/>
          </w:pPr>
          <w:r>
            <w:rPr>
              <w:rFonts w:hint="eastAsia"/>
            </w:rPr>
            <w:t>项目列示</w:t>
          </w:r>
        </w:p>
        <w:sdt>
          <w:sdtPr>
            <w:alias w:val="是否适用：长期应付款分类列示[双击切换]"/>
            <w:tag w:val="_GBC_dc1496c33e4a4cabb259020dbf46be93"/>
            <w:id w:val="-395908074"/>
            <w:lock w:val="sdtContentLocked"/>
            <w:placeholder>
              <w:docPart w:val="GBC22222222222222222222222222222"/>
            </w:placeholder>
          </w:sdtPr>
          <w:sdtEndPr/>
          <w:sdtContent>
            <w:p w14:paraId="423BB8FA" w14:textId="1B4F4E7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bookmarkEnd w:id="200" w:displacedByCustomXml="next"/>
      </w:sdtContent>
    </w:sdt>
    <w:bookmarkEnd w:id="199" w:displacedByCustomXml="prev"/>
    <w:bookmarkStart w:id="201" w:name="_Hlk10536806" w:displacedByCustomXml="next"/>
    <w:bookmarkStart w:id="202" w:name="_Hlk10536877" w:displacedByCustomXml="next"/>
    <w:sdt>
      <w:sdtPr>
        <w:rPr>
          <w:rFonts w:ascii="宋体" w:hAnsi="宋体" w:cs="宋体" w:hint="eastAsia"/>
          <w:b w:val="0"/>
          <w:bCs w:val="0"/>
          <w:kern w:val="0"/>
          <w:sz w:val="24"/>
          <w:szCs w:val="24"/>
        </w:rPr>
        <w:alias w:val="模块:长期应付款"/>
        <w:tag w:val="_SEC_1ac73daea3484386b92787e79e677fbb"/>
        <w:id w:val="-115683442"/>
        <w:lock w:val="sdtLocked"/>
        <w:placeholder>
          <w:docPart w:val="GBC22222222222222222222222222222"/>
        </w:placeholder>
      </w:sdtPr>
      <w:sdtEndPr>
        <w:rPr>
          <w:rFonts w:ascii="Times New Roman" w:hAnsi="Times New Roman" w:cs="Times New Roman" w:hint="default"/>
          <w:kern w:val="2"/>
          <w:sz w:val="21"/>
          <w:szCs w:val="21"/>
        </w:rPr>
      </w:sdtEndPr>
      <w:sdtContent>
        <w:p w14:paraId="08341CD3" w14:textId="77777777" w:rsidR="002C7628" w:rsidRDefault="00026AE0" w:rsidP="00681FE3">
          <w:pPr>
            <w:pStyle w:val="29"/>
            <w:spacing w:beforeLines="0" w:before="0" w:after="0" w:afterAutospacing="0"/>
            <w:ind w:left="357" w:hanging="357"/>
          </w:pPr>
          <w:r>
            <w:rPr>
              <w:rFonts w:hint="eastAsia"/>
            </w:rPr>
            <w:t>长期应付款</w:t>
          </w:r>
          <w:bookmarkEnd w:id="201"/>
        </w:p>
        <w:sdt>
          <w:sdtPr>
            <w:alias w:val="是否适用：按款项性质列示长期应付款[双击切换]"/>
            <w:tag w:val="_GBC_a9fa9a5286484f4bb853b1eff824e621"/>
            <w:id w:val="2012953472"/>
            <w:lock w:val="sdtContentLocked"/>
            <w:placeholder>
              <w:docPart w:val="GBC22222222222222222222222222222"/>
            </w:placeholder>
          </w:sdtPr>
          <w:sdtEndPr/>
          <w:sdtContent>
            <w:p w14:paraId="4A4E257C" w14:textId="3CFAB801" w:rsidR="002C7628" w:rsidRDefault="00026AE0">
              <w:pPr>
                <w:spacing w:before="120"/>
              </w:pPr>
              <w:r>
                <w:fldChar w:fldCharType="begin"/>
              </w:r>
              <w:r w:rsidR="00C40BC5">
                <w:rPr>
                  <w:rFonts w:hint="eastAsia"/>
                </w:rPr>
                <w:instrText xml:space="preserve">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02" w:displacedByCustomXml="prev"/>
    <w:sdt>
      <w:sdtPr>
        <w:rPr>
          <w:rFonts w:ascii="宋体" w:hAnsi="宋体" w:cs="宋体" w:hint="eastAsia"/>
          <w:b w:val="0"/>
          <w:bCs w:val="0"/>
          <w:kern w:val="0"/>
          <w:sz w:val="24"/>
          <w:szCs w:val="24"/>
        </w:rPr>
        <w:alias w:val="模块:专项应付款"/>
        <w:tag w:val="_GBC_6847689be8c1493eb5db4e6dbab0fdbe"/>
        <w:id w:val="-1319724260"/>
        <w:lock w:val="sdtLocked"/>
        <w:placeholder>
          <w:docPart w:val="GBC22222222222222222222222222222"/>
        </w:placeholder>
      </w:sdtPr>
      <w:sdtEndPr>
        <w:rPr>
          <w:rFonts w:ascii="Times New Roman" w:hAnsi="Times New Roman" w:cstheme="minorBidi" w:hint="default"/>
          <w:color w:val="000000" w:themeColor="text1"/>
          <w:kern w:val="2"/>
          <w:sz w:val="21"/>
          <w:szCs w:val="21"/>
        </w:rPr>
      </w:sdtEndPr>
      <w:sdtContent>
        <w:p w14:paraId="3300F3F8" w14:textId="77777777" w:rsidR="002C7628" w:rsidRDefault="00026AE0" w:rsidP="00681FE3">
          <w:pPr>
            <w:pStyle w:val="29"/>
            <w:spacing w:beforeLines="0" w:before="0" w:after="0" w:afterAutospacing="0"/>
          </w:pPr>
          <w:r>
            <w:rPr>
              <w:rFonts w:hint="eastAsia"/>
            </w:rPr>
            <w:t>专项应付款</w:t>
          </w:r>
        </w:p>
        <w:sdt>
          <w:sdtPr>
            <w:alias w:val="是否适用：专项应付款[双击切换]"/>
            <w:tag w:val="_GBC_f70a824e87784429a75fa648d7634cf8"/>
            <w:id w:val="-310098813"/>
            <w:lock w:val="sdtContentLocked"/>
            <w:placeholder>
              <w:docPart w:val="GBC22222222222222222222222222222"/>
            </w:placeholder>
          </w:sdtPr>
          <w:sdtEndPr/>
          <w:sdtContent>
            <w:p w14:paraId="493BC0BB" w14:textId="6710EBF9"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145D9356" w14:textId="77777777" w:rsidR="002C7628" w:rsidRDefault="00026AE0" w:rsidP="0047068F">
      <w:pPr>
        <w:pStyle w:val="300"/>
        <w:numPr>
          <w:ilvl w:val="0"/>
          <w:numId w:val="46"/>
        </w:numPr>
        <w:tabs>
          <w:tab w:val="left" w:pos="504"/>
        </w:tabs>
        <w:spacing w:beforeLines="0" w:before="0" w:after="0" w:afterAutospacing="0"/>
        <w:rPr>
          <w:szCs w:val="21"/>
        </w:rPr>
      </w:pPr>
      <w:r>
        <w:rPr>
          <w:rFonts w:hint="eastAsia"/>
          <w:szCs w:val="21"/>
        </w:rPr>
        <w:t>长期应付职工薪酬</w:t>
      </w:r>
    </w:p>
    <w:sdt>
      <w:sdtPr>
        <w:alias w:val="是否适用：长期应付职工薪酬[双击切换]"/>
        <w:tag w:val="_GBC_077559b601814bb38f16734f98e8c045"/>
        <w:id w:val="-296766737"/>
        <w:lock w:val="sdtContentLocked"/>
        <w:placeholder>
          <w:docPart w:val="GBC22222222222222222222222222222"/>
        </w:placeholder>
      </w:sdtPr>
      <w:sdtEndPr/>
      <w:sdtContent>
        <w:p w14:paraId="4D537CC0" w14:textId="7305653C"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bookmarkStart w:id="203" w:name="_Hlk10537141" w:displacedByCustomXml="next"/>
    <w:sdt>
      <w:sdtPr>
        <w:rPr>
          <w:rFonts w:ascii="宋体" w:hAnsi="宋体" w:cs="宋体" w:hint="eastAsia"/>
          <w:b w:val="0"/>
          <w:bCs w:val="0"/>
          <w:kern w:val="0"/>
          <w:sz w:val="24"/>
          <w:szCs w:val="21"/>
        </w:rPr>
        <w:alias w:val="模块:预计负债"/>
        <w:tag w:val="_GBC_6b41f75046264d5392c8786bf4fd2da4"/>
        <w:id w:val="1990509185"/>
        <w:lock w:val="sdtLocked"/>
        <w:placeholder>
          <w:docPart w:val="GBC22222222222222222222222222222"/>
        </w:placeholder>
      </w:sdtPr>
      <w:sdtEndPr>
        <w:rPr>
          <w:rFonts w:ascii="Times New Roman" w:hAnsi="Times New Roman" w:cstheme="minorBidi" w:hint="default"/>
          <w:kern w:val="2"/>
          <w:sz w:val="21"/>
        </w:rPr>
      </w:sdtEndPr>
      <w:sdtContent>
        <w:p w14:paraId="16E5A419"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预计负债</w:t>
          </w:r>
        </w:p>
        <w:sdt>
          <w:sdtPr>
            <w:alias w:val="是否适用：预计负债[双击切换]"/>
            <w:tag w:val="_GBC_1687da235caf410f866f00240cee7fdb"/>
            <w:id w:val="-675337576"/>
            <w:lock w:val="sdtContentLocked"/>
            <w:placeholder>
              <w:docPart w:val="GBC22222222222222222222222222222"/>
            </w:placeholder>
          </w:sdtPr>
          <w:sdtEndPr/>
          <w:sdtContent>
            <w:p w14:paraId="02D51E77" w14:textId="7418AEC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4FE645E" w14:textId="4C9FA362" w:rsidR="002C7628" w:rsidRDefault="00026AE0" w:rsidP="00A52728">
          <w:pPr>
            <w:jc w:val="right"/>
          </w:pPr>
          <w:r>
            <w:rPr>
              <w:rFonts w:hint="eastAsia"/>
            </w:rPr>
            <w:t>单位：</w:t>
          </w:r>
          <w:sdt>
            <w:sdtPr>
              <w:rPr>
                <w:rFonts w:hint="eastAsia"/>
              </w:rPr>
              <w:alias w:val="单位：财务附注：预计负债"/>
              <w:tag w:val="_GBC_cb4f52bf31e64f4c951a1d03c8737c2c"/>
              <w:id w:val="14935302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预计负债"/>
              <w:tag w:val="_GBC_c1e0a0d54ae34f37b10682c1542f4496"/>
              <w:id w:val="1694265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223"/>
            <w:gridCol w:w="2224"/>
            <w:gridCol w:w="1550"/>
            <w:gridCol w:w="2898"/>
          </w:tblGrid>
          <w:tr w:rsidR="002C7628" w14:paraId="142C4FAA" w14:textId="77777777" w:rsidTr="006631A1">
            <w:trPr>
              <w:cantSplit/>
            </w:trPr>
            <w:sdt>
              <w:sdtPr>
                <w:tag w:val="_PLD_fc927e21b7894351850a5341390e71f1"/>
                <w:id w:val="1941412449"/>
                <w:lock w:val="sdtLocked"/>
              </w:sdtPr>
              <w:sdtEndPr/>
              <w:sdtContent>
                <w:tc>
                  <w:tcPr>
                    <w:tcW w:w="1250" w:type="pct"/>
                    <w:vAlign w:val="center"/>
                  </w:tcPr>
                  <w:p w14:paraId="6E5D3946" w14:textId="77777777" w:rsidR="002C7628" w:rsidRDefault="00026AE0" w:rsidP="00A52728">
                    <w:pPr>
                      <w:ind w:right="105"/>
                      <w:jc w:val="center"/>
                    </w:pPr>
                    <w:r>
                      <w:rPr>
                        <w:rFonts w:hint="eastAsia"/>
                      </w:rPr>
                      <w:t>项目</w:t>
                    </w:r>
                  </w:p>
                </w:tc>
              </w:sdtContent>
            </w:sdt>
            <w:sdt>
              <w:sdtPr>
                <w:tag w:val="_PLD_6f816d98e70940cfbbbbb868b0aeb358"/>
                <w:id w:val="-780261573"/>
                <w:lock w:val="sdtLocked"/>
              </w:sdtPr>
              <w:sdtEndPr/>
              <w:sdtContent>
                <w:tc>
                  <w:tcPr>
                    <w:tcW w:w="1250" w:type="pct"/>
                  </w:tcPr>
                  <w:p w14:paraId="096B1C15" w14:textId="77777777" w:rsidR="002C7628" w:rsidRDefault="00026AE0" w:rsidP="00A52728">
                    <w:pPr>
                      <w:jc w:val="center"/>
                    </w:pPr>
                    <w:r>
                      <w:rPr>
                        <w:rFonts w:hint="eastAsia"/>
                      </w:rPr>
                      <w:t>期初余额</w:t>
                    </w:r>
                  </w:p>
                </w:tc>
              </w:sdtContent>
            </w:sdt>
            <w:sdt>
              <w:sdtPr>
                <w:tag w:val="_PLD_5448bfd35d2348cfac66de5cdfbc78a4"/>
                <w:id w:val="1278375214"/>
                <w:lock w:val="sdtLocked"/>
              </w:sdtPr>
              <w:sdtEndPr/>
              <w:sdtContent>
                <w:tc>
                  <w:tcPr>
                    <w:tcW w:w="871" w:type="pct"/>
                  </w:tcPr>
                  <w:p w14:paraId="6D210999" w14:textId="77777777" w:rsidR="002C7628" w:rsidRDefault="00026AE0" w:rsidP="00A52728">
                    <w:pPr>
                      <w:jc w:val="center"/>
                    </w:pPr>
                    <w:r>
                      <w:rPr>
                        <w:rFonts w:hint="eastAsia"/>
                      </w:rPr>
                      <w:t>期末余额</w:t>
                    </w:r>
                  </w:p>
                </w:tc>
              </w:sdtContent>
            </w:sdt>
            <w:sdt>
              <w:sdtPr>
                <w:tag w:val="_PLD_987f713faa85401c883cbd6dd67e70b8"/>
                <w:id w:val="-1275097136"/>
                <w:lock w:val="sdtLocked"/>
              </w:sdtPr>
              <w:sdtEndPr/>
              <w:sdtContent>
                <w:tc>
                  <w:tcPr>
                    <w:tcW w:w="1629" w:type="pct"/>
                  </w:tcPr>
                  <w:p w14:paraId="277A26B9" w14:textId="77777777" w:rsidR="002C7628" w:rsidRDefault="00026AE0" w:rsidP="00A52728">
                    <w:pPr>
                      <w:jc w:val="center"/>
                    </w:pPr>
                    <w:r>
                      <w:rPr>
                        <w:rFonts w:hint="eastAsia"/>
                      </w:rPr>
                      <w:t>形成原因</w:t>
                    </w:r>
                  </w:p>
                </w:tc>
              </w:sdtContent>
            </w:sdt>
          </w:tr>
          <w:tr w:rsidR="002C7628" w14:paraId="0AA47345" w14:textId="77777777" w:rsidTr="006631A1">
            <w:trPr>
              <w:cantSplit/>
            </w:trPr>
            <w:sdt>
              <w:sdtPr>
                <w:tag w:val="_PLD_93649cbf68b54d57809d9f333071f9a2"/>
                <w:id w:val="1951741576"/>
                <w:lock w:val="sdtLocked"/>
              </w:sdtPr>
              <w:sdtEndPr/>
              <w:sdtContent>
                <w:tc>
                  <w:tcPr>
                    <w:tcW w:w="1250" w:type="pct"/>
                    <w:shd w:val="clear" w:color="auto" w:fill="auto"/>
                    <w:vAlign w:val="center"/>
                  </w:tcPr>
                  <w:p w14:paraId="02F8F90A" w14:textId="77777777" w:rsidR="002C7628" w:rsidRDefault="00026AE0" w:rsidP="00A52728">
                    <w:r>
                      <w:rPr>
                        <w:rFonts w:hint="eastAsia"/>
                      </w:rPr>
                      <w:t>对外提供担保</w:t>
                    </w:r>
                  </w:p>
                </w:tc>
              </w:sdtContent>
            </w:sdt>
            <w:tc>
              <w:tcPr>
                <w:tcW w:w="1250" w:type="pct"/>
                <w:vAlign w:val="center"/>
              </w:tcPr>
              <w:p w14:paraId="2476A4AA" w14:textId="77777777" w:rsidR="002C7628" w:rsidRDefault="002C7628" w:rsidP="00A52728">
                <w:pPr>
                  <w:jc w:val="right"/>
                </w:pPr>
              </w:p>
            </w:tc>
            <w:tc>
              <w:tcPr>
                <w:tcW w:w="871" w:type="pct"/>
                <w:vAlign w:val="center"/>
              </w:tcPr>
              <w:p w14:paraId="7697D1CB" w14:textId="77777777" w:rsidR="002C7628" w:rsidRDefault="002C7628" w:rsidP="00A52728">
                <w:pPr>
                  <w:jc w:val="right"/>
                </w:pPr>
              </w:p>
            </w:tc>
            <w:tc>
              <w:tcPr>
                <w:tcW w:w="1629" w:type="pct"/>
                <w:vAlign w:val="center"/>
              </w:tcPr>
              <w:p w14:paraId="395846E4" w14:textId="77777777" w:rsidR="002C7628" w:rsidRDefault="002C7628" w:rsidP="00A52728">
                <w:pPr>
                  <w:ind w:right="73"/>
                  <w:jc w:val="right"/>
                </w:pPr>
              </w:p>
            </w:tc>
          </w:tr>
          <w:tr w:rsidR="002C7628" w14:paraId="1A3BC891" w14:textId="77777777" w:rsidTr="006631A1">
            <w:trPr>
              <w:cantSplit/>
            </w:trPr>
            <w:sdt>
              <w:sdtPr>
                <w:tag w:val="_PLD_81fc69a2cce74d41b4a3275d0b854217"/>
                <w:id w:val="1645622102"/>
                <w:lock w:val="sdtLocked"/>
              </w:sdtPr>
              <w:sdtEndPr/>
              <w:sdtContent>
                <w:tc>
                  <w:tcPr>
                    <w:tcW w:w="1250" w:type="pct"/>
                    <w:shd w:val="clear" w:color="auto" w:fill="auto"/>
                    <w:vAlign w:val="center"/>
                  </w:tcPr>
                  <w:p w14:paraId="61E6DAC2" w14:textId="77777777" w:rsidR="002C7628" w:rsidRDefault="00026AE0" w:rsidP="00A52728">
                    <w:pPr>
                      <w:ind w:right="105"/>
                    </w:pPr>
                    <w:r>
                      <w:rPr>
                        <w:rFonts w:hint="eastAsia"/>
                      </w:rPr>
                      <w:t>未决诉讼</w:t>
                    </w:r>
                  </w:p>
                </w:tc>
              </w:sdtContent>
            </w:sdt>
            <w:tc>
              <w:tcPr>
                <w:tcW w:w="1250" w:type="pct"/>
                <w:vAlign w:val="center"/>
              </w:tcPr>
              <w:p w14:paraId="70632342" w14:textId="77777777" w:rsidR="002C7628" w:rsidRDefault="002C7628" w:rsidP="00A52728">
                <w:pPr>
                  <w:jc w:val="right"/>
                </w:pPr>
              </w:p>
            </w:tc>
            <w:tc>
              <w:tcPr>
                <w:tcW w:w="871" w:type="pct"/>
                <w:vAlign w:val="center"/>
              </w:tcPr>
              <w:p w14:paraId="264C9290" w14:textId="77777777" w:rsidR="002C7628" w:rsidRDefault="002C7628" w:rsidP="00A52728">
                <w:pPr>
                  <w:jc w:val="right"/>
                </w:pPr>
              </w:p>
            </w:tc>
            <w:tc>
              <w:tcPr>
                <w:tcW w:w="1629" w:type="pct"/>
                <w:vAlign w:val="center"/>
              </w:tcPr>
              <w:p w14:paraId="629F7441" w14:textId="77777777" w:rsidR="002C7628" w:rsidRDefault="002C7628" w:rsidP="00A52728">
                <w:pPr>
                  <w:ind w:right="73"/>
                  <w:jc w:val="right"/>
                </w:pPr>
              </w:p>
            </w:tc>
          </w:tr>
          <w:tr w:rsidR="002C7628" w14:paraId="6283884E" w14:textId="77777777" w:rsidTr="006631A1">
            <w:trPr>
              <w:cantSplit/>
            </w:trPr>
            <w:sdt>
              <w:sdtPr>
                <w:tag w:val="_PLD_48494f857e0740f6a4114136294a97a7"/>
                <w:id w:val="-1204936183"/>
                <w:lock w:val="sdtLocked"/>
              </w:sdtPr>
              <w:sdtEndPr/>
              <w:sdtContent>
                <w:tc>
                  <w:tcPr>
                    <w:tcW w:w="1250" w:type="pct"/>
                    <w:shd w:val="clear" w:color="auto" w:fill="auto"/>
                    <w:vAlign w:val="center"/>
                  </w:tcPr>
                  <w:p w14:paraId="028A2C2F" w14:textId="77777777" w:rsidR="002C7628" w:rsidRDefault="00026AE0" w:rsidP="00A52728">
                    <w:pPr>
                      <w:ind w:right="105"/>
                    </w:pPr>
                    <w:r>
                      <w:rPr>
                        <w:rFonts w:hint="eastAsia"/>
                      </w:rPr>
                      <w:t>产品质量保证</w:t>
                    </w:r>
                  </w:p>
                </w:tc>
              </w:sdtContent>
            </w:sdt>
            <w:tc>
              <w:tcPr>
                <w:tcW w:w="1250" w:type="pct"/>
                <w:vAlign w:val="center"/>
              </w:tcPr>
              <w:p w14:paraId="09CDC1D2" w14:textId="77777777" w:rsidR="002C7628" w:rsidRDefault="002C7628" w:rsidP="00A52728">
                <w:pPr>
                  <w:jc w:val="right"/>
                </w:pPr>
              </w:p>
            </w:tc>
            <w:tc>
              <w:tcPr>
                <w:tcW w:w="871" w:type="pct"/>
                <w:vAlign w:val="center"/>
              </w:tcPr>
              <w:p w14:paraId="3591585A" w14:textId="77777777" w:rsidR="002C7628" w:rsidRDefault="002C7628" w:rsidP="00A52728">
                <w:pPr>
                  <w:jc w:val="right"/>
                </w:pPr>
              </w:p>
            </w:tc>
            <w:tc>
              <w:tcPr>
                <w:tcW w:w="1629" w:type="pct"/>
                <w:vAlign w:val="center"/>
              </w:tcPr>
              <w:p w14:paraId="23F754F9" w14:textId="77777777" w:rsidR="002C7628" w:rsidRDefault="002C7628" w:rsidP="00A52728">
                <w:pPr>
                  <w:ind w:right="73"/>
                  <w:jc w:val="right"/>
                </w:pPr>
              </w:p>
            </w:tc>
          </w:tr>
          <w:tr w:rsidR="002C7628" w14:paraId="02F27395" w14:textId="77777777" w:rsidTr="006631A1">
            <w:trPr>
              <w:cantSplit/>
            </w:trPr>
            <w:sdt>
              <w:sdtPr>
                <w:tag w:val="_PLD_fb0c4fb2f77842b284bbfd3e992ef2c5"/>
                <w:id w:val="313854070"/>
                <w:lock w:val="sdtLocked"/>
              </w:sdtPr>
              <w:sdtEndPr/>
              <w:sdtContent>
                <w:tc>
                  <w:tcPr>
                    <w:tcW w:w="1250" w:type="pct"/>
                    <w:shd w:val="clear" w:color="auto" w:fill="auto"/>
                  </w:tcPr>
                  <w:p w14:paraId="6B110CD9" w14:textId="77777777" w:rsidR="002C7628" w:rsidRDefault="00026AE0" w:rsidP="00A52728">
                    <w:pPr>
                      <w:ind w:right="105"/>
                    </w:pPr>
                    <w:r>
                      <w:rPr>
                        <w:rFonts w:hint="eastAsia"/>
                      </w:rPr>
                      <w:t>重组义务</w:t>
                    </w:r>
                  </w:p>
                </w:tc>
              </w:sdtContent>
            </w:sdt>
            <w:tc>
              <w:tcPr>
                <w:tcW w:w="1250" w:type="pct"/>
                <w:vAlign w:val="center"/>
              </w:tcPr>
              <w:p w14:paraId="0826CBFC" w14:textId="77777777" w:rsidR="002C7628" w:rsidRDefault="002C7628" w:rsidP="00A52728">
                <w:pPr>
                  <w:jc w:val="right"/>
                </w:pPr>
              </w:p>
            </w:tc>
            <w:tc>
              <w:tcPr>
                <w:tcW w:w="871" w:type="pct"/>
                <w:vAlign w:val="center"/>
              </w:tcPr>
              <w:p w14:paraId="536C2C6E" w14:textId="77777777" w:rsidR="002C7628" w:rsidRDefault="002C7628" w:rsidP="00A52728">
                <w:pPr>
                  <w:jc w:val="right"/>
                </w:pPr>
              </w:p>
            </w:tc>
            <w:tc>
              <w:tcPr>
                <w:tcW w:w="1629" w:type="pct"/>
                <w:vAlign w:val="center"/>
              </w:tcPr>
              <w:p w14:paraId="77F16667" w14:textId="77777777" w:rsidR="002C7628" w:rsidRDefault="002C7628" w:rsidP="00A52728">
                <w:pPr>
                  <w:jc w:val="right"/>
                </w:pPr>
              </w:p>
            </w:tc>
          </w:tr>
          <w:tr w:rsidR="002C7628" w14:paraId="4CB7D38B" w14:textId="77777777" w:rsidTr="006631A1">
            <w:trPr>
              <w:cantSplit/>
            </w:trPr>
            <w:sdt>
              <w:sdtPr>
                <w:tag w:val="_PLD_ae406fbfbb59463e918f766883c4e3a3"/>
                <w:id w:val="-588229580"/>
                <w:lock w:val="sdtLocked"/>
              </w:sdtPr>
              <w:sdtEndPr/>
              <w:sdtContent>
                <w:tc>
                  <w:tcPr>
                    <w:tcW w:w="1250" w:type="pct"/>
                    <w:shd w:val="clear" w:color="auto" w:fill="auto"/>
                  </w:tcPr>
                  <w:p w14:paraId="2A48DFD7" w14:textId="77777777" w:rsidR="002C7628" w:rsidRDefault="00026AE0" w:rsidP="00A52728">
                    <w:pPr>
                      <w:ind w:right="105"/>
                    </w:pPr>
                    <w:r>
                      <w:rPr>
                        <w:rFonts w:hint="eastAsia"/>
                      </w:rPr>
                      <w:t>待执行的亏损合同</w:t>
                    </w:r>
                  </w:p>
                </w:tc>
              </w:sdtContent>
            </w:sdt>
            <w:tc>
              <w:tcPr>
                <w:tcW w:w="1250" w:type="pct"/>
                <w:vAlign w:val="center"/>
              </w:tcPr>
              <w:p w14:paraId="48C0043D" w14:textId="77777777" w:rsidR="002C7628" w:rsidRDefault="002C7628" w:rsidP="00A52728">
                <w:pPr>
                  <w:jc w:val="right"/>
                </w:pPr>
              </w:p>
            </w:tc>
            <w:tc>
              <w:tcPr>
                <w:tcW w:w="871" w:type="pct"/>
                <w:vAlign w:val="center"/>
              </w:tcPr>
              <w:p w14:paraId="096F6D6F" w14:textId="4AAC1E9F" w:rsidR="002C7628" w:rsidRPr="006631A1" w:rsidRDefault="00C40BC5" w:rsidP="00A52728">
                <w:pPr>
                  <w:ind w:right="100"/>
                  <w:jc w:val="right"/>
                  <w:rPr>
                    <w:color w:val="000000"/>
                    <w:sz w:val="20"/>
                    <w:szCs w:val="20"/>
                  </w:rPr>
                </w:pPr>
                <w:r>
                  <w:rPr>
                    <w:color w:val="000000"/>
                    <w:sz w:val="20"/>
                    <w:szCs w:val="20"/>
                  </w:rPr>
                  <w:t xml:space="preserve">3,428,849.28 </w:t>
                </w:r>
              </w:p>
            </w:tc>
            <w:tc>
              <w:tcPr>
                <w:tcW w:w="1629" w:type="pct"/>
                <w:vAlign w:val="center"/>
              </w:tcPr>
              <w:p w14:paraId="12C5E390" w14:textId="6373599B" w:rsidR="002C7628" w:rsidRDefault="00C40BC5" w:rsidP="00A52728">
                <w:pPr>
                  <w:ind w:right="210"/>
                  <w:jc w:val="right"/>
                </w:pPr>
                <w:r>
                  <w:rPr>
                    <w:rFonts w:hint="eastAsia"/>
                  </w:rPr>
                  <w:t>待执行合同的预计亏损额</w:t>
                </w:r>
              </w:p>
            </w:tc>
          </w:tr>
          <w:tr w:rsidR="002C7628" w14:paraId="21865319" w14:textId="77777777" w:rsidTr="006631A1">
            <w:trPr>
              <w:cantSplit/>
            </w:trPr>
            <w:sdt>
              <w:sdtPr>
                <w:tag w:val="_PLD_5fd9d95a8aca464da14aac9b5612ef83"/>
                <w:id w:val="-1609196982"/>
                <w:lock w:val="sdtLocked"/>
              </w:sdtPr>
              <w:sdtEndPr/>
              <w:sdtContent>
                <w:tc>
                  <w:tcPr>
                    <w:tcW w:w="1250" w:type="pct"/>
                    <w:shd w:val="clear" w:color="auto" w:fill="auto"/>
                    <w:vAlign w:val="center"/>
                  </w:tcPr>
                  <w:p w14:paraId="433B593B" w14:textId="77777777" w:rsidR="002C7628" w:rsidRDefault="00026AE0" w:rsidP="00A52728">
                    <w:pPr>
                      <w:ind w:right="105"/>
                    </w:pPr>
                    <w:r>
                      <w:rPr>
                        <w:rFonts w:hint="eastAsia"/>
                      </w:rPr>
                      <w:t>应付退货款</w:t>
                    </w:r>
                  </w:p>
                </w:tc>
              </w:sdtContent>
            </w:sdt>
            <w:tc>
              <w:tcPr>
                <w:tcW w:w="1250" w:type="pct"/>
                <w:vAlign w:val="center"/>
              </w:tcPr>
              <w:p w14:paraId="56DB0F30" w14:textId="77777777" w:rsidR="002C7628" w:rsidRDefault="002C7628" w:rsidP="00A52728">
                <w:pPr>
                  <w:jc w:val="right"/>
                </w:pPr>
              </w:p>
            </w:tc>
            <w:tc>
              <w:tcPr>
                <w:tcW w:w="871" w:type="pct"/>
                <w:vAlign w:val="center"/>
              </w:tcPr>
              <w:p w14:paraId="2CE28DB7" w14:textId="77777777" w:rsidR="002C7628" w:rsidRDefault="002C7628" w:rsidP="00A52728">
                <w:pPr>
                  <w:jc w:val="right"/>
                </w:pPr>
              </w:p>
            </w:tc>
            <w:tc>
              <w:tcPr>
                <w:tcW w:w="1629" w:type="pct"/>
                <w:vAlign w:val="center"/>
              </w:tcPr>
              <w:p w14:paraId="0A6360D4" w14:textId="77777777" w:rsidR="002C7628" w:rsidRDefault="002C7628" w:rsidP="00A52728">
                <w:pPr>
                  <w:ind w:right="73"/>
                  <w:jc w:val="right"/>
                </w:pPr>
              </w:p>
            </w:tc>
          </w:tr>
          <w:tr w:rsidR="002C7628" w14:paraId="56999863" w14:textId="77777777" w:rsidTr="006631A1">
            <w:trPr>
              <w:cantSplit/>
            </w:trPr>
            <w:sdt>
              <w:sdtPr>
                <w:tag w:val="_PLD_96e768c848ec42e8bcab0dbff16e2b4b"/>
                <w:id w:val="-1174808023"/>
                <w:lock w:val="sdtLocked"/>
              </w:sdtPr>
              <w:sdtEndPr/>
              <w:sdtContent>
                <w:tc>
                  <w:tcPr>
                    <w:tcW w:w="1250" w:type="pct"/>
                    <w:shd w:val="clear" w:color="auto" w:fill="auto"/>
                    <w:vAlign w:val="center"/>
                  </w:tcPr>
                  <w:p w14:paraId="392EB4C2" w14:textId="77777777" w:rsidR="002C7628" w:rsidRDefault="00026AE0" w:rsidP="00A52728">
                    <w:pPr>
                      <w:ind w:right="105"/>
                    </w:pPr>
                    <w:r>
                      <w:rPr>
                        <w:rFonts w:hint="eastAsia"/>
                      </w:rPr>
                      <w:t>其他</w:t>
                    </w:r>
                  </w:p>
                </w:tc>
              </w:sdtContent>
            </w:sdt>
            <w:tc>
              <w:tcPr>
                <w:tcW w:w="1250" w:type="pct"/>
              </w:tcPr>
              <w:p w14:paraId="4FD945AD" w14:textId="77777777" w:rsidR="002C7628" w:rsidRDefault="002C7628" w:rsidP="00A52728">
                <w:pPr>
                  <w:jc w:val="right"/>
                </w:pPr>
              </w:p>
            </w:tc>
            <w:tc>
              <w:tcPr>
                <w:tcW w:w="871" w:type="pct"/>
              </w:tcPr>
              <w:p w14:paraId="5D52D776" w14:textId="77777777" w:rsidR="002C7628" w:rsidRDefault="002C7628" w:rsidP="00A52728">
                <w:pPr>
                  <w:jc w:val="right"/>
                </w:pPr>
              </w:p>
            </w:tc>
            <w:tc>
              <w:tcPr>
                <w:tcW w:w="1629" w:type="pct"/>
              </w:tcPr>
              <w:p w14:paraId="4E20ACFF" w14:textId="77777777" w:rsidR="002C7628" w:rsidRDefault="002C7628" w:rsidP="00A52728">
                <w:pPr>
                  <w:ind w:right="73"/>
                </w:pPr>
              </w:p>
            </w:tc>
          </w:tr>
          <w:tr w:rsidR="002C7628" w14:paraId="0A65E676" w14:textId="77777777" w:rsidTr="006631A1">
            <w:trPr>
              <w:cantSplit/>
            </w:trPr>
            <w:sdt>
              <w:sdtPr>
                <w:tag w:val="_PLD_b9cf5ec4363246d39880d8a9118c7375"/>
                <w:id w:val="1157496395"/>
                <w:lock w:val="sdtLocked"/>
              </w:sdtPr>
              <w:sdtEndPr/>
              <w:sdtContent>
                <w:tc>
                  <w:tcPr>
                    <w:tcW w:w="1250" w:type="pct"/>
                    <w:vAlign w:val="center"/>
                  </w:tcPr>
                  <w:p w14:paraId="0F29136A" w14:textId="77777777" w:rsidR="002C7628" w:rsidRDefault="00026AE0" w:rsidP="00A52728">
                    <w:pPr>
                      <w:ind w:right="105"/>
                      <w:jc w:val="center"/>
                    </w:pPr>
                    <w:r>
                      <w:rPr>
                        <w:rFonts w:hint="eastAsia"/>
                      </w:rPr>
                      <w:t>合计</w:t>
                    </w:r>
                  </w:p>
                </w:tc>
              </w:sdtContent>
            </w:sdt>
            <w:tc>
              <w:tcPr>
                <w:tcW w:w="1250" w:type="pct"/>
              </w:tcPr>
              <w:p w14:paraId="35DA80A8" w14:textId="77777777" w:rsidR="002C7628" w:rsidRDefault="002C7628" w:rsidP="00A52728">
                <w:pPr>
                  <w:jc w:val="right"/>
                </w:pPr>
              </w:p>
            </w:tc>
            <w:tc>
              <w:tcPr>
                <w:tcW w:w="871" w:type="pct"/>
                <w:vAlign w:val="center"/>
              </w:tcPr>
              <w:p w14:paraId="1A867AE2" w14:textId="77777777" w:rsidR="002C7628" w:rsidRDefault="002C7628" w:rsidP="00A52728">
                <w:pPr>
                  <w:jc w:val="right"/>
                </w:pPr>
              </w:p>
            </w:tc>
            <w:tc>
              <w:tcPr>
                <w:tcW w:w="1629" w:type="pct"/>
              </w:tcPr>
              <w:p w14:paraId="3424FF60" w14:textId="43D35AE3" w:rsidR="002C7628" w:rsidRDefault="00A953A1" w:rsidP="00A52728">
                <w:pPr>
                  <w:jc w:val="center"/>
                  <w:rPr>
                    <w:color w:val="000000" w:themeColor="text1"/>
                  </w:rPr>
                </w:pPr>
              </w:p>
            </w:tc>
          </w:tr>
        </w:tbl>
      </w:sdtContent>
    </w:sdt>
    <w:bookmarkEnd w:id="203"/>
    <w:p w14:paraId="696E6263" w14:textId="1216CF05" w:rsidR="002C7628" w:rsidRDefault="0031344D"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递</w:t>
      </w:r>
      <w:r w:rsidR="00026AE0">
        <w:rPr>
          <w:rFonts w:ascii="宋体" w:hAnsi="宋体" w:hint="eastAsia"/>
          <w:szCs w:val="21"/>
        </w:rPr>
        <w:t>延收益</w:t>
      </w:r>
    </w:p>
    <w:p w14:paraId="4AC1532B" w14:textId="4E0A00FA" w:rsidR="002C7628" w:rsidRDefault="00026AE0" w:rsidP="00CB2AB7">
      <w:pPr>
        <w:pStyle w:val="22"/>
        <w:spacing w:beforeLines="0" w:after="0" w:afterAutospacing="0"/>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模块:递延收益"/>
        <w:tag w:val="_GBC_8d74a4d69f6940c3968ca9c4cf2a1b4c"/>
        <w:id w:val="-429506701"/>
        <w:lock w:val="sdtLocked"/>
      </w:sdtPr>
      <w:sdtEndPr/>
      <w:sdtContent>
        <w:p w14:paraId="7638955A" w14:textId="320B366C" w:rsidR="00EE5EA5" w:rsidRDefault="00A953A1" w:rsidP="00EE5EA5">
          <w:pPr>
            <w:pStyle w:val="22"/>
            <w:spacing w:before="120"/>
            <w:ind w:firstLineChars="0" w:firstLine="0"/>
            <w:jc w:val="left"/>
            <w:rPr>
              <w:rFonts w:ascii="宋体" w:hAnsi="宋体" w:cs="宋体"/>
              <w:kern w:val="0"/>
              <w:szCs w:val="21"/>
            </w:rPr>
          </w:pPr>
          <w:sdt>
            <w:sdtPr>
              <w:rPr>
                <w:rFonts w:ascii="宋体" w:hAnsi="宋体" w:cs="宋体"/>
                <w:kern w:val="0"/>
                <w:szCs w:val="21"/>
              </w:rPr>
              <w:alias w:val="是否适用：递延收益情况 [双击切换]"/>
              <w:tag w:val="_GBC_2c1393684e764245824b2390014e92f1"/>
              <w:id w:val="1160198471"/>
              <w:lock w:val="sdtContentLocked"/>
              <w:placeholder>
                <w:docPart w:val="GBC22222222222222222222222222222"/>
              </w:placeholder>
            </w:sdtPr>
            <w:sdtEndPr/>
            <w:sdtContent>
              <w:r w:rsidR="00026AE0">
                <w:rPr>
                  <w:rFonts w:ascii="宋体" w:hAnsi="宋体" w:cs="宋体"/>
                  <w:kern w:val="0"/>
                  <w:szCs w:val="21"/>
                </w:rPr>
                <w:fldChar w:fldCharType="begin"/>
              </w:r>
              <w:r w:rsidR="00C40BC5">
                <w:rPr>
                  <w:rFonts w:ascii="宋体" w:hAnsi="宋体" w:cs="宋体"/>
                  <w:kern w:val="0"/>
                  <w:szCs w:val="21"/>
                </w:rPr>
                <w:instrText xml:space="preserve"> MACROBUTTON  SnrToggleCheckbox □适用 </w:instrText>
              </w:r>
              <w:r w:rsidR="00026AE0">
                <w:rPr>
                  <w:rFonts w:ascii="宋体" w:hAnsi="宋体" w:cs="宋体"/>
                  <w:kern w:val="0"/>
                  <w:szCs w:val="21"/>
                </w:rPr>
                <w:fldChar w:fldCharType="end"/>
              </w:r>
              <w:r w:rsidR="00026AE0">
                <w:rPr>
                  <w:rFonts w:ascii="宋体" w:hAnsi="宋体" w:cs="宋体"/>
                  <w:kern w:val="0"/>
                  <w:szCs w:val="21"/>
                </w:rPr>
                <w:fldChar w:fldCharType="begin"/>
              </w:r>
              <w:r w:rsidR="00C40BC5">
                <w:rPr>
                  <w:rFonts w:ascii="宋体" w:hAnsi="宋体" w:cs="宋体"/>
                  <w:kern w:val="0"/>
                  <w:szCs w:val="21"/>
                </w:rPr>
                <w:instrText xml:space="preserve"> MACROBUTTON  SnrToggleCheckbox √不适用 </w:instrText>
              </w:r>
              <w:r w:rsidR="00026AE0">
                <w:rPr>
                  <w:rFonts w:ascii="宋体" w:hAnsi="宋体" w:cs="宋体"/>
                  <w:kern w:val="0"/>
                  <w:szCs w:val="21"/>
                </w:rPr>
                <w:fldChar w:fldCharType="end"/>
              </w:r>
            </w:sdtContent>
          </w:sdt>
        </w:p>
        <w:bookmarkStart w:id="204" w:name="_Hlk10537331" w:displacedByCustomXml="next"/>
      </w:sdtContent>
    </w:sdt>
    <w:p w14:paraId="64E6BAA0" w14:textId="146EB593" w:rsidR="002C7628" w:rsidRPr="00EE5EA5" w:rsidRDefault="00026AE0" w:rsidP="00A52728">
      <w:pPr>
        <w:pStyle w:val="22"/>
        <w:spacing w:beforeLines="0" w:after="0" w:afterAutospacing="0"/>
        <w:ind w:firstLineChars="0" w:firstLine="0"/>
        <w:jc w:val="left"/>
        <w:rPr>
          <w:rFonts w:ascii="宋体" w:hAnsi="宋体" w:cs="宋体"/>
          <w:kern w:val="0"/>
          <w:szCs w:val="21"/>
        </w:rPr>
      </w:pPr>
      <w:r>
        <w:rPr>
          <w:rFonts w:hint="eastAsia"/>
        </w:rPr>
        <w:t>涉及政府补助的项目：</w:t>
      </w:r>
    </w:p>
    <w:sdt>
      <w:sdtPr>
        <w:alias w:val="模块:涉及政府补助的负债项目"/>
        <w:tag w:val="_GBC_e1594f7b2d3e4b13b3e32c6cde5b210a"/>
        <w:id w:val="-1951773926"/>
        <w:lock w:val="sdtLocked"/>
      </w:sdtPr>
      <w:sdtEndPr/>
      <w:sdtContent>
        <w:p w14:paraId="63787D95" w14:textId="01B63329" w:rsidR="002C7628" w:rsidRDefault="00A953A1" w:rsidP="007967FD">
          <w:pPr>
            <w:spacing w:before="120"/>
          </w:pPr>
          <w:sdt>
            <w:sdtPr>
              <w:alias w:val="是否适用：涉及政府补助的项目_递延收益[双击切换]"/>
              <w:tag w:val="_GBC_4c2c8447eb53428b988a5a364f2b236d"/>
              <w:id w:val="-1575433040"/>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bookmarkEnd w:id="204" w:displacedByCustomXml="next"/>
      </w:sdtContent>
    </w:sdt>
    <w:bookmarkStart w:id="205" w:name="OLE_LINK85" w:displacedByCustomXml="next"/>
    <w:bookmarkStart w:id="206" w:name="OLE_LINK84" w:displacedByCustomXml="next"/>
    <w:sdt>
      <w:sdtPr>
        <w:rPr>
          <w:rFonts w:hint="eastAsia"/>
        </w:rPr>
        <w:alias w:val="模块:递延收益其他说明"/>
        <w:tag w:val="_GBC_3e5bdbca1c524ed19d397da3dfaf83a9"/>
        <w:id w:val="331341645"/>
        <w:lock w:val="sdtLocked"/>
        <w:placeholder>
          <w:docPart w:val="GBC22222222222222222222222222222"/>
        </w:placeholder>
      </w:sdtPr>
      <w:sdtEndPr>
        <w:rPr>
          <w:rFonts w:hint="default"/>
        </w:rPr>
      </w:sdtEndPr>
      <w:sdtContent>
        <w:p w14:paraId="2076AC53" w14:textId="77777777" w:rsidR="002C7628" w:rsidRDefault="00026AE0">
          <w:pPr>
            <w:spacing w:before="120" w:after="60"/>
          </w:pPr>
          <w:r>
            <w:rPr>
              <w:rFonts w:hint="eastAsia"/>
            </w:rPr>
            <w:t>其他说明：</w:t>
          </w:r>
        </w:p>
        <w:sdt>
          <w:sdtPr>
            <w:alias w:val="是否适用：递延收益的其他说明[双击切换]"/>
            <w:tag w:val="_GBC_da5e8f76ba934c9e8efb4ab4d41c9f8c"/>
            <w:id w:val="-764153172"/>
            <w:lock w:val="sdtContentLocked"/>
            <w:placeholder>
              <w:docPart w:val="GBC22222222222222222222222222222"/>
            </w:placeholder>
          </w:sdtPr>
          <w:sdtEndPr/>
          <w:sdtContent>
            <w:p w14:paraId="58CD383B" w14:textId="61DF344D" w:rsidR="002C7628" w:rsidRDefault="00026AE0" w:rsidP="00CB2AB7">
              <w:pPr>
                <w:spacing w:before="120" w:after="6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05" w:displacedByCustomXml="prev"/>
    <w:bookmarkEnd w:id="206" w:displacedByCustomXml="prev"/>
    <w:bookmarkStart w:id="207" w:name="_Hlk10537430" w:displacedByCustomXml="next"/>
    <w:sdt>
      <w:sdtPr>
        <w:rPr>
          <w:rFonts w:ascii="宋体" w:hAnsi="宋体" w:cs="宋体" w:hint="eastAsia"/>
          <w:b w:val="0"/>
          <w:bCs w:val="0"/>
          <w:kern w:val="0"/>
          <w:sz w:val="24"/>
          <w:szCs w:val="21"/>
        </w:rPr>
        <w:alias w:val="模块:其他非流动负债"/>
        <w:tag w:val="_GBC_ebdcd37ba77540d78079b1e51c20b6ce"/>
        <w:id w:val="838429334"/>
        <w:lock w:val="sdtLocked"/>
        <w:placeholder>
          <w:docPart w:val="GBC22222222222222222222222222222"/>
        </w:placeholder>
      </w:sdtPr>
      <w:sdtEndPr>
        <w:rPr>
          <w:rFonts w:ascii="Times New Roman" w:hAnsi="Times New Roman" w:cstheme="minorBidi" w:hint="default"/>
          <w:color w:val="000000" w:themeColor="text1"/>
          <w:kern w:val="2"/>
          <w:sz w:val="21"/>
        </w:rPr>
      </w:sdtEndPr>
      <w:sdtContent>
        <w:p w14:paraId="53F31B54"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424814243"/>
            <w:lock w:val="sdtContentLocked"/>
            <w:placeholder>
              <w:docPart w:val="GBC22222222222222222222222222222"/>
            </w:placeholder>
          </w:sdtPr>
          <w:sdtEndPr/>
          <w:sdtContent>
            <w:p w14:paraId="75628583" w14:textId="70C5A26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07" w:displacedByCustomXml="prev"/>
    <w:sdt>
      <w:sdtPr>
        <w:rPr>
          <w:rFonts w:ascii="宋体" w:hAnsi="宋体" w:cs="宋体" w:hint="eastAsia"/>
          <w:b w:val="0"/>
          <w:bCs w:val="0"/>
          <w:kern w:val="0"/>
          <w:sz w:val="24"/>
          <w:szCs w:val="21"/>
        </w:rPr>
        <w:alias w:val="模块:股本"/>
        <w:tag w:val="_GBC_7f4b2f9bba854132af4bbd6504a10383"/>
        <w:id w:val="-1424959154"/>
        <w:lock w:val="sdtLocked"/>
        <w:placeholder>
          <w:docPart w:val="GBC22222222222222222222222222222"/>
        </w:placeholder>
      </w:sdtPr>
      <w:sdtEndPr>
        <w:rPr>
          <w:rFonts w:ascii="Times New Roman" w:hAnsi="Times New Roman" w:cstheme="minorBidi" w:hint="default"/>
          <w:color w:val="000000" w:themeColor="text1"/>
          <w:kern w:val="2"/>
          <w:sz w:val="21"/>
        </w:rPr>
      </w:sdtEndPr>
      <w:sdtContent>
        <w:p w14:paraId="5FA8DA10"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股本</w:t>
          </w:r>
        </w:p>
        <w:sdt>
          <w:sdtPr>
            <w:alias w:val="是否适用：股本[双击切换]"/>
            <w:tag w:val="_GBC_a88b08589cbb4302b29839808faa8a3b"/>
            <w:id w:val="1623878404"/>
            <w:lock w:val="sdtContentLocked"/>
            <w:placeholder>
              <w:docPart w:val="GBC22222222222222222222222222222"/>
            </w:placeholder>
          </w:sdtPr>
          <w:sdtEndPr/>
          <w:sdtContent>
            <w:p w14:paraId="6BC2922B" w14:textId="3845EE1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26E6D37" w14:textId="6FB8AC5A" w:rsidR="002C7628" w:rsidRDefault="00026AE0" w:rsidP="00A52728">
          <w:pPr>
            <w:jc w:val="right"/>
          </w:pPr>
          <w:r>
            <w:rPr>
              <w:rFonts w:hint="eastAsia"/>
            </w:rPr>
            <w:t>单位：</w:t>
          </w:r>
          <w:sdt>
            <w:sdtPr>
              <w:rPr>
                <w:rFonts w:hint="eastAsia"/>
              </w:rPr>
              <w:alias w:val="单位：财务附注：股本"/>
              <w:tag w:val="_GBC_cf915ea45a234de2a2455824dedc3c82"/>
              <w:id w:val="-6223069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股本"/>
              <w:tag w:val="_GBC_2dcc7ff328cf480296bdddce64b88cf1"/>
              <w:id w:val="-3019339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
            <w:gridCol w:w="1746"/>
            <w:gridCol w:w="726"/>
            <w:gridCol w:w="720"/>
            <w:gridCol w:w="941"/>
            <w:gridCol w:w="956"/>
            <w:gridCol w:w="928"/>
            <w:gridCol w:w="1728"/>
          </w:tblGrid>
          <w:tr w:rsidR="002C7628" w14:paraId="78D6208A" w14:textId="77777777" w:rsidTr="006631A1">
            <w:trPr>
              <w:cantSplit/>
              <w:trHeight w:val="270"/>
            </w:trPr>
            <w:tc>
              <w:tcPr>
                <w:tcW w:w="720" w:type="pct"/>
                <w:vMerge w:val="restart"/>
                <w:tcBorders>
                  <w:top w:val="single" w:sz="4" w:space="0" w:color="auto"/>
                  <w:left w:val="single" w:sz="4" w:space="0" w:color="auto"/>
                  <w:bottom w:val="single" w:sz="4" w:space="0" w:color="auto"/>
                  <w:right w:val="single" w:sz="4" w:space="0" w:color="auto"/>
                </w:tcBorders>
              </w:tcPr>
              <w:p w14:paraId="0160988C" w14:textId="77777777" w:rsidR="002C7628" w:rsidRDefault="002C7628" w:rsidP="00A52728">
                <w:pPr>
                  <w:jc w:val="center"/>
                </w:pPr>
              </w:p>
            </w:tc>
            <w:sdt>
              <w:sdtPr>
                <w:tag w:val="_PLD_7ad9a0911e364e48bc565dc3ed809692"/>
                <w:id w:val="-202166506"/>
                <w:lock w:val="sdtLocked"/>
              </w:sdtPr>
              <w:sdtEndPr/>
              <w:sdtContent>
                <w:tc>
                  <w:tcPr>
                    <w:tcW w:w="964" w:type="pct"/>
                    <w:vMerge w:val="restart"/>
                    <w:tcBorders>
                      <w:top w:val="single" w:sz="4" w:space="0" w:color="auto"/>
                      <w:left w:val="single" w:sz="4" w:space="0" w:color="auto"/>
                      <w:right w:val="single" w:sz="4" w:space="0" w:color="auto"/>
                    </w:tcBorders>
                    <w:vAlign w:val="center"/>
                  </w:tcPr>
                  <w:p w14:paraId="71C8E3DC" w14:textId="77777777" w:rsidR="002C7628" w:rsidRDefault="00026AE0" w:rsidP="00A52728">
                    <w:pPr>
                      <w:jc w:val="center"/>
                    </w:pPr>
                    <w:r>
                      <w:rPr>
                        <w:rFonts w:hint="eastAsia"/>
                      </w:rPr>
                      <w:t>期初余额</w:t>
                    </w:r>
                  </w:p>
                </w:tc>
              </w:sdtContent>
            </w:sdt>
            <w:sdt>
              <w:sdtPr>
                <w:tag w:val="_PLD_33945fdb28e344edaa7d118a9aa07d7d"/>
                <w:id w:val="-1644270753"/>
                <w:lock w:val="sdtLocked"/>
              </w:sdtPr>
              <w:sdtEndPr/>
              <w:sdtContent>
                <w:tc>
                  <w:tcPr>
                    <w:tcW w:w="2360" w:type="pct"/>
                    <w:gridSpan w:val="5"/>
                    <w:tcBorders>
                      <w:top w:val="single" w:sz="4" w:space="0" w:color="auto"/>
                      <w:left w:val="single" w:sz="4" w:space="0" w:color="auto"/>
                      <w:bottom w:val="single" w:sz="4" w:space="0" w:color="auto"/>
                      <w:right w:val="single" w:sz="4" w:space="0" w:color="auto"/>
                    </w:tcBorders>
                    <w:vAlign w:val="center"/>
                  </w:tcPr>
                  <w:p w14:paraId="42DA672F" w14:textId="77777777" w:rsidR="002C7628" w:rsidRDefault="00026AE0" w:rsidP="00A52728">
                    <w:pPr>
                      <w:jc w:val="center"/>
                    </w:pPr>
                    <w:r>
                      <w:rPr>
                        <w:rFonts w:hint="eastAsia"/>
                      </w:rPr>
                      <w:t>本次变动增减（+、一）</w:t>
                    </w:r>
                  </w:p>
                </w:tc>
              </w:sdtContent>
            </w:sdt>
            <w:sdt>
              <w:sdtPr>
                <w:tag w:val="_PLD_a0390714e323429ab6e793f9a610df70"/>
                <w:id w:val="2108538171"/>
                <w:lock w:val="sdtLocked"/>
              </w:sdtPr>
              <w:sdtEndPr/>
              <w:sdtContent>
                <w:tc>
                  <w:tcPr>
                    <w:tcW w:w="955" w:type="pct"/>
                    <w:vMerge w:val="restart"/>
                    <w:tcBorders>
                      <w:top w:val="single" w:sz="4" w:space="0" w:color="auto"/>
                      <w:left w:val="single" w:sz="4" w:space="0" w:color="auto"/>
                      <w:right w:val="single" w:sz="4" w:space="0" w:color="auto"/>
                    </w:tcBorders>
                    <w:vAlign w:val="center"/>
                  </w:tcPr>
                  <w:p w14:paraId="4FB5499E" w14:textId="77777777" w:rsidR="002C7628" w:rsidRDefault="00026AE0" w:rsidP="00A52728">
                    <w:pPr>
                      <w:jc w:val="center"/>
                    </w:pPr>
                    <w:r>
                      <w:rPr>
                        <w:rFonts w:hint="eastAsia"/>
                      </w:rPr>
                      <w:t>期末余额</w:t>
                    </w:r>
                  </w:p>
                </w:tc>
              </w:sdtContent>
            </w:sdt>
          </w:tr>
          <w:tr w:rsidR="00345A75" w14:paraId="29AB3A63" w14:textId="77777777" w:rsidTr="006631A1">
            <w:trPr>
              <w:cantSplit/>
              <w:trHeight w:val="312"/>
            </w:trPr>
            <w:tc>
              <w:tcPr>
                <w:tcW w:w="720" w:type="pct"/>
                <w:vMerge/>
                <w:tcBorders>
                  <w:top w:val="single" w:sz="4" w:space="0" w:color="auto"/>
                  <w:left w:val="single" w:sz="4" w:space="0" w:color="auto"/>
                  <w:bottom w:val="single" w:sz="4" w:space="0" w:color="auto"/>
                  <w:right w:val="single" w:sz="4" w:space="0" w:color="auto"/>
                </w:tcBorders>
              </w:tcPr>
              <w:p w14:paraId="49AB4EC9" w14:textId="77777777" w:rsidR="002C7628" w:rsidRDefault="002C7628" w:rsidP="00A52728"/>
            </w:tc>
            <w:tc>
              <w:tcPr>
                <w:tcW w:w="964" w:type="pct"/>
                <w:vMerge/>
                <w:tcBorders>
                  <w:left w:val="single" w:sz="4" w:space="0" w:color="auto"/>
                  <w:bottom w:val="single" w:sz="4" w:space="0" w:color="auto"/>
                  <w:right w:val="single" w:sz="4" w:space="0" w:color="auto"/>
                </w:tcBorders>
              </w:tcPr>
              <w:p w14:paraId="4BFA4A36" w14:textId="77777777" w:rsidR="002C7628" w:rsidRDefault="002C7628" w:rsidP="00A52728">
                <w:pPr>
                  <w:ind w:leftChars="-119" w:left="-250" w:firstLineChars="119" w:firstLine="250"/>
                </w:pPr>
              </w:p>
            </w:tc>
            <w:sdt>
              <w:sdtPr>
                <w:tag w:val="_PLD_fe0b182c33854e5bb51d2d2a3cd1dd7f"/>
                <w:id w:val="-407997957"/>
                <w:lock w:val="sdtLocked"/>
              </w:sdtPr>
              <w:sdtEndPr/>
              <w:sdtContent>
                <w:tc>
                  <w:tcPr>
                    <w:tcW w:w="401" w:type="pct"/>
                    <w:tcBorders>
                      <w:top w:val="single" w:sz="4" w:space="0" w:color="auto"/>
                      <w:left w:val="single" w:sz="4" w:space="0" w:color="auto"/>
                      <w:bottom w:val="single" w:sz="4" w:space="0" w:color="auto"/>
                      <w:right w:val="single" w:sz="4" w:space="0" w:color="auto"/>
                    </w:tcBorders>
                    <w:vAlign w:val="center"/>
                  </w:tcPr>
                  <w:p w14:paraId="5BFDE79C" w14:textId="77777777" w:rsidR="002C7628" w:rsidRDefault="00026AE0" w:rsidP="00A52728">
                    <w:pPr>
                      <w:jc w:val="center"/>
                    </w:pPr>
                    <w:r>
                      <w:rPr>
                        <w:rFonts w:hint="eastAsia"/>
                      </w:rPr>
                      <w:t>发行</w:t>
                    </w:r>
                  </w:p>
                  <w:p w14:paraId="36AB3E63" w14:textId="77777777" w:rsidR="002C7628" w:rsidRDefault="00026AE0" w:rsidP="00A52728">
                    <w:pPr>
                      <w:jc w:val="center"/>
                    </w:pPr>
                    <w:r>
                      <w:rPr>
                        <w:rFonts w:hint="eastAsia"/>
                      </w:rPr>
                      <w:t>新股</w:t>
                    </w:r>
                  </w:p>
                </w:tc>
              </w:sdtContent>
            </w:sdt>
            <w:sdt>
              <w:sdtPr>
                <w:tag w:val="_PLD_80e7c94a1831488d89d22be722443897"/>
                <w:id w:val="-78985294"/>
                <w:lock w:val="sdtLocked"/>
              </w:sdtPr>
              <w:sdtEndPr/>
              <w:sdtContent>
                <w:tc>
                  <w:tcPr>
                    <w:tcW w:w="398" w:type="pct"/>
                    <w:tcBorders>
                      <w:top w:val="single" w:sz="4" w:space="0" w:color="auto"/>
                      <w:left w:val="single" w:sz="4" w:space="0" w:color="auto"/>
                      <w:bottom w:val="single" w:sz="4" w:space="0" w:color="auto"/>
                      <w:right w:val="single" w:sz="4" w:space="0" w:color="auto"/>
                    </w:tcBorders>
                    <w:vAlign w:val="center"/>
                  </w:tcPr>
                  <w:p w14:paraId="62853953" w14:textId="77777777" w:rsidR="002C7628" w:rsidRDefault="00026AE0" w:rsidP="00A52728">
                    <w:pPr>
                      <w:jc w:val="center"/>
                    </w:pPr>
                    <w:r>
                      <w:rPr>
                        <w:rFonts w:hint="eastAsia"/>
                      </w:rPr>
                      <w:t>送股</w:t>
                    </w:r>
                  </w:p>
                </w:tc>
              </w:sdtContent>
            </w:sdt>
            <w:sdt>
              <w:sdtPr>
                <w:tag w:val="_PLD_c1d7f04883eb4aaa9c52067f145ec081"/>
                <w:id w:val="1420284778"/>
                <w:lock w:val="sdtLocked"/>
              </w:sdtPr>
              <w:sdtEndPr/>
              <w:sdtContent>
                <w:tc>
                  <w:tcPr>
                    <w:tcW w:w="520" w:type="pct"/>
                    <w:tcBorders>
                      <w:top w:val="single" w:sz="4" w:space="0" w:color="auto"/>
                      <w:left w:val="single" w:sz="4" w:space="0" w:color="auto"/>
                      <w:bottom w:val="single" w:sz="4" w:space="0" w:color="auto"/>
                      <w:right w:val="single" w:sz="4" w:space="0" w:color="auto"/>
                    </w:tcBorders>
                    <w:vAlign w:val="center"/>
                  </w:tcPr>
                  <w:p w14:paraId="2BF50B6E" w14:textId="77777777" w:rsidR="002C7628" w:rsidRDefault="00026AE0" w:rsidP="00A52728">
                    <w:pPr>
                      <w:jc w:val="center"/>
                    </w:pPr>
                    <w:r>
                      <w:rPr>
                        <w:rFonts w:hint="eastAsia"/>
                      </w:rPr>
                      <w:t>公积金</w:t>
                    </w:r>
                  </w:p>
                  <w:p w14:paraId="72C45279" w14:textId="77777777" w:rsidR="002C7628" w:rsidRDefault="00026AE0" w:rsidP="00A52728">
                    <w:pPr>
                      <w:jc w:val="center"/>
                    </w:pPr>
                    <w:r>
                      <w:rPr>
                        <w:rFonts w:hint="eastAsia"/>
                      </w:rPr>
                      <w:t>转股</w:t>
                    </w:r>
                  </w:p>
                </w:tc>
              </w:sdtContent>
            </w:sdt>
            <w:sdt>
              <w:sdtPr>
                <w:tag w:val="_PLD_6e44c9cf090243e19b20f1e88e8231ef"/>
                <w:id w:val="-370155145"/>
                <w:lock w:val="sdtLocked"/>
              </w:sdtPr>
              <w:sdtEndPr/>
              <w:sdtContent>
                <w:tc>
                  <w:tcPr>
                    <w:tcW w:w="528" w:type="pct"/>
                    <w:tcBorders>
                      <w:top w:val="single" w:sz="4" w:space="0" w:color="auto"/>
                      <w:left w:val="single" w:sz="4" w:space="0" w:color="auto"/>
                      <w:bottom w:val="single" w:sz="4" w:space="0" w:color="auto"/>
                      <w:right w:val="single" w:sz="4" w:space="0" w:color="auto"/>
                    </w:tcBorders>
                    <w:vAlign w:val="center"/>
                  </w:tcPr>
                  <w:p w14:paraId="709CF227" w14:textId="77777777" w:rsidR="002C7628" w:rsidRDefault="00026AE0" w:rsidP="00A52728">
                    <w:pPr>
                      <w:jc w:val="center"/>
                    </w:pPr>
                    <w:r>
                      <w:rPr>
                        <w:rFonts w:hint="eastAsia"/>
                      </w:rPr>
                      <w:t>其他</w:t>
                    </w:r>
                  </w:p>
                </w:tc>
              </w:sdtContent>
            </w:sdt>
            <w:sdt>
              <w:sdtPr>
                <w:tag w:val="_PLD_0cee72421f954c94ba296c709c84ef52"/>
                <w:id w:val="-188989592"/>
                <w:lock w:val="sdtLocked"/>
              </w:sdtPr>
              <w:sdtEndPr/>
              <w:sdtContent>
                <w:tc>
                  <w:tcPr>
                    <w:tcW w:w="513" w:type="pct"/>
                    <w:tcBorders>
                      <w:top w:val="single" w:sz="4" w:space="0" w:color="auto"/>
                      <w:left w:val="single" w:sz="4" w:space="0" w:color="auto"/>
                      <w:bottom w:val="single" w:sz="4" w:space="0" w:color="auto"/>
                      <w:right w:val="single" w:sz="4" w:space="0" w:color="auto"/>
                    </w:tcBorders>
                    <w:vAlign w:val="center"/>
                  </w:tcPr>
                  <w:p w14:paraId="5002A84B" w14:textId="77777777" w:rsidR="002C7628" w:rsidRDefault="00026AE0" w:rsidP="00A52728">
                    <w:pPr>
                      <w:jc w:val="center"/>
                    </w:pPr>
                    <w:r>
                      <w:rPr>
                        <w:rFonts w:hint="eastAsia"/>
                      </w:rPr>
                      <w:t>小计</w:t>
                    </w:r>
                  </w:p>
                </w:tc>
              </w:sdtContent>
            </w:sdt>
            <w:tc>
              <w:tcPr>
                <w:tcW w:w="955" w:type="pct"/>
                <w:vMerge/>
                <w:tcBorders>
                  <w:left w:val="single" w:sz="4" w:space="0" w:color="auto"/>
                  <w:bottom w:val="single" w:sz="4" w:space="0" w:color="auto"/>
                  <w:right w:val="single" w:sz="4" w:space="0" w:color="auto"/>
                </w:tcBorders>
              </w:tcPr>
              <w:p w14:paraId="10FF3544" w14:textId="77777777" w:rsidR="002C7628" w:rsidRDefault="002C7628" w:rsidP="00A52728"/>
            </w:tc>
          </w:tr>
          <w:tr w:rsidR="00345A75" w14:paraId="4A9E1996" w14:textId="77777777" w:rsidTr="006631A1">
            <w:trPr>
              <w:cantSplit/>
            </w:trPr>
            <w:sdt>
              <w:sdtPr>
                <w:tag w:val="_PLD_0c4dca616a0e4126a03d9e8b2ef3c6bc"/>
                <w:id w:val="-1185435311"/>
                <w:lock w:val="sdtLocked"/>
              </w:sdtPr>
              <w:sdtEndPr/>
              <w:sdtContent>
                <w:tc>
                  <w:tcPr>
                    <w:tcW w:w="720" w:type="pct"/>
                    <w:tcBorders>
                      <w:top w:val="single" w:sz="4" w:space="0" w:color="auto"/>
                      <w:left w:val="single" w:sz="4" w:space="0" w:color="auto"/>
                      <w:bottom w:val="single" w:sz="4" w:space="0" w:color="auto"/>
                      <w:right w:val="single" w:sz="4" w:space="0" w:color="auto"/>
                    </w:tcBorders>
                  </w:tcPr>
                  <w:p w14:paraId="28EBA2C9" w14:textId="77777777" w:rsidR="002C7628" w:rsidRDefault="00026AE0" w:rsidP="00A52728">
                    <w:pPr>
                      <w:jc w:val="center"/>
                    </w:pPr>
                    <w:r>
                      <w:rPr>
                        <w:rFonts w:hint="eastAsia"/>
                      </w:rPr>
                      <w:t>股份总数</w:t>
                    </w:r>
                  </w:p>
                </w:tc>
              </w:sdtContent>
            </w:sdt>
            <w:tc>
              <w:tcPr>
                <w:tcW w:w="964" w:type="pct"/>
                <w:tcBorders>
                  <w:top w:val="single" w:sz="4" w:space="0" w:color="auto"/>
                  <w:left w:val="single" w:sz="4" w:space="0" w:color="auto"/>
                  <w:bottom w:val="single" w:sz="4" w:space="0" w:color="auto"/>
                  <w:right w:val="single" w:sz="4" w:space="0" w:color="auto"/>
                </w:tcBorders>
              </w:tcPr>
              <w:p w14:paraId="72D0C30C" w14:textId="14E58541" w:rsidR="002C7628" w:rsidRPr="00AF51F8" w:rsidRDefault="00C40BC5" w:rsidP="00A52728">
                <w:r>
                  <w:rPr>
                    <w:rFonts w:hint="eastAsia"/>
                  </w:rPr>
                  <w:t>499,000,000.00</w:t>
                </w:r>
              </w:p>
            </w:tc>
            <w:tc>
              <w:tcPr>
                <w:tcW w:w="401" w:type="pct"/>
                <w:tcBorders>
                  <w:top w:val="single" w:sz="4" w:space="0" w:color="auto"/>
                  <w:left w:val="single" w:sz="4" w:space="0" w:color="auto"/>
                  <w:bottom w:val="single" w:sz="4" w:space="0" w:color="auto"/>
                  <w:right w:val="single" w:sz="4" w:space="0" w:color="auto"/>
                </w:tcBorders>
              </w:tcPr>
              <w:p w14:paraId="4DD78EE2" w14:textId="77777777" w:rsidR="002C7628" w:rsidRDefault="002C7628" w:rsidP="00A52728">
                <w:pPr>
                  <w:jc w:val="right"/>
                </w:pPr>
              </w:p>
            </w:tc>
            <w:tc>
              <w:tcPr>
                <w:tcW w:w="398" w:type="pct"/>
                <w:tcBorders>
                  <w:top w:val="single" w:sz="4" w:space="0" w:color="auto"/>
                  <w:left w:val="single" w:sz="4" w:space="0" w:color="auto"/>
                  <w:bottom w:val="single" w:sz="4" w:space="0" w:color="auto"/>
                  <w:right w:val="single" w:sz="4" w:space="0" w:color="auto"/>
                </w:tcBorders>
              </w:tcPr>
              <w:p w14:paraId="619140C0" w14:textId="77777777" w:rsidR="002C7628" w:rsidRDefault="002C7628" w:rsidP="00A52728">
                <w:pPr>
                  <w:jc w:val="right"/>
                </w:pPr>
              </w:p>
            </w:tc>
            <w:tc>
              <w:tcPr>
                <w:tcW w:w="520" w:type="pct"/>
                <w:tcBorders>
                  <w:top w:val="single" w:sz="4" w:space="0" w:color="auto"/>
                  <w:left w:val="single" w:sz="4" w:space="0" w:color="auto"/>
                  <w:bottom w:val="single" w:sz="4" w:space="0" w:color="auto"/>
                  <w:right w:val="single" w:sz="4" w:space="0" w:color="auto"/>
                </w:tcBorders>
              </w:tcPr>
              <w:p w14:paraId="1C6DFEFD" w14:textId="77777777" w:rsidR="002C7628" w:rsidRDefault="002C7628" w:rsidP="00A52728">
                <w:pPr>
                  <w:jc w:val="right"/>
                </w:pPr>
              </w:p>
            </w:tc>
            <w:tc>
              <w:tcPr>
                <w:tcW w:w="528" w:type="pct"/>
                <w:tcBorders>
                  <w:top w:val="single" w:sz="4" w:space="0" w:color="auto"/>
                  <w:left w:val="single" w:sz="4" w:space="0" w:color="auto"/>
                  <w:bottom w:val="single" w:sz="4" w:space="0" w:color="auto"/>
                  <w:right w:val="single" w:sz="4" w:space="0" w:color="auto"/>
                </w:tcBorders>
              </w:tcPr>
              <w:p w14:paraId="42DBDF57" w14:textId="77777777" w:rsidR="002C7628" w:rsidRDefault="002C7628" w:rsidP="00A52728">
                <w:pPr>
                  <w:jc w:val="right"/>
                </w:pPr>
              </w:p>
            </w:tc>
            <w:tc>
              <w:tcPr>
                <w:tcW w:w="513" w:type="pct"/>
                <w:tcBorders>
                  <w:top w:val="single" w:sz="4" w:space="0" w:color="auto"/>
                  <w:left w:val="single" w:sz="4" w:space="0" w:color="auto"/>
                  <w:bottom w:val="single" w:sz="4" w:space="0" w:color="auto"/>
                  <w:right w:val="single" w:sz="4" w:space="0" w:color="auto"/>
                </w:tcBorders>
              </w:tcPr>
              <w:p w14:paraId="0813E5A0" w14:textId="77777777" w:rsidR="002C7628" w:rsidRDefault="002C7628" w:rsidP="00A52728">
                <w:pPr>
                  <w:jc w:val="right"/>
                </w:pPr>
              </w:p>
            </w:tc>
            <w:tc>
              <w:tcPr>
                <w:tcW w:w="955" w:type="pct"/>
                <w:tcBorders>
                  <w:top w:val="single" w:sz="4" w:space="0" w:color="auto"/>
                  <w:left w:val="single" w:sz="4" w:space="0" w:color="auto"/>
                  <w:bottom w:val="single" w:sz="4" w:space="0" w:color="auto"/>
                  <w:right w:val="single" w:sz="4" w:space="0" w:color="auto"/>
                </w:tcBorders>
              </w:tcPr>
              <w:p w14:paraId="7E5CD681" w14:textId="237ABF7E" w:rsidR="002C7628" w:rsidRPr="00AF51F8" w:rsidRDefault="00C40BC5" w:rsidP="00A52728">
                <w:r>
                  <w:rPr>
                    <w:rFonts w:hint="eastAsia"/>
                  </w:rPr>
                  <w:t>499,000,000.00</w:t>
                </w:r>
              </w:p>
            </w:tc>
          </w:tr>
        </w:tbl>
      </w:sdtContent>
    </w:sdt>
    <w:p w14:paraId="6EEF8815" w14:textId="371113AC"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他权益工具</w:t>
      </w:r>
    </w:p>
    <w:sdt>
      <w:sdtPr>
        <w:rPr>
          <w:rFonts w:ascii="宋体" w:hAnsi="宋体" w:cs="宋体" w:hint="eastAsia"/>
          <w:b w:val="0"/>
          <w:bCs w:val="0"/>
          <w:kern w:val="0"/>
          <w:sz w:val="24"/>
          <w:szCs w:val="24"/>
        </w:rPr>
        <w:alias w:val="模块:其他权益工具"/>
        <w:tag w:val="_GBC_4f862512b6914630932c1857df6db6e4"/>
        <w:id w:val="1835714071"/>
        <w:lock w:val="sdtLocked"/>
        <w:placeholder>
          <w:docPart w:val="GBC22222222222222222222222222222"/>
        </w:placeholder>
      </w:sdtPr>
      <w:sdtEndPr>
        <w:rPr>
          <w:rFonts w:ascii="Times New Roman" w:hAnsi="Times New Roman" w:cs="Times New Roman"/>
          <w:kern w:val="2"/>
          <w:sz w:val="21"/>
          <w:szCs w:val="21"/>
        </w:rPr>
      </w:sdtEndPr>
      <w:sdtContent>
        <w:p w14:paraId="76448357" w14:textId="77777777" w:rsidR="002C7628" w:rsidRDefault="00026AE0" w:rsidP="0047068F">
          <w:pPr>
            <w:pStyle w:val="29"/>
            <w:numPr>
              <w:ilvl w:val="0"/>
              <w:numId w:val="73"/>
            </w:numPr>
            <w:spacing w:beforeLines="0" w:before="0" w:after="0" w:afterAutospacing="0"/>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28193166"/>
            <w:lock w:val="sdtContentLocked"/>
            <w:placeholder>
              <w:docPart w:val="GBC22222222222222222222222222222"/>
            </w:placeholder>
          </w:sdtPr>
          <w:sdtEndPr/>
          <w:sdtContent>
            <w:p w14:paraId="376ED623" w14:textId="64AE5B2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3219BF2D" w14:textId="77777777" w:rsidR="002C7628" w:rsidRDefault="00026AE0" w:rsidP="0047068F">
          <w:pPr>
            <w:pStyle w:val="29"/>
            <w:numPr>
              <w:ilvl w:val="0"/>
              <w:numId w:val="73"/>
            </w:numPr>
            <w:spacing w:beforeLines="0" w:before="0" w:after="0" w:afterAutospacing="0"/>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109084308"/>
            <w:lock w:val="sdtContentLocked"/>
            <w:placeholder>
              <w:docPart w:val="GBC22222222222222222222222222222"/>
            </w:placeholder>
          </w:sdtPr>
          <w:sdtEndPr/>
          <w:sdtContent>
            <w:p w14:paraId="59133C77" w14:textId="56A705A5" w:rsidR="002C7628"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5203814A" w14:textId="77777777" w:rsidR="002C7628" w:rsidRDefault="00026AE0">
          <w:pPr>
            <w:spacing w:before="120"/>
          </w:pPr>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1191064419"/>
            <w:lock w:val="sdtContentLocked"/>
            <w:placeholder>
              <w:docPart w:val="GBC22222222222222222222222222222"/>
            </w:placeholder>
          </w:sdtPr>
          <w:sdtEndPr/>
          <w:sdtContent>
            <w:p w14:paraId="01F8B3C9" w14:textId="0F8721B2"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3D15DA05" w14:textId="77777777" w:rsidR="002C7628" w:rsidRDefault="00026AE0">
          <w:pPr>
            <w:spacing w:before="120"/>
          </w:pPr>
          <w:r>
            <w:rPr>
              <w:rFonts w:hint="eastAsia"/>
            </w:rPr>
            <w:t>其他说明:</w:t>
          </w:r>
        </w:p>
        <w:sdt>
          <w:sdtPr>
            <w:alias w:val="是否适用：其他权益工具的其他说明[双击切换]"/>
            <w:tag w:val="_GBC_297d299126b041159b18d012f9a18c2e"/>
            <w:id w:val="434719354"/>
            <w:lock w:val="sdtContentLocked"/>
            <w:placeholder>
              <w:docPart w:val="GBC22222222222222222222222222222"/>
            </w:placeholder>
          </w:sdtPr>
          <w:sdtEndPr/>
          <w:sdtContent>
            <w:p w14:paraId="6BBB5CCB" w14:textId="4E245DD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资本公积"/>
        <w:tag w:val="_GBC_23fef1c643714b9f82710e33a1bef935"/>
        <w:id w:val="-19397912"/>
        <w:lock w:val="sdtLocked"/>
        <w:placeholder>
          <w:docPart w:val="GBC22222222222222222222222222222"/>
        </w:placeholder>
      </w:sdtPr>
      <w:sdtEndPr>
        <w:rPr>
          <w:rFonts w:ascii="Times New Roman" w:hAnsi="Times New Roman" w:cstheme="minorBidi" w:hint="default"/>
          <w:color w:val="000000" w:themeColor="text1"/>
          <w:kern w:val="2"/>
          <w:sz w:val="21"/>
        </w:rPr>
      </w:sdtEndPr>
      <w:sdtContent>
        <w:p w14:paraId="0DE3D867"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资本公积</w:t>
          </w:r>
        </w:p>
        <w:sdt>
          <w:sdtPr>
            <w:alias w:val="是否适用：资本公积[双击切换]"/>
            <w:tag w:val="_GBC_70f32b67ce344a03adfc93d4ed72949a"/>
            <w:id w:val="-712883685"/>
            <w:lock w:val="sdtContentLocked"/>
            <w:placeholder>
              <w:docPart w:val="GBC22222222222222222222222222222"/>
            </w:placeholder>
          </w:sdtPr>
          <w:sdtEndPr/>
          <w:sdtContent>
            <w:p w14:paraId="78F1963F" w14:textId="099E2DC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1DDCE1" w14:textId="19895094" w:rsidR="002C7628" w:rsidRDefault="00026AE0" w:rsidP="00A52728">
          <w:pPr>
            <w:jc w:val="right"/>
          </w:pPr>
          <w:r>
            <w:rPr>
              <w:rFonts w:hint="eastAsia"/>
            </w:rPr>
            <w:t>单位：</w:t>
          </w:r>
          <w:sdt>
            <w:sdtPr>
              <w:rPr>
                <w:rFonts w:hint="eastAsia"/>
              </w:rPr>
              <w:alias w:val="单位：财务附注：资本公积"/>
              <w:tag w:val="_GBC_88633009fdc64f4e8238c38541b33615"/>
              <w:id w:val="11890317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资本公积"/>
              <w:tag w:val="_GBC_636aa96d47cb426abc64fc00b61c9353"/>
              <w:id w:val="5516618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81"/>
            <w:gridCol w:w="1858"/>
            <w:gridCol w:w="1716"/>
            <w:gridCol w:w="1236"/>
            <w:gridCol w:w="1802"/>
          </w:tblGrid>
          <w:tr w:rsidR="002C7628" w14:paraId="4CDB4C5D" w14:textId="77777777" w:rsidTr="00A52728">
            <w:sdt>
              <w:sdtPr>
                <w:tag w:val="_PLD_177c011500e64862903c4c16dbb2f31f"/>
                <w:id w:val="751619140"/>
                <w:lock w:val="sdtLocked"/>
              </w:sdtPr>
              <w:sdtEndPr/>
              <w:sdtContent>
                <w:tc>
                  <w:tcPr>
                    <w:tcW w:w="1282" w:type="pct"/>
                    <w:vAlign w:val="center"/>
                  </w:tcPr>
                  <w:p w14:paraId="7FAF9673" w14:textId="77777777" w:rsidR="002C7628" w:rsidRDefault="00026AE0" w:rsidP="00A52728">
                    <w:pPr>
                      <w:autoSpaceDE w:val="0"/>
                      <w:autoSpaceDN w:val="0"/>
                      <w:adjustRightInd w:val="0"/>
                      <w:snapToGrid w:val="0"/>
                      <w:jc w:val="center"/>
                    </w:pPr>
                    <w:r>
                      <w:rPr>
                        <w:rFonts w:hint="eastAsia"/>
                      </w:rPr>
                      <w:t>项目</w:t>
                    </w:r>
                  </w:p>
                </w:tc>
              </w:sdtContent>
            </w:sdt>
            <w:sdt>
              <w:sdtPr>
                <w:tag w:val="_PLD_1519f0add67f49df9173f37c00215eef"/>
                <w:id w:val="-1030952821"/>
                <w:lock w:val="sdtLocked"/>
              </w:sdtPr>
              <w:sdtEndPr/>
              <w:sdtContent>
                <w:tc>
                  <w:tcPr>
                    <w:tcW w:w="1044" w:type="pct"/>
                    <w:vAlign w:val="center"/>
                  </w:tcPr>
                  <w:p w14:paraId="0E2BBD81" w14:textId="77777777" w:rsidR="002C7628" w:rsidRDefault="00026AE0" w:rsidP="00A52728">
                    <w:pPr>
                      <w:autoSpaceDE w:val="0"/>
                      <w:autoSpaceDN w:val="0"/>
                      <w:adjustRightInd w:val="0"/>
                      <w:snapToGrid w:val="0"/>
                      <w:jc w:val="center"/>
                    </w:pPr>
                    <w:r>
                      <w:rPr>
                        <w:rFonts w:hint="eastAsia"/>
                      </w:rPr>
                      <w:t>期初余额</w:t>
                    </w:r>
                  </w:p>
                </w:tc>
              </w:sdtContent>
            </w:sdt>
            <w:sdt>
              <w:sdtPr>
                <w:tag w:val="_PLD_dcbf1fd9bcaa41fc8ff4def2d0e55143"/>
                <w:id w:val="2134516523"/>
                <w:lock w:val="sdtLocked"/>
              </w:sdtPr>
              <w:sdtEndPr/>
              <w:sdtContent>
                <w:tc>
                  <w:tcPr>
                    <w:tcW w:w="965" w:type="pct"/>
                    <w:vAlign w:val="center"/>
                  </w:tcPr>
                  <w:p w14:paraId="3F11BDED" w14:textId="77777777" w:rsidR="002C7628" w:rsidRDefault="00026AE0" w:rsidP="00A52728">
                    <w:pPr>
                      <w:autoSpaceDE w:val="0"/>
                      <w:autoSpaceDN w:val="0"/>
                      <w:adjustRightInd w:val="0"/>
                      <w:snapToGrid w:val="0"/>
                      <w:jc w:val="center"/>
                    </w:pPr>
                    <w:r>
                      <w:rPr>
                        <w:rFonts w:hint="eastAsia"/>
                      </w:rPr>
                      <w:t>本期增加</w:t>
                    </w:r>
                  </w:p>
                </w:tc>
              </w:sdtContent>
            </w:sdt>
            <w:sdt>
              <w:sdtPr>
                <w:tag w:val="_PLD_9d88d0ce99474d389c660c414306497d"/>
                <w:id w:val="1978712805"/>
                <w:lock w:val="sdtLocked"/>
              </w:sdtPr>
              <w:sdtEndPr/>
              <w:sdtContent>
                <w:tc>
                  <w:tcPr>
                    <w:tcW w:w="695" w:type="pct"/>
                    <w:vAlign w:val="center"/>
                  </w:tcPr>
                  <w:p w14:paraId="26B0128D" w14:textId="77777777" w:rsidR="002C7628" w:rsidRDefault="00026AE0" w:rsidP="00A52728">
                    <w:pPr>
                      <w:autoSpaceDE w:val="0"/>
                      <w:autoSpaceDN w:val="0"/>
                      <w:adjustRightInd w:val="0"/>
                      <w:snapToGrid w:val="0"/>
                      <w:jc w:val="center"/>
                    </w:pPr>
                    <w:r>
                      <w:rPr>
                        <w:rFonts w:hint="eastAsia"/>
                      </w:rPr>
                      <w:t>本期减少</w:t>
                    </w:r>
                  </w:p>
                </w:tc>
              </w:sdtContent>
            </w:sdt>
            <w:sdt>
              <w:sdtPr>
                <w:tag w:val="_PLD_4c3f2255a4a24c1cae63eb0cc7781f12"/>
                <w:id w:val="638538923"/>
                <w:lock w:val="sdtLocked"/>
              </w:sdtPr>
              <w:sdtEndPr/>
              <w:sdtContent>
                <w:tc>
                  <w:tcPr>
                    <w:tcW w:w="1013" w:type="pct"/>
                    <w:vAlign w:val="center"/>
                  </w:tcPr>
                  <w:p w14:paraId="4BC482D0" w14:textId="77777777" w:rsidR="002C7628" w:rsidRDefault="00026AE0" w:rsidP="00A52728">
                    <w:pPr>
                      <w:autoSpaceDE w:val="0"/>
                      <w:autoSpaceDN w:val="0"/>
                      <w:adjustRightInd w:val="0"/>
                      <w:snapToGrid w:val="0"/>
                      <w:jc w:val="center"/>
                    </w:pPr>
                    <w:r>
                      <w:rPr>
                        <w:rFonts w:hint="eastAsia"/>
                      </w:rPr>
                      <w:t>期末余额</w:t>
                    </w:r>
                  </w:p>
                </w:tc>
              </w:sdtContent>
            </w:sdt>
          </w:tr>
          <w:tr w:rsidR="002C7628" w14:paraId="0248C408" w14:textId="77777777" w:rsidTr="00A52728">
            <w:sdt>
              <w:sdtPr>
                <w:tag w:val="_PLD_6f0c6094ea774cff87e6eacd4eb8ba12"/>
                <w:id w:val="-2049137792"/>
                <w:lock w:val="sdtLocked"/>
              </w:sdtPr>
              <w:sdtEndPr/>
              <w:sdtContent>
                <w:tc>
                  <w:tcPr>
                    <w:tcW w:w="1282" w:type="pct"/>
                    <w:shd w:val="clear" w:color="auto" w:fill="auto"/>
                  </w:tcPr>
                  <w:p w14:paraId="140D6DB8" w14:textId="77777777" w:rsidR="002C7628" w:rsidRDefault="00026AE0" w:rsidP="00A52728">
                    <w:pPr>
                      <w:autoSpaceDE w:val="0"/>
                      <w:autoSpaceDN w:val="0"/>
                      <w:adjustRightInd w:val="0"/>
                      <w:snapToGrid w:val="0"/>
                    </w:pPr>
                    <w:r>
                      <w:rPr>
                        <w:rFonts w:hint="eastAsia"/>
                      </w:rPr>
                      <w:t>资本溢价（股本溢价）</w:t>
                    </w:r>
                  </w:p>
                </w:tc>
              </w:sdtContent>
            </w:sdt>
            <w:tc>
              <w:tcPr>
                <w:tcW w:w="1044" w:type="pct"/>
                <w:shd w:val="clear" w:color="auto" w:fill="auto"/>
                <w:vAlign w:val="bottom"/>
              </w:tcPr>
              <w:p w14:paraId="6236EED4" w14:textId="7572355B" w:rsidR="002C7628" w:rsidRPr="00AF51F8" w:rsidRDefault="00C40BC5" w:rsidP="00A52728">
                <w:pPr>
                  <w:jc w:val="right"/>
                </w:pPr>
                <w:r>
                  <w:rPr>
                    <w:rFonts w:hint="eastAsia"/>
                  </w:rPr>
                  <w:t>212,034,615.01</w:t>
                </w:r>
              </w:p>
            </w:tc>
            <w:tc>
              <w:tcPr>
                <w:tcW w:w="965" w:type="pct"/>
                <w:shd w:val="clear" w:color="auto" w:fill="auto"/>
                <w:vAlign w:val="bottom"/>
              </w:tcPr>
              <w:p w14:paraId="707523B0" w14:textId="77777777" w:rsidR="002C7628" w:rsidRDefault="002C7628" w:rsidP="00A52728">
                <w:pPr>
                  <w:autoSpaceDE w:val="0"/>
                  <w:autoSpaceDN w:val="0"/>
                  <w:adjustRightInd w:val="0"/>
                  <w:snapToGrid w:val="0"/>
                  <w:jc w:val="right"/>
                </w:pPr>
              </w:p>
            </w:tc>
            <w:tc>
              <w:tcPr>
                <w:tcW w:w="695" w:type="pct"/>
                <w:shd w:val="clear" w:color="auto" w:fill="auto"/>
                <w:vAlign w:val="bottom"/>
              </w:tcPr>
              <w:p w14:paraId="58E70D9F" w14:textId="77777777" w:rsidR="002C7628" w:rsidRDefault="002C7628" w:rsidP="00A52728">
                <w:pPr>
                  <w:autoSpaceDE w:val="0"/>
                  <w:autoSpaceDN w:val="0"/>
                  <w:adjustRightInd w:val="0"/>
                  <w:snapToGrid w:val="0"/>
                  <w:jc w:val="right"/>
                </w:pPr>
              </w:p>
            </w:tc>
            <w:tc>
              <w:tcPr>
                <w:tcW w:w="1013" w:type="pct"/>
                <w:shd w:val="clear" w:color="auto" w:fill="auto"/>
                <w:vAlign w:val="bottom"/>
              </w:tcPr>
              <w:p w14:paraId="3302822D" w14:textId="688221C0" w:rsidR="002C7628" w:rsidRDefault="00C40BC5" w:rsidP="00A52728">
                <w:pPr>
                  <w:autoSpaceDE w:val="0"/>
                  <w:autoSpaceDN w:val="0"/>
                  <w:adjustRightInd w:val="0"/>
                  <w:snapToGrid w:val="0"/>
                  <w:jc w:val="right"/>
                </w:pPr>
                <w:r>
                  <w:rPr>
                    <w:rFonts w:hint="eastAsia"/>
                  </w:rPr>
                  <w:t>212,034,615.01</w:t>
                </w:r>
              </w:p>
            </w:tc>
          </w:tr>
          <w:tr w:rsidR="002C7628" w14:paraId="18D8DFFE" w14:textId="77777777" w:rsidTr="00A52728">
            <w:sdt>
              <w:sdtPr>
                <w:tag w:val="_PLD_0d65c4a2c84c464d8e7b1cc66155d272"/>
                <w:id w:val="-1207568328"/>
                <w:lock w:val="sdtLocked"/>
              </w:sdtPr>
              <w:sdtEndPr/>
              <w:sdtContent>
                <w:tc>
                  <w:tcPr>
                    <w:tcW w:w="1282" w:type="pct"/>
                    <w:shd w:val="clear" w:color="auto" w:fill="auto"/>
                  </w:tcPr>
                  <w:p w14:paraId="3C95058D" w14:textId="77777777" w:rsidR="002C7628" w:rsidRDefault="00026AE0" w:rsidP="00A52728">
                    <w:pPr>
                      <w:autoSpaceDE w:val="0"/>
                      <w:autoSpaceDN w:val="0"/>
                      <w:adjustRightInd w:val="0"/>
                      <w:snapToGrid w:val="0"/>
                    </w:pPr>
                    <w:r>
                      <w:rPr>
                        <w:rFonts w:hint="eastAsia"/>
                      </w:rPr>
                      <w:t>其他资本公积</w:t>
                    </w:r>
                  </w:p>
                </w:tc>
              </w:sdtContent>
            </w:sdt>
            <w:tc>
              <w:tcPr>
                <w:tcW w:w="1044" w:type="pct"/>
                <w:shd w:val="clear" w:color="auto" w:fill="auto"/>
                <w:vAlign w:val="center"/>
              </w:tcPr>
              <w:p w14:paraId="3C02D73B" w14:textId="77777777" w:rsidR="002C7628" w:rsidRDefault="002C7628" w:rsidP="00A52728">
                <w:pPr>
                  <w:autoSpaceDE w:val="0"/>
                  <w:autoSpaceDN w:val="0"/>
                  <w:adjustRightInd w:val="0"/>
                  <w:snapToGrid w:val="0"/>
                  <w:jc w:val="right"/>
                </w:pPr>
              </w:p>
            </w:tc>
            <w:tc>
              <w:tcPr>
                <w:tcW w:w="965" w:type="pct"/>
                <w:shd w:val="clear" w:color="auto" w:fill="auto"/>
                <w:vAlign w:val="center"/>
              </w:tcPr>
              <w:p w14:paraId="5407B738" w14:textId="77777777" w:rsidR="002C7628" w:rsidRDefault="002C7628" w:rsidP="00A52728">
                <w:pPr>
                  <w:autoSpaceDE w:val="0"/>
                  <w:autoSpaceDN w:val="0"/>
                  <w:adjustRightInd w:val="0"/>
                  <w:snapToGrid w:val="0"/>
                  <w:jc w:val="right"/>
                </w:pPr>
              </w:p>
            </w:tc>
            <w:tc>
              <w:tcPr>
                <w:tcW w:w="695" w:type="pct"/>
                <w:shd w:val="clear" w:color="auto" w:fill="auto"/>
                <w:vAlign w:val="center"/>
              </w:tcPr>
              <w:p w14:paraId="470CAF71" w14:textId="77777777" w:rsidR="002C7628" w:rsidRDefault="002C7628" w:rsidP="00A52728">
                <w:pPr>
                  <w:autoSpaceDE w:val="0"/>
                  <w:autoSpaceDN w:val="0"/>
                  <w:adjustRightInd w:val="0"/>
                  <w:snapToGrid w:val="0"/>
                  <w:jc w:val="right"/>
                </w:pPr>
              </w:p>
            </w:tc>
            <w:tc>
              <w:tcPr>
                <w:tcW w:w="1013" w:type="pct"/>
                <w:shd w:val="clear" w:color="auto" w:fill="auto"/>
                <w:vAlign w:val="center"/>
              </w:tcPr>
              <w:p w14:paraId="4CB3628F" w14:textId="77777777" w:rsidR="002C7628" w:rsidRDefault="002C7628" w:rsidP="00A52728">
                <w:pPr>
                  <w:autoSpaceDE w:val="0"/>
                  <w:autoSpaceDN w:val="0"/>
                  <w:adjustRightInd w:val="0"/>
                  <w:snapToGrid w:val="0"/>
                  <w:jc w:val="right"/>
                </w:pPr>
              </w:p>
            </w:tc>
          </w:tr>
          <w:tr w:rsidR="002C7628" w14:paraId="35CDB853" w14:textId="77777777" w:rsidTr="00A52728">
            <w:sdt>
              <w:sdtPr>
                <w:tag w:val="_PLD_2d6988ed902d4f2a9c423d885cfc336e"/>
                <w:id w:val="936413212"/>
                <w:lock w:val="sdtLocked"/>
              </w:sdtPr>
              <w:sdtEndPr/>
              <w:sdtContent>
                <w:tc>
                  <w:tcPr>
                    <w:tcW w:w="1282" w:type="pct"/>
                    <w:vAlign w:val="center"/>
                  </w:tcPr>
                  <w:p w14:paraId="2D7BBB17" w14:textId="77777777" w:rsidR="002C7628" w:rsidRDefault="00026AE0" w:rsidP="00A52728">
                    <w:pPr>
                      <w:autoSpaceDE w:val="0"/>
                      <w:autoSpaceDN w:val="0"/>
                      <w:adjustRightInd w:val="0"/>
                      <w:snapToGrid w:val="0"/>
                      <w:jc w:val="center"/>
                    </w:pPr>
                    <w:r>
                      <w:rPr>
                        <w:rFonts w:hint="eastAsia"/>
                      </w:rPr>
                      <w:t>合计</w:t>
                    </w:r>
                  </w:p>
                </w:tc>
              </w:sdtContent>
            </w:sdt>
            <w:tc>
              <w:tcPr>
                <w:tcW w:w="1044" w:type="pct"/>
                <w:vAlign w:val="center"/>
              </w:tcPr>
              <w:p w14:paraId="7EC532A6" w14:textId="6D4B1BB1" w:rsidR="002C7628" w:rsidRPr="00AF51F8" w:rsidRDefault="00C40BC5" w:rsidP="00A52728">
                <w:pPr>
                  <w:jc w:val="right"/>
                </w:pPr>
                <w:r>
                  <w:rPr>
                    <w:rFonts w:hint="eastAsia"/>
                  </w:rPr>
                  <w:t>212,034,615.01</w:t>
                </w:r>
              </w:p>
            </w:tc>
            <w:tc>
              <w:tcPr>
                <w:tcW w:w="965" w:type="pct"/>
                <w:vAlign w:val="center"/>
              </w:tcPr>
              <w:p w14:paraId="6E350D94" w14:textId="77777777" w:rsidR="002C7628" w:rsidRDefault="002C7628" w:rsidP="00A52728">
                <w:pPr>
                  <w:autoSpaceDE w:val="0"/>
                  <w:autoSpaceDN w:val="0"/>
                  <w:adjustRightInd w:val="0"/>
                  <w:snapToGrid w:val="0"/>
                  <w:jc w:val="right"/>
                </w:pPr>
              </w:p>
            </w:tc>
            <w:tc>
              <w:tcPr>
                <w:tcW w:w="695" w:type="pct"/>
                <w:vAlign w:val="center"/>
              </w:tcPr>
              <w:p w14:paraId="0456C99A" w14:textId="77777777" w:rsidR="002C7628" w:rsidRDefault="002C7628" w:rsidP="00A52728">
                <w:pPr>
                  <w:autoSpaceDE w:val="0"/>
                  <w:autoSpaceDN w:val="0"/>
                  <w:adjustRightInd w:val="0"/>
                  <w:snapToGrid w:val="0"/>
                  <w:jc w:val="right"/>
                </w:pPr>
              </w:p>
            </w:tc>
            <w:tc>
              <w:tcPr>
                <w:tcW w:w="1013" w:type="pct"/>
                <w:vAlign w:val="center"/>
              </w:tcPr>
              <w:p w14:paraId="1080BC8A" w14:textId="12CDF936" w:rsidR="002C7628" w:rsidRDefault="00C40BC5" w:rsidP="00A52728">
                <w:pPr>
                  <w:autoSpaceDE w:val="0"/>
                  <w:autoSpaceDN w:val="0"/>
                  <w:adjustRightInd w:val="0"/>
                  <w:snapToGrid w:val="0"/>
                  <w:jc w:val="right"/>
                </w:pPr>
                <w:r>
                  <w:rPr>
                    <w:rFonts w:hint="eastAsia"/>
                  </w:rPr>
                  <w:t>212,034,615.01</w:t>
                </w:r>
              </w:p>
            </w:tc>
          </w:tr>
        </w:tbl>
        <w:p w14:paraId="52084CA4" w14:textId="358939CB" w:rsidR="002C7628" w:rsidRDefault="00A953A1" w:rsidP="00A52728"/>
      </w:sdtContent>
    </w:sdt>
    <w:sdt>
      <w:sdtPr>
        <w:rPr>
          <w:rFonts w:ascii="宋体" w:hAnsi="宋体" w:cs="宋体" w:hint="eastAsia"/>
          <w:b w:val="0"/>
          <w:bCs w:val="0"/>
          <w:kern w:val="0"/>
          <w:sz w:val="24"/>
          <w:szCs w:val="21"/>
        </w:rPr>
        <w:alias w:val="模块:库存股"/>
        <w:tag w:val="_GBC_02198eb4b89045c5af2f3bcd240e18af"/>
        <w:id w:val="646945219"/>
        <w:lock w:val="sdtLocked"/>
        <w:placeholder>
          <w:docPart w:val="GBC22222222222222222222222222222"/>
        </w:placeholder>
      </w:sdtPr>
      <w:sdtEndPr>
        <w:rPr>
          <w:rFonts w:ascii="Times New Roman" w:hAnsi="Times New Roman" w:cstheme="minorBidi" w:hint="default"/>
          <w:color w:val="000000" w:themeColor="text1"/>
          <w:kern w:val="2"/>
          <w:sz w:val="21"/>
        </w:rPr>
      </w:sdtEndPr>
      <w:sdtContent>
        <w:p w14:paraId="23711CD3"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库存股</w:t>
          </w:r>
        </w:p>
        <w:sdt>
          <w:sdtPr>
            <w:alias w:val="是否适用：库存股[双击切换]"/>
            <w:tag w:val="_GBC_4aa47a6d9b1044aa8a049146d42c3e9c"/>
            <w:id w:val="-1149594397"/>
            <w:lock w:val="sdtContentLocked"/>
            <w:placeholder>
              <w:docPart w:val="GBC22222222222222222222222222222"/>
            </w:placeholder>
          </w:sdtPr>
          <w:sdtEndPr/>
          <w:sdtContent>
            <w:p w14:paraId="46F74C2D" w14:textId="22171E5D" w:rsidR="002C7628" w:rsidRPr="00EF4C4A"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Start w:id="208" w:name="_Hlk10537776" w:displacedByCustomXml="next"/>
    <w:sdt>
      <w:sdtPr>
        <w:rPr>
          <w:rFonts w:ascii="宋体" w:hAnsi="宋体" w:cs="宋体" w:hint="eastAsia"/>
          <w:b w:val="0"/>
          <w:bCs w:val="0"/>
          <w:kern w:val="0"/>
          <w:sz w:val="24"/>
          <w:szCs w:val="21"/>
        </w:rPr>
        <w:alias w:val="模块:其他综合收益"/>
        <w:tag w:val="_GBC_de162f89125c4dc8abd2331e6cce7184"/>
        <w:id w:val="646017565"/>
        <w:lock w:val="sdtLocked"/>
        <w:placeholder>
          <w:docPart w:val="GBC22222222222222222222222222222"/>
        </w:placeholder>
      </w:sdtPr>
      <w:sdtEndPr>
        <w:rPr>
          <w:rFonts w:ascii="Times New Roman" w:hAnsi="Times New Roman" w:cs="Times New Roman"/>
          <w:kern w:val="2"/>
          <w:sz w:val="21"/>
        </w:rPr>
      </w:sdtEndPr>
      <w:sdtContent>
        <w:p w14:paraId="183240ED"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676857302"/>
            <w:lock w:val="sdtContentLocked"/>
            <w:placeholder>
              <w:docPart w:val="GBC22222222222222222222222222222"/>
            </w:placeholder>
          </w:sdtPr>
          <w:sdtEndPr/>
          <w:sdtContent>
            <w:p w14:paraId="487EE130" w14:textId="259BD4DA"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08" w:displacedByCustomXml="prev"/>
    <w:sdt>
      <w:sdtPr>
        <w:rPr>
          <w:rFonts w:ascii="宋体" w:hAnsi="宋体" w:cs="宋体" w:hint="eastAsia"/>
          <w:b w:val="0"/>
          <w:bCs w:val="0"/>
          <w:kern w:val="0"/>
          <w:sz w:val="24"/>
          <w:szCs w:val="21"/>
        </w:rPr>
        <w:alias w:val="模块:专项储备"/>
        <w:tag w:val="_GBC_8a08fa7a416e4e52a104ea9b06479f9e"/>
        <w:id w:val="-1836986843"/>
        <w:lock w:val="sdtLocked"/>
        <w:placeholder>
          <w:docPart w:val="GBC22222222222222222222222222222"/>
        </w:placeholder>
      </w:sdtPr>
      <w:sdtEndPr>
        <w:rPr>
          <w:rFonts w:ascii="Times New Roman" w:hAnsi="Times New Roman" w:cstheme="minorBidi" w:hint="default"/>
          <w:color w:val="000000" w:themeColor="text1"/>
          <w:kern w:val="2"/>
          <w:sz w:val="21"/>
        </w:rPr>
      </w:sdtEndPr>
      <w:sdtContent>
        <w:p w14:paraId="4691BC70"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专项储备</w:t>
          </w:r>
        </w:p>
        <w:sdt>
          <w:sdtPr>
            <w:alias w:val="是否适用：专项储备[双击切换]"/>
            <w:tag w:val="_GBC_291ec3c1c38144a3ac0bde67edb318cc"/>
            <w:id w:val="223115715"/>
            <w:lock w:val="sdtContentLocked"/>
            <w:placeholder>
              <w:docPart w:val="GBC22222222222222222222222222222"/>
            </w:placeholder>
          </w:sdtPr>
          <w:sdtEndPr/>
          <w:sdtContent>
            <w:p w14:paraId="5FF6F1E6" w14:textId="7FABE69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AADCE6" w14:textId="515544F5" w:rsidR="002C7628" w:rsidRDefault="00026AE0" w:rsidP="00AD7C50">
          <w:pPr>
            <w:pStyle w:val="22"/>
            <w:spacing w:beforeLines="0" w:after="0" w:afterAutospacing="0" w:line="240" w:lineRule="auto"/>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21140841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5113782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81"/>
            <w:gridCol w:w="1789"/>
            <w:gridCol w:w="1789"/>
            <w:gridCol w:w="1830"/>
            <w:gridCol w:w="1804"/>
          </w:tblGrid>
          <w:tr w:rsidR="007967FD" w14:paraId="74C6F08F" w14:textId="77777777" w:rsidTr="007967FD">
            <w:sdt>
              <w:sdtPr>
                <w:tag w:val="_PLD_10185f3f00484e34ab2fc5b633938a01"/>
                <w:id w:val="-1936653307"/>
                <w:lock w:val="sdtLocked"/>
              </w:sdtPr>
              <w:sdtEndPr/>
              <w:sdtContent>
                <w:tc>
                  <w:tcPr>
                    <w:tcW w:w="945" w:type="pct"/>
                    <w:shd w:val="clear" w:color="auto" w:fill="auto"/>
                    <w:vAlign w:val="center"/>
                  </w:tcPr>
                  <w:p w14:paraId="4D0264B9" w14:textId="77777777" w:rsidR="007967FD" w:rsidRDefault="00C40BC5" w:rsidP="00AD7C50">
                    <w:pPr>
                      <w:jc w:val="center"/>
                    </w:pPr>
                    <w:r>
                      <w:rPr>
                        <w:rFonts w:hint="eastAsia"/>
                      </w:rPr>
                      <w:t>项目</w:t>
                    </w:r>
                  </w:p>
                </w:tc>
              </w:sdtContent>
            </w:sdt>
            <w:sdt>
              <w:sdtPr>
                <w:tag w:val="_PLD_3a7d7c052d7c403a8ae004d68db8fa4c"/>
                <w:id w:val="-1998952372"/>
                <w:lock w:val="sdtLocked"/>
              </w:sdtPr>
              <w:sdtEndPr/>
              <w:sdtContent>
                <w:tc>
                  <w:tcPr>
                    <w:tcW w:w="1006" w:type="pct"/>
                    <w:shd w:val="clear" w:color="auto" w:fill="auto"/>
                    <w:vAlign w:val="center"/>
                  </w:tcPr>
                  <w:p w14:paraId="6FDEE984" w14:textId="77777777" w:rsidR="007967FD" w:rsidRDefault="00C40BC5" w:rsidP="00AD7C50">
                    <w:pPr>
                      <w:jc w:val="center"/>
                    </w:pPr>
                    <w:r>
                      <w:rPr>
                        <w:rFonts w:hint="eastAsia"/>
                      </w:rPr>
                      <w:t>期初余额</w:t>
                    </w:r>
                  </w:p>
                </w:tc>
              </w:sdtContent>
            </w:sdt>
            <w:sdt>
              <w:sdtPr>
                <w:tag w:val="_PLD_e06fab4ca3b8451eb31df81e9b4922ec"/>
                <w:id w:val="-2060933946"/>
                <w:lock w:val="sdtLocked"/>
              </w:sdtPr>
              <w:sdtEndPr/>
              <w:sdtContent>
                <w:tc>
                  <w:tcPr>
                    <w:tcW w:w="1006" w:type="pct"/>
                    <w:shd w:val="clear" w:color="auto" w:fill="auto"/>
                    <w:vAlign w:val="center"/>
                  </w:tcPr>
                  <w:p w14:paraId="55B164C3" w14:textId="77777777" w:rsidR="007967FD" w:rsidRDefault="00C40BC5" w:rsidP="00AD7C50">
                    <w:pPr>
                      <w:jc w:val="center"/>
                    </w:pPr>
                    <w:r>
                      <w:rPr>
                        <w:rFonts w:hint="eastAsia"/>
                      </w:rPr>
                      <w:t>本期增加</w:t>
                    </w:r>
                  </w:p>
                </w:tc>
              </w:sdtContent>
            </w:sdt>
            <w:sdt>
              <w:sdtPr>
                <w:tag w:val="_PLD_2900f17d2ba041e9a7331e5ca367f7b9"/>
                <w:id w:val="-1579054043"/>
                <w:lock w:val="sdtLocked"/>
              </w:sdtPr>
              <w:sdtEndPr/>
              <w:sdtContent>
                <w:tc>
                  <w:tcPr>
                    <w:tcW w:w="1029" w:type="pct"/>
                    <w:shd w:val="clear" w:color="auto" w:fill="auto"/>
                    <w:vAlign w:val="center"/>
                  </w:tcPr>
                  <w:p w14:paraId="117377C4" w14:textId="77777777" w:rsidR="007967FD" w:rsidRDefault="00C40BC5" w:rsidP="00AD7C50">
                    <w:pPr>
                      <w:jc w:val="center"/>
                    </w:pPr>
                    <w:r>
                      <w:rPr>
                        <w:rFonts w:hint="eastAsia"/>
                      </w:rPr>
                      <w:t>本期减少</w:t>
                    </w:r>
                  </w:p>
                </w:tc>
              </w:sdtContent>
            </w:sdt>
            <w:sdt>
              <w:sdtPr>
                <w:tag w:val="_PLD_7fcbcb783b95484a87e1a335f06dfcc3"/>
                <w:id w:val="-1053458628"/>
                <w:lock w:val="sdtLocked"/>
              </w:sdtPr>
              <w:sdtEndPr/>
              <w:sdtContent>
                <w:tc>
                  <w:tcPr>
                    <w:tcW w:w="1014" w:type="pct"/>
                    <w:shd w:val="clear" w:color="auto" w:fill="auto"/>
                    <w:vAlign w:val="center"/>
                  </w:tcPr>
                  <w:p w14:paraId="15C65566" w14:textId="77777777" w:rsidR="007967FD" w:rsidRDefault="00C40BC5" w:rsidP="00AD7C50">
                    <w:pPr>
                      <w:jc w:val="center"/>
                    </w:pPr>
                    <w:r>
                      <w:rPr>
                        <w:rFonts w:hint="eastAsia"/>
                      </w:rPr>
                      <w:t>期末余额</w:t>
                    </w:r>
                  </w:p>
                </w:tc>
              </w:sdtContent>
            </w:sdt>
          </w:tr>
          <w:tr w:rsidR="007967FD" w14:paraId="3D7BD1C2" w14:textId="77777777" w:rsidTr="007967FD">
            <w:sdt>
              <w:sdtPr>
                <w:tag w:val="_PLD_f928310ca4874f07bdca7291bba391b0"/>
                <w:id w:val="-2039422246"/>
                <w:lock w:val="sdtLocked"/>
              </w:sdtPr>
              <w:sdtEndPr/>
              <w:sdtContent>
                <w:tc>
                  <w:tcPr>
                    <w:tcW w:w="945" w:type="pct"/>
                    <w:shd w:val="clear" w:color="auto" w:fill="auto"/>
                  </w:tcPr>
                  <w:p w14:paraId="0F079B3C" w14:textId="77777777" w:rsidR="007967FD" w:rsidRDefault="00C40BC5" w:rsidP="00AD7C50">
                    <w:r>
                      <w:rPr>
                        <w:rFonts w:hint="eastAsia"/>
                      </w:rPr>
                      <w:t>安全生产费</w:t>
                    </w:r>
                  </w:p>
                </w:tc>
              </w:sdtContent>
            </w:sdt>
            <w:tc>
              <w:tcPr>
                <w:tcW w:w="1006" w:type="pct"/>
                <w:shd w:val="clear" w:color="auto" w:fill="auto"/>
              </w:tcPr>
              <w:p w14:paraId="31DAF4E2" w14:textId="77777777" w:rsidR="007967FD" w:rsidRPr="00AF51F8" w:rsidRDefault="00C40BC5" w:rsidP="00AD7C50">
                <w:r>
                  <w:rPr>
                    <w:rFonts w:hint="eastAsia"/>
                  </w:rPr>
                  <w:t>16,037,293.36</w:t>
                </w:r>
              </w:p>
            </w:tc>
            <w:tc>
              <w:tcPr>
                <w:tcW w:w="1006" w:type="pct"/>
                <w:shd w:val="clear" w:color="auto" w:fill="auto"/>
              </w:tcPr>
              <w:p w14:paraId="37F162C3" w14:textId="77777777" w:rsidR="007967FD" w:rsidRDefault="00C40BC5" w:rsidP="00AD7C50">
                <w:pPr>
                  <w:jc w:val="right"/>
                </w:pPr>
                <w:r>
                  <w:t>18,110,402.16</w:t>
                </w:r>
              </w:p>
            </w:tc>
            <w:tc>
              <w:tcPr>
                <w:tcW w:w="1029" w:type="pct"/>
                <w:shd w:val="clear" w:color="auto" w:fill="auto"/>
              </w:tcPr>
              <w:p w14:paraId="42669274" w14:textId="77777777" w:rsidR="007967FD" w:rsidRDefault="00C40BC5" w:rsidP="00AD7C50">
                <w:pPr>
                  <w:jc w:val="right"/>
                </w:pPr>
                <w:r>
                  <w:t>15,468,525.75</w:t>
                </w:r>
              </w:p>
            </w:tc>
            <w:tc>
              <w:tcPr>
                <w:tcW w:w="1014" w:type="pct"/>
                <w:shd w:val="clear" w:color="auto" w:fill="auto"/>
              </w:tcPr>
              <w:p w14:paraId="740D4E25" w14:textId="77777777" w:rsidR="007967FD" w:rsidRDefault="00C40BC5" w:rsidP="00AD7C50">
                <w:pPr>
                  <w:jc w:val="right"/>
                </w:pPr>
                <w:r>
                  <w:t>18,679,169.77</w:t>
                </w:r>
              </w:p>
            </w:tc>
          </w:tr>
          <w:tr w:rsidR="007967FD" w14:paraId="27CDF446" w14:textId="77777777" w:rsidTr="007967FD">
            <w:sdt>
              <w:sdtPr>
                <w:tag w:val="_PLD_3a889f9961a349319c123f6dc0197cb7"/>
                <w:id w:val="-184517034"/>
                <w:lock w:val="sdtLocked"/>
              </w:sdtPr>
              <w:sdtEndPr/>
              <w:sdtContent>
                <w:tc>
                  <w:tcPr>
                    <w:tcW w:w="945" w:type="pct"/>
                    <w:shd w:val="clear" w:color="auto" w:fill="auto"/>
                    <w:vAlign w:val="center"/>
                  </w:tcPr>
                  <w:p w14:paraId="19262425" w14:textId="77777777" w:rsidR="007967FD" w:rsidRDefault="00C40BC5" w:rsidP="00AD7C50">
                    <w:pPr>
                      <w:jc w:val="center"/>
                    </w:pPr>
                    <w:r>
                      <w:rPr>
                        <w:rFonts w:hint="eastAsia"/>
                      </w:rPr>
                      <w:t>合计</w:t>
                    </w:r>
                  </w:p>
                </w:tc>
              </w:sdtContent>
            </w:sdt>
            <w:tc>
              <w:tcPr>
                <w:tcW w:w="1006" w:type="pct"/>
                <w:shd w:val="clear" w:color="auto" w:fill="auto"/>
              </w:tcPr>
              <w:p w14:paraId="6745614D" w14:textId="77777777" w:rsidR="007967FD" w:rsidRPr="00AF51F8" w:rsidRDefault="00C40BC5" w:rsidP="00AD7C50">
                <w:r>
                  <w:rPr>
                    <w:rFonts w:hint="eastAsia"/>
                  </w:rPr>
                  <w:t>16,037,293.36</w:t>
                </w:r>
              </w:p>
            </w:tc>
            <w:tc>
              <w:tcPr>
                <w:tcW w:w="1006" w:type="pct"/>
                <w:shd w:val="clear" w:color="auto" w:fill="auto"/>
              </w:tcPr>
              <w:p w14:paraId="6BB2BA36" w14:textId="77777777" w:rsidR="007967FD" w:rsidRDefault="00C40BC5" w:rsidP="00AD7C50">
                <w:pPr>
                  <w:jc w:val="right"/>
                </w:pPr>
                <w:r>
                  <w:t>18,110,402.16</w:t>
                </w:r>
              </w:p>
            </w:tc>
            <w:tc>
              <w:tcPr>
                <w:tcW w:w="1029" w:type="pct"/>
                <w:shd w:val="clear" w:color="auto" w:fill="auto"/>
              </w:tcPr>
              <w:p w14:paraId="429E9165" w14:textId="77777777" w:rsidR="007967FD" w:rsidRDefault="00C40BC5" w:rsidP="00AD7C50">
                <w:pPr>
                  <w:jc w:val="right"/>
                </w:pPr>
                <w:r>
                  <w:t>15,468,525.75</w:t>
                </w:r>
              </w:p>
            </w:tc>
            <w:tc>
              <w:tcPr>
                <w:tcW w:w="1014" w:type="pct"/>
                <w:shd w:val="clear" w:color="auto" w:fill="auto"/>
              </w:tcPr>
              <w:p w14:paraId="583C9932" w14:textId="77777777" w:rsidR="007967FD" w:rsidRDefault="00C40BC5" w:rsidP="00AD7C50">
                <w:pPr>
                  <w:jc w:val="right"/>
                </w:pPr>
                <w:r>
                  <w:t>18,679,169.77</w:t>
                </w:r>
              </w:p>
            </w:tc>
          </w:tr>
        </w:tbl>
        <w:p w14:paraId="037B0AFD" w14:textId="77777777" w:rsidR="002C7628" w:rsidRDefault="00026AE0" w:rsidP="00AD7C50">
          <w:r>
            <w:rPr>
              <w:rFonts w:hint="eastAsia"/>
            </w:rPr>
            <w:t>其他说明，包括本期增减变动情况、变动原因说明：</w:t>
          </w:r>
        </w:p>
        <w:sdt>
          <w:sdtPr>
            <w:alias w:val="专项储备情况说明"/>
            <w:tag w:val="_GBC_758f99495b434b96aea70b74014caac7"/>
            <w:id w:val="172000324"/>
            <w:lock w:val="sdtLocked"/>
            <w:placeholder>
              <w:docPart w:val="GBC22222222222222222222222222222"/>
            </w:placeholder>
          </w:sdtPr>
          <w:sdtEndPr/>
          <w:sdtContent>
            <w:p w14:paraId="0767CF0A" w14:textId="41B000D5" w:rsidR="002C7628" w:rsidRDefault="00C40BC5" w:rsidP="00AD7C50">
              <w:r>
                <w:rPr>
                  <w:rFonts w:hint="eastAsia"/>
                </w:rPr>
                <w:t>本期增加额为本期计提数额，本期减少额为本期使用安全经费数额</w:t>
              </w:r>
            </w:p>
          </w:sdtContent>
        </w:sdt>
      </w:sdtContent>
    </w:sdt>
    <w:sdt>
      <w:sdtPr>
        <w:rPr>
          <w:rFonts w:ascii="宋体" w:hAnsi="宋体" w:cs="宋体" w:hint="eastAsia"/>
          <w:b w:val="0"/>
          <w:bCs w:val="0"/>
          <w:kern w:val="0"/>
          <w:sz w:val="24"/>
          <w:szCs w:val="21"/>
        </w:rPr>
        <w:alias w:val="模块:盈余公积"/>
        <w:tag w:val="_GBC_fc97b66d150f4d31ba9096ec58341715"/>
        <w:id w:val="-446005557"/>
        <w:lock w:val="sdtLocked"/>
        <w:placeholder>
          <w:docPart w:val="GBC22222222222222222222222222222"/>
        </w:placeholder>
      </w:sdtPr>
      <w:sdtEndPr>
        <w:rPr>
          <w:rFonts w:ascii="Times New Roman" w:hAnsi="Times New Roman" w:cstheme="minorBidi" w:hint="default"/>
          <w:kern w:val="2"/>
          <w:sz w:val="21"/>
        </w:rPr>
      </w:sdtEndPr>
      <w:sdtContent>
        <w:p w14:paraId="347E5853"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盈余公积</w:t>
          </w:r>
        </w:p>
        <w:sdt>
          <w:sdtPr>
            <w:alias w:val="是否适用：盈余公积[双击切换]"/>
            <w:tag w:val="_GBC_52b9917fb423490bb32a9d6648a07db9"/>
            <w:id w:val="-667560229"/>
            <w:lock w:val="sdtContentLocked"/>
            <w:placeholder>
              <w:docPart w:val="GBC22222222222222222222222222222"/>
            </w:placeholder>
          </w:sdtPr>
          <w:sdtEndPr/>
          <w:sdtContent>
            <w:p w14:paraId="6E0F29A3" w14:textId="3C213A2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6BD48FA" w14:textId="0C58D982" w:rsidR="002C7628" w:rsidRDefault="00026AE0" w:rsidP="00A52728">
          <w:pPr>
            <w:jc w:val="right"/>
          </w:pPr>
          <w:r>
            <w:rPr>
              <w:rFonts w:hint="eastAsia"/>
            </w:rPr>
            <w:t>单位：</w:t>
          </w:r>
          <w:sdt>
            <w:sdtPr>
              <w:rPr>
                <w:rFonts w:hint="eastAsia"/>
              </w:rPr>
              <w:alias w:val="单位：财务附注：盈余公积"/>
              <w:tag w:val="_GBC_ea3204141ce3498eaccd14c833f64973"/>
              <w:id w:val="-2694728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盈余公积"/>
              <w:tag w:val="_GBC_f5c6664d47b9454d919a38095dd3c48d"/>
              <w:id w:val="16313599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2C7628" w14:paraId="410DB424" w14:textId="77777777" w:rsidTr="00474A51">
            <w:sdt>
              <w:sdtPr>
                <w:tag w:val="_PLD_70f0cea3df9b4646bf8f9454719b4599"/>
                <w:id w:val="-354267821"/>
                <w:lock w:val="sdtLocked"/>
              </w:sdtPr>
              <w:sdtEndPr/>
              <w:sdtContent>
                <w:tc>
                  <w:tcPr>
                    <w:tcW w:w="940" w:type="pct"/>
                  </w:tcPr>
                  <w:p w14:paraId="36A574EA" w14:textId="77777777" w:rsidR="002C7628" w:rsidRDefault="00026AE0" w:rsidP="00A52728">
                    <w:pPr>
                      <w:autoSpaceDE w:val="0"/>
                      <w:autoSpaceDN w:val="0"/>
                      <w:adjustRightInd w:val="0"/>
                      <w:snapToGrid w:val="0"/>
                      <w:jc w:val="center"/>
                    </w:pPr>
                    <w:r>
                      <w:rPr>
                        <w:rFonts w:hint="eastAsia"/>
                      </w:rPr>
                      <w:t>项目</w:t>
                    </w:r>
                  </w:p>
                </w:tc>
              </w:sdtContent>
            </w:sdt>
            <w:sdt>
              <w:sdtPr>
                <w:tag w:val="_PLD_5466d5e3c2b64aeb9abc2e1a21f2e6c0"/>
                <w:id w:val="-954092844"/>
                <w:lock w:val="sdtLocked"/>
              </w:sdtPr>
              <w:sdtEndPr/>
              <w:sdtContent>
                <w:tc>
                  <w:tcPr>
                    <w:tcW w:w="1011" w:type="pct"/>
                  </w:tcPr>
                  <w:p w14:paraId="04830389" w14:textId="77777777" w:rsidR="002C7628" w:rsidRDefault="00026AE0" w:rsidP="00A52728">
                    <w:pPr>
                      <w:autoSpaceDE w:val="0"/>
                      <w:autoSpaceDN w:val="0"/>
                      <w:adjustRightInd w:val="0"/>
                      <w:snapToGrid w:val="0"/>
                      <w:jc w:val="center"/>
                    </w:pPr>
                    <w:r>
                      <w:rPr>
                        <w:rFonts w:hint="eastAsia"/>
                      </w:rPr>
                      <w:t>期初余额</w:t>
                    </w:r>
                  </w:p>
                </w:tc>
              </w:sdtContent>
            </w:sdt>
            <w:sdt>
              <w:sdtPr>
                <w:tag w:val="_PLD_44b0c825c55949b98cff671f8777dd39"/>
                <w:id w:val="-625165652"/>
                <w:lock w:val="sdtLocked"/>
              </w:sdtPr>
              <w:sdtEndPr/>
              <w:sdtContent>
                <w:tc>
                  <w:tcPr>
                    <w:tcW w:w="1014" w:type="pct"/>
                  </w:tcPr>
                  <w:p w14:paraId="312B6009" w14:textId="77777777" w:rsidR="002C7628" w:rsidRDefault="00026AE0" w:rsidP="00A52728">
                    <w:pPr>
                      <w:autoSpaceDE w:val="0"/>
                      <w:autoSpaceDN w:val="0"/>
                      <w:adjustRightInd w:val="0"/>
                      <w:snapToGrid w:val="0"/>
                      <w:jc w:val="center"/>
                    </w:pPr>
                    <w:r>
                      <w:rPr>
                        <w:rFonts w:hint="eastAsia"/>
                      </w:rPr>
                      <w:t>本期增加</w:t>
                    </w:r>
                  </w:p>
                </w:tc>
              </w:sdtContent>
            </w:sdt>
            <w:sdt>
              <w:sdtPr>
                <w:tag w:val="_PLD_111b02bee52f4f1a879468aa2243106f"/>
                <w:id w:val="-1264374732"/>
                <w:lock w:val="sdtLocked"/>
              </w:sdtPr>
              <w:sdtEndPr/>
              <w:sdtContent>
                <w:tc>
                  <w:tcPr>
                    <w:tcW w:w="1021" w:type="pct"/>
                  </w:tcPr>
                  <w:p w14:paraId="680FF4C3" w14:textId="77777777" w:rsidR="002C7628" w:rsidRDefault="00026AE0" w:rsidP="00A52728">
                    <w:pPr>
                      <w:autoSpaceDE w:val="0"/>
                      <w:autoSpaceDN w:val="0"/>
                      <w:adjustRightInd w:val="0"/>
                      <w:snapToGrid w:val="0"/>
                      <w:jc w:val="center"/>
                    </w:pPr>
                    <w:r>
                      <w:rPr>
                        <w:rFonts w:hint="eastAsia"/>
                      </w:rPr>
                      <w:t>本期减少</w:t>
                    </w:r>
                  </w:p>
                </w:tc>
              </w:sdtContent>
            </w:sdt>
            <w:sdt>
              <w:sdtPr>
                <w:tag w:val="_PLD_e6d9dff1341d44c99d9c3f51d8fd2c2f"/>
                <w:id w:val="365112870"/>
                <w:lock w:val="sdtLocked"/>
              </w:sdtPr>
              <w:sdtEndPr/>
              <w:sdtContent>
                <w:tc>
                  <w:tcPr>
                    <w:tcW w:w="1014" w:type="pct"/>
                  </w:tcPr>
                  <w:p w14:paraId="472DBF38" w14:textId="77777777" w:rsidR="002C7628" w:rsidRDefault="00026AE0" w:rsidP="00A52728">
                    <w:pPr>
                      <w:autoSpaceDE w:val="0"/>
                      <w:autoSpaceDN w:val="0"/>
                      <w:adjustRightInd w:val="0"/>
                      <w:snapToGrid w:val="0"/>
                      <w:jc w:val="center"/>
                    </w:pPr>
                    <w:r>
                      <w:rPr>
                        <w:rFonts w:hint="eastAsia"/>
                      </w:rPr>
                      <w:t>期末余额</w:t>
                    </w:r>
                  </w:p>
                </w:tc>
              </w:sdtContent>
            </w:sdt>
          </w:tr>
          <w:tr w:rsidR="002C7628" w14:paraId="6E0ADCE9" w14:textId="77777777" w:rsidTr="00EF4C4A">
            <w:sdt>
              <w:sdtPr>
                <w:tag w:val="_PLD_fc05a7682db944fc88b1d5bf0888fab6"/>
                <w:id w:val="-1111424583"/>
                <w:lock w:val="sdtLocked"/>
              </w:sdtPr>
              <w:sdtEndPr/>
              <w:sdtContent>
                <w:tc>
                  <w:tcPr>
                    <w:tcW w:w="940" w:type="pct"/>
                    <w:shd w:val="clear" w:color="auto" w:fill="auto"/>
                    <w:vAlign w:val="center"/>
                  </w:tcPr>
                  <w:p w14:paraId="45C49907" w14:textId="77777777" w:rsidR="002C7628" w:rsidRDefault="00026AE0" w:rsidP="00A52728">
                    <w:pPr>
                      <w:autoSpaceDE w:val="0"/>
                      <w:autoSpaceDN w:val="0"/>
                      <w:adjustRightInd w:val="0"/>
                      <w:snapToGrid w:val="0"/>
                    </w:pPr>
                    <w:r>
                      <w:rPr>
                        <w:rFonts w:hint="eastAsia"/>
                      </w:rPr>
                      <w:t>法定盈余公积</w:t>
                    </w:r>
                  </w:p>
                </w:tc>
              </w:sdtContent>
            </w:sdt>
            <w:tc>
              <w:tcPr>
                <w:tcW w:w="1011" w:type="pct"/>
                <w:shd w:val="clear" w:color="auto" w:fill="auto"/>
                <w:vAlign w:val="center"/>
              </w:tcPr>
              <w:p w14:paraId="222F741E" w14:textId="7AB32007" w:rsidR="002C7628" w:rsidRPr="00AF51F8" w:rsidRDefault="00C40BC5" w:rsidP="00A52728">
                <w:pPr>
                  <w:autoSpaceDE w:val="0"/>
                  <w:autoSpaceDN w:val="0"/>
                  <w:adjustRightInd w:val="0"/>
                  <w:snapToGrid w:val="0"/>
                  <w:ind w:right="180"/>
                  <w:jc w:val="right"/>
                </w:pPr>
                <w:r>
                  <w:rPr>
                    <w:rFonts w:hint="eastAsia"/>
                  </w:rPr>
                  <w:t>35,835,569.39</w:t>
                </w:r>
              </w:p>
            </w:tc>
            <w:tc>
              <w:tcPr>
                <w:tcW w:w="1014" w:type="pct"/>
                <w:shd w:val="clear" w:color="auto" w:fill="auto"/>
                <w:vAlign w:val="center"/>
              </w:tcPr>
              <w:p w14:paraId="11865CD2" w14:textId="77777777" w:rsidR="002C7628" w:rsidRDefault="002C7628" w:rsidP="00A52728">
                <w:pPr>
                  <w:autoSpaceDE w:val="0"/>
                  <w:autoSpaceDN w:val="0"/>
                  <w:adjustRightInd w:val="0"/>
                  <w:snapToGrid w:val="0"/>
                  <w:ind w:right="180"/>
                  <w:jc w:val="right"/>
                </w:pPr>
              </w:p>
            </w:tc>
            <w:tc>
              <w:tcPr>
                <w:tcW w:w="1021" w:type="pct"/>
                <w:shd w:val="clear" w:color="auto" w:fill="auto"/>
                <w:vAlign w:val="center"/>
              </w:tcPr>
              <w:p w14:paraId="6AA3A76C" w14:textId="77777777" w:rsidR="002C7628" w:rsidRDefault="002C7628" w:rsidP="00A52728">
                <w:pPr>
                  <w:autoSpaceDE w:val="0"/>
                  <w:autoSpaceDN w:val="0"/>
                  <w:adjustRightInd w:val="0"/>
                  <w:snapToGrid w:val="0"/>
                  <w:ind w:right="180"/>
                  <w:jc w:val="right"/>
                </w:pPr>
              </w:p>
            </w:tc>
            <w:tc>
              <w:tcPr>
                <w:tcW w:w="1014" w:type="pct"/>
                <w:shd w:val="clear" w:color="auto" w:fill="auto"/>
                <w:vAlign w:val="center"/>
              </w:tcPr>
              <w:p w14:paraId="235AD0D9" w14:textId="6C5D3795" w:rsidR="002C7628" w:rsidRDefault="00C40BC5" w:rsidP="00A52728">
                <w:pPr>
                  <w:jc w:val="right"/>
                </w:pPr>
                <w:r>
                  <w:t>35,835,569.39</w:t>
                </w:r>
              </w:p>
            </w:tc>
          </w:tr>
          <w:tr w:rsidR="002C7628" w14:paraId="709709F4" w14:textId="77777777" w:rsidTr="00EF4C4A">
            <w:sdt>
              <w:sdtPr>
                <w:tag w:val="_PLD_d129220e9acf4011b78a05d75624a2b7"/>
                <w:id w:val="1752313155"/>
                <w:lock w:val="sdtLocked"/>
              </w:sdtPr>
              <w:sdtEndPr/>
              <w:sdtContent>
                <w:tc>
                  <w:tcPr>
                    <w:tcW w:w="940" w:type="pct"/>
                    <w:shd w:val="clear" w:color="auto" w:fill="auto"/>
                    <w:vAlign w:val="center"/>
                  </w:tcPr>
                  <w:p w14:paraId="31C9CCCF" w14:textId="77777777" w:rsidR="002C7628" w:rsidRDefault="00026AE0" w:rsidP="00A52728">
                    <w:pPr>
                      <w:autoSpaceDE w:val="0"/>
                      <w:autoSpaceDN w:val="0"/>
                      <w:adjustRightInd w:val="0"/>
                      <w:snapToGrid w:val="0"/>
                    </w:pPr>
                    <w:r>
                      <w:rPr>
                        <w:rFonts w:hint="eastAsia"/>
                      </w:rPr>
                      <w:t>任意盈余公积</w:t>
                    </w:r>
                  </w:p>
                </w:tc>
              </w:sdtContent>
            </w:sdt>
            <w:tc>
              <w:tcPr>
                <w:tcW w:w="1011" w:type="pct"/>
                <w:shd w:val="clear" w:color="auto" w:fill="auto"/>
                <w:vAlign w:val="center"/>
              </w:tcPr>
              <w:p w14:paraId="25C2E5E9" w14:textId="77777777" w:rsidR="002C7628" w:rsidRDefault="002C7628" w:rsidP="00A52728">
                <w:pPr>
                  <w:autoSpaceDE w:val="0"/>
                  <w:autoSpaceDN w:val="0"/>
                  <w:adjustRightInd w:val="0"/>
                  <w:snapToGrid w:val="0"/>
                  <w:ind w:right="180"/>
                  <w:jc w:val="right"/>
                </w:pPr>
              </w:p>
            </w:tc>
            <w:tc>
              <w:tcPr>
                <w:tcW w:w="1014" w:type="pct"/>
                <w:shd w:val="clear" w:color="auto" w:fill="auto"/>
                <w:vAlign w:val="center"/>
              </w:tcPr>
              <w:p w14:paraId="40FAE4C6" w14:textId="77777777" w:rsidR="002C7628" w:rsidRDefault="002C7628" w:rsidP="00A52728">
                <w:pPr>
                  <w:autoSpaceDE w:val="0"/>
                  <w:autoSpaceDN w:val="0"/>
                  <w:adjustRightInd w:val="0"/>
                  <w:snapToGrid w:val="0"/>
                  <w:ind w:right="180"/>
                  <w:jc w:val="right"/>
                </w:pPr>
              </w:p>
            </w:tc>
            <w:tc>
              <w:tcPr>
                <w:tcW w:w="1021" w:type="pct"/>
                <w:shd w:val="clear" w:color="auto" w:fill="auto"/>
                <w:vAlign w:val="center"/>
              </w:tcPr>
              <w:p w14:paraId="7427648E" w14:textId="77777777" w:rsidR="002C7628" w:rsidRDefault="002C7628" w:rsidP="00A52728">
                <w:pPr>
                  <w:autoSpaceDE w:val="0"/>
                  <w:autoSpaceDN w:val="0"/>
                  <w:adjustRightInd w:val="0"/>
                  <w:snapToGrid w:val="0"/>
                  <w:ind w:right="180"/>
                  <w:jc w:val="right"/>
                </w:pPr>
              </w:p>
            </w:tc>
            <w:tc>
              <w:tcPr>
                <w:tcW w:w="1014" w:type="pct"/>
                <w:shd w:val="clear" w:color="auto" w:fill="auto"/>
                <w:vAlign w:val="center"/>
              </w:tcPr>
              <w:p w14:paraId="2649999E" w14:textId="77777777" w:rsidR="002C7628" w:rsidRDefault="002C7628" w:rsidP="00A52728">
                <w:pPr>
                  <w:autoSpaceDE w:val="0"/>
                  <w:autoSpaceDN w:val="0"/>
                  <w:adjustRightInd w:val="0"/>
                  <w:snapToGrid w:val="0"/>
                  <w:ind w:right="180"/>
                  <w:jc w:val="right"/>
                </w:pPr>
              </w:p>
            </w:tc>
          </w:tr>
          <w:tr w:rsidR="002C7628" w14:paraId="68449D58" w14:textId="77777777" w:rsidTr="00EF4C4A">
            <w:sdt>
              <w:sdtPr>
                <w:tag w:val="_PLD_ec6472288a1e40028c081a6dc314eaf7"/>
                <w:id w:val="-1577047845"/>
                <w:lock w:val="sdtLocked"/>
              </w:sdtPr>
              <w:sdtEndPr/>
              <w:sdtContent>
                <w:tc>
                  <w:tcPr>
                    <w:tcW w:w="940" w:type="pct"/>
                    <w:shd w:val="clear" w:color="auto" w:fill="auto"/>
                    <w:vAlign w:val="center"/>
                  </w:tcPr>
                  <w:p w14:paraId="6D65C163" w14:textId="77777777" w:rsidR="002C7628" w:rsidRDefault="00026AE0" w:rsidP="00A52728">
                    <w:pPr>
                      <w:autoSpaceDE w:val="0"/>
                      <w:autoSpaceDN w:val="0"/>
                      <w:adjustRightInd w:val="0"/>
                      <w:snapToGrid w:val="0"/>
                    </w:pPr>
                    <w:r>
                      <w:rPr>
                        <w:rFonts w:hint="eastAsia"/>
                      </w:rPr>
                      <w:t>储备基金</w:t>
                    </w:r>
                  </w:p>
                </w:tc>
              </w:sdtContent>
            </w:sdt>
            <w:tc>
              <w:tcPr>
                <w:tcW w:w="1011" w:type="pct"/>
                <w:shd w:val="clear" w:color="auto" w:fill="auto"/>
                <w:vAlign w:val="center"/>
              </w:tcPr>
              <w:p w14:paraId="73B8D498" w14:textId="77777777" w:rsidR="002C7628" w:rsidRDefault="002C7628" w:rsidP="00A52728">
                <w:pPr>
                  <w:autoSpaceDE w:val="0"/>
                  <w:autoSpaceDN w:val="0"/>
                  <w:adjustRightInd w:val="0"/>
                  <w:snapToGrid w:val="0"/>
                  <w:ind w:right="180"/>
                  <w:jc w:val="right"/>
                </w:pPr>
              </w:p>
            </w:tc>
            <w:tc>
              <w:tcPr>
                <w:tcW w:w="1014" w:type="pct"/>
                <w:shd w:val="clear" w:color="auto" w:fill="auto"/>
                <w:vAlign w:val="center"/>
              </w:tcPr>
              <w:p w14:paraId="14C0BF23" w14:textId="77777777" w:rsidR="002C7628" w:rsidRDefault="002C7628" w:rsidP="00A52728">
                <w:pPr>
                  <w:autoSpaceDE w:val="0"/>
                  <w:autoSpaceDN w:val="0"/>
                  <w:adjustRightInd w:val="0"/>
                  <w:snapToGrid w:val="0"/>
                  <w:ind w:right="180"/>
                  <w:jc w:val="right"/>
                </w:pPr>
              </w:p>
            </w:tc>
            <w:tc>
              <w:tcPr>
                <w:tcW w:w="1021" w:type="pct"/>
                <w:shd w:val="clear" w:color="auto" w:fill="auto"/>
                <w:vAlign w:val="center"/>
              </w:tcPr>
              <w:p w14:paraId="41715531" w14:textId="77777777" w:rsidR="002C7628" w:rsidRDefault="002C7628" w:rsidP="00A52728">
                <w:pPr>
                  <w:autoSpaceDE w:val="0"/>
                  <w:autoSpaceDN w:val="0"/>
                  <w:adjustRightInd w:val="0"/>
                  <w:snapToGrid w:val="0"/>
                  <w:ind w:right="180"/>
                  <w:jc w:val="right"/>
                </w:pPr>
              </w:p>
            </w:tc>
            <w:tc>
              <w:tcPr>
                <w:tcW w:w="1014" w:type="pct"/>
                <w:shd w:val="clear" w:color="auto" w:fill="auto"/>
                <w:vAlign w:val="center"/>
              </w:tcPr>
              <w:p w14:paraId="33DE0A79" w14:textId="77777777" w:rsidR="002C7628" w:rsidRDefault="002C7628" w:rsidP="00A52728">
                <w:pPr>
                  <w:autoSpaceDE w:val="0"/>
                  <w:autoSpaceDN w:val="0"/>
                  <w:adjustRightInd w:val="0"/>
                  <w:snapToGrid w:val="0"/>
                  <w:ind w:right="180"/>
                  <w:jc w:val="right"/>
                </w:pPr>
              </w:p>
            </w:tc>
          </w:tr>
          <w:tr w:rsidR="002C7628" w14:paraId="1FC8842D" w14:textId="77777777" w:rsidTr="00EF4C4A">
            <w:sdt>
              <w:sdtPr>
                <w:tag w:val="_PLD_52c035d80b984cfb905e017b1d87986d"/>
                <w:id w:val="-1188909637"/>
                <w:lock w:val="sdtLocked"/>
              </w:sdtPr>
              <w:sdtEndPr/>
              <w:sdtContent>
                <w:tc>
                  <w:tcPr>
                    <w:tcW w:w="940" w:type="pct"/>
                    <w:shd w:val="clear" w:color="auto" w:fill="auto"/>
                    <w:vAlign w:val="center"/>
                  </w:tcPr>
                  <w:p w14:paraId="2B552D8F" w14:textId="77777777" w:rsidR="002C7628" w:rsidRDefault="00026AE0" w:rsidP="00A52728">
                    <w:pPr>
                      <w:autoSpaceDE w:val="0"/>
                      <w:autoSpaceDN w:val="0"/>
                      <w:adjustRightInd w:val="0"/>
                      <w:snapToGrid w:val="0"/>
                    </w:pPr>
                    <w:r>
                      <w:rPr>
                        <w:rFonts w:hint="eastAsia"/>
                      </w:rPr>
                      <w:t>企业发展基金</w:t>
                    </w:r>
                  </w:p>
                </w:tc>
              </w:sdtContent>
            </w:sdt>
            <w:tc>
              <w:tcPr>
                <w:tcW w:w="1011" w:type="pct"/>
                <w:shd w:val="clear" w:color="auto" w:fill="auto"/>
                <w:vAlign w:val="center"/>
              </w:tcPr>
              <w:p w14:paraId="7DC192B3" w14:textId="77777777" w:rsidR="002C7628" w:rsidRDefault="002C7628" w:rsidP="00A52728">
                <w:pPr>
                  <w:autoSpaceDE w:val="0"/>
                  <w:autoSpaceDN w:val="0"/>
                  <w:adjustRightInd w:val="0"/>
                  <w:snapToGrid w:val="0"/>
                  <w:ind w:right="180"/>
                  <w:jc w:val="right"/>
                </w:pPr>
              </w:p>
            </w:tc>
            <w:tc>
              <w:tcPr>
                <w:tcW w:w="1014" w:type="pct"/>
                <w:shd w:val="clear" w:color="auto" w:fill="auto"/>
                <w:vAlign w:val="center"/>
              </w:tcPr>
              <w:p w14:paraId="0625CF5F" w14:textId="77777777" w:rsidR="002C7628" w:rsidRDefault="002C7628" w:rsidP="00A52728">
                <w:pPr>
                  <w:autoSpaceDE w:val="0"/>
                  <w:autoSpaceDN w:val="0"/>
                  <w:adjustRightInd w:val="0"/>
                  <w:snapToGrid w:val="0"/>
                  <w:ind w:right="180"/>
                  <w:jc w:val="right"/>
                </w:pPr>
              </w:p>
            </w:tc>
            <w:tc>
              <w:tcPr>
                <w:tcW w:w="1021" w:type="pct"/>
                <w:shd w:val="clear" w:color="auto" w:fill="auto"/>
                <w:vAlign w:val="center"/>
              </w:tcPr>
              <w:p w14:paraId="73912A2E" w14:textId="77777777" w:rsidR="002C7628" w:rsidRDefault="002C7628" w:rsidP="00A52728">
                <w:pPr>
                  <w:autoSpaceDE w:val="0"/>
                  <w:autoSpaceDN w:val="0"/>
                  <w:adjustRightInd w:val="0"/>
                  <w:snapToGrid w:val="0"/>
                  <w:ind w:right="180"/>
                  <w:jc w:val="right"/>
                </w:pPr>
              </w:p>
            </w:tc>
            <w:tc>
              <w:tcPr>
                <w:tcW w:w="1014" w:type="pct"/>
                <w:shd w:val="clear" w:color="auto" w:fill="auto"/>
                <w:vAlign w:val="center"/>
              </w:tcPr>
              <w:p w14:paraId="230C092B" w14:textId="77777777" w:rsidR="002C7628" w:rsidRDefault="002C7628" w:rsidP="00A52728">
                <w:pPr>
                  <w:autoSpaceDE w:val="0"/>
                  <w:autoSpaceDN w:val="0"/>
                  <w:adjustRightInd w:val="0"/>
                  <w:snapToGrid w:val="0"/>
                  <w:ind w:right="180"/>
                  <w:jc w:val="right"/>
                </w:pPr>
              </w:p>
            </w:tc>
          </w:tr>
          <w:tr w:rsidR="002C7628" w14:paraId="77CBEA6F" w14:textId="77777777" w:rsidTr="00EF4C4A">
            <w:sdt>
              <w:sdtPr>
                <w:tag w:val="_PLD_cad42018de8f4c088028eed7649f24a3"/>
                <w:id w:val="791405828"/>
                <w:lock w:val="sdtLocked"/>
              </w:sdtPr>
              <w:sdtEndPr/>
              <w:sdtContent>
                <w:tc>
                  <w:tcPr>
                    <w:tcW w:w="940" w:type="pct"/>
                    <w:shd w:val="clear" w:color="auto" w:fill="auto"/>
                    <w:vAlign w:val="center"/>
                  </w:tcPr>
                  <w:p w14:paraId="6A8365BF" w14:textId="77777777" w:rsidR="002C7628" w:rsidRDefault="00026AE0" w:rsidP="00A52728">
                    <w:pPr>
                      <w:autoSpaceDE w:val="0"/>
                      <w:autoSpaceDN w:val="0"/>
                      <w:adjustRightInd w:val="0"/>
                      <w:snapToGrid w:val="0"/>
                    </w:pPr>
                    <w:r>
                      <w:rPr>
                        <w:rFonts w:hint="eastAsia"/>
                      </w:rPr>
                      <w:t>其他</w:t>
                    </w:r>
                  </w:p>
                </w:tc>
              </w:sdtContent>
            </w:sdt>
            <w:tc>
              <w:tcPr>
                <w:tcW w:w="1011" w:type="pct"/>
                <w:shd w:val="clear" w:color="auto" w:fill="auto"/>
                <w:vAlign w:val="center"/>
              </w:tcPr>
              <w:p w14:paraId="4DE34174" w14:textId="77777777" w:rsidR="002C7628" w:rsidRDefault="002C7628" w:rsidP="00A52728">
                <w:pPr>
                  <w:autoSpaceDE w:val="0"/>
                  <w:autoSpaceDN w:val="0"/>
                  <w:adjustRightInd w:val="0"/>
                  <w:snapToGrid w:val="0"/>
                  <w:ind w:right="180"/>
                  <w:jc w:val="right"/>
                </w:pPr>
              </w:p>
            </w:tc>
            <w:tc>
              <w:tcPr>
                <w:tcW w:w="1014" w:type="pct"/>
                <w:shd w:val="clear" w:color="auto" w:fill="auto"/>
                <w:vAlign w:val="center"/>
              </w:tcPr>
              <w:p w14:paraId="2252DCA7" w14:textId="77777777" w:rsidR="002C7628" w:rsidRDefault="002C7628" w:rsidP="00A52728">
                <w:pPr>
                  <w:autoSpaceDE w:val="0"/>
                  <w:autoSpaceDN w:val="0"/>
                  <w:adjustRightInd w:val="0"/>
                  <w:snapToGrid w:val="0"/>
                  <w:ind w:right="180"/>
                  <w:jc w:val="right"/>
                </w:pPr>
              </w:p>
            </w:tc>
            <w:tc>
              <w:tcPr>
                <w:tcW w:w="1021" w:type="pct"/>
                <w:shd w:val="clear" w:color="auto" w:fill="auto"/>
                <w:vAlign w:val="center"/>
              </w:tcPr>
              <w:p w14:paraId="5FE7C084" w14:textId="77777777" w:rsidR="002C7628" w:rsidRDefault="002C7628" w:rsidP="00A52728">
                <w:pPr>
                  <w:autoSpaceDE w:val="0"/>
                  <w:autoSpaceDN w:val="0"/>
                  <w:adjustRightInd w:val="0"/>
                  <w:snapToGrid w:val="0"/>
                  <w:ind w:right="180"/>
                  <w:jc w:val="right"/>
                </w:pPr>
              </w:p>
            </w:tc>
            <w:tc>
              <w:tcPr>
                <w:tcW w:w="1014" w:type="pct"/>
                <w:shd w:val="clear" w:color="auto" w:fill="auto"/>
                <w:vAlign w:val="center"/>
              </w:tcPr>
              <w:p w14:paraId="58D17D97" w14:textId="77777777" w:rsidR="002C7628" w:rsidRDefault="002C7628" w:rsidP="00A52728">
                <w:pPr>
                  <w:autoSpaceDE w:val="0"/>
                  <w:autoSpaceDN w:val="0"/>
                  <w:adjustRightInd w:val="0"/>
                  <w:snapToGrid w:val="0"/>
                  <w:ind w:right="180"/>
                  <w:jc w:val="right"/>
                </w:pPr>
              </w:p>
            </w:tc>
          </w:tr>
          <w:tr w:rsidR="002C7628" w14:paraId="70827287" w14:textId="77777777" w:rsidTr="00EF4C4A">
            <w:sdt>
              <w:sdtPr>
                <w:tag w:val="_PLD_f8e1917adbcf4318b4ab05bf11aaef0c"/>
                <w:id w:val="758564840"/>
                <w:lock w:val="sdtLocked"/>
              </w:sdtPr>
              <w:sdtEndPr/>
              <w:sdtContent>
                <w:tc>
                  <w:tcPr>
                    <w:tcW w:w="940" w:type="pct"/>
                  </w:tcPr>
                  <w:p w14:paraId="64EDA9B2" w14:textId="77777777" w:rsidR="002C7628" w:rsidRDefault="00026AE0" w:rsidP="00A52728">
                    <w:pPr>
                      <w:autoSpaceDE w:val="0"/>
                      <w:autoSpaceDN w:val="0"/>
                      <w:adjustRightInd w:val="0"/>
                      <w:snapToGrid w:val="0"/>
                      <w:jc w:val="center"/>
                    </w:pPr>
                    <w:r>
                      <w:rPr>
                        <w:rFonts w:hint="eastAsia"/>
                      </w:rPr>
                      <w:t>合计</w:t>
                    </w:r>
                  </w:p>
                </w:tc>
              </w:sdtContent>
            </w:sdt>
            <w:tc>
              <w:tcPr>
                <w:tcW w:w="1011" w:type="pct"/>
                <w:vAlign w:val="center"/>
              </w:tcPr>
              <w:p w14:paraId="0C93F7CB" w14:textId="55FD8A65" w:rsidR="002C7628" w:rsidRPr="00AF51F8" w:rsidRDefault="00C40BC5" w:rsidP="00A52728">
                <w:pPr>
                  <w:autoSpaceDE w:val="0"/>
                  <w:autoSpaceDN w:val="0"/>
                  <w:adjustRightInd w:val="0"/>
                  <w:snapToGrid w:val="0"/>
                  <w:ind w:right="180"/>
                  <w:jc w:val="right"/>
                </w:pPr>
                <w:r>
                  <w:rPr>
                    <w:rFonts w:hint="eastAsia"/>
                  </w:rPr>
                  <w:t>35,835,569.39</w:t>
                </w:r>
              </w:p>
            </w:tc>
            <w:tc>
              <w:tcPr>
                <w:tcW w:w="1014" w:type="pct"/>
                <w:vAlign w:val="center"/>
              </w:tcPr>
              <w:p w14:paraId="2395F054" w14:textId="77777777" w:rsidR="002C7628" w:rsidRDefault="002C7628" w:rsidP="00A52728">
                <w:pPr>
                  <w:autoSpaceDE w:val="0"/>
                  <w:autoSpaceDN w:val="0"/>
                  <w:adjustRightInd w:val="0"/>
                  <w:snapToGrid w:val="0"/>
                  <w:ind w:right="180"/>
                  <w:jc w:val="right"/>
                </w:pPr>
              </w:p>
            </w:tc>
            <w:tc>
              <w:tcPr>
                <w:tcW w:w="1021" w:type="pct"/>
                <w:vAlign w:val="center"/>
              </w:tcPr>
              <w:p w14:paraId="4A31883A" w14:textId="77777777" w:rsidR="002C7628" w:rsidRDefault="002C7628" w:rsidP="00A52728">
                <w:pPr>
                  <w:autoSpaceDE w:val="0"/>
                  <w:autoSpaceDN w:val="0"/>
                  <w:adjustRightInd w:val="0"/>
                  <w:snapToGrid w:val="0"/>
                  <w:ind w:right="180"/>
                  <w:jc w:val="right"/>
                </w:pPr>
              </w:p>
            </w:tc>
            <w:tc>
              <w:tcPr>
                <w:tcW w:w="1014" w:type="pct"/>
                <w:vAlign w:val="center"/>
              </w:tcPr>
              <w:p w14:paraId="6943FE5F" w14:textId="5AA61C8E" w:rsidR="002C7628" w:rsidRDefault="00C40BC5" w:rsidP="00A52728">
                <w:pPr>
                  <w:autoSpaceDE w:val="0"/>
                  <w:autoSpaceDN w:val="0"/>
                  <w:adjustRightInd w:val="0"/>
                  <w:snapToGrid w:val="0"/>
                  <w:ind w:right="180"/>
                  <w:jc w:val="right"/>
                </w:pPr>
                <w:r>
                  <w:rPr>
                    <w:rFonts w:hint="eastAsia"/>
                  </w:rPr>
                  <w:t>35,835,569.39</w:t>
                </w:r>
              </w:p>
            </w:tc>
          </w:tr>
        </w:tbl>
      </w:sdtContent>
    </w:sdt>
    <w:p w14:paraId="074FD51F" w14:textId="31A24782"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分配利润</w:t>
      </w:r>
    </w:p>
    <w:p w14:paraId="1CAFC32E" w14:textId="43B71E9E" w:rsidR="002C7628" w:rsidRDefault="00A953A1">
      <w:pPr>
        <w:spacing w:before="120"/>
      </w:pPr>
      <w:sdt>
        <w:sdtPr>
          <w:alias w:val="是否适用：未分配利润[双击切换]"/>
          <w:tag w:val="_GBC_32c558bdbb77445cabeee783e5ff910e"/>
          <w:id w:val="-1823350550"/>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026AE0">
            <w:instrText xml:space="preserve"> MACROBUTTON  SnrToggleCheckbox □不适用 </w:instrText>
          </w:r>
          <w:r w:rsidR="00026AE0">
            <w:fldChar w:fldCharType="end"/>
          </w:r>
        </w:sdtContent>
      </w:sdt>
    </w:p>
    <w:sdt>
      <w:sdtPr>
        <w:rPr>
          <w:rFonts w:hint="eastAsia"/>
          <w:b/>
          <w:bCs/>
        </w:rPr>
        <w:alias w:val="模块:未分配利润"/>
        <w:tag w:val="_GBC_2cdd2861806d471aa767f92841b30fbf"/>
        <w:id w:val="561217755"/>
        <w:lock w:val="sdtLocked"/>
        <w:placeholder>
          <w:docPart w:val="GBC22222222222222222222222222222"/>
        </w:placeholder>
      </w:sdtPr>
      <w:sdtEndPr>
        <w:rPr>
          <w:b w:val="0"/>
          <w:bCs w:val="0"/>
        </w:rPr>
      </w:sdtEndPr>
      <w:sdtContent>
        <w:p w14:paraId="1DDF890A" w14:textId="70A228FF" w:rsidR="002C7628" w:rsidRDefault="00026AE0" w:rsidP="00A52728">
          <w:pPr>
            <w:jc w:val="right"/>
          </w:pPr>
          <w:r>
            <w:rPr>
              <w:rFonts w:hint="eastAsia"/>
            </w:rPr>
            <w:t>单位：</w:t>
          </w:r>
          <w:sdt>
            <w:sdtPr>
              <w:rPr>
                <w:rFonts w:hint="eastAsia"/>
              </w:rPr>
              <w:alias w:val="单位：财务附注：未分配利润"/>
              <w:tag w:val="_GBC_cfb07ff3eded4b49916cfc42d821bab6"/>
              <w:id w:val="-916860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未分配利润"/>
              <w:tag w:val="_GBC_55c70fe731be4b84be72ea88afd989b8"/>
              <w:id w:val="5573654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568"/>
            <w:gridCol w:w="2144"/>
            <w:gridCol w:w="2183"/>
          </w:tblGrid>
          <w:tr w:rsidR="002C7628" w14:paraId="563CA330" w14:textId="77777777" w:rsidTr="008039E6">
            <w:trPr>
              <w:cantSplit/>
            </w:trPr>
            <w:sdt>
              <w:sdtPr>
                <w:tag w:val="_PLD_b6dc2bd7eebb4e6d9f1ccea8d86e6f47"/>
                <w:id w:val="289096406"/>
                <w:lock w:val="sdtLocked"/>
              </w:sdtPr>
              <w:sdtEndPr/>
              <w:sdtContent>
                <w:tc>
                  <w:tcPr>
                    <w:tcW w:w="2568" w:type="pct"/>
                    <w:vAlign w:val="center"/>
                  </w:tcPr>
                  <w:p w14:paraId="2399097E" w14:textId="77777777" w:rsidR="002C7628" w:rsidRDefault="00026AE0" w:rsidP="00A52728">
                    <w:pPr>
                      <w:jc w:val="center"/>
                    </w:pPr>
                    <w:r>
                      <w:rPr>
                        <w:rFonts w:hint="eastAsia"/>
                      </w:rPr>
                      <w:t>项目</w:t>
                    </w:r>
                  </w:p>
                </w:tc>
              </w:sdtContent>
            </w:sdt>
            <w:sdt>
              <w:sdtPr>
                <w:tag w:val="_PLD_6e60054e3c3747d1a0ffc87edacae2b6"/>
                <w:id w:val="1544251148"/>
                <w:lock w:val="sdtLocked"/>
              </w:sdtPr>
              <w:sdtEndPr/>
              <w:sdtContent>
                <w:tc>
                  <w:tcPr>
                    <w:tcW w:w="1205" w:type="pct"/>
                    <w:vAlign w:val="center"/>
                  </w:tcPr>
                  <w:p w14:paraId="410DFDD7" w14:textId="77777777" w:rsidR="002C7628" w:rsidRDefault="00026AE0" w:rsidP="00A52728">
                    <w:pPr>
                      <w:jc w:val="center"/>
                    </w:pPr>
                    <w:r>
                      <w:rPr>
                        <w:rFonts w:hint="eastAsia"/>
                      </w:rPr>
                      <w:t>本期</w:t>
                    </w:r>
                  </w:p>
                </w:tc>
              </w:sdtContent>
            </w:sdt>
            <w:sdt>
              <w:sdtPr>
                <w:tag w:val="_PLD_9afd54e9959d4b22b00bfe92596a2a16"/>
                <w:id w:val="-1600871157"/>
                <w:lock w:val="sdtLocked"/>
              </w:sdtPr>
              <w:sdtEndPr/>
              <w:sdtContent>
                <w:tc>
                  <w:tcPr>
                    <w:tcW w:w="1227" w:type="pct"/>
                    <w:vAlign w:val="center"/>
                  </w:tcPr>
                  <w:p w14:paraId="50CFFD7E" w14:textId="77777777" w:rsidR="002C7628" w:rsidRDefault="00026AE0" w:rsidP="00A52728">
                    <w:pPr>
                      <w:jc w:val="center"/>
                    </w:pPr>
                    <w:r>
                      <w:rPr>
                        <w:rFonts w:hint="eastAsia"/>
                      </w:rPr>
                      <w:t>上年度</w:t>
                    </w:r>
                  </w:p>
                </w:tc>
              </w:sdtContent>
            </w:sdt>
          </w:tr>
          <w:tr w:rsidR="002C7628" w14:paraId="0A47A19C" w14:textId="77777777" w:rsidTr="008039E6">
            <w:trPr>
              <w:cantSplit/>
            </w:trPr>
            <w:sdt>
              <w:sdtPr>
                <w:tag w:val="_PLD_3790b8d7d129484381d1c2fa2fa8d23c"/>
                <w:id w:val="181094042"/>
                <w:lock w:val="sdtLocked"/>
              </w:sdtPr>
              <w:sdtEndPr/>
              <w:sdtContent>
                <w:tc>
                  <w:tcPr>
                    <w:tcW w:w="2568" w:type="pct"/>
                  </w:tcPr>
                  <w:p w14:paraId="6F4D4F29" w14:textId="77777777" w:rsidR="002C7628" w:rsidRDefault="00026AE0" w:rsidP="00A52728">
                    <w:r>
                      <w:rPr>
                        <w:rFonts w:hint="eastAsia"/>
                      </w:rPr>
                      <w:t>调整前上期末未分配利润</w:t>
                    </w:r>
                  </w:p>
                </w:tc>
              </w:sdtContent>
            </w:sdt>
            <w:tc>
              <w:tcPr>
                <w:tcW w:w="1205" w:type="pct"/>
                <w:vAlign w:val="bottom"/>
              </w:tcPr>
              <w:p w14:paraId="03E2D93A" w14:textId="6089D2E3" w:rsidR="002C7628" w:rsidRPr="00AF51F8" w:rsidRDefault="00C40BC5" w:rsidP="00A52728">
                <w:pPr>
                  <w:jc w:val="right"/>
                </w:pPr>
                <w:r>
                  <w:rPr>
                    <w:rFonts w:hint="eastAsia"/>
                  </w:rPr>
                  <w:t>322,369,956.08</w:t>
                </w:r>
              </w:p>
            </w:tc>
            <w:tc>
              <w:tcPr>
                <w:tcW w:w="1227" w:type="pct"/>
                <w:vAlign w:val="bottom"/>
              </w:tcPr>
              <w:p w14:paraId="30B426F7" w14:textId="2ECC708E" w:rsidR="002C7628" w:rsidRPr="00AF51F8" w:rsidRDefault="00C40BC5" w:rsidP="00A52728">
                <w:pPr>
                  <w:jc w:val="right"/>
                </w:pPr>
                <w:r>
                  <w:rPr>
                    <w:rFonts w:hint="eastAsia"/>
                  </w:rPr>
                  <w:t>226,967,184.37</w:t>
                </w:r>
              </w:p>
            </w:tc>
          </w:tr>
          <w:tr w:rsidR="002C7628" w14:paraId="548F3AD1" w14:textId="77777777" w:rsidTr="008039E6">
            <w:trPr>
              <w:cantSplit/>
            </w:trPr>
            <w:sdt>
              <w:sdtPr>
                <w:tag w:val="_PLD_99b1e9805f3e4b93aa362504b83793b1"/>
                <w:id w:val="-897128215"/>
                <w:lock w:val="sdtLocked"/>
              </w:sdtPr>
              <w:sdtEndPr/>
              <w:sdtContent>
                <w:tc>
                  <w:tcPr>
                    <w:tcW w:w="2568" w:type="pct"/>
                  </w:tcPr>
                  <w:p w14:paraId="790F82E8" w14:textId="77777777" w:rsidR="002C7628" w:rsidRDefault="00026AE0" w:rsidP="00A52728">
                    <w:r>
                      <w:rPr>
                        <w:rFonts w:hint="eastAsia"/>
                      </w:rPr>
                      <w:t>调整期初未分配利润合计数（调增</w:t>
                    </w:r>
                    <w:r>
                      <w:t>+</w:t>
                    </w:r>
                    <w:r>
                      <w:rPr>
                        <w:rFonts w:hint="eastAsia"/>
                      </w:rPr>
                      <w:t>，调减－）</w:t>
                    </w:r>
                  </w:p>
                </w:tc>
              </w:sdtContent>
            </w:sdt>
            <w:tc>
              <w:tcPr>
                <w:tcW w:w="1205" w:type="pct"/>
                <w:vAlign w:val="bottom"/>
              </w:tcPr>
              <w:p w14:paraId="631E090C" w14:textId="5D8C12E0" w:rsidR="002C7628" w:rsidRDefault="00C40BC5" w:rsidP="00A52728">
                <w:pPr>
                  <w:ind w:right="6"/>
                  <w:jc w:val="right"/>
                </w:pPr>
                <w:r>
                  <w:t>-2,779,187.78</w:t>
                </w:r>
              </w:p>
            </w:tc>
            <w:tc>
              <w:tcPr>
                <w:tcW w:w="1227" w:type="pct"/>
                <w:vAlign w:val="bottom"/>
              </w:tcPr>
              <w:p w14:paraId="124DFA7D" w14:textId="209FA2A7" w:rsidR="002C7628" w:rsidRPr="00AF51F8" w:rsidRDefault="00C40BC5" w:rsidP="00A52728">
                <w:pPr>
                  <w:jc w:val="right"/>
                </w:pPr>
                <w:r>
                  <w:rPr>
                    <w:rFonts w:hint="eastAsia"/>
                  </w:rPr>
                  <w:t>-856,089.17</w:t>
                </w:r>
              </w:p>
            </w:tc>
          </w:tr>
          <w:tr w:rsidR="002C7628" w14:paraId="095F7836" w14:textId="77777777" w:rsidTr="008039E6">
            <w:trPr>
              <w:cantSplit/>
            </w:trPr>
            <w:sdt>
              <w:sdtPr>
                <w:tag w:val="_PLD_7a98e2bc7c1b48d785851921473e7f5f"/>
                <w:id w:val="-1371146491"/>
                <w:lock w:val="sdtLocked"/>
              </w:sdtPr>
              <w:sdtEndPr/>
              <w:sdtContent>
                <w:tc>
                  <w:tcPr>
                    <w:tcW w:w="2568" w:type="pct"/>
                  </w:tcPr>
                  <w:p w14:paraId="15D0409D" w14:textId="77777777" w:rsidR="002C7628" w:rsidRDefault="00026AE0" w:rsidP="00A52728">
                    <w:r>
                      <w:rPr>
                        <w:rFonts w:hint="eastAsia"/>
                      </w:rPr>
                      <w:t>调整后期初未分配利润</w:t>
                    </w:r>
                  </w:p>
                </w:tc>
              </w:sdtContent>
            </w:sdt>
            <w:tc>
              <w:tcPr>
                <w:tcW w:w="1205" w:type="pct"/>
                <w:vAlign w:val="bottom"/>
              </w:tcPr>
              <w:p w14:paraId="714B94F5" w14:textId="241E8CBF" w:rsidR="002C7628" w:rsidRDefault="00C40BC5" w:rsidP="00A52728">
                <w:pPr>
                  <w:ind w:right="6"/>
                  <w:jc w:val="right"/>
                </w:pPr>
                <w:r>
                  <w:t>319,590,768.30</w:t>
                </w:r>
              </w:p>
            </w:tc>
            <w:tc>
              <w:tcPr>
                <w:tcW w:w="1227" w:type="pct"/>
                <w:vAlign w:val="bottom"/>
              </w:tcPr>
              <w:p w14:paraId="7B9E779B" w14:textId="78BD3462" w:rsidR="002C7628" w:rsidRPr="00AF51F8" w:rsidRDefault="00C40BC5" w:rsidP="00A52728">
                <w:pPr>
                  <w:jc w:val="right"/>
                </w:pPr>
                <w:r>
                  <w:rPr>
                    <w:rFonts w:hint="eastAsia"/>
                  </w:rPr>
                  <w:t>226,111,095.20</w:t>
                </w:r>
              </w:p>
            </w:tc>
          </w:tr>
          <w:tr w:rsidR="002C7628" w14:paraId="5B558D22" w14:textId="77777777" w:rsidTr="008039E6">
            <w:trPr>
              <w:cantSplit/>
            </w:trPr>
            <w:sdt>
              <w:sdtPr>
                <w:tag w:val="_PLD_2a8ba0dc26a946cbb60b0ff473f157c1"/>
                <w:id w:val="-439843441"/>
                <w:lock w:val="sdtLocked"/>
              </w:sdtPr>
              <w:sdtEndPr/>
              <w:sdtContent>
                <w:tc>
                  <w:tcPr>
                    <w:tcW w:w="2568" w:type="pct"/>
                  </w:tcPr>
                  <w:p w14:paraId="2E936FAF" w14:textId="77777777" w:rsidR="002C7628" w:rsidRDefault="00026AE0" w:rsidP="00A52728">
                    <w:pPr>
                      <w:ind w:right="6"/>
                    </w:pPr>
                    <w:r>
                      <w:rPr>
                        <w:rFonts w:hint="eastAsia"/>
                      </w:rPr>
                      <w:t>加：本期归属于母公司所有者的净利润</w:t>
                    </w:r>
                  </w:p>
                </w:tc>
              </w:sdtContent>
            </w:sdt>
            <w:tc>
              <w:tcPr>
                <w:tcW w:w="1205" w:type="pct"/>
                <w:vAlign w:val="bottom"/>
              </w:tcPr>
              <w:p w14:paraId="69304BA9" w14:textId="25EB5138" w:rsidR="002C7628" w:rsidRPr="00EF4C4A" w:rsidRDefault="00C40BC5" w:rsidP="00A52728">
                <w:pPr>
                  <w:jc w:val="right"/>
                  <w:rPr>
                    <w:color w:val="000000"/>
                    <w:sz w:val="20"/>
                    <w:szCs w:val="20"/>
                  </w:rPr>
                </w:pPr>
                <w:r>
                  <w:rPr>
                    <w:color w:val="000000"/>
                    <w:sz w:val="20"/>
                    <w:szCs w:val="20"/>
                  </w:rPr>
                  <w:t xml:space="preserve">38,945,558.59 </w:t>
                </w:r>
              </w:p>
            </w:tc>
            <w:tc>
              <w:tcPr>
                <w:tcW w:w="1227" w:type="pct"/>
                <w:vAlign w:val="bottom"/>
              </w:tcPr>
              <w:p w14:paraId="7CD39058" w14:textId="7720F176" w:rsidR="002C7628" w:rsidRPr="00AF51F8" w:rsidRDefault="00C40BC5" w:rsidP="00A52728">
                <w:pPr>
                  <w:jc w:val="right"/>
                </w:pPr>
                <w:r>
                  <w:rPr>
                    <w:rFonts w:hint="eastAsia"/>
                  </w:rPr>
                  <w:t>106,728,925.47</w:t>
                </w:r>
              </w:p>
            </w:tc>
          </w:tr>
          <w:tr w:rsidR="002C7628" w14:paraId="4DEAF132" w14:textId="77777777" w:rsidTr="008039E6">
            <w:trPr>
              <w:cantSplit/>
            </w:trPr>
            <w:sdt>
              <w:sdtPr>
                <w:tag w:val="_PLD_97aab68ad9b74921a7946fa4d2999e51"/>
                <w:id w:val="383681093"/>
                <w:lock w:val="sdtLocked"/>
              </w:sdtPr>
              <w:sdtEndPr/>
              <w:sdtContent>
                <w:tc>
                  <w:tcPr>
                    <w:tcW w:w="2568" w:type="pct"/>
                  </w:tcPr>
                  <w:p w14:paraId="7C143348" w14:textId="77777777" w:rsidR="002C7628" w:rsidRDefault="00026AE0" w:rsidP="00A52728">
                    <w:pPr>
                      <w:autoSpaceDE w:val="0"/>
                      <w:autoSpaceDN w:val="0"/>
                      <w:adjustRightInd w:val="0"/>
                    </w:pPr>
                    <w:r>
                      <w:rPr>
                        <w:rFonts w:hint="eastAsia"/>
                      </w:rPr>
                      <w:t>减：提取法定盈余公积</w:t>
                    </w:r>
                  </w:p>
                </w:tc>
              </w:sdtContent>
            </w:sdt>
            <w:tc>
              <w:tcPr>
                <w:tcW w:w="1205" w:type="pct"/>
                <w:vAlign w:val="bottom"/>
              </w:tcPr>
              <w:p w14:paraId="2E003A82" w14:textId="77777777" w:rsidR="002C7628" w:rsidRDefault="002C7628" w:rsidP="00A52728">
                <w:pPr>
                  <w:jc w:val="right"/>
                </w:pPr>
              </w:p>
            </w:tc>
            <w:tc>
              <w:tcPr>
                <w:tcW w:w="1227" w:type="pct"/>
                <w:vAlign w:val="bottom"/>
              </w:tcPr>
              <w:p w14:paraId="59D14FB0" w14:textId="2DF57E0C" w:rsidR="002C7628" w:rsidRPr="00AF51F8" w:rsidRDefault="00C40BC5" w:rsidP="00A52728">
                <w:pPr>
                  <w:jc w:val="right"/>
                </w:pPr>
                <w:r>
                  <w:rPr>
                    <w:rFonts w:hint="eastAsia"/>
                  </w:rPr>
                  <w:t>10,470,064.59</w:t>
                </w:r>
              </w:p>
            </w:tc>
          </w:tr>
          <w:tr w:rsidR="002C7628" w14:paraId="6DD550EE" w14:textId="77777777" w:rsidTr="008039E6">
            <w:trPr>
              <w:cantSplit/>
            </w:trPr>
            <w:sdt>
              <w:sdtPr>
                <w:tag w:val="_PLD_76ebcf558d244f77a28b1f8b843a2b3a"/>
                <w:id w:val="-402679094"/>
                <w:lock w:val="sdtLocked"/>
              </w:sdtPr>
              <w:sdtEndPr/>
              <w:sdtContent>
                <w:tc>
                  <w:tcPr>
                    <w:tcW w:w="2568" w:type="pct"/>
                  </w:tcPr>
                  <w:p w14:paraId="4933F856" w14:textId="77777777" w:rsidR="002C7628" w:rsidRDefault="00026AE0" w:rsidP="00A52728">
                    <w:pPr>
                      <w:autoSpaceDE w:val="0"/>
                      <w:autoSpaceDN w:val="0"/>
                      <w:adjustRightInd w:val="0"/>
                      <w:ind w:firstLine="420"/>
                    </w:pPr>
                    <w:r>
                      <w:rPr>
                        <w:rFonts w:hint="eastAsia"/>
                      </w:rPr>
                      <w:t>提取任意盈余公积</w:t>
                    </w:r>
                  </w:p>
                </w:tc>
              </w:sdtContent>
            </w:sdt>
            <w:tc>
              <w:tcPr>
                <w:tcW w:w="1205" w:type="pct"/>
                <w:vAlign w:val="bottom"/>
              </w:tcPr>
              <w:p w14:paraId="69CAC7AB" w14:textId="77777777" w:rsidR="002C7628" w:rsidRDefault="002C7628" w:rsidP="00A52728">
                <w:pPr>
                  <w:jc w:val="right"/>
                </w:pPr>
              </w:p>
            </w:tc>
            <w:tc>
              <w:tcPr>
                <w:tcW w:w="1227" w:type="pct"/>
                <w:vAlign w:val="bottom"/>
              </w:tcPr>
              <w:p w14:paraId="235ACF74" w14:textId="77777777" w:rsidR="002C7628" w:rsidRDefault="002C7628" w:rsidP="00A52728">
                <w:pPr>
                  <w:ind w:right="6"/>
                  <w:jc w:val="right"/>
                </w:pPr>
              </w:p>
            </w:tc>
          </w:tr>
          <w:tr w:rsidR="002C7628" w14:paraId="1C6FF58B" w14:textId="77777777" w:rsidTr="008039E6">
            <w:trPr>
              <w:cantSplit/>
            </w:trPr>
            <w:sdt>
              <w:sdtPr>
                <w:tag w:val="_PLD_c773909db1b34f04acac84ec73864a3f"/>
                <w:id w:val="-1528566724"/>
                <w:lock w:val="sdtLocked"/>
              </w:sdtPr>
              <w:sdtEndPr/>
              <w:sdtContent>
                <w:tc>
                  <w:tcPr>
                    <w:tcW w:w="2568" w:type="pct"/>
                  </w:tcPr>
                  <w:p w14:paraId="2B8EB8B7" w14:textId="77777777" w:rsidR="002C7628" w:rsidRDefault="00026AE0" w:rsidP="00A52728">
                    <w:pPr>
                      <w:autoSpaceDE w:val="0"/>
                      <w:autoSpaceDN w:val="0"/>
                      <w:adjustRightInd w:val="0"/>
                      <w:ind w:firstLine="420"/>
                    </w:pPr>
                    <w:r>
                      <w:rPr>
                        <w:rFonts w:hint="eastAsia"/>
                      </w:rPr>
                      <w:t>提取一般风险准备</w:t>
                    </w:r>
                  </w:p>
                </w:tc>
              </w:sdtContent>
            </w:sdt>
            <w:tc>
              <w:tcPr>
                <w:tcW w:w="1205" w:type="pct"/>
                <w:vAlign w:val="bottom"/>
              </w:tcPr>
              <w:p w14:paraId="1D5120DF" w14:textId="77777777" w:rsidR="002C7628" w:rsidRDefault="002C7628" w:rsidP="00A52728">
                <w:pPr>
                  <w:jc w:val="right"/>
                </w:pPr>
              </w:p>
            </w:tc>
            <w:tc>
              <w:tcPr>
                <w:tcW w:w="1227" w:type="pct"/>
                <w:vAlign w:val="bottom"/>
              </w:tcPr>
              <w:p w14:paraId="4C66BD10" w14:textId="77777777" w:rsidR="002C7628" w:rsidRDefault="002C7628" w:rsidP="00A52728">
                <w:pPr>
                  <w:ind w:right="6"/>
                  <w:jc w:val="right"/>
                </w:pPr>
              </w:p>
            </w:tc>
          </w:tr>
          <w:tr w:rsidR="002C7628" w14:paraId="62BD2381" w14:textId="77777777" w:rsidTr="008039E6">
            <w:trPr>
              <w:cantSplit/>
            </w:trPr>
            <w:sdt>
              <w:sdtPr>
                <w:tag w:val="_PLD_d2ba40ebcadd4931bdef6468fc324069"/>
                <w:id w:val="437341436"/>
                <w:lock w:val="sdtLocked"/>
              </w:sdtPr>
              <w:sdtEndPr/>
              <w:sdtContent>
                <w:tc>
                  <w:tcPr>
                    <w:tcW w:w="2568" w:type="pct"/>
                  </w:tcPr>
                  <w:p w14:paraId="0E2B8A19" w14:textId="77777777" w:rsidR="002C7628" w:rsidRDefault="00026AE0" w:rsidP="00A52728">
                    <w:pPr>
                      <w:autoSpaceDE w:val="0"/>
                      <w:autoSpaceDN w:val="0"/>
                      <w:adjustRightInd w:val="0"/>
                      <w:ind w:firstLine="420"/>
                    </w:pPr>
                    <w:r>
                      <w:rPr>
                        <w:rFonts w:hint="eastAsia"/>
                      </w:rPr>
                      <w:t>应付普通股股利</w:t>
                    </w:r>
                  </w:p>
                </w:tc>
              </w:sdtContent>
            </w:sdt>
            <w:tc>
              <w:tcPr>
                <w:tcW w:w="1205" w:type="pct"/>
                <w:vAlign w:val="bottom"/>
              </w:tcPr>
              <w:p w14:paraId="375DA831" w14:textId="3BBAEDC3" w:rsidR="002C7628" w:rsidRDefault="00C40BC5" w:rsidP="00A52728">
                <w:pPr>
                  <w:jc w:val="right"/>
                </w:pPr>
                <w:r>
                  <w:t>49,900,000</w:t>
                </w:r>
                <w:r>
                  <w:rPr>
                    <w:rFonts w:hint="eastAsia"/>
                  </w:rPr>
                  <w:t>.</w:t>
                </w:r>
                <w:r>
                  <w:t>00</w:t>
                </w:r>
              </w:p>
            </w:tc>
            <w:tc>
              <w:tcPr>
                <w:tcW w:w="1227" w:type="pct"/>
                <w:vAlign w:val="bottom"/>
              </w:tcPr>
              <w:p w14:paraId="1F0A21BD" w14:textId="77777777" w:rsidR="002C7628" w:rsidRDefault="002C7628" w:rsidP="00A52728">
                <w:pPr>
                  <w:ind w:right="6"/>
                  <w:jc w:val="right"/>
                </w:pPr>
              </w:p>
            </w:tc>
          </w:tr>
          <w:tr w:rsidR="002C7628" w14:paraId="363262AE" w14:textId="77777777" w:rsidTr="008039E6">
            <w:trPr>
              <w:cantSplit/>
            </w:trPr>
            <w:sdt>
              <w:sdtPr>
                <w:tag w:val="_PLD_d8041f36a4744fe893cd617b9149d704"/>
                <w:id w:val="-1465574270"/>
                <w:lock w:val="sdtLocked"/>
              </w:sdtPr>
              <w:sdtEndPr/>
              <w:sdtContent>
                <w:tc>
                  <w:tcPr>
                    <w:tcW w:w="2568" w:type="pct"/>
                  </w:tcPr>
                  <w:p w14:paraId="0D07EF85" w14:textId="77777777" w:rsidR="002C7628" w:rsidRDefault="00026AE0" w:rsidP="00A52728">
                    <w:pPr>
                      <w:autoSpaceDE w:val="0"/>
                      <w:autoSpaceDN w:val="0"/>
                      <w:adjustRightInd w:val="0"/>
                      <w:ind w:firstLine="420"/>
                    </w:pPr>
                    <w:r>
                      <w:rPr>
                        <w:rFonts w:hint="eastAsia"/>
                      </w:rPr>
                      <w:t>转作股本的普通股股利</w:t>
                    </w:r>
                  </w:p>
                </w:tc>
              </w:sdtContent>
            </w:sdt>
            <w:tc>
              <w:tcPr>
                <w:tcW w:w="1205" w:type="pct"/>
                <w:vAlign w:val="bottom"/>
              </w:tcPr>
              <w:p w14:paraId="047C8B20" w14:textId="77777777" w:rsidR="002C7628" w:rsidRDefault="002C7628" w:rsidP="00A52728">
                <w:pPr>
                  <w:jc w:val="right"/>
                </w:pPr>
              </w:p>
            </w:tc>
            <w:tc>
              <w:tcPr>
                <w:tcW w:w="1227" w:type="pct"/>
                <w:vAlign w:val="bottom"/>
              </w:tcPr>
              <w:p w14:paraId="38F1FAE1" w14:textId="77777777" w:rsidR="002C7628" w:rsidRDefault="002C7628" w:rsidP="00A52728">
                <w:pPr>
                  <w:ind w:right="6"/>
                  <w:jc w:val="right"/>
                </w:pPr>
              </w:p>
            </w:tc>
          </w:tr>
          <w:tr w:rsidR="002C7628" w14:paraId="405FE6C5" w14:textId="77777777" w:rsidTr="008039E6">
            <w:trPr>
              <w:cantSplit/>
            </w:trPr>
            <w:sdt>
              <w:sdtPr>
                <w:tag w:val="_PLD_0654c3e21e6d4aa0a63a12e93a24988a"/>
                <w:id w:val="-243108156"/>
                <w:lock w:val="sdtLocked"/>
              </w:sdtPr>
              <w:sdtEndPr/>
              <w:sdtContent>
                <w:tc>
                  <w:tcPr>
                    <w:tcW w:w="2568" w:type="pct"/>
                  </w:tcPr>
                  <w:p w14:paraId="527FDEA4" w14:textId="77777777" w:rsidR="002C7628" w:rsidRDefault="00026AE0" w:rsidP="00A52728">
                    <w:pPr>
                      <w:autoSpaceDE w:val="0"/>
                      <w:autoSpaceDN w:val="0"/>
                      <w:adjustRightInd w:val="0"/>
                    </w:pPr>
                    <w:r>
                      <w:rPr>
                        <w:rFonts w:hint="eastAsia"/>
                      </w:rPr>
                      <w:t>期末未分配利润</w:t>
                    </w:r>
                  </w:p>
                </w:tc>
              </w:sdtContent>
            </w:sdt>
            <w:tc>
              <w:tcPr>
                <w:tcW w:w="1205" w:type="pct"/>
                <w:vAlign w:val="bottom"/>
              </w:tcPr>
              <w:p w14:paraId="0E8D2135" w14:textId="034FA300" w:rsidR="002C7628" w:rsidRDefault="00C40BC5" w:rsidP="00A52728">
                <w:pPr>
                  <w:jc w:val="right"/>
                </w:pPr>
                <w:r>
                  <w:t>308,636,326.89</w:t>
                </w:r>
              </w:p>
            </w:tc>
            <w:tc>
              <w:tcPr>
                <w:tcW w:w="1227" w:type="pct"/>
                <w:vAlign w:val="bottom"/>
              </w:tcPr>
              <w:p w14:paraId="573FA9BF" w14:textId="4BB5E0AC" w:rsidR="002C7628" w:rsidRPr="00AF51F8" w:rsidRDefault="00C40BC5" w:rsidP="00A52728">
                <w:pPr>
                  <w:jc w:val="right"/>
                </w:pPr>
                <w:r>
                  <w:rPr>
                    <w:rFonts w:hint="eastAsia"/>
                  </w:rPr>
                  <w:t>322,369,956.08</w:t>
                </w:r>
              </w:p>
            </w:tc>
          </w:tr>
        </w:tbl>
        <w:p w14:paraId="3A24DA00" w14:textId="77777777" w:rsidR="002C7628" w:rsidRDefault="00026AE0" w:rsidP="00A52728">
          <w:pPr>
            <w:rPr>
              <w:color w:val="000000" w:themeColor="text1"/>
            </w:rPr>
          </w:pPr>
          <w:r>
            <w:rPr>
              <w:rFonts w:hint="eastAsia"/>
              <w:color w:val="000000" w:themeColor="text1"/>
            </w:rPr>
            <w:t>调整期初未分配利润明细：</w:t>
          </w:r>
        </w:p>
        <w:p w14:paraId="32CC01F3" w14:textId="2E5AD6C2" w:rsidR="002C7628" w:rsidRDefault="00026AE0" w:rsidP="00A52728">
          <w:r>
            <w:rPr>
              <w:rFonts w:hint="eastAsia"/>
            </w:rPr>
            <w:t>1、由于《企业会计准则》及其相关新规定进行追溯调整，影响期初未分配利润</w:t>
          </w:r>
          <w:sdt>
            <w:sdtPr>
              <w:rPr>
                <w:rFonts w:hint="eastAsia"/>
              </w:rPr>
              <w:alias w:val="依据《企业会计准则》及其相关规定进行追溯调整影响年初未分配利润合计"/>
              <w:tag w:val="_GBC_a54a245e74754754a6239606b5ebbb06"/>
              <w:id w:val="-1666620682"/>
              <w:lock w:val="sdtLocked"/>
              <w:placeholder>
                <w:docPart w:val="GBC22222222222222222222222222222"/>
              </w:placeholder>
            </w:sdtPr>
            <w:sdtEndPr/>
            <w:sdtContent>
              <w:r w:rsidR="00C40BC5">
                <w:t>0</w:t>
              </w:r>
            </w:sdtContent>
          </w:sdt>
          <w:r>
            <w:rPr>
              <w:rFonts w:hint="eastAsia"/>
            </w:rPr>
            <w:t xml:space="preserve"> 元。</w:t>
          </w:r>
        </w:p>
        <w:p w14:paraId="577399D9" w14:textId="6D453B59" w:rsidR="002C7628" w:rsidRDefault="00026AE0" w:rsidP="00A52728">
          <w:r>
            <w:rPr>
              <w:rFonts w:hint="eastAsia"/>
            </w:rPr>
            <w:t>2、由于会计政策变更，影响期初未分配利润</w:t>
          </w:r>
          <w:sdt>
            <w:sdtPr>
              <w:rPr>
                <w:rFonts w:hint="eastAsia"/>
              </w:rPr>
              <w:alias w:val="由于会计政策变更影响年初未分配利润"/>
              <w:tag w:val="_GBC_8295d6891c8842f58b58e4223b4e1700"/>
              <w:id w:val="-697538722"/>
              <w:lock w:val="sdtLocked"/>
              <w:placeholder>
                <w:docPart w:val="GBC22222222222222222222222222222"/>
              </w:placeholder>
            </w:sdtPr>
            <w:sdtEndPr/>
            <w:sdtContent>
              <w:r w:rsidR="00790F1C" w:rsidRPr="00790F1C">
                <w:t>-2,779,187.78</w:t>
              </w:r>
            </w:sdtContent>
          </w:sdt>
          <w:r>
            <w:rPr>
              <w:rFonts w:hint="eastAsia"/>
            </w:rPr>
            <w:t xml:space="preserve"> 元。</w:t>
          </w:r>
        </w:p>
        <w:p w14:paraId="08E1FA1E" w14:textId="12998F94" w:rsidR="002C7628" w:rsidRDefault="00026AE0" w:rsidP="00A52728">
          <w:r>
            <w:rPr>
              <w:rFonts w:hint="eastAsia"/>
            </w:rPr>
            <w:t>3、由于重大会计差错更正，影响期初未分配利润</w:t>
          </w:r>
          <w:sdt>
            <w:sdtPr>
              <w:rPr>
                <w:rFonts w:hint="eastAsia"/>
              </w:rPr>
              <w:alias w:val="由于重大会计差错更正影响年初未分配利润"/>
              <w:tag w:val="_GBC_34728ea6faff41218abab9b8fede268c"/>
              <w:id w:val="-114765160"/>
              <w:lock w:val="sdtLocked"/>
              <w:placeholder>
                <w:docPart w:val="GBC22222222222222222222222222222"/>
              </w:placeholder>
            </w:sdtPr>
            <w:sdtEndPr/>
            <w:sdtContent>
              <w:r w:rsidR="00C40BC5">
                <w:t>0</w:t>
              </w:r>
            </w:sdtContent>
          </w:sdt>
          <w:r>
            <w:rPr>
              <w:rFonts w:hint="eastAsia"/>
            </w:rPr>
            <w:t xml:space="preserve"> 元。</w:t>
          </w:r>
        </w:p>
        <w:p w14:paraId="60451408" w14:textId="4182F9B9" w:rsidR="002C7628" w:rsidRDefault="00026AE0" w:rsidP="00A52728">
          <w:r>
            <w:rPr>
              <w:rFonts w:hint="eastAsia"/>
            </w:rPr>
            <w:t>4、由于同一控制导致的合并范围变更，影响期初未分配利润</w:t>
          </w:r>
          <w:sdt>
            <w:sdtPr>
              <w:rPr>
                <w:rFonts w:hint="eastAsia"/>
              </w:rPr>
              <w:alias w:val="同一控制导致的合并范围变更影响年初未分配利润"/>
              <w:tag w:val="_GBC_4d9b7a873cb94aba9044210a45f81108"/>
              <w:id w:val="-1938745496"/>
              <w:lock w:val="sdtLocked"/>
              <w:placeholder>
                <w:docPart w:val="GBC22222222222222222222222222222"/>
              </w:placeholder>
            </w:sdtPr>
            <w:sdtEndPr/>
            <w:sdtContent>
              <w:r w:rsidR="00C40BC5">
                <w:t>0</w:t>
              </w:r>
            </w:sdtContent>
          </w:sdt>
          <w:r>
            <w:rPr>
              <w:rFonts w:hint="eastAsia"/>
            </w:rPr>
            <w:t xml:space="preserve"> 元。</w:t>
          </w:r>
        </w:p>
        <w:p w14:paraId="0B5C4F67" w14:textId="5D95FE02" w:rsidR="002C7628" w:rsidRDefault="00026AE0" w:rsidP="00A52728">
          <w:r>
            <w:rPr>
              <w:rFonts w:hint="eastAsia"/>
            </w:rPr>
            <w:t>5、其他调整合计影响期初未分配利润</w:t>
          </w:r>
          <w:sdt>
            <w:sdtPr>
              <w:rPr>
                <w:rFonts w:hint="eastAsia"/>
              </w:rPr>
              <w:alias w:val="其他调整合计影响年初未分配利润"/>
              <w:tag w:val="_GBC_ccd86b3788e04a70a2e6a2167027d7cb"/>
              <w:id w:val="1126827698"/>
              <w:lock w:val="sdtLocked"/>
              <w:placeholder>
                <w:docPart w:val="GBC22222222222222222222222222222"/>
              </w:placeholder>
            </w:sdtPr>
            <w:sdtEndPr/>
            <w:sdtContent>
              <w:r w:rsidR="00C40BC5">
                <w:t>0</w:t>
              </w:r>
            </w:sdtContent>
          </w:sdt>
          <w:r>
            <w:rPr>
              <w:rFonts w:hint="eastAsia"/>
            </w:rPr>
            <w:t xml:space="preserve"> 元。</w:t>
          </w:r>
        </w:p>
      </w:sdtContent>
    </w:sdt>
    <w:sdt>
      <w:sdtPr>
        <w:rPr>
          <w:rFonts w:ascii="宋体" w:hAnsi="宋体" w:cs="宋体" w:hint="eastAsia"/>
          <w:b w:val="0"/>
          <w:bCs w:val="0"/>
          <w:kern w:val="0"/>
          <w:sz w:val="24"/>
          <w:szCs w:val="21"/>
        </w:rPr>
        <w:alias w:val="模块:营业收入和营业成本"/>
        <w:tag w:val="_GBC_a3a22662ec3d4fb69e12845051ced996"/>
        <w:id w:val="553964379"/>
        <w:lock w:val="sdtLocked"/>
        <w:placeholder>
          <w:docPart w:val="GBC22222222222222222222222222222"/>
        </w:placeholder>
      </w:sdtPr>
      <w:sdtEndPr>
        <w:rPr>
          <w:rFonts w:ascii="Times New Roman" w:hAnsi="Times New Roman" w:cs="Times New Roman" w:hint="default"/>
          <w:kern w:val="2"/>
          <w:sz w:val="21"/>
        </w:rPr>
      </w:sdtEndPr>
      <w:sdtContent>
        <w:p w14:paraId="6F5ECBDA" w14:textId="77777777" w:rsidR="002C7628" w:rsidRDefault="00026AE0" w:rsidP="0047068F">
          <w:pPr>
            <w:pStyle w:val="300"/>
            <w:numPr>
              <w:ilvl w:val="0"/>
              <w:numId w:val="46"/>
            </w:numPr>
            <w:tabs>
              <w:tab w:val="left" w:pos="504"/>
            </w:tabs>
            <w:spacing w:beforeLines="0" w:before="0" w:after="0" w:afterAutospacing="0"/>
            <w:rPr>
              <w:szCs w:val="21"/>
            </w:rPr>
          </w:pPr>
          <w:r>
            <w:rPr>
              <w:szCs w:val="21"/>
            </w:rPr>
            <w:t>营业</w:t>
          </w:r>
          <w:r>
            <w:rPr>
              <w:rFonts w:ascii="宋体" w:hAnsi="宋体"/>
              <w:szCs w:val="21"/>
            </w:rPr>
            <w:t>收入</w:t>
          </w:r>
          <w:r>
            <w:rPr>
              <w:szCs w:val="21"/>
            </w:rPr>
            <w:t>和营业成本</w:t>
          </w:r>
        </w:p>
        <w:p w14:paraId="22BF5532" w14:textId="77777777" w:rsidR="002C7628" w:rsidRDefault="00026AE0" w:rsidP="0047068F">
          <w:pPr>
            <w:pStyle w:val="29"/>
            <w:numPr>
              <w:ilvl w:val="0"/>
              <w:numId w:val="74"/>
            </w:numPr>
            <w:spacing w:beforeLines="0" w:before="0" w:after="0" w:afterAutospacing="0"/>
            <w:ind w:left="426" w:hanging="426"/>
          </w:pPr>
          <w:r>
            <w:rPr>
              <w:rFonts w:hint="eastAsia"/>
            </w:rPr>
            <w:t>营业收入和营业成本情况</w:t>
          </w:r>
        </w:p>
        <w:sdt>
          <w:sdtPr>
            <w:alias w:val="是否适用：营业收入和营业成本[双击切换]"/>
            <w:tag w:val="_GBC_876680c4ba6b433896b625efff84d599"/>
            <w:id w:val="-1574345457"/>
            <w:lock w:val="sdtContentLocked"/>
            <w:placeholder>
              <w:docPart w:val="GBC22222222222222222222222222222"/>
            </w:placeholder>
          </w:sdtPr>
          <w:sdtEndPr/>
          <w:sdtContent>
            <w:p w14:paraId="21342154" w14:textId="6573786E"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EF55E6" w14:textId="3C97411A" w:rsidR="002C7628" w:rsidRDefault="00026AE0" w:rsidP="00A52728">
          <w:pPr>
            <w:jc w:val="right"/>
          </w:pPr>
          <w:r>
            <w:rPr>
              <w:rFonts w:hint="eastAsia"/>
              <w:bCs/>
            </w:rPr>
            <w:t>单位：</w:t>
          </w:r>
          <w:sdt>
            <w:sdtPr>
              <w:rPr>
                <w:rFonts w:hint="eastAsia"/>
                <w:bCs/>
              </w:rPr>
              <w:alias w:val="单位：财务附注：营业收入"/>
              <w:tag w:val="_GBC_611ed6dd25a247cf86a0fb98cd86e68f"/>
              <w:id w:val="9113573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bCs/>
                </w:rPr>
                <w:t>元</w:t>
              </w:r>
            </w:sdtContent>
          </w:sdt>
          <w:r>
            <w:rPr>
              <w:rFonts w:hint="eastAsia"/>
              <w:bCs/>
            </w:rPr>
            <w:t xml:space="preserve">  币种：</w:t>
          </w:r>
          <w:sdt>
            <w:sdtPr>
              <w:rPr>
                <w:rFonts w:hint="eastAsia"/>
                <w:bCs/>
              </w:rPr>
              <w:alias w:val="币种：财务附注：营业收入"/>
              <w:tag w:val="_GBC_ba5cd3776b804cc291ae4c216c605f02"/>
              <w:id w:val="590976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bCs/>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896"/>
            <w:gridCol w:w="1896"/>
            <w:gridCol w:w="1896"/>
            <w:gridCol w:w="1896"/>
          </w:tblGrid>
          <w:tr w:rsidR="007967FD" w14:paraId="6505A089" w14:textId="77777777" w:rsidTr="007967FD">
            <w:sdt>
              <w:sdtPr>
                <w:tag w:val="_PLD_d41752618c6a4ee08ca01f5944b34b81"/>
                <w:id w:val="835422786"/>
                <w:lock w:val="sdtLocked"/>
              </w:sdtPr>
              <w:sdtEndPr/>
              <w:sdtContent>
                <w:tc>
                  <w:tcPr>
                    <w:tcW w:w="804" w:type="pct"/>
                    <w:vMerge w:val="restart"/>
                    <w:tcBorders>
                      <w:top w:val="single" w:sz="4" w:space="0" w:color="auto"/>
                      <w:left w:val="single" w:sz="4" w:space="0" w:color="auto"/>
                      <w:right w:val="single" w:sz="4" w:space="0" w:color="auto"/>
                    </w:tcBorders>
                    <w:shd w:val="clear" w:color="auto" w:fill="auto"/>
                    <w:vAlign w:val="center"/>
                  </w:tcPr>
                  <w:p w14:paraId="03353BF3" w14:textId="77777777" w:rsidR="007967FD" w:rsidRDefault="00C40BC5" w:rsidP="00A52728">
                    <w:pPr>
                      <w:jc w:val="center"/>
                    </w:pPr>
                    <w:r>
                      <w:rPr>
                        <w:rFonts w:hint="eastAsia"/>
                      </w:rPr>
                      <w:t>项目</w:t>
                    </w:r>
                  </w:p>
                </w:tc>
              </w:sdtContent>
            </w:sdt>
            <w:sdt>
              <w:sdtPr>
                <w:tag w:val="_PLD_f88658ae6cb94ea390736e112b0d5ffc"/>
                <w:id w:val="1910416482"/>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97F7C" w14:textId="77777777" w:rsidR="007967FD" w:rsidRDefault="00C40BC5" w:rsidP="00A52728">
                    <w:pPr>
                      <w:jc w:val="center"/>
                    </w:pPr>
                    <w:r>
                      <w:rPr>
                        <w:rFonts w:hint="eastAsia"/>
                      </w:rPr>
                      <w:t>本期发生额</w:t>
                    </w:r>
                  </w:p>
                </w:tc>
              </w:sdtContent>
            </w:sdt>
            <w:sdt>
              <w:sdtPr>
                <w:tag w:val="_PLD_0840d72efce94f22bdf4d566046b2e87"/>
                <w:id w:val="-1299383186"/>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C74B2" w14:textId="77777777" w:rsidR="007967FD" w:rsidRDefault="00C40BC5" w:rsidP="00A52728">
                    <w:pPr>
                      <w:jc w:val="center"/>
                    </w:pPr>
                    <w:r>
                      <w:rPr>
                        <w:rFonts w:hint="eastAsia"/>
                      </w:rPr>
                      <w:t>上期发生额</w:t>
                    </w:r>
                  </w:p>
                </w:tc>
              </w:sdtContent>
            </w:sdt>
          </w:tr>
          <w:tr w:rsidR="007967FD" w14:paraId="1326AA4E" w14:textId="77777777" w:rsidTr="007967FD">
            <w:tc>
              <w:tcPr>
                <w:tcW w:w="804" w:type="pct"/>
                <w:vMerge/>
                <w:tcBorders>
                  <w:left w:val="single" w:sz="4" w:space="0" w:color="auto"/>
                  <w:bottom w:val="single" w:sz="4" w:space="0" w:color="auto"/>
                  <w:right w:val="single" w:sz="4" w:space="0" w:color="auto"/>
                </w:tcBorders>
                <w:shd w:val="clear" w:color="auto" w:fill="auto"/>
              </w:tcPr>
              <w:p w14:paraId="23EC99BD" w14:textId="77777777" w:rsidR="007967FD" w:rsidRDefault="007967FD" w:rsidP="00A52728">
                <w:pPr>
                  <w:jc w:val="center"/>
                </w:pPr>
              </w:p>
            </w:tc>
            <w:sdt>
              <w:sdtPr>
                <w:tag w:val="_PLD_39942ac1f2654fa6bda80d7116d83859"/>
                <w:id w:val="1707987901"/>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46D2A5B3" w14:textId="77777777" w:rsidR="007967FD" w:rsidRDefault="00C40BC5" w:rsidP="00A52728">
                    <w:pPr>
                      <w:jc w:val="center"/>
                    </w:pPr>
                    <w:r>
                      <w:rPr>
                        <w:rFonts w:hint="eastAsia"/>
                      </w:rPr>
                      <w:t>收入</w:t>
                    </w:r>
                  </w:p>
                </w:tc>
              </w:sdtContent>
            </w:sdt>
            <w:sdt>
              <w:sdtPr>
                <w:tag w:val="_PLD_5075262c52564bf09f90a67ee6a84b17"/>
                <w:id w:val="1334872825"/>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1A2BAD28" w14:textId="77777777" w:rsidR="007967FD" w:rsidRDefault="00C40BC5" w:rsidP="00A52728">
                    <w:pPr>
                      <w:jc w:val="center"/>
                    </w:pPr>
                    <w:r>
                      <w:rPr>
                        <w:rFonts w:hint="eastAsia"/>
                      </w:rPr>
                      <w:t>成本</w:t>
                    </w:r>
                  </w:p>
                </w:tc>
              </w:sdtContent>
            </w:sdt>
            <w:sdt>
              <w:sdtPr>
                <w:tag w:val="_PLD_33a1015c666d49cba108bce6aafea1f7"/>
                <w:id w:val="-799150178"/>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89E84F1" w14:textId="77777777" w:rsidR="007967FD" w:rsidRDefault="00C40BC5" w:rsidP="00A52728">
                    <w:pPr>
                      <w:jc w:val="center"/>
                    </w:pPr>
                    <w:r>
                      <w:rPr>
                        <w:rFonts w:hint="eastAsia"/>
                      </w:rPr>
                      <w:t>收入</w:t>
                    </w:r>
                  </w:p>
                </w:tc>
              </w:sdtContent>
            </w:sdt>
            <w:sdt>
              <w:sdtPr>
                <w:tag w:val="_PLD_d09deaa2e4d443459a3584a1d7e92203"/>
                <w:id w:val="-598563089"/>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45EC7E0" w14:textId="77777777" w:rsidR="007967FD" w:rsidRDefault="00C40BC5" w:rsidP="00A52728">
                    <w:pPr>
                      <w:jc w:val="center"/>
                    </w:pPr>
                    <w:r>
                      <w:rPr>
                        <w:rFonts w:hint="eastAsia"/>
                      </w:rPr>
                      <w:t>成本</w:t>
                    </w:r>
                  </w:p>
                </w:tc>
              </w:sdtContent>
            </w:sdt>
          </w:tr>
          <w:tr w:rsidR="007967FD" w14:paraId="799D94F2" w14:textId="77777777" w:rsidTr="00EF4C4A">
            <w:sdt>
              <w:sdtPr>
                <w:tag w:val="_PLD_b7bfcd00fb124eaf81fd672b23a24a00"/>
                <w:id w:val="-2076887697"/>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14:paraId="4D602237" w14:textId="77777777" w:rsidR="007967FD" w:rsidRDefault="00C40BC5" w:rsidP="00A52728">
                    <w:r>
                      <w:rPr>
                        <w:rFonts w:hint="eastAsia"/>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7C0D7470" w14:textId="77777777" w:rsidR="007967FD" w:rsidRDefault="00C40BC5" w:rsidP="00A52728">
                <w:pPr>
                  <w:jc w:val="right"/>
                </w:pPr>
                <w:r>
                  <w:t>1,197,748,776.81</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2B38F270" w14:textId="77777777" w:rsidR="007967FD" w:rsidRDefault="00C40BC5" w:rsidP="00A52728">
                <w:pPr>
                  <w:jc w:val="right"/>
                </w:pPr>
                <w:r>
                  <w:t>1,109,762,868.54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42B96F01" w14:textId="77777777" w:rsidR="007967FD" w:rsidRDefault="00C40BC5" w:rsidP="00A52728">
                <w:pPr>
                  <w:jc w:val="right"/>
                </w:pPr>
                <w:r>
                  <w:rPr>
                    <w:color w:val="000000"/>
                  </w:rPr>
                  <w:t>1,273,738,252.86</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5EE45BAB" w14:textId="77777777" w:rsidR="007967FD" w:rsidRDefault="00C40BC5" w:rsidP="00A52728">
                <w:pPr>
                  <w:jc w:val="right"/>
                </w:pPr>
                <w:r>
                  <w:rPr>
                    <w:color w:val="000000"/>
                  </w:rPr>
                  <w:t>1,151,121,059.13</w:t>
                </w:r>
              </w:p>
            </w:tc>
          </w:tr>
          <w:tr w:rsidR="007967FD" w14:paraId="35850FB9" w14:textId="77777777" w:rsidTr="00EF4C4A">
            <w:sdt>
              <w:sdtPr>
                <w:tag w:val="_PLD_a17f3dcab1c140c8a4254ddfe38c4d7d"/>
                <w:id w:val="816000424"/>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14:paraId="2D680259" w14:textId="77777777" w:rsidR="007967FD" w:rsidRDefault="00C40BC5" w:rsidP="00A52728">
                    <w:r>
                      <w:rPr>
                        <w:rFonts w:hint="eastAsia"/>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0A2EE2AF" w14:textId="77777777" w:rsidR="007967FD" w:rsidRDefault="00C40BC5" w:rsidP="00A52728">
                <w:pPr>
                  <w:jc w:val="right"/>
                </w:pPr>
                <w:r>
                  <w:t>27,372,929.71</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43BAF897" w14:textId="77777777" w:rsidR="007967FD" w:rsidRDefault="00C40BC5" w:rsidP="00A52728">
                <w:pPr>
                  <w:jc w:val="right"/>
                </w:pPr>
                <w:r>
                  <w:t>1,895,482.91</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76DF885A" w14:textId="77777777" w:rsidR="007967FD" w:rsidRDefault="00C40BC5" w:rsidP="00A52728">
                <w:pPr>
                  <w:jc w:val="right"/>
                </w:pPr>
                <w:r>
                  <w:rPr>
                    <w:color w:val="000000"/>
                  </w:rPr>
                  <w:t>6,615,748.08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787EDA2E" w14:textId="77777777" w:rsidR="007967FD" w:rsidRDefault="00C40BC5" w:rsidP="00A52728">
                <w:pPr>
                  <w:jc w:val="right"/>
                </w:pPr>
                <w:r>
                  <w:rPr>
                    <w:color w:val="000000"/>
                  </w:rPr>
                  <w:t>1,932,019.04</w:t>
                </w:r>
              </w:p>
            </w:tc>
          </w:tr>
          <w:tr w:rsidR="007967FD" w14:paraId="76E70310" w14:textId="77777777" w:rsidTr="00EF4C4A">
            <w:sdt>
              <w:sdtPr>
                <w:tag w:val="_PLD_d6cf597d82bf4ed089aa5592301f1642"/>
                <w:id w:val="-703321623"/>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CB8ED2B" w14:textId="77777777" w:rsidR="007967FD" w:rsidRDefault="00C40BC5" w:rsidP="00A52728">
                    <w:pPr>
                      <w:jc w:val="center"/>
                    </w:pPr>
                    <w:r>
                      <w:rPr>
                        <w:rFonts w:hint="eastAsia"/>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6D6F76F7" w14:textId="77777777" w:rsidR="007967FD" w:rsidRDefault="00C40BC5" w:rsidP="00A52728">
                <w:pPr>
                  <w:jc w:val="right"/>
                </w:pPr>
                <w:r>
                  <w:t>1,225,121,706.52</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6833D498" w14:textId="77777777" w:rsidR="007967FD" w:rsidRDefault="00C40BC5" w:rsidP="00A52728">
                <w:pPr>
                  <w:jc w:val="right"/>
                </w:pPr>
                <w:r>
                  <w:t>1,111,658,351.45</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76FB698" w14:textId="77777777" w:rsidR="007967FD" w:rsidRDefault="00C40BC5" w:rsidP="00A52728">
                <w:pPr>
                  <w:jc w:val="right"/>
                </w:pPr>
                <w:r>
                  <w:rPr>
                    <w:color w:val="000000"/>
                  </w:rPr>
                  <w:t>1,280,354,000.94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3BCA3DD" w14:textId="77777777" w:rsidR="007967FD" w:rsidRDefault="00C40BC5" w:rsidP="00A52728">
                <w:pPr>
                  <w:jc w:val="right"/>
                </w:pPr>
                <w:r>
                  <w:rPr>
                    <w:color w:val="000000"/>
                  </w:rPr>
                  <w:t>1,153,053,078.17</w:t>
                </w:r>
              </w:p>
            </w:tc>
          </w:tr>
        </w:tbl>
        <w:p w14:paraId="50F87007" w14:textId="77777777" w:rsidR="002C7628" w:rsidRDefault="00A953A1">
          <w:pPr>
            <w:spacing w:before="120"/>
          </w:pPr>
        </w:p>
      </w:sdtContent>
    </w:sdt>
    <w:bookmarkStart w:id="209" w:name="_Hlk10538044" w:displacedByCustomXml="next"/>
    <w:bookmarkStart w:id="210" w:name="_Hlk10538056" w:displacedByCustomXml="next"/>
    <w:sdt>
      <w:sdtPr>
        <w:rPr>
          <w:rFonts w:ascii="宋体" w:hAnsi="宋体" w:cs="宋体" w:hint="eastAsia"/>
          <w:b w:val="0"/>
          <w:bCs w:val="0"/>
          <w:kern w:val="0"/>
          <w:sz w:val="24"/>
          <w:szCs w:val="24"/>
        </w:rPr>
        <w:alias w:val="模块:合同产生的收入的情况"/>
        <w:tag w:val="_SEC_a8e15093e1ef4b64a05aa66b1647502c"/>
        <w:id w:val="-1048601392"/>
        <w:lock w:val="sdtLocked"/>
        <w:placeholder>
          <w:docPart w:val="GBC22222222222222222222222222222"/>
        </w:placeholder>
      </w:sdtPr>
      <w:sdtEndPr>
        <w:rPr>
          <w:rFonts w:ascii="Times New Roman" w:hAnsi="Times New Roman" w:cs="Times New Roman" w:hint="default"/>
          <w:kern w:val="2"/>
          <w:sz w:val="21"/>
          <w:szCs w:val="21"/>
        </w:rPr>
      </w:sdtEndPr>
      <w:sdtContent>
        <w:p w14:paraId="65EE8CA4" w14:textId="77777777" w:rsidR="002C7628" w:rsidRDefault="00026AE0" w:rsidP="0047068F">
          <w:pPr>
            <w:pStyle w:val="29"/>
            <w:numPr>
              <w:ilvl w:val="0"/>
              <w:numId w:val="74"/>
            </w:numPr>
            <w:spacing w:beforeLines="0" w:before="0" w:after="0" w:afterAutospacing="0"/>
            <w:ind w:left="425" w:hanging="425"/>
          </w:pPr>
          <w:r>
            <w:rPr>
              <w:rFonts w:hint="eastAsia"/>
            </w:rPr>
            <w:t>合同产生的收入的情况</w:t>
          </w:r>
          <w:bookmarkEnd w:id="209"/>
        </w:p>
        <w:sdt>
          <w:sdtPr>
            <w:rPr>
              <w:rFonts w:ascii="宋体" w:hAnsi="宋体"/>
              <w:szCs w:val="21"/>
            </w:rPr>
            <w:alias w:val="是否适用：合同产生的收入[双击切换]"/>
            <w:tag w:val="_GBC_c21770085a2f4dd3922bd8eb4c58558c"/>
            <w:id w:val="-1020931524"/>
            <w:lock w:val="sdtContentLocked"/>
            <w:placeholder>
              <w:docPart w:val="GBC22222222222222222222222222222"/>
            </w:placeholder>
          </w:sdtPr>
          <w:sdtEndPr/>
          <w:sdtContent>
            <w:p w14:paraId="4A00FA7D" w14:textId="436AF3A2" w:rsidR="002C7628" w:rsidRDefault="00026AE0" w:rsidP="00EF4C4A">
              <w:pPr>
                <w:pStyle w:val="22"/>
                <w:spacing w:before="120"/>
                <w:ind w:firstLineChars="0" w:firstLine="0"/>
                <w:jc w:val="left"/>
              </w:pPr>
              <w:r>
                <w:rPr>
                  <w:rFonts w:ascii="宋体" w:hAnsi="宋体"/>
                  <w:szCs w:val="21"/>
                </w:rPr>
                <w:fldChar w:fldCharType="begin"/>
              </w:r>
              <w:r w:rsidR="00C40BC5">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40BC5">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210" w:displacedByCustomXml="prev"/>
    <w:bookmarkStart w:id="211" w:name="_Hlk10538083" w:displacedByCustomXml="next"/>
    <w:bookmarkStart w:id="212" w:name="_Hlk10538092" w:displacedByCustomXml="next"/>
    <w:sdt>
      <w:sdtPr>
        <w:rPr>
          <w:rFonts w:ascii="宋体" w:hAnsi="宋体" w:cs="宋体" w:hint="eastAsia"/>
          <w:b w:val="0"/>
          <w:bCs w:val="0"/>
          <w:kern w:val="0"/>
          <w:sz w:val="24"/>
          <w:szCs w:val="24"/>
        </w:rPr>
        <w:alias w:val="模块:履约义务的说明"/>
        <w:tag w:val="_SEC_c2d2612c37d449d6b1ff5194855fc52c"/>
        <w:id w:val="1359548660"/>
        <w:lock w:val="sdtLocked"/>
        <w:placeholder>
          <w:docPart w:val="GBC22222222222222222222222222222"/>
        </w:placeholder>
      </w:sdtPr>
      <w:sdtEndPr>
        <w:rPr>
          <w:rFonts w:ascii="Times New Roman" w:hAnsi="Times New Roman" w:cs="Times New Roman" w:hint="default"/>
          <w:kern w:val="2"/>
          <w:sz w:val="21"/>
          <w:szCs w:val="21"/>
        </w:rPr>
      </w:sdtEndPr>
      <w:sdtContent>
        <w:p w14:paraId="229659EA" w14:textId="77777777" w:rsidR="002C7628" w:rsidRDefault="00026AE0" w:rsidP="0047068F">
          <w:pPr>
            <w:pStyle w:val="29"/>
            <w:numPr>
              <w:ilvl w:val="0"/>
              <w:numId w:val="74"/>
            </w:numPr>
            <w:spacing w:beforeLines="0" w:before="0" w:after="0" w:afterAutospacing="0"/>
            <w:ind w:left="425" w:hanging="425"/>
          </w:pPr>
          <w:r>
            <w:rPr>
              <w:rFonts w:hint="eastAsia"/>
            </w:rPr>
            <w:t>履约义务的说明</w:t>
          </w:r>
          <w:bookmarkEnd w:id="211"/>
        </w:p>
        <w:sdt>
          <w:sdtPr>
            <w:alias w:val="是否适用：履约义务的说明[双击切换]"/>
            <w:tag w:val="_GBC_cb7f024e61b74dffae341dc41978348f"/>
            <w:id w:val="-457175786"/>
            <w:lock w:val="sdtContentLocked"/>
            <w:placeholder>
              <w:docPart w:val="GBC22222222222222222222222222222"/>
            </w:placeholder>
          </w:sdtPr>
          <w:sdtEndPr/>
          <w:sdtContent>
            <w:p w14:paraId="52777BD5" w14:textId="171F22F3"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12" w:displacedByCustomXml="prev"/>
    <w:bookmarkStart w:id="213" w:name="_Hlk10538107" w:displacedByCustomXml="next"/>
    <w:bookmarkStart w:id="214" w:name="_Hlk10538117" w:displacedByCustomXml="next"/>
    <w:sdt>
      <w:sdtPr>
        <w:rPr>
          <w:rFonts w:ascii="宋体" w:hAnsi="宋体" w:cs="宋体" w:hint="eastAsia"/>
          <w:b w:val="0"/>
          <w:bCs w:val="0"/>
          <w:kern w:val="0"/>
          <w:sz w:val="24"/>
          <w:szCs w:val="24"/>
        </w:rPr>
        <w:alias w:val="模块:分摊至剩余履约义务的说明"/>
        <w:tag w:val="_SEC_52c497559d5c4501875a7b175ab4b1eb"/>
        <w:id w:val="308298004"/>
        <w:lock w:val="sdtLocked"/>
        <w:placeholder>
          <w:docPart w:val="GBC22222222222222222222222222222"/>
        </w:placeholder>
      </w:sdtPr>
      <w:sdtEndPr>
        <w:rPr>
          <w:rFonts w:ascii="Times New Roman" w:hAnsi="Times New Roman" w:cs="Times New Roman" w:hint="default"/>
          <w:kern w:val="2"/>
          <w:sz w:val="21"/>
          <w:szCs w:val="21"/>
        </w:rPr>
      </w:sdtEndPr>
      <w:sdtContent>
        <w:p w14:paraId="4CD67A23" w14:textId="77777777" w:rsidR="002C7628" w:rsidRDefault="00026AE0" w:rsidP="0047068F">
          <w:pPr>
            <w:pStyle w:val="29"/>
            <w:numPr>
              <w:ilvl w:val="0"/>
              <w:numId w:val="74"/>
            </w:numPr>
            <w:spacing w:beforeLines="0" w:before="0" w:after="0" w:afterAutospacing="0"/>
            <w:ind w:left="425" w:hanging="425"/>
          </w:pPr>
          <w:r>
            <w:rPr>
              <w:rFonts w:hint="eastAsia"/>
            </w:rPr>
            <w:t>分摊至剩余履约义务的说明</w:t>
          </w:r>
          <w:bookmarkEnd w:id="213"/>
        </w:p>
        <w:sdt>
          <w:sdtPr>
            <w:alias w:val="是否适用：分摊至剩余履约义务的说明[双击切换]"/>
            <w:tag w:val="_GBC_3e12eb65fc9e4c7b80815a7392be58f2"/>
            <w:id w:val="-1518838295"/>
            <w:lock w:val="sdtContentLocked"/>
            <w:placeholder>
              <w:docPart w:val="GBC22222222222222222222222222222"/>
            </w:placeholder>
          </w:sdtPr>
          <w:sdtEndPr/>
          <w:sdtContent>
            <w:p w14:paraId="12CE2E92" w14:textId="655CF69C"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14" w:displacedByCustomXml="prev"/>
    <w:sdt>
      <w:sdtPr>
        <w:rPr>
          <w:rFonts w:ascii="宋体" w:hAnsi="宋体" w:cs="宋体" w:hint="eastAsia"/>
          <w:b w:val="0"/>
          <w:bCs w:val="0"/>
          <w:kern w:val="0"/>
          <w:sz w:val="24"/>
          <w:szCs w:val="21"/>
        </w:rPr>
        <w:alias w:val="模块:税金及附加"/>
        <w:tag w:val="_GBC_38185835049143dd873ff3e7d0941647"/>
        <w:id w:val="2071917268"/>
        <w:lock w:val="sdtLocked"/>
        <w:placeholder>
          <w:docPart w:val="GBC22222222222222222222222222222"/>
        </w:placeholder>
      </w:sdtPr>
      <w:sdtEndPr>
        <w:rPr>
          <w:rFonts w:ascii="Times New Roman" w:hAnsi="Times New Roman" w:cstheme="minorBidi"/>
          <w:kern w:val="2"/>
          <w:sz w:val="21"/>
        </w:rPr>
      </w:sdtEndPr>
      <w:sdtContent>
        <w:p w14:paraId="671C05AB"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445593059"/>
            <w:lock w:val="sdtContentLocked"/>
            <w:placeholder>
              <w:docPart w:val="GBC22222222222222222222222222222"/>
            </w:placeholder>
          </w:sdtPr>
          <w:sdtEndPr/>
          <w:sdtContent>
            <w:p w14:paraId="39126D94" w14:textId="3F662A49"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302954B" w14:textId="3AC37024" w:rsidR="002C7628" w:rsidRDefault="00026AE0" w:rsidP="00A52728">
          <w:pPr>
            <w:jc w:val="right"/>
            <w:rPr>
              <w:b/>
            </w:rPr>
          </w:pPr>
          <w:r>
            <w:rPr>
              <w:rFonts w:hint="eastAsia"/>
            </w:rPr>
            <w:t>单位：</w:t>
          </w:r>
          <w:sdt>
            <w:sdtPr>
              <w:rPr>
                <w:rFonts w:hint="eastAsia"/>
              </w:rPr>
              <w:alias w:val="单位：财务附注：税金及附加"/>
              <w:tag w:val="_GBC_bdd382ceb0b74413bcc8ce354afae4a8"/>
              <w:id w:val="-16562929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税金及附加"/>
              <w:tag w:val="_GBC_ecf8b53c11ec4336b91007df3f6b5f78"/>
              <w:id w:val="-20738038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57"/>
            <w:gridCol w:w="3018"/>
            <w:gridCol w:w="3018"/>
          </w:tblGrid>
          <w:tr w:rsidR="007967FD" w14:paraId="73A09473" w14:textId="77777777" w:rsidTr="007967FD">
            <w:sdt>
              <w:sdtPr>
                <w:tag w:val="_PLD_444bcf5500dc4f7f9041afd20c147408"/>
                <w:id w:val="-110056473"/>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26327078" w14:textId="77777777" w:rsidR="007967FD" w:rsidRDefault="00C40BC5" w:rsidP="00A52728">
                    <w:pPr>
                      <w:autoSpaceDE w:val="0"/>
                      <w:autoSpaceDN w:val="0"/>
                      <w:adjustRightInd w:val="0"/>
                      <w:snapToGrid w:val="0"/>
                      <w:jc w:val="center"/>
                    </w:pPr>
                    <w:r>
                      <w:rPr>
                        <w:rFonts w:hint="eastAsia"/>
                      </w:rPr>
                      <w:t>项目</w:t>
                    </w:r>
                  </w:p>
                </w:tc>
              </w:sdtContent>
            </w:sdt>
            <w:sdt>
              <w:sdtPr>
                <w:tag w:val="_PLD_986496e04f5841889074687e953bf8a9"/>
                <w:id w:val="517195652"/>
                <w:lock w:val="sdtLocked"/>
              </w:sdtPr>
              <w:sdtEndPr/>
              <w:sdtContent>
                <w:tc>
                  <w:tcPr>
                    <w:tcW w:w="1697" w:type="pct"/>
                    <w:tcBorders>
                      <w:top w:val="single" w:sz="6" w:space="0" w:color="auto"/>
                      <w:left w:val="single" w:sz="6" w:space="0" w:color="auto"/>
                      <w:bottom w:val="single" w:sz="6" w:space="0" w:color="auto"/>
                      <w:right w:val="single" w:sz="6" w:space="0" w:color="auto"/>
                    </w:tcBorders>
                  </w:tcPr>
                  <w:p w14:paraId="7811735F" w14:textId="77777777" w:rsidR="007967FD" w:rsidRDefault="00C40BC5" w:rsidP="00A52728">
                    <w:pPr>
                      <w:jc w:val="center"/>
                    </w:pPr>
                    <w:r>
                      <w:rPr>
                        <w:rFonts w:hint="eastAsia"/>
                      </w:rPr>
                      <w:t>本期发生额</w:t>
                    </w:r>
                  </w:p>
                </w:tc>
              </w:sdtContent>
            </w:sdt>
            <w:sdt>
              <w:sdtPr>
                <w:tag w:val="_PLD_4ab1376344dc484195a5459c78069a64"/>
                <w:id w:val="2088032129"/>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14:paraId="5084042A" w14:textId="77777777" w:rsidR="007967FD" w:rsidRDefault="00C40BC5" w:rsidP="00A52728">
                    <w:pPr>
                      <w:jc w:val="center"/>
                    </w:pPr>
                    <w:r>
                      <w:rPr>
                        <w:rFonts w:hint="eastAsia"/>
                      </w:rPr>
                      <w:t>上期发生额</w:t>
                    </w:r>
                  </w:p>
                </w:tc>
              </w:sdtContent>
            </w:sdt>
          </w:tr>
          <w:tr w:rsidR="007967FD" w14:paraId="10B9121B" w14:textId="77777777" w:rsidTr="007967FD">
            <w:sdt>
              <w:sdtPr>
                <w:tag w:val="_PLD_8e35b9a5fb67490d9247e452751213f6"/>
                <w:id w:val="-369605217"/>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726BEDC5" w14:textId="77777777" w:rsidR="007967FD" w:rsidRDefault="00C40BC5" w:rsidP="00A52728">
                    <w:pPr>
                      <w:autoSpaceDE w:val="0"/>
                      <w:autoSpaceDN w:val="0"/>
                      <w:adjustRightInd w:val="0"/>
                      <w:snapToGrid w:val="0"/>
                    </w:pPr>
                    <w:r>
                      <w:rPr>
                        <w:rFonts w:hint="eastAsia"/>
                      </w:rPr>
                      <w:t>消费税</w:t>
                    </w:r>
                  </w:p>
                </w:tc>
              </w:sdtContent>
            </w:sdt>
            <w:tc>
              <w:tcPr>
                <w:tcW w:w="1697" w:type="pct"/>
                <w:tcBorders>
                  <w:top w:val="single" w:sz="6" w:space="0" w:color="auto"/>
                  <w:left w:val="single" w:sz="6" w:space="0" w:color="auto"/>
                  <w:bottom w:val="single" w:sz="6" w:space="0" w:color="auto"/>
                  <w:right w:val="single" w:sz="6" w:space="0" w:color="auto"/>
                </w:tcBorders>
              </w:tcPr>
              <w:p w14:paraId="318D9148" w14:textId="77777777" w:rsidR="007967FD" w:rsidRDefault="007967FD" w:rsidP="00A52728">
                <w:pPr>
                  <w:autoSpaceDE w:val="0"/>
                  <w:autoSpaceDN w:val="0"/>
                  <w:adjustRightInd w:val="0"/>
                  <w:snapToGrid w:val="0"/>
                  <w:jc w:val="right"/>
                </w:pPr>
              </w:p>
            </w:tc>
            <w:tc>
              <w:tcPr>
                <w:tcW w:w="1697" w:type="pct"/>
                <w:tcBorders>
                  <w:top w:val="single" w:sz="6" w:space="0" w:color="auto"/>
                  <w:left w:val="single" w:sz="6" w:space="0" w:color="auto"/>
                  <w:bottom w:val="single" w:sz="6" w:space="0" w:color="auto"/>
                  <w:right w:val="single" w:sz="6" w:space="0" w:color="auto"/>
                </w:tcBorders>
              </w:tcPr>
              <w:p w14:paraId="1F0B5498" w14:textId="77777777" w:rsidR="007967FD" w:rsidRDefault="007967FD" w:rsidP="00A52728">
                <w:pPr>
                  <w:jc w:val="right"/>
                </w:pPr>
              </w:p>
            </w:tc>
          </w:tr>
          <w:tr w:rsidR="007967FD" w14:paraId="49CFC096" w14:textId="77777777" w:rsidTr="007967FD">
            <w:sdt>
              <w:sdtPr>
                <w:tag w:val="_PLD_96613ba294b7436e815c20ce0acaf4b5"/>
                <w:id w:val="756563329"/>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26F842D8" w14:textId="77777777" w:rsidR="007967FD" w:rsidRDefault="00C40BC5" w:rsidP="00A52728">
                    <w:pPr>
                      <w:autoSpaceDE w:val="0"/>
                      <w:autoSpaceDN w:val="0"/>
                      <w:adjustRightInd w:val="0"/>
                      <w:snapToGrid w:val="0"/>
                    </w:pPr>
                    <w:r>
                      <w:rPr>
                        <w:rFonts w:hint="eastAsia"/>
                      </w:rPr>
                      <w:t>营业税</w:t>
                    </w:r>
                  </w:p>
                </w:tc>
              </w:sdtContent>
            </w:sdt>
            <w:tc>
              <w:tcPr>
                <w:tcW w:w="1697" w:type="pct"/>
                <w:tcBorders>
                  <w:top w:val="single" w:sz="6" w:space="0" w:color="auto"/>
                  <w:left w:val="single" w:sz="6" w:space="0" w:color="auto"/>
                  <w:bottom w:val="single" w:sz="6" w:space="0" w:color="auto"/>
                  <w:right w:val="single" w:sz="6" w:space="0" w:color="auto"/>
                </w:tcBorders>
              </w:tcPr>
              <w:p w14:paraId="1D291251" w14:textId="77777777" w:rsidR="007967FD" w:rsidRDefault="007967FD" w:rsidP="00A52728">
                <w:pPr>
                  <w:autoSpaceDE w:val="0"/>
                  <w:autoSpaceDN w:val="0"/>
                  <w:adjustRightInd w:val="0"/>
                  <w:snapToGrid w:val="0"/>
                  <w:jc w:val="right"/>
                </w:pPr>
              </w:p>
            </w:tc>
            <w:tc>
              <w:tcPr>
                <w:tcW w:w="1697" w:type="pct"/>
                <w:tcBorders>
                  <w:top w:val="single" w:sz="6" w:space="0" w:color="auto"/>
                  <w:left w:val="single" w:sz="6" w:space="0" w:color="auto"/>
                  <w:bottom w:val="single" w:sz="6" w:space="0" w:color="auto"/>
                  <w:right w:val="single" w:sz="6" w:space="0" w:color="auto"/>
                </w:tcBorders>
              </w:tcPr>
              <w:p w14:paraId="4BB06998" w14:textId="77777777" w:rsidR="007967FD" w:rsidRDefault="007967FD" w:rsidP="00A52728">
                <w:pPr>
                  <w:jc w:val="right"/>
                </w:pPr>
              </w:p>
            </w:tc>
          </w:tr>
          <w:tr w:rsidR="007967FD" w14:paraId="4927A002" w14:textId="77777777" w:rsidTr="00EF4C4A">
            <w:sdt>
              <w:sdtPr>
                <w:tag w:val="_PLD_8cf16cf7ff9548dc8b24e9b30e22cdcc"/>
                <w:id w:val="-612892201"/>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421C2890" w14:textId="77777777" w:rsidR="007967FD" w:rsidRDefault="00C40BC5" w:rsidP="00A52728">
                    <w:pPr>
                      <w:autoSpaceDE w:val="0"/>
                      <w:autoSpaceDN w:val="0"/>
                      <w:adjustRightInd w:val="0"/>
                      <w:snapToGrid w:val="0"/>
                    </w:pPr>
                    <w:r>
                      <w:rPr>
                        <w:rFonts w:hint="eastAsia"/>
                      </w:rPr>
                      <w:t>城市维护建设税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4D4CEFA2" w14:textId="77777777" w:rsidR="007967FD" w:rsidRPr="00EF4C4A" w:rsidRDefault="00C40BC5" w:rsidP="00A52728">
                <w:pPr>
                  <w:jc w:val="right"/>
                  <w:rPr>
                    <w:rFonts w:cs="Arial"/>
                    <w:color w:val="000000"/>
                    <w:szCs w:val="21"/>
                  </w:rPr>
                </w:pPr>
                <w:r w:rsidRPr="00EF4C4A">
                  <w:rPr>
                    <w:rFonts w:cs="Arial"/>
                    <w:color w:val="000000"/>
                    <w:szCs w:val="21"/>
                  </w:rPr>
                  <w:t>744,433.64</w:t>
                </w:r>
              </w:p>
            </w:tc>
            <w:tc>
              <w:tcPr>
                <w:tcW w:w="1697" w:type="pct"/>
                <w:tcBorders>
                  <w:top w:val="single" w:sz="6" w:space="0" w:color="auto"/>
                  <w:left w:val="single" w:sz="6" w:space="0" w:color="auto"/>
                  <w:bottom w:val="single" w:sz="6" w:space="0" w:color="auto"/>
                  <w:right w:val="single" w:sz="6" w:space="0" w:color="auto"/>
                </w:tcBorders>
                <w:vAlign w:val="center"/>
              </w:tcPr>
              <w:p w14:paraId="1B91F318" w14:textId="77777777" w:rsidR="007967FD" w:rsidRPr="00EF4C4A" w:rsidRDefault="00C40BC5" w:rsidP="00A52728">
                <w:pPr>
                  <w:jc w:val="right"/>
                  <w:rPr>
                    <w:szCs w:val="21"/>
                  </w:rPr>
                </w:pPr>
                <w:r w:rsidRPr="00EF4C4A">
                  <w:rPr>
                    <w:color w:val="000000"/>
                    <w:szCs w:val="21"/>
                  </w:rPr>
                  <w:t>1,037,881.34</w:t>
                </w:r>
              </w:p>
            </w:tc>
          </w:tr>
          <w:tr w:rsidR="007967FD" w14:paraId="628C74B1" w14:textId="77777777" w:rsidTr="00EF4C4A">
            <w:sdt>
              <w:sdtPr>
                <w:tag w:val="_PLD_a93da99d2b574d26b1c4d61b4ee79236"/>
                <w:id w:val="-368224390"/>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103240B9" w14:textId="77777777" w:rsidR="007967FD" w:rsidRDefault="00C40BC5" w:rsidP="00A52728">
                    <w:pPr>
                      <w:autoSpaceDE w:val="0"/>
                      <w:autoSpaceDN w:val="0"/>
                      <w:adjustRightInd w:val="0"/>
                      <w:snapToGrid w:val="0"/>
                    </w:pPr>
                    <w:r>
                      <w:rPr>
                        <w:rFonts w:hint="eastAsia"/>
                      </w:rPr>
                      <w:t>教育费附加</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72E9C46F" w14:textId="77777777" w:rsidR="007967FD" w:rsidRPr="00EF4C4A" w:rsidRDefault="00C40BC5" w:rsidP="00A52728">
                <w:pPr>
                  <w:jc w:val="right"/>
                  <w:rPr>
                    <w:rFonts w:cs="Arial"/>
                    <w:color w:val="000000"/>
                    <w:szCs w:val="21"/>
                  </w:rPr>
                </w:pPr>
                <w:r w:rsidRPr="00EF4C4A">
                  <w:rPr>
                    <w:rFonts w:cs="Arial"/>
                    <w:color w:val="000000"/>
                    <w:szCs w:val="21"/>
                  </w:rPr>
                  <w:t>382,948.98</w:t>
                </w:r>
              </w:p>
            </w:tc>
            <w:tc>
              <w:tcPr>
                <w:tcW w:w="1697" w:type="pct"/>
                <w:tcBorders>
                  <w:top w:val="single" w:sz="6" w:space="0" w:color="auto"/>
                  <w:left w:val="single" w:sz="6" w:space="0" w:color="auto"/>
                  <w:bottom w:val="single" w:sz="6" w:space="0" w:color="auto"/>
                  <w:right w:val="single" w:sz="6" w:space="0" w:color="auto"/>
                </w:tcBorders>
                <w:vAlign w:val="center"/>
              </w:tcPr>
              <w:p w14:paraId="0D21BE41" w14:textId="77777777" w:rsidR="007967FD" w:rsidRPr="00EF4C4A" w:rsidRDefault="00C40BC5" w:rsidP="00A52728">
                <w:pPr>
                  <w:jc w:val="right"/>
                  <w:rPr>
                    <w:szCs w:val="21"/>
                  </w:rPr>
                </w:pPr>
                <w:r w:rsidRPr="00EF4C4A">
                  <w:rPr>
                    <w:color w:val="000000"/>
                    <w:szCs w:val="21"/>
                  </w:rPr>
                  <w:t>557,205.00</w:t>
                </w:r>
              </w:p>
            </w:tc>
          </w:tr>
          <w:tr w:rsidR="007967FD" w14:paraId="5B30DDAA" w14:textId="77777777" w:rsidTr="00EF4C4A">
            <w:sdt>
              <w:sdtPr>
                <w:tag w:val="_PLD_dff1a5ad8e734dc1aa2e23b417599ecc"/>
                <w:id w:val="914202386"/>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4165832A" w14:textId="77777777" w:rsidR="007967FD" w:rsidRDefault="00C40BC5" w:rsidP="00A52728">
                    <w:pPr>
                      <w:autoSpaceDE w:val="0"/>
                      <w:autoSpaceDN w:val="0"/>
                      <w:adjustRightInd w:val="0"/>
                      <w:snapToGrid w:val="0"/>
                    </w:pPr>
                    <w:r>
                      <w:rPr>
                        <w:rFonts w:hint="eastAsia"/>
                      </w:rPr>
                      <w:t>资源税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6E65CC6E" w14:textId="77777777" w:rsidR="007967FD" w:rsidRPr="00EF4C4A" w:rsidRDefault="007967FD" w:rsidP="00A52728">
                <w:pPr>
                  <w:autoSpaceDE w:val="0"/>
                  <w:autoSpaceDN w:val="0"/>
                  <w:adjustRightInd w:val="0"/>
                  <w:snapToGrid w:val="0"/>
                  <w:jc w:val="right"/>
                  <w:rPr>
                    <w:szCs w:val="21"/>
                  </w:rPr>
                </w:pPr>
              </w:p>
            </w:tc>
            <w:tc>
              <w:tcPr>
                <w:tcW w:w="1697" w:type="pct"/>
                <w:tcBorders>
                  <w:top w:val="single" w:sz="6" w:space="0" w:color="auto"/>
                  <w:left w:val="single" w:sz="6" w:space="0" w:color="auto"/>
                  <w:bottom w:val="single" w:sz="6" w:space="0" w:color="auto"/>
                  <w:right w:val="single" w:sz="6" w:space="0" w:color="auto"/>
                </w:tcBorders>
                <w:vAlign w:val="center"/>
              </w:tcPr>
              <w:p w14:paraId="5260808F" w14:textId="77777777" w:rsidR="007967FD" w:rsidRPr="00EF4C4A" w:rsidRDefault="007967FD" w:rsidP="00A52728">
                <w:pPr>
                  <w:jc w:val="right"/>
                  <w:rPr>
                    <w:szCs w:val="21"/>
                  </w:rPr>
                </w:pPr>
              </w:p>
            </w:tc>
          </w:tr>
          <w:tr w:rsidR="007967FD" w14:paraId="1142383C" w14:textId="77777777" w:rsidTr="00EF4C4A">
            <w:sdt>
              <w:sdtPr>
                <w:tag w:val="_PLD_b9d06144a0444b1fa73f16e038275ef3"/>
                <w:id w:val="-517923856"/>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7CB4BC4A" w14:textId="77777777" w:rsidR="007967FD" w:rsidRDefault="00C40BC5" w:rsidP="00A52728">
                    <w:pPr>
                      <w:autoSpaceDE w:val="0"/>
                      <w:autoSpaceDN w:val="0"/>
                      <w:adjustRightInd w:val="0"/>
                      <w:snapToGrid w:val="0"/>
                    </w:pPr>
                    <w:r>
                      <w:t>房产税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3CA8548D" w14:textId="4E6CFF5D" w:rsidR="007967FD" w:rsidRPr="00EF4C4A" w:rsidRDefault="007967FD" w:rsidP="00A52728">
                <w:pPr>
                  <w:jc w:val="right"/>
                  <w:rPr>
                    <w:szCs w:val="21"/>
                  </w:rPr>
                </w:pPr>
              </w:p>
            </w:tc>
            <w:tc>
              <w:tcPr>
                <w:tcW w:w="1697" w:type="pct"/>
                <w:tcBorders>
                  <w:top w:val="single" w:sz="6" w:space="0" w:color="auto"/>
                  <w:left w:val="single" w:sz="6" w:space="0" w:color="auto"/>
                  <w:bottom w:val="single" w:sz="6" w:space="0" w:color="auto"/>
                  <w:right w:val="single" w:sz="6" w:space="0" w:color="auto"/>
                </w:tcBorders>
                <w:vAlign w:val="center"/>
              </w:tcPr>
              <w:p w14:paraId="20C06DD5" w14:textId="77777777" w:rsidR="007967FD" w:rsidRPr="00EF4C4A" w:rsidRDefault="00C40BC5" w:rsidP="00A52728">
                <w:pPr>
                  <w:jc w:val="right"/>
                  <w:rPr>
                    <w:szCs w:val="21"/>
                  </w:rPr>
                </w:pPr>
                <w:r w:rsidRPr="00EF4C4A">
                  <w:rPr>
                    <w:color w:val="000000"/>
                    <w:szCs w:val="21"/>
                  </w:rPr>
                  <w:t>133,960.68</w:t>
                </w:r>
              </w:p>
            </w:tc>
          </w:tr>
          <w:tr w:rsidR="007967FD" w14:paraId="6DE13A55" w14:textId="77777777" w:rsidTr="00EF4C4A">
            <w:sdt>
              <w:sdtPr>
                <w:tag w:val="_PLD_56542612dda549b3b872b8d74818af22"/>
                <w:id w:val="69169861"/>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3473FD96" w14:textId="77777777" w:rsidR="007967FD" w:rsidRDefault="00C40BC5" w:rsidP="00A52728">
                    <w:pPr>
                      <w:autoSpaceDE w:val="0"/>
                      <w:autoSpaceDN w:val="0"/>
                      <w:adjustRightInd w:val="0"/>
                      <w:snapToGrid w:val="0"/>
                    </w:pPr>
                    <w:r>
                      <w:t>土地使用税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60D42846" w14:textId="77777777" w:rsidR="007967FD" w:rsidRPr="00EF4C4A" w:rsidRDefault="00C40BC5" w:rsidP="00A52728">
                <w:pPr>
                  <w:jc w:val="right"/>
                  <w:rPr>
                    <w:szCs w:val="21"/>
                  </w:rPr>
                </w:pPr>
                <w:r w:rsidRPr="00EF4C4A">
                  <w:rPr>
                    <w:rFonts w:hint="eastAsia"/>
                    <w:color w:val="000000"/>
                    <w:szCs w:val="21"/>
                  </w:rPr>
                  <w:t>703,128.56</w:t>
                </w:r>
              </w:p>
            </w:tc>
            <w:tc>
              <w:tcPr>
                <w:tcW w:w="1697" w:type="pct"/>
                <w:tcBorders>
                  <w:top w:val="single" w:sz="6" w:space="0" w:color="auto"/>
                  <w:left w:val="single" w:sz="6" w:space="0" w:color="auto"/>
                  <w:bottom w:val="single" w:sz="6" w:space="0" w:color="auto"/>
                  <w:right w:val="single" w:sz="6" w:space="0" w:color="auto"/>
                </w:tcBorders>
                <w:vAlign w:val="center"/>
              </w:tcPr>
              <w:p w14:paraId="4619FBE4" w14:textId="77777777" w:rsidR="007967FD" w:rsidRPr="00EF4C4A" w:rsidRDefault="007967FD" w:rsidP="00A52728">
                <w:pPr>
                  <w:jc w:val="right"/>
                  <w:rPr>
                    <w:szCs w:val="21"/>
                  </w:rPr>
                </w:pPr>
              </w:p>
            </w:tc>
          </w:tr>
          <w:tr w:rsidR="007967FD" w14:paraId="000D73E9" w14:textId="77777777" w:rsidTr="00EF4C4A">
            <w:sdt>
              <w:sdtPr>
                <w:tag w:val="_PLD_d9fbd1807768486db09587132cc0eacf"/>
                <w:id w:val="128337501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7487CD48" w14:textId="77777777" w:rsidR="007967FD" w:rsidRDefault="00C40BC5" w:rsidP="00A52728">
                    <w:pPr>
                      <w:autoSpaceDE w:val="0"/>
                      <w:autoSpaceDN w:val="0"/>
                      <w:adjustRightInd w:val="0"/>
                      <w:snapToGrid w:val="0"/>
                    </w:pPr>
                    <w:r>
                      <w:t>车船使用税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18DB2D7B" w14:textId="77777777" w:rsidR="007967FD" w:rsidRPr="00EF4C4A" w:rsidRDefault="007967FD" w:rsidP="00A52728">
                <w:pPr>
                  <w:autoSpaceDE w:val="0"/>
                  <w:autoSpaceDN w:val="0"/>
                  <w:adjustRightInd w:val="0"/>
                  <w:snapToGrid w:val="0"/>
                  <w:jc w:val="right"/>
                  <w:rPr>
                    <w:szCs w:val="21"/>
                  </w:rPr>
                </w:pPr>
              </w:p>
            </w:tc>
            <w:tc>
              <w:tcPr>
                <w:tcW w:w="1697" w:type="pct"/>
                <w:tcBorders>
                  <w:top w:val="single" w:sz="6" w:space="0" w:color="auto"/>
                  <w:left w:val="single" w:sz="6" w:space="0" w:color="auto"/>
                  <w:bottom w:val="single" w:sz="6" w:space="0" w:color="auto"/>
                  <w:right w:val="single" w:sz="6" w:space="0" w:color="auto"/>
                </w:tcBorders>
                <w:vAlign w:val="center"/>
              </w:tcPr>
              <w:p w14:paraId="2B6C97EF" w14:textId="77777777" w:rsidR="007967FD" w:rsidRPr="00EF4C4A" w:rsidRDefault="007967FD" w:rsidP="00A52728">
                <w:pPr>
                  <w:jc w:val="right"/>
                  <w:rPr>
                    <w:szCs w:val="21"/>
                  </w:rPr>
                </w:pPr>
              </w:p>
            </w:tc>
          </w:tr>
          <w:tr w:rsidR="007967FD" w14:paraId="75899A7F" w14:textId="77777777" w:rsidTr="00EF4C4A">
            <w:sdt>
              <w:sdtPr>
                <w:tag w:val="_PLD_a0bc60e9b74b40a288471dbbe366af2d"/>
                <w:id w:val="1415285799"/>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1F245B15" w14:textId="77777777" w:rsidR="007967FD" w:rsidRDefault="00C40BC5" w:rsidP="00A52728">
                    <w:pPr>
                      <w:autoSpaceDE w:val="0"/>
                      <w:autoSpaceDN w:val="0"/>
                      <w:adjustRightInd w:val="0"/>
                      <w:snapToGrid w:val="0"/>
                    </w:pPr>
                    <w:r>
                      <w:t>印花税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50C6F944" w14:textId="77777777" w:rsidR="007967FD" w:rsidRPr="00EF4C4A" w:rsidRDefault="00C40BC5" w:rsidP="00A52728">
                <w:pPr>
                  <w:jc w:val="right"/>
                  <w:rPr>
                    <w:rFonts w:cs="Arial"/>
                    <w:color w:val="000000"/>
                    <w:szCs w:val="21"/>
                  </w:rPr>
                </w:pPr>
                <w:r w:rsidRPr="00EF4C4A">
                  <w:rPr>
                    <w:rFonts w:cs="Arial"/>
                    <w:color w:val="000000"/>
                    <w:szCs w:val="21"/>
                  </w:rPr>
                  <w:t>405,063.85</w:t>
                </w:r>
              </w:p>
            </w:tc>
            <w:tc>
              <w:tcPr>
                <w:tcW w:w="1697" w:type="pct"/>
                <w:tcBorders>
                  <w:top w:val="single" w:sz="6" w:space="0" w:color="auto"/>
                  <w:left w:val="single" w:sz="6" w:space="0" w:color="auto"/>
                  <w:bottom w:val="single" w:sz="6" w:space="0" w:color="auto"/>
                  <w:right w:val="single" w:sz="6" w:space="0" w:color="auto"/>
                </w:tcBorders>
                <w:vAlign w:val="center"/>
              </w:tcPr>
              <w:p w14:paraId="7C557580" w14:textId="77777777" w:rsidR="007967FD" w:rsidRPr="00EF4C4A" w:rsidRDefault="00C40BC5" w:rsidP="00A52728">
                <w:pPr>
                  <w:jc w:val="right"/>
                  <w:rPr>
                    <w:szCs w:val="21"/>
                  </w:rPr>
                </w:pPr>
                <w:r w:rsidRPr="00EF4C4A">
                  <w:rPr>
                    <w:color w:val="000000"/>
                    <w:szCs w:val="21"/>
                  </w:rPr>
                  <w:t>613,976.23</w:t>
                </w:r>
              </w:p>
            </w:tc>
          </w:tr>
          <w:sdt>
            <w:sdtPr>
              <w:alias w:val="税金及附加明细"/>
              <w:tag w:val="_GBC_ec40da632a7e4b998c9f045c23f7af1b"/>
              <w:id w:val="20294032"/>
              <w:lock w:val="sdtLocked"/>
            </w:sdtPr>
            <w:sdtEndPr>
              <w:rPr>
                <w:szCs w:val="21"/>
              </w:rPr>
            </w:sdtEndPr>
            <w:sdtContent>
              <w:tr w:rsidR="007967FD" w14:paraId="46668144" w14:textId="77777777" w:rsidTr="00EF4C4A">
                <w:tc>
                  <w:tcPr>
                    <w:tcW w:w="1606" w:type="pct"/>
                    <w:tcBorders>
                      <w:top w:val="single" w:sz="6" w:space="0" w:color="auto"/>
                      <w:left w:val="single" w:sz="6" w:space="0" w:color="auto"/>
                      <w:bottom w:val="single" w:sz="6" w:space="0" w:color="auto"/>
                      <w:right w:val="single" w:sz="6" w:space="0" w:color="auto"/>
                    </w:tcBorders>
                    <w:vAlign w:val="center"/>
                  </w:tcPr>
                  <w:p w14:paraId="3AF8E2AA" w14:textId="77777777" w:rsidR="007967FD" w:rsidRDefault="00C40BC5" w:rsidP="00A52728">
                    <w:pPr>
                      <w:autoSpaceDE w:val="0"/>
                      <w:autoSpaceDN w:val="0"/>
                      <w:adjustRightInd w:val="0"/>
                      <w:snapToGrid w:val="0"/>
                    </w:pPr>
                    <w:r>
                      <w:rPr>
                        <w:rFonts w:hint="eastAsia"/>
                      </w:rPr>
                      <w:t>水利基金</w:t>
                    </w:r>
                  </w:p>
                </w:tc>
                <w:tc>
                  <w:tcPr>
                    <w:tcW w:w="1697" w:type="pct"/>
                    <w:tcBorders>
                      <w:top w:val="single" w:sz="6" w:space="0" w:color="auto"/>
                      <w:left w:val="single" w:sz="6" w:space="0" w:color="auto"/>
                      <w:bottom w:val="single" w:sz="6" w:space="0" w:color="auto"/>
                      <w:right w:val="single" w:sz="6" w:space="0" w:color="auto"/>
                    </w:tcBorders>
                    <w:vAlign w:val="center"/>
                  </w:tcPr>
                  <w:p w14:paraId="791C5637" w14:textId="77777777" w:rsidR="007967FD" w:rsidRPr="00EF4C4A" w:rsidRDefault="00C40BC5" w:rsidP="00A52728">
                    <w:pPr>
                      <w:jc w:val="right"/>
                      <w:rPr>
                        <w:rFonts w:cs="Arial"/>
                        <w:color w:val="000000"/>
                        <w:szCs w:val="21"/>
                      </w:rPr>
                    </w:pPr>
                    <w:r w:rsidRPr="00EF4C4A">
                      <w:rPr>
                        <w:rFonts w:cs="Arial"/>
                        <w:color w:val="000000"/>
                        <w:szCs w:val="21"/>
                      </w:rPr>
                      <w:t>564,340.21</w:t>
                    </w:r>
                  </w:p>
                </w:tc>
                <w:tc>
                  <w:tcPr>
                    <w:tcW w:w="1697" w:type="pct"/>
                    <w:tcBorders>
                      <w:top w:val="single" w:sz="6" w:space="0" w:color="auto"/>
                      <w:left w:val="single" w:sz="6" w:space="0" w:color="auto"/>
                      <w:bottom w:val="single" w:sz="6" w:space="0" w:color="auto"/>
                      <w:right w:val="single" w:sz="6" w:space="0" w:color="auto"/>
                    </w:tcBorders>
                    <w:vAlign w:val="center"/>
                  </w:tcPr>
                  <w:p w14:paraId="4F24809A" w14:textId="77777777" w:rsidR="007967FD" w:rsidRPr="00EF4C4A" w:rsidRDefault="00C40BC5" w:rsidP="00A52728">
                    <w:pPr>
                      <w:jc w:val="right"/>
                      <w:rPr>
                        <w:szCs w:val="21"/>
                      </w:rPr>
                    </w:pPr>
                    <w:r w:rsidRPr="00EF4C4A">
                      <w:rPr>
                        <w:color w:val="000000"/>
                        <w:szCs w:val="21"/>
                      </w:rPr>
                      <w:t>425,038.16</w:t>
                    </w:r>
                  </w:p>
                </w:tc>
              </w:tr>
            </w:sdtContent>
          </w:sdt>
          <w:sdt>
            <w:sdtPr>
              <w:alias w:val="税金及附加明细"/>
              <w:tag w:val="_GBC_ec40da632a7e4b998c9f045c23f7af1b"/>
              <w:id w:val="1604537033"/>
              <w:lock w:val="sdtLocked"/>
            </w:sdtPr>
            <w:sdtEndPr>
              <w:rPr>
                <w:szCs w:val="21"/>
              </w:rPr>
            </w:sdtEndPr>
            <w:sdtContent>
              <w:tr w:rsidR="007967FD" w14:paraId="011A8ABD" w14:textId="77777777" w:rsidTr="00EF4C4A">
                <w:tc>
                  <w:tcPr>
                    <w:tcW w:w="1606" w:type="pct"/>
                    <w:tcBorders>
                      <w:top w:val="single" w:sz="6" w:space="0" w:color="auto"/>
                      <w:left w:val="single" w:sz="6" w:space="0" w:color="auto"/>
                      <w:bottom w:val="single" w:sz="6" w:space="0" w:color="auto"/>
                      <w:right w:val="single" w:sz="6" w:space="0" w:color="auto"/>
                    </w:tcBorders>
                    <w:vAlign w:val="center"/>
                  </w:tcPr>
                  <w:p w14:paraId="6579E811" w14:textId="77777777" w:rsidR="007967FD" w:rsidRDefault="00C40BC5" w:rsidP="00A52728">
                    <w:pPr>
                      <w:autoSpaceDE w:val="0"/>
                      <w:autoSpaceDN w:val="0"/>
                      <w:adjustRightInd w:val="0"/>
                      <w:snapToGrid w:val="0"/>
                    </w:pPr>
                    <w:r>
                      <w:rPr>
                        <w:rFonts w:hint="eastAsia"/>
                      </w:rPr>
                      <w:t>地方教育费附加</w:t>
                    </w:r>
                  </w:p>
                </w:tc>
                <w:tc>
                  <w:tcPr>
                    <w:tcW w:w="1697" w:type="pct"/>
                    <w:tcBorders>
                      <w:top w:val="single" w:sz="6" w:space="0" w:color="auto"/>
                      <w:left w:val="single" w:sz="6" w:space="0" w:color="auto"/>
                      <w:bottom w:val="single" w:sz="6" w:space="0" w:color="auto"/>
                      <w:right w:val="single" w:sz="6" w:space="0" w:color="auto"/>
                    </w:tcBorders>
                    <w:vAlign w:val="center"/>
                  </w:tcPr>
                  <w:p w14:paraId="10C8B044" w14:textId="77777777" w:rsidR="007967FD" w:rsidRPr="00EF4C4A" w:rsidRDefault="00C40BC5" w:rsidP="00A52728">
                    <w:pPr>
                      <w:jc w:val="right"/>
                      <w:rPr>
                        <w:rFonts w:cs="Arial"/>
                        <w:color w:val="000000"/>
                        <w:szCs w:val="21"/>
                      </w:rPr>
                    </w:pPr>
                    <w:r w:rsidRPr="00EF4C4A">
                      <w:rPr>
                        <w:rFonts w:cs="Arial"/>
                        <w:color w:val="000000"/>
                        <w:szCs w:val="21"/>
                      </w:rPr>
                      <w:t>255,299.32</w:t>
                    </w:r>
                  </w:p>
                </w:tc>
                <w:tc>
                  <w:tcPr>
                    <w:tcW w:w="1697" w:type="pct"/>
                    <w:tcBorders>
                      <w:top w:val="single" w:sz="6" w:space="0" w:color="auto"/>
                      <w:left w:val="single" w:sz="6" w:space="0" w:color="auto"/>
                      <w:bottom w:val="single" w:sz="6" w:space="0" w:color="auto"/>
                      <w:right w:val="single" w:sz="6" w:space="0" w:color="auto"/>
                    </w:tcBorders>
                    <w:vAlign w:val="center"/>
                  </w:tcPr>
                  <w:p w14:paraId="7E1EDD3E" w14:textId="77777777" w:rsidR="007967FD" w:rsidRPr="00EF4C4A" w:rsidRDefault="00C40BC5" w:rsidP="00A52728">
                    <w:pPr>
                      <w:jc w:val="right"/>
                      <w:rPr>
                        <w:szCs w:val="21"/>
                      </w:rPr>
                    </w:pPr>
                    <w:r w:rsidRPr="00EF4C4A">
                      <w:rPr>
                        <w:color w:val="000000"/>
                        <w:szCs w:val="21"/>
                      </w:rPr>
                      <w:t>356,591.07</w:t>
                    </w:r>
                  </w:p>
                </w:tc>
              </w:tr>
            </w:sdtContent>
          </w:sdt>
          <w:sdt>
            <w:sdtPr>
              <w:alias w:val="税金及附加明细"/>
              <w:tag w:val="_GBC_ec40da632a7e4b998c9f045c23f7af1b"/>
              <w:id w:val="1254547162"/>
              <w:lock w:val="sdtLocked"/>
            </w:sdtPr>
            <w:sdtEndPr>
              <w:rPr>
                <w:szCs w:val="21"/>
              </w:rPr>
            </w:sdtEndPr>
            <w:sdtContent>
              <w:tr w:rsidR="007967FD" w14:paraId="6658C7A1" w14:textId="77777777" w:rsidTr="00EF4C4A">
                <w:tc>
                  <w:tcPr>
                    <w:tcW w:w="1606" w:type="pct"/>
                    <w:tcBorders>
                      <w:top w:val="single" w:sz="6" w:space="0" w:color="auto"/>
                      <w:left w:val="single" w:sz="6" w:space="0" w:color="auto"/>
                      <w:bottom w:val="single" w:sz="6" w:space="0" w:color="auto"/>
                      <w:right w:val="single" w:sz="6" w:space="0" w:color="auto"/>
                    </w:tcBorders>
                    <w:vAlign w:val="center"/>
                  </w:tcPr>
                  <w:p w14:paraId="724927D5" w14:textId="77777777" w:rsidR="007967FD" w:rsidRDefault="00C40BC5" w:rsidP="00A52728">
                    <w:pPr>
                      <w:autoSpaceDE w:val="0"/>
                      <w:autoSpaceDN w:val="0"/>
                      <w:adjustRightInd w:val="0"/>
                      <w:snapToGrid w:val="0"/>
                    </w:pPr>
                    <w:r>
                      <w:rPr>
                        <w:rFonts w:hint="eastAsia"/>
                      </w:rPr>
                      <w:t>残疾人保障金</w:t>
                    </w:r>
                  </w:p>
                </w:tc>
                <w:tc>
                  <w:tcPr>
                    <w:tcW w:w="1697" w:type="pct"/>
                    <w:tcBorders>
                      <w:top w:val="single" w:sz="6" w:space="0" w:color="auto"/>
                      <w:left w:val="single" w:sz="6" w:space="0" w:color="auto"/>
                      <w:bottom w:val="single" w:sz="6" w:space="0" w:color="auto"/>
                      <w:right w:val="single" w:sz="6" w:space="0" w:color="auto"/>
                    </w:tcBorders>
                    <w:vAlign w:val="center"/>
                  </w:tcPr>
                  <w:p w14:paraId="7B8A18E7" w14:textId="77777777" w:rsidR="007967FD" w:rsidRPr="00EF4C4A" w:rsidRDefault="00C40BC5" w:rsidP="00A52728">
                    <w:pPr>
                      <w:jc w:val="right"/>
                      <w:rPr>
                        <w:szCs w:val="21"/>
                      </w:rPr>
                    </w:pPr>
                    <w:r w:rsidRPr="00EF4C4A">
                      <w:rPr>
                        <w:rFonts w:hint="eastAsia"/>
                        <w:szCs w:val="21"/>
                      </w:rPr>
                      <w:t>3,420.00</w:t>
                    </w:r>
                  </w:p>
                </w:tc>
                <w:tc>
                  <w:tcPr>
                    <w:tcW w:w="1697" w:type="pct"/>
                    <w:tcBorders>
                      <w:top w:val="single" w:sz="6" w:space="0" w:color="auto"/>
                      <w:left w:val="single" w:sz="6" w:space="0" w:color="auto"/>
                      <w:bottom w:val="single" w:sz="6" w:space="0" w:color="auto"/>
                      <w:right w:val="single" w:sz="6" w:space="0" w:color="auto"/>
                    </w:tcBorders>
                    <w:vAlign w:val="center"/>
                  </w:tcPr>
                  <w:p w14:paraId="7BEA4B54" w14:textId="77777777" w:rsidR="007967FD" w:rsidRPr="00EF4C4A" w:rsidRDefault="00C40BC5" w:rsidP="00A52728">
                    <w:pPr>
                      <w:jc w:val="right"/>
                      <w:rPr>
                        <w:szCs w:val="21"/>
                      </w:rPr>
                    </w:pPr>
                    <w:r w:rsidRPr="00EF4C4A">
                      <w:rPr>
                        <w:color w:val="000000"/>
                        <w:szCs w:val="21"/>
                      </w:rPr>
                      <w:t>158,927.63</w:t>
                    </w:r>
                  </w:p>
                </w:tc>
              </w:tr>
            </w:sdtContent>
          </w:sdt>
          <w:sdt>
            <w:sdtPr>
              <w:alias w:val="税金及附加明细"/>
              <w:tag w:val="_GBC_ec40da632a7e4b998c9f045c23f7af1b"/>
              <w:id w:val="-1358029864"/>
              <w:lock w:val="sdtLocked"/>
            </w:sdtPr>
            <w:sdtEndPr>
              <w:rPr>
                <w:szCs w:val="21"/>
              </w:rPr>
            </w:sdtEndPr>
            <w:sdtContent>
              <w:tr w:rsidR="007967FD" w14:paraId="650BB87D" w14:textId="77777777" w:rsidTr="00EF4C4A">
                <w:tc>
                  <w:tcPr>
                    <w:tcW w:w="1606" w:type="pct"/>
                    <w:tcBorders>
                      <w:top w:val="single" w:sz="6" w:space="0" w:color="auto"/>
                      <w:left w:val="single" w:sz="6" w:space="0" w:color="auto"/>
                      <w:bottom w:val="single" w:sz="6" w:space="0" w:color="auto"/>
                      <w:right w:val="single" w:sz="6" w:space="0" w:color="auto"/>
                    </w:tcBorders>
                    <w:vAlign w:val="center"/>
                  </w:tcPr>
                  <w:p w14:paraId="76EF5DE7" w14:textId="2952BE12" w:rsidR="007967FD" w:rsidRDefault="00C40BC5" w:rsidP="00A52728">
                    <w:pPr>
                      <w:autoSpaceDE w:val="0"/>
                      <w:autoSpaceDN w:val="0"/>
                      <w:adjustRightInd w:val="0"/>
                      <w:snapToGrid w:val="0"/>
                    </w:pPr>
                    <w:r>
                      <w:rPr>
                        <w:rFonts w:hint="eastAsia"/>
                      </w:rPr>
                      <w:t>环保税</w:t>
                    </w:r>
                  </w:p>
                </w:tc>
                <w:tc>
                  <w:tcPr>
                    <w:tcW w:w="1697" w:type="pct"/>
                    <w:tcBorders>
                      <w:top w:val="single" w:sz="6" w:space="0" w:color="auto"/>
                      <w:left w:val="single" w:sz="6" w:space="0" w:color="auto"/>
                      <w:bottom w:val="single" w:sz="6" w:space="0" w:color="auto"/>
                      <w:right w:val="single" w:sz="6" w:space="0" w:color="auto"/>
                    </w:tcBorders>
                    <w:vAlign w:val="center"/>
                  </w:tcPr>
                  <w:p w14:paraId="57F24EC4" w14:textId="4D907D2B" w:rsidR="007967FD" w:rsidRPr="00EF4C4A" w:rsidRDefault="00C40BC5" w:rsidP="00A52728">
                    <w:pPr>
                      <w:jc w:val="right"/>
                      <w:rPr>
                        <w:rFonts w:cs="Arial"/>
                        <w:color w:val="000000"/>
                        <w:szCs w:val="21"/>
                      </w:rPr>
                    </w:pPr>
                    <w:r w:rsidRPr="00EF4C4A">
                      <w:rPr>
                        <w:rFonts w:cs="Arial"/>
                        <w:color w:val="000000"/>
                        <w:szCs w:val="21"/>
                      </w:rPr>
                      <w:t>98,706.30</w:t>
                    </w:r>
                  </w:p>
                </w:tc>
                <w:tc>
                  <w:tcPr>
                    <w:tcW w:w="1697" w:type="pct"/>
                    <w:tcBorders>
                      <w:top w:val="single" w:sz="6" w:space="0" w:color="auto"/>
                      <w:left w:val="single" w:sz="6" w:space="0" w:color="auto"/>
                      <w:bottom w:val="single" w:sz="6" w:space="0" w:color="auto"/>
                      <w:right w:val="single" w:sz="6" w:space="0" w:color="auto"/>
                    </w:tcBorders>
                    <w:vAlign w:val="center"/>
                  </w:tcPr>
                  <w:p w14:paraId="05C4AC1E" w14:textId="77777777" w:rsidR="007967FD" w:rsidRPr="00EF4C4A" w:rsidRDefault="007967FD" w:rsidP="00A52728">
                    <w:pPr>
                      <w:jc w:val="right"/>
                      <w:rPr>
                        <w:szCs w:val="21"/>
                      </w:rPr>
                    </w:pPr>
                  </w:p>
                </w:tc>
              </w:tr>
            </w:sdtContent>
          </w:sdt>
          <w:sdt>
            <w:sdtPr>
              <w:alias w:val="税金及附加明细"/>
              <w:tag w:val="_GBC_ec40da632a7e4b998c9f045c23f7af1b"/>
              <w:id w:val="1961376598"/>
              <w:lock w:val="sdtLocked"/>
            </w:sdtPr>
            <w:sdtEndPr>
              <w:rPr>
                <w:szCs w:val="21"/>
              </w:rPr>
            </w:sdtEndPr>
            <w:sdtContent>
              <w:tr w:rsidR="007967FD" w14:paraId="4CD7DDF6" w14:textId="77777777" w:rsidTr="00EF4C4A">
                <w:tc>
                  <w:tcPr>
                    <w:tcW w:w="1606" w:type="pct"/>
                    <w:tcBorders>
                      <w:top w:val="single" w:sz="6" w:space="0" w:color="auto"/>
                      <w:left w:val="single" w:sz="6" w:space="0" w:color="auto"/>
                      <w:bottom w:val="single" w:sz="6" w:space="0" w:color="auto"/>
                      <w:right w:val="single" w:sz="6" w:space="0" w:color="auto"/>
                    </w:tcBorders>
                    <w:vAlign w:val="center"/>
                  </w:tcPr>
                  <w:p w14:paraId="0DB17917" w14:textId="77777777" w:rsidR="007967FD" w:rsidRDefault="00C40BC5" w:rsidP="00A52728">
                    <w:pPr>
                      <w:autoSpaceDE w:val="0"/>
                      <w:autoSpaceDN w:val="0"/>
                      <w:adjustRightInd w:val="0"/>
                      <w:snapToGrid w:val="0"/>
                    </w:pPr>
                    <w:r>
                      <w:rPr>
                        <w:rFonts w:hint="eastAsia"/>
                      </w:rPr>
                      <w:t>其他</w:t>
                    </w:r>
                  </w:p>
                </w:tc>
                <w:tc>
                  <w:tcPr>
                    <w:tcW w:w="1697" w:type="pct"/>
                    <w:tcBorders>
                      <w:top w:val="single" w:sz="6" w:space="0" w:color="auto"/>
                      <w:left w:val="single" w:sz="6" w:space="0" w:color="auto"/>
                      <w:bottom w:val="single" w:sz="6" w:space="0" w:color="auto"/>
                      <w:right w:val="single" w:sz="6" w:space="0" w:color="auto"/>
                    </w:tcBorders>
                    <w:vAlign w:val="center"/>
                  </w:tcPr>
                  <w:p w14:paraId="6C7F2D7C" w14:textId="76E298F1" w:rsidR="007967FD" w:rsidRPr="00EF4C4A" w:rsidRDefault="00C40BC5" w:rsidP="00A52728">
                    <w:pPr>
                      <w:jc w:val="right"/>
                      <w:rPr>
                        <w:rFonts w:cs="Arial"/>
                        <w:color w:val="000000"/>
                        <w:szCs w:val="21"/>
                      </w:rPr>
                    </w:pPr>
                    <w:r w:rsidRPr="00EF4C4A">
                      <w:rPr>
                        <w:rFonts w:cs="Arial"/>
                        <w:color w:val="000000"/>
                        <w:szCs w:val="21"/>
                      </w:rPr>
                      <w:t>115,807.32</w:t>
                    </w:r>
                  </w:p>
                </w:tc>
                <w:tc>
                  <w:tcPr>
                    <w:tcW w:w="1697" w:type="pct"/>
                    <w:tcBorders>
                      <w:top w:val="single" w:sz="6" w:space="0" w:color="auto"/>
                      <w:left w:val="single" w:sz="6" w:space="0" w:color="auto"/>
                      <w:bottom w:val="single" w:sz="6" w:space="0" w:color="auto"/>
                      <w:right w:val="single" w:sz="6" w:space="0" w:color="auto"/>
                    </w:tcBorders>
                    <w:vAlign w:val="center"/>
                  </w:tcPr>
                  <w:p w14:paraId="6600EED9" w14:textId="77777777" w:rsidR="007967FD" w:rsidRPr="00EF4C4A" w:rsidRDefault="00C40BC5" w:rsidP="00A52728">
                    <w:pPr>
                      <w:jc w:val="right"/>
                      <w:rPr>
                        <w:szCs w:val="21"/>
                      </w:rPr>
                    </w:pPr>
                    <w:r w:rsidRPr="00EF4C4A">
                      <w:rPr>
                        <w:color w:val="000000"/>
                        <w:szCs w:val="21"/>
                      </w:rPr>
                      <w:t>12,712.25</w:t>
                    </w:r>
                  </w:p>
                </w:tc>
              </w:tr>
            </w:sdtContent>
          </w:sdt>
          <w:tr w:rsidR="007967FD" w14:paraId="748274DF" w14:textId="77777777" w:rsidTr="00EF4C4A">
            <w:sdt>
              <w:sdtPr>
                <w:tag w:val="_PLD_447085d4b34d4e7e8574b5b78f65bf27"/>
                <w:id w:val="-1231530125"/>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106B0C1F" w14:textId="77777777" w:rsidR="007967FD" w:rsidRDefault="00C40BC5" w:rsidP="00A52728">
                    <w:pPr>
                      <w:autoSpaceDE w:val="0"/>
                      <w:autoSpaceDN w:val="0"/>
                      <w:adjustRightInd w:val="0"/>
                      <w:snapToGrid w:val="0"/>
                      <w:jc w:val="center"/>
                    </w:pPr>
                    <w:r>
                      <w:rPr>
                        <w:rFonts w:hint="eastAsia"/>
                      </w:rPr>
                      <w:t>合计</w:t>
                    </w:r>
                  </w:p>
                </w:tc>
              </w:sdtContent>
            </w:sdt>
            <w:tc>
              <w:tcPr>
                <w:tcW w:w="1697" w:type="pct"/>
                <w:tcBorders>
                  <w:top w:val="single" w:sz="6" w:space="0" w:color="auto"/>
                  <w:left w:val="single" w:sz="6" w:space="0" w:color="auto"/>
                  <w:bottom w:val="single" w:sz="6" w:space="0" w:color="auto"/>
                  <w:right w:val="single" w:sz="6" w:space="0" w:color="auto"/>
                </w:tcBorders>
                <w:vAlign w:val="center"/>
              </w:tcPr>
              <w:p w14:paraId="75BCCE5C" w14:textId="77777777" w:rsidR="007967FD" w:rsidRPr="00EF4C4A" w:rsidRDefault="00C40BC5" w:rsidP="00A52728">
                <w:pPr>
                  <w:jc w:val="right"/>
                  <w:rPr>
                    <w:szCs w:val="21"/>
                  </w:rPr>
                </w:pPr>
                <w:r w:rsidRPr="00EF4C4A">
                  <w:rPr>
                    <w:rFonts w:hint="eastAsia"/>
                    <w:szCs w:val="21"/>
                  </w:rPr>
                  <w:t>3,273,148.18</w:t>
                </w:r>
              </w:p>
            </w:tc>
            <w:tc>
              <w:tcPr>
                <w:tcW w:w="1697" w:type="pct"/>
                <w:tcBorders>
                  <w:top w:val="single" w:sz="6" w:space="0" w:color="auto"/>
                  <w:left w:val="single" w:sz="6" w:space="0" w:color="auto"/>
                  <w:bottom w:val="single" w:sz="6" w:space="0" w:color="auto"/>
                  <w:right w:val="single" w:sz="6" w:space="0" w:color="auto"/>
                </w:tcBorders>
                <w:vAlign w:val="center"/>
              </w:tcPr>
              <w:p w14:paraId="67459C1A" w14:textId="53EC00A5" w:rsidR="007967FD" w:rsidRPr="00EF4C4A" w:rsidRDefault="00C40BC5" w:rsidP="00A52728">
                <w:pPr>
                  <w:jc w:val="right"/>
                  <w:rPr>
                    <w:szCs w:val="21"/>
                  </w:rPr>
                </w:pPr>
                <w:r w:rsidRPr="00EF4C4A">
                  <w:rPr>
                    <w:szCs w:val="21"/>
                  </w:rPr>
                  <w:t>3,296,292.36</w:t>
                </w:r>
              </w:p>
            </w:tc>
          </w:tr>
        </w:tbl>
      </w:sdtContent>
    </w:sdt>
    <w:sdt>
      <w:sdtPr>
        <w:rPr>
          <w:rFonts w:ascii="宋体" w:hAnsi="宋体" w:cs="宋体" w:hint="eastAsia"/>
          <w:b w:val="0"/>
          <w:bCs w:val="0"/>
          <w:kern w:val="0"/>
          <w:sz w:val="24"/>
          <w:szCs w:val="21"/>
        </w:rPr>
        <w:alias w:val="模块:成本费用"/>
        <w:tag w:val="_GBC_3faa14b862dd44e8a54b6137b70adace"/>
        <w:id w:val="-1909535633"/>
        <w:lock w:val="sdtLocked"/>
        <w:placeholder>
          <w:docPart w:val="GBC22222222222222222222222222222"/>
        </w:placeholder>
      </w:sdtPr>
      <w:sdtEndPr>
        <w:rPr>
          <w:rFonts w:ascii="Times New Roman" w:hAnsi="Times New Roman" w:cstheme="minorBidi"/>
          <w:kern w:val="2"/>
          <w:sz w:val="21"/>
        </w:rPr>
      </w:sdtEndPr>
      <w:sdtContent>
        <w:p w14:paraId="7FC0A19B" w14:textId="77777777" w:rsidR="002C7628" w:rsidRDefault="00026AE0" w:rsidP="0047068F">
          <w:pPr>
            <w:pStyle w:val="300"/>
            <w:numPr>
              <w:ilvl w:val="0"/>
              <w:numId w:val="46"/>
            </w:numPr>
            <w:tabs>
              <w:tab w:val="left" w:pos="504"/>
            </w:tabs>
            <w:spacing w:beforeLines="0" w:before="0" w:after="0" w:afterAutospacing="0"/>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305973573"/>
            <w:lock w:val="sdtContentLocked"/>
            <w:placeholder>
              <w:docPart w:val="GBC22222222222222222222222222222"/>
            </w:placeholder>
          </w:sdtPr>
          <w:sdtEndPr/>
          <w:sdtContent>
            <w:p w14:paraId="1C04A9F4" w14:textId="31523F47" w:rsidR="002C7628" w:rsidRDefault="00026AE0" w:rsidP="00A52728">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9F8A5D1" w14:textId="6207E15B" w:rsidR="002C7628" w:rsidRDefault="00026AE0" w:rsidP="00A52728">
          <w:pPr>
            <w:pStyle w:val="22"/>
            <w:spacing w:beforeLines="0" w:after="0" w:afterAutospacing="0" w:line="240" w:lineRule="auto"/>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7361753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16528247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7967FD" w14:paraId="337B29C2" w14:textId="77777777" w:rsidTr="007967FD">
            <w:sdt>
              <w:sdtPr>
                <w:tag w:val="_PLD_16c47970a3b145c98f438f3cb34ff636"/>
                <w:id w:val="-1362900966"/>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55CAC60A" w14:textId="77777777" w:rsidR="007967FD" w:rsidRDefault="00C40BC5" w:rsidP="00A52728">
                    <w:pPr>
                      <w:jc w:val="center"/>
                    </w:pPr>
                    <w:r>
                      <w:rPr>
                        <w:rFonts w:hint="eastAsia"/>
                      </w:rPr>
                      <w:t>项目</w:t>
                    </w:r>
                  </w:p>
                </w:tc>
              </w:sdtContent>
            </w:sdt>
            <w:sdt>
              <w:sdtPr>
                <w:tag w:val="_PLD_b3ce435531054240b373e649bc9ae7a1"/>
                <w:id w:val="-448790700"/>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5F1C4BAB" w14:textId="77777777" w:rsidR="007967FD" w:rsidRDefault="00C40BC5" w:rsidP="00A52728">
                    <w:pPr>
                      <w:jc w:val="center"/>
                    </w:pPr>
                    <w:r>
                      <w:rPr>
                        <w:rFonts w:hint="eastAsia"/>
                      </w:rPr>
                      <w:t>本期发生额</w:t>
                    </w:r>
                  </w:p>
                </w:tc>
              </w:sdtContent>
            </w:sdt>
            <w:sdt>
              <w:sdtPr>
                <w:tag w:val="_PLD_9480cd5806624557b975b5d0ce06575b"/>
                <w:id w:val="-1428647293"/>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B8FB763" w14:textId="77777777" w:rsidR="007967FD" w:rsidRDefault="00C40BC5" w:rsidP="00A52728">
                    <w:pPr>
                      <w:jc w:val="center"/>
                    </w:pPr>
                    <w:r>
                      <w:rPr>
                        <w:rFonts w:hint="eastAsia"/>
                      </w:rPr>
                      <w:t>上期发生额</w:t>
                    </w:r>
                  </w:p>
                </w:tc>
              </w:sdtContent>
            </w:sdt>
          </w:tr>
          <w:sdt>
            <w:sdtPr>
              <w:alias w:val="销售费用明细"/>
              <w:tag w:val="_GBC_8b0e6f0534ed42879aaed18b46dbec7d"/>
              <w:id w:val="449438778"/>
              <w:lock w:val="sdtLocked"/>
            </w:sdtPr>
            <w:sdtEndPr/>
            <w:sdtContent>
              <w:tr w:rsidR="007967FD" w14:paraId="6A0F5BB6" w14:textId="77777777" w:rsidTr="00651C4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6FDB452" w14:textId="77777777" w:rsidR="007967FD" w:rsidRDefault="00C40BC5" w:rsidP="004B42BD">
                    <w:r>
                      <w:rPr>
                        <w:color w:val="000000"/>
                      </w:rP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1DFB7426" w14:textId="77777777" w:rsidR="007967FD" w:rsidRDefault="00C40BC5" w:rsidP="00A52728">
                    <w:pPr>
                      <w:jc w:val="right"/>
                    </w:pPr>
                    <w:r>
                      <w:t>4,480,425.66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2A39EC9" w14:textId="77777777" w:rsidR="007967FD" w:rsidRDefault="00C40BC5" w:rsidP="00A52728">
                    <w:pPr>
                      <w:jc w:val="right"/>
                    </w:pPr>
                    <w:r>
                      <w:rPr>
                        <w:color w:val="000000"/>
                      </w:rPr>
                      <w:t>4,736,920.87</w:t>
                    </w:r>
                  </w:p>
                </w:tc>
              </w:tr>
            </w:sdtContent>
          </w:sdt>
          <w:sdt>
            <w:sdtPr>
              <w:alias w:val="销售费用明细"/>
              <w:tag w:val="_GBC_8b0e6f0534ed42879aaed18b46dbec7d"/>
              <w:id w:val="-177433371"/>
              <w:lock w:val="sdtLocked"/>
            </w:sdtPr>
            <w:sdtEndPr/>
            <w:sdtContent>
              <w:tr w:rsidR="007967FD" w14:paraId="3927EEF6" w14:textId="77777777" w:rsidTr="00651C4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A3E3506" w14:textId="77777777" w:rsidR="007967FD" w:rsidRDefault="00C40BC5" w:rsidP="004B42BD">
                    <w:r>
                      <w:rPr>
                        <w:color w:val="000000"/>
                      </w:rPr>
                      <w:t>办公差旅费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6F851433" w14:textId="77777777" w:rsidR="007967FD" w:rsidRDefault="00C40BC5" w:rsidP="00A52728">
                    <w:pPr>
                      <w:jc w:val="right"/>
                    </w:pPr>
                    <w:r>
                      <w:t>757,531.21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F64CD61" w14:textId="77777777" w:rsidR="007967FD" w:rsidRDefault="00C40BC5" w:rsidP="00A52728">
                    <w:pPr>
                      <w:jc w:val="right"/>
                    </w:pPr>
                    <w:r>
                      <w:rPr>
                        <w:color w:val="000000"/>
                      </w:rPr>
                      <w:t>874,036.91</w:t>
                    </w:r>
                  </w:p>
                </w:tc>
              </w:tr>
            </w:sdtContent>
          </w:sdt>
          <w:sdt>
            <w:sdtPr>
              <w:alias w:val="销售费用明细"/>
              <w:tag w:val="_GBC_8b0e6f0534ed42879aaed18b46dbec7d"/>
              <w:id w:val="2125570087"/>
              <w:lock w:val="sdtLocked"/>
            </w:sdtPr>
            <w:sdtEndPr/>
            <w:sdtContent>
              <w:tr w:rsidR="007967FD" w14:paraId="463F0803" w14:textId="77777777" w:rsidTr="00651C4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C071C59" w14:textId="77777777" w:rsidR="007967FD" w:rsidRDefault="00C40BC5" w:rsidP="004B42BD">
                    <w:r>
                      <w:rPr>
                        <w:color w:val="000000"/>
                      </w:rPr>
                      <w:t>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7D75906" w14:textId="77777777" w:rsidR="007967FD" w:rsidRDefault="00C40BC5" w:rsidP="00A52728">
                    <w:pPr>
                      <w:jc w:val="right"/>
                    </w:pPr>
                    <w:r>
                      <w:t>1,156,343.01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B7F1B17" w14:textId="77777777" w:rsidR="007967FD" w:rsidRDefault="00C40BC5" w:rsidP="00A52728">
                    <w:pPr>
                      <w:jc w:val="right"/>
                    </w:pPr>
                    <w:r>
                      <w:rPr>
                        <w:color w:val="000000"/>
                      </w:rPr>
                      <w:t>782,019.39</w:t>
                    </w:r>
                  </w:p>
                </w:tc>
              </w:tr>
            </w:sdtContent>
          </w:sdt>
          <w:sdt>
            <w:sdtPr>
              <w:alias w:val="销售费用明细"/>
              <w:tag w:val="_GBC_8b0e6f0534ed42879aaed18b46dbec7d"/>
              <w:id w:val="1574783399"/>
              <w:lock w:val="sdtLocked"/>
            </w:sdtPr>
            <w:sdtEndPr/>
            <w:sdtContent>
              <w:tr w:rsidR="007967FD" w14:paraId="6C3621EC" w14:textId="77777777" w:rsidTr="00651C4F">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B233FF1" w14:textId="77777777" w:rsidR="007967FD" w:rsidRDefault="00C40BC5" w:rsidP="004B42BD">
                    <w:r>
                      <w:rPr>
                        <w:color w:val="000000"/>
                      </w:rPr>
                      <w:t>投标费</w:t>
                    </w:r>
                    <w:r>
                      <w:rPr>
                        <w:rFonts w:hint="eastAsia"/>
                        <w:color w:val="000000"/>
                      </w:rPr>
                      <w:t>及</w:t>
                    </w:r>
                    <w:r>
                      <w:rPr>
                        <w:color w:val="000000"/>
                      </w:rP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1258ED20" w14:textId="77777777" w:rsidR="007967FD" w:rsidRDefault="00C40BC5" w:rsidP="00A52728">
                    <w:pPr>
                      <w:jc w:val="right"/>
                    </w:pPr>
                    <w:r>
                      <w:t>1,847,418.40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88D9FBE" w14:textId="77777777" w:rsidR="007967FD" w:rsidRDefault="00C40BC5" w:rsidP="00A52728">
                    <w:pPr>
                      <w:jc w:val="right"/>
                    </w:pPr>
                    <w:r>
                      <w:rPr>
                        <w:color w:val="000000"/>
                      </w:rPr>
                      <w:t>970,687.91</w:t>
                    </w:r>
                  </w:p>
                </w:tc>
              </w:tr>
            </w:sdtContent>
          </w:sdt>
          <w:tr w:rsidR="007967FD" w14:paraId="36D8CF4B" w14:textId="77777777" w:rsidTr="00651C4F">
            <w:sdt>
              <w:sdtPr>
                <w:tag w:val="_PLD_bb83cc20a1fb4ed7973343e471dad9ef"/>
                <w:id w:val="-267230709"/>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3C05C22" w14:textId="77777777" w:rsidR="007967FD" w:rsidRDefault="00C40BC5" w:rsidP="004B42BD">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359B78DE" w14:textId="77777777" w:rsidR="007967FD" w:rsidRDefault="00C40BC5" w:rsidP="00A52728">
                <w:pPr>
                  <w:jc w:val="right"/>
                </w:pPr>
                <w:r>
                  <w:t>8,241,718.28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878A182" w14:textId="77777777" w:rsidR="007967FD" w:rsidRDefault="00C40BC5" w:rsidP="00A52728">
                <w:pPr>
                  <w:jc w:val="right"/>
                </w:pPr>
                <w:r>
                  <w:rPr>
                    <w:color w:val="000000"/>
                  </w:rPr>
                  <w:t>7,363,665.08</w:t>
                </w:r>
              </w:p>
            </w:tc>
          </w:tr>
        </w:tbl>
        <w:p w14:paraId="5F0BEAE7" w14:textId="0B435400" w:rsidR="002C7628" w:rsidRDefault="00026AE0" w:rsidP="00A52728">
          <w:r>
            <w:rPr>
              <w:rFonts w:hint="eastAsia"/>
            </w:rPr>
            <w:t>其他说明：</w:t>
          </w:r>
        </w:p>
        <w:sdt>
          <w:sdtPr>
            <w:alias w:val="销售费用的其他说明事项"/>
            <w:tag w:val="_GBC_42921bca5478449e9dd3932a8303975a"/>
            <w:id w:val="-1862654281"/>
            <w:lock w:val="sdtLocked"/>
            <w:placeholder>
              <w:docPart w:val="GBC22222222222222222222222222222"/>
            </w:placeholder>
          </w:sdtPr>
          <w:sdtEndPr/>
          <w:sdtContent>
            <w:p w14:paraId="0A204E4A" w14:textId="516C8072" w:rsidR="002C7628" w:rsidRDefault="00C40BC5" w:rsidP="00A52728">
              <w:r>
                <w:rPr>
                  <w:rFonts w:hint="eastAsia"/>
                </w:rPr>
                <w:t>销售费用较上年同期增长1</w:t>
              </w:r>
              <w:r>
                <w:t>1</w:t>
              </w:r>
              <w:r>
                <w:rPr>
                  <w:rFonts w:hint="eastAsia"/>
                </w:rPr>
                <w:t>.</w:t>
              </w:r>
              <w:r>
                <w:t>92</w:t>
              </w:r>
              <w:r>
                <w:rPr>
                  <w:rFonts w:hint="eastAsia"/>
                </w:rPr>
                <w:t>%，主要系营销区域增加导致费用增加</w:t>
              </w:r>
            </w:p>
          </w:sdtContent>
        </w:sdt>
      </w:sdtContent>
    </w:sdt>
    <w:sdt>
      <w:sdtPr>
        <w:rPr>
          <w:rFonts w:ascii="宋体" w:hAnsi="宋体" w:cs="宋体" w:hint="eastAsia"/>
          <w:b w:val="0"/>
          <w:bCs w:val="0"/>
          <w:kern w:val="0"/>
          <w:sz w:val="24"/>
          <w:szCs w:val="21"/>
        </w:rPr>
        <w:alias w:val="模块:管理费用"/>
        <w:tag w:val="_GBC_d5a6283bdea64513980a0cc618e2ec60"/>
        <w:id w:val="-2085676106"/>
        <w:lock w:val="sdtLocked"/>
        <w:placeholder>
          <w:docPart w:val="GBC22222222222222222222222222222"/>
        </w:placeholder>
      </w:sdtPr>
      <w:sdtEndPr>
        <w:rPr>
          <w:rFonts w:ascii="Times New Roman" w:hAnsi="Times New Roman" w:cs="Times New Roman"/>
          <w:kern w:val="2"/>
          <w:sz w:val="21"/>
        </w:rPr>
      </w:sdtEndPr>
      <w:sdtContent>
        <w:p w14:paraId="14681F03" w14:textId="77777777" w:rsidR="002C7628" w:rsidRDefault="00026AE0" w:rsidP="0047068F">
          <w:pPr>
            <w:pStyle w:val="300"/>
            <w:numPr>
              <w:ilvl w:val="0"/>
              <w:numId w:val="46"/>
            </w:numPr>
            <w:tabs>
              <w:tab w:val="left" w:pos="504"/>
            </w:tabs>
            <w:spacing w:beforeLines="0" w:before="0" w:after="0" w:afterAutospacing="0"/>
            <w:ind w:left="0" w:firstLine="0"/>
            <w:rPr>
              <w:szCs w:val="21"/>
            </w:rPr>
          </w:pPr>
          <w:r>
            <w:rPr>
              <w:rFonts w:hint="eastAsia"/>
              <w:szCs w:val="21"/>
            </w:rPr>
            <w:t>管理费用</w:t>
          </w:r>
        </w:p>
        <w:sdt>
          <w:sdtPr>
            <w:alias w:val="是否适用：管理费用[双击切换]"/>
            <w:tag w:val="_GBC_864c9dd9adce435698261f1da02ab8fb"/>
            <w:id w:val="846132706"/>
            <w:lock w:val="sdtContentLocked"/>
            <w:placeholder>
              <w:docPart w:val="GBC22222222222222222222222222222"/>
            </w:placeholder>
          </w:sdtPr>
          <w:sdtEndPr/>
          <w:sdtContent>
            <w:p w14:paraId="797A7D6B" w14:textId="32F38048"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B2A6F13" w14:textId="5295FCB5" w:rsidR="002C7628" w:rsidRDefault="00026AE0" w:rsidP="00A52728">
          <w:pPr>
            <w:jc w:val="right"/>
          </w:pPr>
          <w:r>
            <w:rPr>
              <w:rFonts w:hint="eastAsia"/>
            </w:rPr>
            <w:t>单位：</w:t>
          </w:r>
          <w:sdt>
            <w:sdtPr>
              <w:rPr>
                <w:rFonts w:hint="eastAsia"/>
              </w:rPr>
              <w:alias w:val="单位：管理费用"/>
              <w:tag w:val="_GBC_b8198aec3f7748d28785c1eebbf02df7"/>
              <w:id w:val="12183204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管理费用"/>
              <w:tag w:val="_GBC_f92af61f8b3b45ba9ec818ede9725428"/>
              <w:id w:val="11136356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2472"/>
            <w:gridCol w:w="3093"/>
          </w:tblGrid>
          <w:tr w:rsidR="007967FD" w14:paraId="7B18CFCD" w14:textId="77777777" w:rsidTr="00651C4F">
            <w:sdt>
              <w:sdtPr>
                <w:tag w:val="_PLD_249fd0c096ba421285089a0fada9d43a"/>
                <w:id w:val="1247236051"/>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67DEE5DB" w14:textId="77777777" w:rsidR="007967FD" w:rsidRDefault="00C40BC5" w:rsidP="00A52728">
                    <w:pPr>
                      <w:jc w:val="center"/>
                    </w:pPr>
                    <w:r>
                      <w:rPr>
                        <w:rFonts w:hint="eastAsia"/>
                      </w:rPr>
                      <w:t>项目</w:t>
                    </w:r>
                  </w:p>
                </w:tc>
              </w:sdtContent>
            </w:sdt>
            <w:sdt>
              <w:sdtPr>
                <w:tag w:val="_PLD_acf5bcbf929244268be56ad5d0f3ea18"/>
                <w:id w:val="-1763913655"/>
                <w:lock w:val="sdtLocked"/>
              </w:sdtPr>
              <w:sdtEndPr/>
              <w:sdtContent>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6D24E6E3" w14:textId="77777777" w:rsidR="007967FD" w:rsidRDefault="00C40BC5" w:rsidP="00A52728">
                    <w:pPr>
                      <w:jc w:val="center"/>
                    </w:pPr>
                    <w:r>
                      <w:rPr>
                        <w:rFonts w:hint="eastAsia"/>
                      </w:rPr>
                      <w:t>本期发生额</w:t>
                    </w:r>
                  </w:p>
                </w:tc>
              </w:sdtContent>
            </w:sdt>
            <w:sdt>
              <w:sdtPr>
                <w:tag w:val="_PLD_d37d8a59d4d74c26ac22dc33983efa29"/>
                <w:id w:val="-638806082"/>
                <w:lock w:val="sdtLocked"/>
              </w:sdtPr>
              <w:sdtEndPr/>
              <w:sdtContent>
                <w:tc>
                  <w:tcPr>
                    <w:tcW w:w="1709" w:type="pct"/>
                    <w:tcBorders>
                      <w:top w:val="single" w:sz="4" w:space="0" w:color="auto"/>
                      <w:left w:val="single" w:sz="4" w:space="0" w:color="auto"/>
                      <w:bottom w:val="single" w:sz="4" w:space="0" w:color="auto"/>
                      <w:right w:val="single" w:sz="4" w:space="0" w:color="auto"/>
                    </w:tcBorders>
                    <w:shd w:val="clear" w:color="auto" w:fill="auto"/>
                    <w:vAlign w:val="center"/>
                  </w:tcPr>
                  <w:p w14:paraId="3BBA749F" w14:textId="77777777" w:rsidR="007967FD" w:rsidRDefault="00C40BC5" w:rsidP="00A52728">
                    <w:pPr>
                      <w:jc w:val="center"/>
                    </w:pPr>
                    <w:r>
                      <w:rPr>
                        <w:rFonts w:hint="eastAsia"/>
                      </w:rPr>
                      <w:t>上期发生额</w:t>
                    </w:r>
                  </w:p>
                </w:tc>
              </w:sdtContent>
            </w:sdt>
          </w:tr>
          <w:sdt>
            <w:sdtPr>
              <w:rPr>
                <w:rFonts w:hint="eastAsia"/>
              </w:rPr>
              <w:alias w:val="管理费用明细"/>
              <w:tag w:val="_GBC_1330575ab4a44e46920401d3d7599402"/>
              <w:id w:val="-982928029"/>
              <w:lock w:val="sdtLocked"/>
            </w:sdtPr>
            <w:sdtEndPr/>
            <w:sdtContent>
              <w:tr w:rsidR="007967FD" w14:paraId="49A51D5A" w14:textId="77777777" w:rsidTr="00651C4F">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01E8D5BA" w14:textId="77777777" w:rsidR="007967FD" w:rsidRDefault="00C40BC5" w:rsidP="004B42BD">
                    <w:r>
                      <w:rPr>
                        <w:rFonts w:hint="eastAsia"/>
                      </w:rPr>
                      <w:t>职工薪酬</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5C5BE38F" w14:textId="77777777" w:rsidR="007967FD" w:rsidRDefault="00C40BC5" w:rsidP="00A52728">
                    <w:pPr>
                      <w:jc w:val="right"/>
                    </w:pPr>
                    <w:r>
                      <w:t>16,910,273.40</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tcPr>
                  <w:p w14:paraId="4C35DE7C" w14:textId="77777777" w:rsidR="007967FD" w:rsidRDefault="00C40BC5" w:rsidP="00A52728">
                    <w:pPr>
                      <w:jc w:val="right"/>
                    </w:pPr>
                    <w:r>
                      <w:t>21,378,240.17</w:t>
                    </w:r>
                  </w:p>
                </w:tc>
              </w:tr>
            </w:sdtContent>
          </w:sdt>
          <w:sdt>
            <w:sdtPr>
              <w:rPr>
                <w:rFonts w:hint="eastAsia"/>
              </w:rPr>
              <w:alias w:val="管理费用明细"/>
              <w:tag w:val="_GBC_1330575ab4a44e46920401d3d7599402"/>
              <w:id w:val="-185983682"/>
              <w:lock w:val="sdtLocked"/>
            </w:sdtPr>
            <w:sdtEndPr/>
            <w:sdtContent>
              <w:tr w:rsidR="007967FD" w14:paraId="6E60C1B7" w14:textId="77777777" w:rsidTr="00651C4F">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5E63EB85" w14:textId="77777777" w:rsidR="007967FD" w:rsidRDefault="00C40BC5" w:rsidP="004B42BD">
                    <w:r>
                      <w:rPr>
                        <w:rFonts w:hint="eastAsia"/>
                      </w:rPr>
                      <w:t>业务招待费</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3A4F47C0" w14:textId="77777777" w:rsidR="007967FD" w:rsidRDefault="00C40BC5" w:rsidP="00A52728">
                    <w:pPr>
                      <w:jc w:val="right"/>
                    </w:pPr>
                    <w:r>
                      <w:t>1,803,141.45</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tcPr>
                  <w:p w14:paraId="0E8062F3" w14:textId="77777777" w:rsidR="007967FD" w:rsidRDefault="00C40BC5" w:rsidP="00A52728">
                    <w:pPr>
                      <w:jc w:val="right"/>
                    </w:pPr>
                    <w:r>
                      <w:t>3,758,046.06</w:t>
                    </w:r>
                  </w:p>
                </w:tc>
              </w:tr>
            </w:sdtContent>
          </w:sdt>
          <w:sdt>
            <w:sdtPr>
              <w:rPr>
                <w:rFonts w:hint="eastAsia"/>
              </w:rPr>
              <w:alias w:val="管理费用明细"/>
              <w:tag w:val="_GBC_1330575ab4a44e46920401d3d7599402"/>
              <w:id w:val="864183591"/>
              <w:lock w:val="sdtLocked"/>
            </w:sdtPr>
            <w:sdtEndPr/>
            <w:sdtContent>
              <w:tr w:rsidR="007967FD" w14:paraId="77AF483A" w14:textId="77777777" w:rsidTr="00651C4F">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10F48797" w14:textId="77777777" w:rsidR="007967FD" w:rsidRDefault="00C40BC5" w:rsidP="004B42BD">
                    <w:r>
                      <w:rPr>
                        <w:rFonts w:hint="eastAsia"/>
                      </w:rPr>
                      <w:t>办公差旅费</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100253F2" w14:textId="77777777" w:rsidR="007967FD" w:rsidRDefault="00C40BC5" w:rsidP="00A52728">
                    <w:pPr>
                      <w:jc w:val="right"/>
                    </w:pPr>
                    <w:r>
                      <w:t>2,878,375.12</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tcPr>
                  <w:p w14:paraId="445B2535" w14:textId="77777777" w:rsidR="007967FD" w:rsidRDefault="00C40BC5" w:rsidP="00A52728">
                    <w:pPr>
                      <w:jc w:val="right"/>
                    </w:pPr>
                    <w:r>
                      <w:t>3,100,261.63</w:t>
                    </w:r>
                  </w:p>
                </w:tc>
              </w:tr>
            </w:sdtContent>
          </w:sdt>
          <w:sdt>
            <w:sdtPr>
              <w:rPr>
                <w:rFonts w:hint="eastAsia"/>
              </w:rPr>
              <w:alias w:val="管理费用明细"/>
              <w:tag w:val="_GBC_1330575ab4a44e46920401d3d7599402"/>
              <w:id w:val="-386339491"/>
              <w:lock w:val="sdtLocked"/>
            </w:sdtPr>
            <w:sdtEndPr/>
            <w:sdtContent>
              <w:tr w:rsidR="007967FD" w14:paraId="585A5011" w14:textId="77777777" w:rsidTr="00651C4F">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1A72E171" w14:textId="77777777" w:rsidR="007967FD" w:rsidRDefault="00C40BC5" w:rsidP="004B42BD">
                    <w:r>
                      <w:rPr>
                        <w:rFonts w:hint="eastAsia"/>
                      </w:rPr>
                      <w:t>租赁费</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443F7601" w14:textId="77777777" w:rsidR="007967FD" w:rsidRDefault="00C40BC5" w:rsidP="00A52728">
                    <w:pPr>
                      <w:jc w:val="right"/>
                    </w:pPr>
                    <w:r>
                      <w:t>1,531,268.02</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tcPr>
                  <w:p w14:paraId="519EE8EB" w14:textId="77777777" w:rsidR="007967FD" w:rsidRDefault="00C40BC5" w:rsidP="00A52728">
                    <w:pPr>
                      <w:jc w:val="right"/>
                    </w:pPr>
                    <w:r>
                      <w:t>2,190,099.95</w:t>
                    </w:r>
                  </w:p>
                </w:tc>
              </w:tr>
            </w:sdtContent>
          </w:sdt>
          <w:sdt>
            <w:sdtPr>
              <w:rPr>
                <w:rFonts w:hint="eastAsia"/>
              </w:rPr>
              <w:alias w:val="管理费用明细"/>
              <w:tag w:val="_GBC_1330575ab4a44e46920401d3d7599402"/>
              <w:id w:val="2093582121"/>
              <w:lock w:val="sdtLocked"/>
            </w:sdtPr>
            <w:sdtEndPr/>
            <w:sdtContent>
              <w:tr w:rsidR="007967FD" w14:paraId="45153AEB" w14:textId="77777777" w:rsidTr="00651C4F">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1BBE8E12" w14:textId="77777777" w:rsidR="007967FD" w:rsidRDefault="00C40BC5" w:rsidP="004B42BD">
                    <w:r>
                      <w:rPr>
                        <w:rFonts w:hint="eastAsia"/>
                      </w:rPr>
                      <w:t>折旧及摊销费</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785CFF9C" w14:textId="77777777" w:rsidR="007967FD" w:rsidRDefault="00C40BC5" w:rsidP="00A52728">
                    <w:pPr>
                      <w:jc w:val="right"/>
                    </w:pPr>
                    <w:r>
                      <w:t>442,141.97</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tcPr>
                  <w:p w14:paraId="22C6F0EB" w14:textId="77777777" w:rsidR="007967FD" w:rsidRDefault="00C40BC5" w:rsidP="00A52728">
                    <w:pPr>
                      <w:jc w:val="right"/>
                    </w:pPr>
                    <w:r>
                      <w:t>1,061,319.55</w:t>
                    </w:r>
                  </w:p>
                </w:tc>
              </w:tr>
            </w:sdtContent>
          </w:sdt>
          <w:sdt>
            <w:sdtPr>
              <w:rPr>
                <w:rFonts w:hint="eastAsia"/>
              </w:rPr>
              <w:alias w:val="管理费用明细"/>
              <w:tag w:val="_GBC_1330575ab4a44e46920401d3d7599402"/>
              <w:id w:val="-1687278986"/>
              <w:lock w:val="sdtLocked"/>
            </w:sdtPr>
            <w:sdtEndPr/>
            <w:sdtContent>
              <w:tr w:rsidR="007967FD" w14:paraId="38E49ACA" w14:textId="77777777" w:rsidTr="00651C4F">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5A821127" w14:textId="77777777" w:rsidR="007967FD" w:rsidRDefault="00C40BC5" w:rsidP="004B42BD">
                    <w:r>
                      <w:rPr>
                        <w:rFonts w:hint="eastAsia"/>
                      </w:rPr>
                      <w:t>通讯费</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4AD8DF75" w14:textId="77777777" w:rsidR="007967FD" w:rsidRDefault="00C40BC5" w:rsidP="00A52728">
                    <w:pPr>
                      <w:jc w:val="right"/>
                    </w:pPr>
                    <w:r>
                      <w:t>324,218.39</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tcPr>
                  <w:p w14:paraId="7D01609E" w14:textId="77777777" w:rsidR="007967FD" w:rsidRDefault="00C40BC5" w:rsidP="00A52728">
                    <w:pPr>
                      <w:jc w:val="right"/>
                    </w:pPr>
                    <w:r>
                      <w:t>575,554.63</w:t>
                    </w:r>
                  </w:p>
                </w:tc>
              </w:tr>
            </w:sdtContent>
          </w:sdt>
          <w:sdt>
            <w:sdtPr>
              <w:rPr>
                <w:rFonts w:hint="eastAsia"/>
              </w:rPr>
              <w:alias w:val="管理费用明细"/>
              <w:tag w:val="_GBC_1330575ab4a44e46920401d3d7599402"/>
              <w:id w:val="1119257795"/>
              <w:lock w:val="sdtLocked"/>
            </w:sdtPr>
            <w:sdtEndPr/>
            <w:sdtContent>
              <w:tr w:rsidR="007967FD" w14:paraId="0A054093" w14:textId="77777777" w:rsidTr="00651C4F">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351307EF" w14:textId="77777777" w:rsidR="007967FD" w:rsidRDefault="00C40BC5" w:rsidP="004B42BD">
                    <w:r>
                      <w:rPr>
                        <w:rFonts w:hint="eastAsia"/>
                      </w:rPr>
                      <w:t>中介机构费</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3624196B" w14:textId="77777777" w:rsidR="007967FD" w:rsidRDefault="00C40BC5" w:rsidP="00A52728">
                    <w:pPr>
                      <w:jc w:val="right"/>
                    </w:pPr>
                    <w:r>
                      <w:t>538,133.88</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tcPr>
                  <w:p w14:paraId="21EFDD30" w14:textId="77777777" w:rsidR="007967FD" w:rsidRDefault="00C40BC5" w:rsidP="00A52728">
                    <w:pPr>
                      <w:jc w:val="right"/>
                    </w:pPr>
                    <w:r>
                      <w:t>541,995.71</w:t>
                    </w:r>
                  </w:p>
                </w:tc>
              </w:tr>
            </w:sdtContent>
          </w:sdt>
          <w:sdt>
            <w:sdtPr>
              <w:rPr>
                <w:rFonts w:hint="eastAsia"/>
              </w:rPr>
              <w:alias w:val="管理费用明细"/>
              <w:tag w:val="_GBC_1330575ab4a44e46920401d3d7599402"/>
              <w:id w:val="-1796675465"/>
              <w:lock w:val="sdtLocked"/>
            </w:sdtPr>
            <w:sdtEndPr/>
            <w:sdtContent>
              <w:tr w:rsidR="007967FD" w14:paraId="78B96B9D" w14:textId="77777777" w:rsidTr="00651C4F">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068AFB7B" w14:textId="77777777" w:rsidR="007967FD" w:rsidRDefault="00C40BC5" w:rsidP="004B42BD">
                    <w:r>
                      <w:rPr>
                        <w:rFonts w:hint="eastAsia"/>
                      </w:rPr>
                      <w:t>技术研发费</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1CDE5A61" w14:textId="77777777" w:rsidR="007967FD" w:rsidRDefault="00C40BC5" w:rsidP="00A52728">
                    <w:pPr>
                      <w:jc w:val="right"/>
                    </w:pPr>
                    <w:r>
                      <w:t>402,745.00</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tcPr>
                  <w:p w14:paraId="193DF3A9" w14:textId="77777777" w:rsidR="007967FD" w:rsidRDefault="00C40BC5" w:rsidP="00A52728">
                    <w:pPr>
                      <w:jc w:val="right"/>
                    </w:pPr>
                    <w:r>
                      <w:t>244,730.00</w:t>
                    </w:r>
                  </w:p>
                </w:tc>
              </w:tr>
            </w:sdtContent>
          </w:sdt>
          <w:sdt>
            <w:sdtPr>
              <w:rPr>
                <w:rFonts w:hint="eastAsia"/>
              </w:rPr>
              <w:alias w:val="管理费用明细"/>
              <w:tag w:val="_GBC_1330575ab4a44e46920401d3d7599402"/>
              <w:id w:val="-2011205245"/>
              <w:lock w:val="sdtLocked"/>
            </w:sdtPr>
            <w:sdtEndPr/>
            <w:sdtContent>
              <w:tr w:rsidR="007967FD" w14:paraId="0708E203" w14:textId="77777777" w:rsidTr="00651C4F">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7C626256" w14:textId="77777777" w:rsidR="007967FD" w:rsidRDefault="00C40BC5" w:rsidP="004B42BD">
                    <w:r>
                      <w:rPr>
                        <w:rFonts w:hint="eastAsia"/>
                      </w:rPr>
                      <w:t>其他</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65638AA1" w14:textId="77777777" w:rsidR="007967FD" w:rsidRDefault="00C40BC5" w:rsidP="00A52728">
                    <w:pPr>
                      <w:jc w:val="right"/>
                    </w:pPr>
                    <w:r>
                      <w:t>2,984,160.92</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tcPr>
                  <w:p w14:paraId="36CA3966" w14:textId="77777777" w:rsidR="007967FD" w:rsidRDefault="00C40BC5" w:rsidP="00A52728">
                    <w:pPr>
                      <w:jc w:val="right"/>
                    </w:pPr>
                    <w:r>
                      <w:t>5,718,875.56</w:t>
                    </w:r>
                  </w:p>
                </w:tc>
              </w:tr>
            </w:sdtContent>
          </w:sdt>
          <w:tr w:rsidR="007967FD" w14:paraId="535B4678" w14:textId="77777777" w:rsidTr="00651C4F">
            <w:sdt>
              <w:sdtPr>
                <w:tag w:val="_PLD_a1574943c0c74f868555494c72b6afa6"/>
                <w:id w:val="55838623"/>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7AD34C67" w14:textId="77777777" w:rsidR="007967FD" w:rsidRDefault="00C40BC5" w:rsidP="004B42BD">
                    <w:pPr>
                      <w:jc w:val="center"/>
                    </w:pPr>
                    <w:r>
                      <w:rPr>
                        <w:rFonts w:hint="eastAsia"/>
                      </w:rPr>
                      <w:t>合计</w:t>
                    </w:r>
                  </w:p>
                </w:tc>
              </w:sdtContent>
            </w:sdt>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1726F7EB" w14:textId="77777777" w:rsidR="007967FD" w:rsidRDefault="00C40BC5" w:rsidP="00A52728">
                <w:pPr>
                  <w:jc w:val="right"/>
                </w:pPr>
                <w:r>
                  <w:t>27,814,458.15</w:t>
                </w:r>
              </w:p>
            </w:tc>
            <w:tc>
              <w:tcPr>
                <w:tcW w:w="1709" w:type="pct"/>
                <w:tcBorders>
                  <w:top w:val="single" w:sz="4" w:space="0" w:color="auto"/>
                  <w:left w:val="single" w:sz="4" w:space="0" w:color="auto"/>
                  <w:bottom w:val="single" w:sz="4" w:space="0" w:color="auto"/>
                  <w:right w:val="single" w:sz="4" w:space="0" w:color="auto"/>
                </w:tcBorders>
                <w:shd w:val="clear" w:color="auto" w:fill="auto"/>
                <w:vAlign w:val="center"/>
              </w:tcPr>
              <w:p w14:paraId="4D01A672" w14:textId="77777777" w:rsidR="007967FD" w:rsidRDefault="00C40BC5" w:rsidP="00A52728">
                <w:pPr>
                  <w:jc w:val="right"/>
                </w:pPr>
                <w:r>
                  <w:rPr>
                    <w:color w:val="000000"/>
                  </w:rPr>
                  <w:t>38,569,123.26</w:t>
                </w:r>
              </w:p>
            </w:tc>
          </w:tr>
        </w:tbl>
        <w:p w14:paraId="0CF80072" w14:textId="04042723" w:rsidR="002C7628" w:rsidRDefault="00026AE0" w:rsidP="00A52728">
          <w:r>
            <w:rPr>
              <w:rFonts w:hint="eastAsia"/>
            </w:rPr>
            <w:t>其他说明：</w:t>
          </w:r>
        </w:p>
        <w:sdt>
          <w:sdtPr>
            <w:alias w:val="管理费用的其他说明事项"/>
            <w:tag w:val="_GBC_2ddba7c397f842b2a457e4f7fe020aca"/>
            <w:id w:val="-1234621499"/>
            <w:lock w:val="sdtLocked"/>
            <w:placeholder>
              <w:docPart w:val="GBC22222222222222222222222222222"/>
            </w:placeholder>
          </w:sdtPr>
          <w:sdtEndPr/>
          <w:sdtContent>
            <w:p w14:paraId="28FDF244" w14:textId="2D2F0074" w:rsidR="002C7628" w:rsidRDefault="00C40BC5">
              <w:pPr>
                <w:spacing w:before="120"/>
              </w:pPr>
              <w:r>
                <w:rPr>
                  <w:rFonts w:hint="eastAsia"/>
                </w:rPr>
                <w:t>管理费用较上年同期减少2</w:t>
              </w:r>
              <w:r>
                <w:t>7</w:t>
              </w:r>
              <w:r>
                <w:rPr>
                  <w:rFonts w:hint="eastAsia"/>
                </w:rPr>
                <w:t>.</w:t>
              </w:r>
              <w:r>
                <w:t>88</w:t>
              </w:r>
              <w:r>
                <w:rPr>
                  <w:rFonts w:hint="eastAsia"/>
                </w:rPr>
                <w:t>%，主要系上半年疫情影响各项费用减少所致</w:t>
              </w:r>
            </w:p>
          </w:sdtContent>
        </w:sdt>
      </w:sdtContent>
    </w:sdt>
    <w:bookmarkStart w:id="215" w:name="_Hlk10538261" w:displacedByCustomXml="next"/>
    <w:sdt>
      <w:sdtPr>
        <w:rPr>
          <w:rFonts w:ascii="宋体" w:hAnsi="宋体" w:cs="宋体" w:hint="eastAsia"/>
          <w:b w:val="0"/>
          <w:bCs w:val="0"/>
          <w:kern w:val="0"/>
          <w:sz w:val="24"/>
          <w:szCs w:val="21"/>
        </w:rPr>
        <w:alias w:val="模块:研发费用"/>
        <w:tag w:val="_SEC_5070ecc0a0324b189a4ec7d6e218c5d7"/>
        <w:id w:val="-1229460306"/>
        <w:lock w:val="sdtLocked"/>
        <w:placeholder>
          <w:docPart w:val="GBC22222222222222222222222222222"/>
        </w:placeholder>
      </w:sdtPr>
      <w:sdtEndPr>
        <w:rPr>
          <w:rFonts w:ascii="Times New Roman" w:hAnsi="Times New Roman" w:cs="Times New Roman" w:hint="default"/>
          <w:kern w:val="2"/>
          <w:sz w:val="21"/>
        </w:rPr>
      </w:sdtEndPr>
      <w:sdtContent>
        <w:p w14:paraId="3143EE79" w14:textId="77777777" w:rsidR="002C7628" w:rsidRDefault="00026AE0" w:rsidP="0047068F">
          <w:pPr>
            <w:pStyle w:val="300"/>
            <w:numPr>
              <w:ilvl w:val="0"/>
              <w:numId w:val="46"/>
            </w:numPr>
            <w:tabs>
              <w:tab w:val="left" w:pos="504"/>
            </w:tabs>
            <w:spacing w:beforeLines="0" w:before="0" w:after="0" w:afterAutospacing="0"/>
            <w:ind w:left="0" w:firstLine="0"/>
            <w:rPr>
              <w:szCs w:val="21"/>
            </w:rPr>
          </w:pPr>
          <w:r>
            <w:rPr>
              <w:rFonts w:hint="eastAsia"/>
              <w:szCs w:val="21"/>
            </w:rPr>
            <w:t>研发费用</w:t>
          </w:r>
        </w:p>
        <w:sdt>
          <w:sdtPr>
            <w:alias w:val="是否适用：研发费用[双击切换]"/>
            <w:tag w:val="_GBC_48b4a6beb6f54c3ba7c01af3727337bb"/>
            <w:id w:val="1795102578"/>
            <w:lock w:val="sdtContentLocked"/>
            <w:placeholder>
              <w:docPart w:val="GBC22222222222222222222222222222"/>
            </w:placeholder>
          </w:sdtPr>
          <w:sdtEndPr/>
          <w:sdtContent>
            <w:p w14:paraId="517A5240" w14:textId="4098A76E"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15" w:displacedByCustomXml="prev"/>
    <w:sdt>
      <w:sdtPr>
        <w:rPr>
          <w:rFonts w:ascii="宋体" w:hAnsi="宋体" w:cs="宋体" w:hint="eastAsia"/>
          <w:b w:val="0"/>
          <w:bCs w:val="0"/>
          <w:kern w:val="0"/>
          <w:sz w:val="24"/>
          <w:szCs w:val="21"/>
        </w:rPr>
        <w:alias w:val="模块:财务费用"/>
        <w:tag w:val="_GBC_aeeadad5456b4097a79668e5a1cadb17"/>
        <w:id w:val="-105588035"/>
        <w:lock w:val="sdtLocked"/>
        <w:placeholder>
          <w:docPart w:val="GBC22222222222222222222222222222"/>
        </w:placeholder>
      </w:sdtPr>
      <w:sdtEndPr>
        <w:rPr>
          <w:rFonts w:ascii="Times New Roman" w:hAnsi="Times New Roman" w:cs="Times New Roman"/>
          <w:kern w:val="2"/>
          <w:sz w:val="21"/>
        </w:rPr>
      </w:sdtEndPr>
      <w:sdtContent>
        <w:p w14:paraId="5CB24CEC" w14:textId="77777777" w:rsidR="002C7628" w:rsidRDefault="00026AE0" w:rsidP="0047068F">
          <w:pPr>
            <w:pStyle w:val="300"/>
            <w:numPr>
              <w:ilvl w:val="0"/>
              <w:numId w:val="46"/>
            </w:numPr>
            <w:tabs>
              <w:tab w:val="left" w:pos="504"/>
            </w:tabs>
            <w:spacing w:beforeLines="0" w:before="0" w:after="0" w:afterAutospacing="0"/>
            <w:rPr>
              <w:szCs w:val="21"/>
            </w:rPr>
          </w:pPr>
          <w:r>
            <w:rPr>
              <w:rFonts w:hint="eastAsia"/>
              <w:szCs w:val="21"/>
            </w:rPr>
            <w:t>财务费用</w:t>
          </w:r>
        </w:p>
        <w:sdt>
          <w:sdtPr>
            <w:alias w:val="是否适用：财务费用[双击切换]"/>
            <w:tag w:val="_GBC_699d8bdb2f1f4504a0ea4ccbc8889cfa"/>
            <w:id w:val="757872447"/>
            <w:lock w:val="sdtContentLocked"/>
            <w:placeholder>
              <w:docPart w:val="GBC22222222222222222222222222222"/>
            </w:placeholder>
          </w:sdtPr>
          <w:sdtEndPr/>
          <w:sdtContent>
            <w:p w14:paraId="3F3DD440" w14:textId="6151355B" w:rsidR="002C7628" w:rsidRDefault="00026AE0" w:rsidP="00E31A0C">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2045EE9" w14:textId="2694FBEA" w:rsidR="002C7628" w:rsidRDefault="00026AE0" w:rsidP="00E31A0C">
          <w:pPr>
            <w:jc w:val="right"/>
          </w:pPr>
          <w:r>
            <w:rPr>
              <w:rFonts w:hint="eastAsia"/>
            </w:rPr>
            <w:t>单位：</w:t>
          </w:r>
          <w:sdt>
            <w:sdtPr>
              <w:rPr>
                <w:rFonts w:hint="eastAsia"/>
              </w:rPr>
              <w:alias w:val="单位：财务费用"/>
              <w:tag w:val="_GBC_eb9e02dce68144759561a3427fb3099a"/>
              <w:id w:val="-1292131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费用"/>
              <w:tag w:val="_GBC_8e992a76854b4bd0a3f5cd49b31a4604"/>
              <w:id w:val="-20528308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7967FD" w14:paraId="3BCFE12F" w14:textId="77777777" w:rsidTr="00651C4F">
            <w:sdt>
              <w:sdtPr>
                <w:tag w:val="_PLD_c57c227174f044c4bfa2c0fda1e37156"/>
                <w:id w:val="-75867437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C400E92" w14:textId="77777777" w:rsidR="007967FD" w:rsidRDefault="00C40BC5" w:rsidP="00E31A0C">
                    <w:pPr>
                      <w:jc w:val="center"/>
                    </w:pPr>
                    <w:r>
                      <w:rPr>
                        <w:rFonts w:hint="eastAsia"/>
                      </w:rPr>
                      <w:t>项目</w:t>
                    </w:r>
                  </w:p>
                </w:tc>
              </w:sdtContent>
            </w:sdt>
            <w:sdt>
              <w:sdtPr>
                <w:tag w:val="_PLD_d7b23aa0bcb6433894875c858270ab7f"/>
                <w:id w:val="124623759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207BDE25" w14:textId="77777777" w:rsidR="007967FD" w:rsidRDefault="00C40BC5" w:rsidP="00E31A0C">
                    <w:pPr>
                      <w:jc w:val="center"/>
                    </w:pPr>
                    <w:r>
                      <w:rPr>
                        <w:rFonts w:hint="eastAsia"/>
                      </w:rPr>
                      <w:t>本期发生额</w:t>
                    </w:r>
                  </w:p>
                </w:tc>
              </w:sdtContent>
            </w:sdt>
            <w:sdt>
              <w:sdtPr>
                <w:tag w:val="_PLD_d79245f93e3d475b953b3e44bb1c6425"/>
                <w:id w:val="84204772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B05E285" w14:textId="77777777" w:rsidR="007967FD" w:rsidRDefault="00C40BC5" w:rsidP="00E31A0C">
                    <w:pPr>
                      <w:jc w:val="center"/>
                    </w:pPr>
                    <w:r>
                      <w:rPr>
                        <w:rFonts w:hint="eastAsia"/>
                      </w:rPr>
                      <w:t>上期发生额</w:t>
                    </w:r>
                  </w:p>
                </w:tc>
              </w:sdtContent>
            </w:sdt>
          </w:tr>
          <w:sdt>
            <w:sdtPr>
              <w:rPr>
                <w:rFonts w:hint="eastAsia"/>
              </w:rPr>
              <w:alias w:val="财务费用明细"/>
              <w:tag w:val="_GBC_6315cf92135646dfa5694359777c36b0"/>
              <w:id w:val="-1844857218"/>
              <w:lock w:val="sdtLocked"/>
            </w:sdtPr>
            <w:sdtEndPr/>
            <w:sdtContent>
              <w:tr w:rsidR="007967FD" w14:paraId="5BDF198E" w14:textId="77777777" w:rsidTr="00651C4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0FE8BE3" w14:textId="77777777" w:rsidR="007967FD" w:rsidRPr="00B2323D" w:rsidRDefault="00C40BC5" w:rsidP="00E31A0C">
                    <w:pPr>
                      <w:jc w:val="center"/>
                    </w:pPr>
                    <w:r>
                      <w:rPr>
                        <w:rFonts w:hint="eastAsia"/>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04945B4" w14:textId="77777777" w:rsidR="007967FD" w:rsidRDefault="00C40BC5" w:rsidP="00E31A0C">
                    <w:pPr>
                      <w:jc w:val="right"/>
                    </w:pPr>
                    <w:r>
                      <w:t>24,813,419.59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0603D3C0" w14:textId="77777777" w:rsidR="007967FD" w:rsidRDefault="00C40BC5" w:rsidP="00E31A0C">
                    <w:pPr>
                      <w:jc w:val="right"/>
                    </w:pPr>
                    <w:r>
                      <w:rPr>
                        <w:color w:val="000000"/>
                      </w:rPr>
                      <w:t>13,853,037.56</w:t>
                    </w:r>
                  </w:p>
                </w:tc>
              </w:tr>
            </w:sdtContent>
          </w:sdt>
          <w:sdt>
            <w:sdtPr>
              <w:rPr>
                <w:rFonts w:hint="eastAsia"/>
              </w:rPr>
              <w:alias w:val="财务费用明细"/>
              <w:tag w:val="_GBC_6315cf92135646dfa5694359777c36b0"/>
              <w:id w:val="1466313308"/>
              <w:lock w:val="sdtLocked"/>
            </w:sdtPr>
            <w:sdtEndPr/>
            <w:sdtContent>
              <w:tr w:rsidR="007967FD" w14:paraId="2DCA1436" w14:textId="77777777" w:rsidTr="00651C4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8E44E41" w14:textId="77777777" w:rsidR="007967FD" w:rsidRPr="00B2323D" w:rsidRDefault="00C40BC5" w:rsidP="00E31A0C">
                    <w:pPr>
                      <w:jc w:val="center"/>
                    </w:pPr>
                    <w:r>
                      <w:rPr>
                        <w:rFonts w:hint="eastAsia"/>
                      </w:rP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099ADC26" w14:textId="77777777" w:rsidR="007967FD" w:rsidRDefault="00C40BC5" w:rsidP="00E31A0C">
                    <w:pPr>
                      <w:jc w:val="right"/>
                    </w:pPr>
                    <w:r>
                      <w:rPr>
                        <w:rFonts w:hint="eastAsia"/>
                      </w:rPr>
                      <w:t>-</w:t>
                    </w:r>
                    <w:r>
                      <w:t>4,574,625.99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4FC4AB1" w14:textId="77777777" w:rsidR="007967FD" w:rsidRDefault="00C40BC5" w:rsidP="00E31A0C">
                    <w:pPr>
                      <w:jc w:val="right"/>
                    </w:pPr>
                    <w:r>
                      <w:rPr>
                        <w:rFonts w:hint="eastAsia"/>
                        <w:color w:val="000000"/>
                      </w:rPr>
                      <w:t>-</w:t>
                    </w:r>
                    <w:r>
                      <w:rPr>
                        <w:color w:val="000000"/>
                      </w:rPr>
                      <w:t>8,583,740.54</w:t>
                    </w:r>
                  </w:p>
                </w:tc>
              </w:tr>
            </w:sdtContent>
          </w:sdt>
          <w:sdt>
            <w:sdtPr>
              <w:rPr>
                <w:rFonts w:hint="eastAsia"/>
              </w:rPr>
              <w:alias w:val="财务费用明细"/>
              <w:tag w:val="_GBC_6315cf92135646dfa5694359777c36b0"/>
              <w:id w:val="1263345653"/>
              <w:lock w:val="sdtLocked"/>
            </w:sdtPr>
            <w:sdtEndPr/>
            <w:sdtContent>
              <w:tr w:rsidR="007967FD" w14:paraId="3A6D14E5" w14:textId="77777777" w:rsidTr="00651C4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C762007" w14:textId="77777777" w:rsidR="007967FD" w:rsidRPr="00B2323D" w:rsidRDefault="00C40BC5" w:rsidP="00E31A0C">
                    <w:pPr>
                      <w:jc w:val="center"/>
                    </w:pPr>
                    <w:r>
                      <w:rPr>
                        <w:rFonts w:hint="eastAsia"/>
                      </w:rPr>
                      <w:t>银行手续费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AB7802A" w14:textId="77777777" w:rsidR="007967FD" w:rsidRDefault="00C40BC5" w:rsidP="00E31A0C">
                    <w:pPr>
                      <w:jc w:val="right"/>
                    </w:pPr>
                    <w:r>
                      <w:t>814,094.83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0CBC9A03" w14:textId="77777777" w:rsidR="007967FD" w:rsidRDefault="00C40BC5" w:rsidP="00E31A0C">
                    <w:pPr>
                      <w:jc w:val="right"/>
                    </w:pPr>
                    <w:r>
                      <w:rPr>
                        <w:color w:val="000000"/>
                      </w:rPr>
                      <w:t>1,434,152.71</w:t>
                    </w:r>
                  </w:p>
                </w:tc>
              </w:tr>
            </w:sdtContent>
          </w:sdt>
          <w:sdt>
            <w:sdtPr>
              <w:rPr>
                <w:rFonts w:hint="eastAsia"/>
              </w:rPr>
              <w:alias w:val="财务费用明细"/>
              <w:tag w:val="_GBC_6315cf92135646dfa5694359777c36b0"/>
              <w:id w:val="1019439624"/>
              <w:lock w:val="sdtLocked"/>
            </w:sdtPr>
            <w:sdtEndPr/>
            <w:sdtContent>
              <w:tr w:rsidR="007967FD" w14:paraId="661E7AFE" w14:textId="77777777" w:rsidTr="00651C4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5C76AB0" w14:textId="77777777" w:rsidR="007967FD" w:rsidRPr="00B2323D" w:rsidRDefault="00C40BC5" w:rsidP="00E31A0C">
                    <w:pPr>
                      <w:jc w:val="center"/>
                    </w:pPr>
                    <w:r>
                      <w:rPr>
                        <w:rFonts w:hint="eastAsia"/>
                      </w:rPr>
                      <w:t>担保费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E549F14" w14:textId="77777777" w:rsidR="007967FD" w:rsidRDefault="00C40BC5" w:rsidP="00E31A0C">
                    <w:pPr>
                      <w:jc w:val="right"/>
                    </w:pPr>
                    <w:r>
                      <w:t>8,164.91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F67A480" w14:textId="77777777" w:rsidR="007967FD" w:rsidRDefault="00C40BC5" w:rsidP="00E31A0C">
                    <w:pPr>
                      <w:jc w:val="right"/>
                    </w:pPr>
                    <w:r>
                      <w:rPr>
                        <w:color w:val="000000"/>
                      </w:rPr>
                      <w:t>2,201,601.80</w:t>
                    </w:r>
                  </w:p>
                </w:tc>
              </w:tr>
            </w:sdtContent>
          </w:sdt>
          <w:tr w:rsidR="007967FD" w14:paraId="0B90AB84" w14:textId="77777777" w:rsidTr="00651C4F">
            <w:sdt>
              <w:sdtPr>
                <w:tag w:val="_PLD_27965316bcaf4972b01a6dd60323d7f4"/>
                <w:id w:val="-49187257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2E24854" w14:textId="77777777" w:rsidR="007967FD" w:rsidRDefault="00C40BC5" w:rsidP="00E31A0C">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DFDB7C1" w14:textId="77777777" w:rsidR="007967FD" w:rsidRDefault="00C40BC5" w:rsidP="00E31A0C">
                <w:pPr>
                  <w:jc w:val="right"/>
                </w:pPr>
                <w:r>
                  <w:t>21,061,053.34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97F168B" w14:textId="77777777" w:rsidR="007967FD" w:rsidRDefault="00C40BC5" w:rsidP="00E31A0C">
                <w:pPr>
                  <w:jc w:val="right"/>
                </w:pPr>
                <w:r>
                  <w:rPr>
                    <w:color w:val="000000"/>
                  </w:rPr>
                  <w:t>8,905,051.53</w:t>
                </w:r>
              </w:p>
            </w:tc>
          </w:tr>
        </w:tbl>
        <w:p w14:paraId="0431E867" w14:textId="125B3AF3" w:rsidR="002C7628" w:rsidRDefault="00026AE0">
          <w:pPr>
            <w:spacing w:before="120"/>
          </w:pPr>
          <w:r>
            <w:rPr>
              <w:rFonts w:hint="eastAsia"/>
            </w:rPr>
            <w:t>其他说明：</w:t>
          </w:r>
        </w:p>
        <w:sdt>
          <w:sdtPr>
            <w:alias w:val="财务费用的其他说明事项"/>
            <w:tag w:val="_GBC_5bd15645edcc4a51b94ddca48ee9be98"/>
            <w:id w:val="-633409881"/>
            <w:lock w:val="sdtLocked"/>
            <w:placeholder>
              <w:docPart w:val="GBC22222222222222222222222222222"/>
            </w:placeholder>
          </w:sdtPr>
          <w:sdtEndPr/>
          <w:sdtContent>
            <w:p w14:paraId="5ED34EE0" w14:textId="26E46B4C" w:rsidR="002C7628" w:rsidRDefault="00C40BC5">
              <w:pPr>
                <w:spacing w:before="120"/>
              </w:pPr>
              <w:r>
                <w:rPr>
                  <w:rFonts w:hint="eastAsia"/>
                </w:rPr>
                <w:t>财务费用较上年同期增加1</w:t>
              </w:r>
              <w:r>
                <w:t>36</w:t>
              </w:r>
              <w:r>
                <w:rPr>
                  <w:rFonts w:hint="eastAsia"/>
                </w:rPr>
                <w:t>.</w:t>
              </w:r>
              <w:r>
                <w:t>51</w:t>
              </w:r>
              <w:r>
                <w:rPr>
                  <w:rFonts w:hint="eastAsia"/>
                </w:rPr>
                <w:t>%，主要系P</w:t>
              </w:r>
              <w:r>
                <w:t>PP</w:t>
              </w:r>
              <w:r>
                <w:rPr>
                  <w:rFonts w:hint="eastAsia"/>
                </w:rPr>
                <w:t>项目公司融资放款利息增加所致</w:t>
              </w:r>
            </w:p>
          </w:sdtContent>
        </w:sdt>
      </w:sdtContent>
    </w:sdt>
    <w:sdt>
      <w:sdtPr>
        <w:rPr>
          <w:rFonts w:ascii="宋体" w:hAnsi="宋体" w:cs="宋体" w:hint="eastAsia"/>
          <w:b w:val="0"/>
          <w:bCs w:val="0"/>
          <w:kern w:val="0"/>
          <w:sz w:val="24"/>
          <w:szCs w:val="24"/>
        </w:rPr>
        <w:alias w:val="模块:其他收益"/>
        <w:tag w:val="_SEC_b7dd1353107541ffa3a1d66fbb85a037"/>
        <w:id w:val="1200441574"/>
        <w:lock w:val="sdtLocked"/>
        <w:placeholder>
          <w:docPart w:val="GBC22222222222222222222222222222"/>
        </w:placeholder>
      </w:sdtPr>
      <w:sdtEndPr>
        <w:rPr>
          <w:rFonts w:ascii="Times New Roman" w:hAnsi="Times New Roman" w:cs="Times New Roman" w:hint="default"/>
          <w:kern w:val="2"/>
          <w:sz w:val="21"/>
          <w:szCs w:val="21"/>
        </w:rPr>
      </w:sdtEndPr>
      <w:sdtContent>
        <w:p w14:paraId="6B85DD16" w14:textId="77777777" w:rsidR="002C7628" w:rsidRDefault="00026AE0" w:rsidP="0047068F">
          <w:pPr>
            <w:pStyle w:val="300"/>
            <w:numPr>
              <w:ilvl w:val="0"/>
              <w:numId w:val="46"/>
            </w:numPr>
            <w:tabs>
              <w:tab w:val="left" w:pos="504"/>
            </w:tabs>
            <w:spacing w:beforeLines="0" w:before="0" w:after="0" w:afterAutospacing="0"/>
            <w:ind w:left="0" w:firstLine="0"/>
          </w:pPr>
          <w:r>
            <w:rPr>
              <w:rFonts w:hint="eastAsia"/>
            </w:rPr>
            <w:t>其他收益</w:t>
          </w:r>
        </w:p>
        <w:sdt>
          <w:sdtPr>
            <w:alias w:val="是否适用：财务报表其他收益[双击切换]"/>
            <w:tag w:val="_GBC_86fde94b0d4e4b1f997adc6f063babf7"/>
            <w:id w:val="-237089097"/>
            <w:lock w:val="sdtContentLocked"/>
            <w:placeholder>
              <w:docPart w:val="GBC22222222222222222222222222222"/>
            </w:placeholder>
          </w:sdtPr>
          <w:sdtEndPr/>
          <w:sdtContent>
            <w:p w14:paraId="097F7C8C" w14:textId="7BC75DE4"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AD9BB88" w14:textId="5CE4FD2A" w:rsidR="002C7628" w:rsidRDefault="00026AE0" w:rsidP="00E31A0C">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443265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C4F07">
                <w:rPr>
                  <w:rFonts w:cstheme="minorBidi"/>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14176797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cstheme="minorBidi"/>
                  <w:bCs/>
                  <w:szCs w:val="22"/>
                </w:rPr>
                <w:t>人民币</w:t>
              </w:r>
            </w:sdtContent>
          </w:sdt>
        </w:p>
        <w:tbl>
          <w:tblPr>
            <w:tblStyle w:val="g2"/>
            <w:tblW w:w="0" w:type="auto"/>
            <w:tblLook w:val="04A0" w:firstRow="1" w:lastRow="0" w:firstColumn="1" w:lastColumn="0" w:noHBand="0" w:noVBand="1"/>
          </w:tblPr>
          <w:tblGrid>
            <w:gridCol w:w="4248"/>
            <w:gridCol w:w="2201"/>
            <w:gridCol w:w="2374"/>
          </w:tblGrid>
          <w:tr w:rsidR="002C7628" w14:paraId="52685298" w14:textId="77777777" w:rsidTr="00651C4F">
            <w:tc>
              <w:tcPr>
                <w:tcW w:w="4248" w:type="dxa"/>
              </w:tcPr>
              <w:sdt>
                <w:sdtPr>
                  <w:rPr>
                    <w:rFonts w:hint="eastAsia"/>
                  </w:rPr>
                  <w:tag w:val="_PLD_92b33ced889140b7b84894c5f486f4e6"/>
                  <w:id w:val="1927142436"/>
                  <w:lock w:val="sdtLocked"/>
                </w:sdtPr>
                <w:sdtEndPr/>
                <w:sdtContent>
                  <w:p w14:paraId="0DFC44D9" w14:textId="77777777" w:rsidR="002C7628" w:rsidRDefault="00026AE0" w:rsidP="00E31A0C">
                    <w:pPr>
                      <w:jc w:val="center"/>
                    </w:pPr>
                    <w:r>
                      <w:rPr>
                        <w:rFonts w:hint="eastAsia"/>
                      </w:rPr>
                      <w:t>项目</w:t>
                    </w:r>
                  </w:p>
                </w:sdtContent>
              </w:sdt>
            </w:tc>
            <w:tc>
              <w:tcPr>
                <w:tcW w:w="2201" w:type="dxa"/>
              </w:tcPr>
              <w:sdt>
                <w:sdtPr>
                  <w:rPr>
                    <w:rFonts w:hint="eastAsia"/>
                  </w:rPr>
                  <w:tag w:val="_PLD_73b3023fbaed423bbb8ca1ec42a2eaf9"/>
                  <w:id w:val="-669866321"/>
                  <w:lock w:val="sdtLocked"/>
                </w:sdtPr>
                <w:sdtEndPr/>
                <w:sdtContent>
                  <w:p w14:paraId="21E9F6CD" w14:textId="77777777" w:rsidR="002C7628" w:rsidRDefault="00026AE0" w:rsidP="00E31A0C">
                    <w:pPr>
                      <w:jc w:val="center"/>
                    </w:pPr>
                    <w:r>
                      <w:rPr>
                        <w:rFonts w:hint="eastAsia"/>
                      </w:rPr>
                      <w:t>本期发生额</w:t>
                    </w:r>
                  </w:p>
                </w:sdtContent>
              </w:sdt>
            </w:tc>
            <w:tc>
              <w:tcPr>
                <w:tcW w:w="2374" w:type="dxa"/>
              </w:tcPr>
              <w:sdt>
                <w:sdtPr>
                  <w:rPr>
                    <w:rFonts w:hint="eastAsia"/>
                  </w:rPr>
                  <w:tag w:val="_PLD_9f39351a333c497da22a0955aff07b4c"/>
                  <w:id w:val="-516240217"/>
                  <w:lock w:val="sdtLocked"/>
                </w:sdtPr>
                <w:sdtEndPr/>
                <w:sdtContent>
                  <w:p w14:paraId="27ADD244" w14:textId="77777777" w:rsidR="002C7628" w:rsidRDefault="00026AE0" w:rsidP="00E31A0C">
                    <w:pPr>
                      <w:jc w:val="center"/>
                    </w:pPr>
                    <w:r>
                      <w:rPr>
                        <w:rFonts w:hint="eastAsia"/>
                      </w:rPr>
                      <w:t>上期发生额</w:t>
                    </w:r>
                  </w:p>
                </w:sdtContent>
              </w:sdt>
            </w:tc>
          </w:tr>
          <w:sdt>
            <w:sdtPr>
              <w:alias w:val="财务报表其他收益明细"/>
              <w:tag w:val="_TUP_6fbc2b9298bf4c818dfcc7c62d7fcd6c"/>
              <w:id w:val="-2084209907"/>
              <w:lock w:val="sdtLocked"/>
            </w:sdtPr>
            <w:sdtEndPr/>
            <w:sdtContent>
              <w:tr w:rsidR="002C7628" w14:paraId="140F6196" w14:textId="77777777" w:rsidTr="00651C4F">
                <w:tc>
                  <w:tcPr>
                    <w:tcW w:w="4248" w:type="dxa"/>
                  </w:tcPr>
                  <w:p w14:paraId="07356D89" w14:textId="7F5BD555" w:rsidR="002C7628" w:rsidRPr="00B2323D" w:rsidRDefault="00C40BC5" w:rsidP="00E31A0C">
                    <w:r>
                      <w:rPr>
                        <w:rFonts w:hint="eastAsia"/>
                      </w:rPr>
                      <w:t>其他与日常活动相关且计入其他收益的项目</w:t>
                    </w:r>
                  </w:p>
                </w:tc>
                <w:tc>
                  <w:tcPr>
                    <w:tcW w:w="2201" w:type="dxa"/>
                  </w:tcPr>
                  <w:p w14:paraId="27B7CBDB" w14:textId="373140CA" w:rsidR="002C7628" w:rsidRDefault="00C40BC5" w:rsidP="00E31A0C">
                    <w:pPr>
                      <w:jc w:val="right"/>
                    </w:pPr>
                    <w:r>
                      <w:t>145,637.79</w:t>
                    </w:r>
                    <w:r>
                      <w:rPr>
                        <w:sz w:val="24"/>
                      </w:rPr>
                      <w:t xml:space="preserve"> </w:t>
                    </w:r>
                  </w:p>
                </w:tc>
                <w:tc>
                  <w:tcPr>
                    <w:tcW w:w="2374" w:type="dxa"/>
                  </w:tcPr>
                  <w:p w14:paraId="5114550B" w14:textId="6162053F" w:rsidR="002C7628" w:rsidRDefault="00C40BC5" w:rsidP="00E31A0C">
                    <w:pPr>
                      <w:jc w:val="right"/>
                    </w:pPr>
                    <w:r>
                      <w:rPr>
                        <w:color w:val="000000"/>
                      </w:rPr>
                      <w:t>19,393.83</w:t>
                    </w:r>
                  </w:p>
                </w:tc>
              </w:tr>
            </w:sdtContent>
          </w:sdt>
          <w:tr w:rsidR="002C7628" w14:paraId="0D7234FE" w14:textId="77777777" w:rsidTr="00651C4F">
            <w:tc>
              <w:tcPr>
                <w:tcW w:w="4248" w:type="dxa"/>
              </w:tcPr>
              <w:sdt>
                <w:sdtPr>
                  <w:rPr>
                    <w:rFonts w:hint="eastAsia"/>
                  </w:rPr>
                  <w:tag w:val="_PLD_895bf64d897b4d94b2d45a7ce9849ec7"/>
                  <w:id w:val="-857893832"/>
                  <w:lock w:val="sdtLocked"/>
                </w:sdtPr>
                <w:sdtEndPr/>
                <w:sdtContent>
                  <w:p w14:paraId="36286030" w14:textId="77777777" w:rsidR="002C7628" w:rsidRDefault="00026AE0" w:rsidP="00E31A0C">
                    <w:pPr>
                      <w:jc w:val="center"/>
                    </w:pPr>
                    <w:r>
                      <w:rPr>
                        <w:rFonts w:hint="eastAsia"/>
                      </w:rPr>
                      <w:t>合计</w:t>
                    </w:r>
                  </w:p>
                </w:sdtContent>
              </w:sdt>
            </w:tc>
            <w:tc>
              <w:tcPr>
                <w:tcW w:w="2201" w:type="dxa"/>
              </w:tcPr>
              <w:p w14:paraId="45FEDEB0" w14:textId="04F146AE" w:rsidR="002C7628" w:rsidRDefault="00C40BC5" w:rsidP="00E31A0C">
                <w:pPr>
                  <w:jc w:val="right"/>
                </w:pPr>
                <w:r>
                  <w:t>145,637.79</w:t>
                </w:r>
                <w:r>
                  <w:rPr>
                    <w:sz w:val="24"/>
                  </w:rPr>
                  <w:t xml:space="preserve"> </w:t>
                </w:r>
              </w:p>
            </w:tc>
            <w:tc>
              <w:tcPr>
                <w:tcW w:w="2374" w:type="dxa"/>
              </w:tcPr>
              <w:p w14:paraId="5DB1EA31" w14:textId="3E03D19F" w:rsidR="002C7628" w:rsidRDefault="00C40BC5" w:rsidP="00E31A0C">
                <w:pPr>
                  <w:jc w:val="right"/>
                </w:pPr>
                <w:r>
                  <w:rPr>
                    <w:color w:val="000000"/>
                  </w:rPr>
                  <w:t>19,393.83</w:t>
                </w:r>
              </w:p>
            </w:tc>
          </w:tr>
        </w:tbl>
      </w:sdtContent>
    </w:sdt>
    <w:bookmarkStart w:id="216" w:name="_Hlk11857276" w:displacedByCustomXml="next"/>
    <w:sdt>
      <w:sdtPr>
        <w:rPr>
          <w:rFonts w:ascii="宋体" w:hAnsi="宋体" w:cs="宋体" w:hint="eastAsia"/>
          <w:b w:val="0"/>
          <w:bCs w:val="0"/>
          <w:kern w:val="0"/>
          <w:sz w:val="24"/>
          <w:szCs w:val="21"/>
        </w:rPr>
        <w:alias w:val="模块:投资收益   单位：元币种：人民币项目本期发生额上期发..."/>
        <w:tag w:val="_SEC_56e74a133dff4dcebe7ed76c1a92a2e5"/>
        <w:id w:val="654194368"/>
        <w:lock w:val="sdtLocked"/>
        <w:placeholder>
          <w:docPart w:val="GBC22222222222222222222222222222"/>
        </w:placeholder>
      </w:sdtPr>
      <w:sdtEndPr>
        <w:rPr>
          <w:rFonts w:ascii="Times New Roman" w:hAnsi="Times New Roman" w:cs="Times New Roman"/>
          <w:kern w:val="2"/>
          <w:sz w:val="21"/>
        </w:rPr>
      </w:sdtEndPr>
      <w:sdtContent>
        <w:p w14:paraId="2B29781A" w14:textId="77777777" w:rsidR="002C7628" w:rsidRDefault="00026AE0" w:rsidP="0047068F">
          <w:pPr>
            <w:pStyle w:val="300"/>
            <w:numPr>
              <w:ilvl w:val="0"/>
              <w:numId w:val="46"/>
            </w:numPr>
            <w:tabs>
              <w:tab w:val="left" w:pos="504"/>
            </w:tabs>
            <w:spacing w:beforeLines="0" w:before="0" w:after="0" w:afterAutospacing="0"/>
            <w:ind w:left="0" w:firstLine="0"/>
            <w:rPr>
              <w:rFonts w:ascii="宋体" w:hAnsi="宋体"/>
              <w:szCs w:val="21"/>
            </w:rPr>
          </w:pPr>
          <w:r>
            <w:rPr>
              <w:rFonts w:ascii="宋体" w:hAnsi="宋体" w:hint="eastAsia"/>
              <w:szCs w:val="21"/>
            </w:rPr>
            <w:t>投资收益</w:t>
          </w:r>
        </w:p>
        <w:sdt>
          <w:sdtPr>
            <w:alias w:val="是否适用：投资收益[双击切换]"/>
            <w:tag w:val="_GBC_39356fd9dd9e4f5497d61d781210b2fe"/>
            <w:id w:val="-215657688"/>
            <w:lock w:val="sdtContentLocked"/>
            <w:placeholder>
              <w:docPart w:val="GBC22222222222222222222222222222"/>
            </w:placeholder>
          </w:sdtPr>
          <w:sdtEndPr/>
          <w:sdtContent>
            <w:p w14:paraId="70F15209" w14:textId="73D260F4" w:rsidR="002C7628" w:rsidRDefault="00026AE0" w:rsidP="00E31A0C">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4E5263E" w14:textId="0E8D0A55" w:rsidR="002C7628" w:rsidRDefault="00026AE0" w:rsidP="00E31A0C">
          <w:pPr>
            <w:jc w:val="right"/>
            <w:rPr>
              <w:b/>
            </w:rPr>
          </w:pPr>
          <w:bookmarkStart w:id="217" w:name="_Hlk10538462"/>
          <w:r>
            <w:t>单位</w:t>
          </w:r>
          <w:r>
            <w:rPr>
              <w:rFonts w:hint="eastAsia"/>
            </w:rPr>
            <w:t>：</w:t>
          </w:r>
          <w:sdt>
            <w:sdtPr>
              <w:rPr>
                <w:rFonts w:hint="eastAsia"/>
              </w:rPr>
              <w:alias w:val="单位：财务附注：会计报表中的投资收益项目增加"/>
              <w:tag w:val="_GBC_8785b82a02ca4b0db1de3227128775b4"/>
              <w:id w:val="20715420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5620939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1891"/>
            <w:gridCol w:w="2365"/>
          </w:tblGrid>
          <w:tr w:rsidR="002C7628" w14:paraId="27D17E07" w14:textId="77777777" w:rsidTr="00AD7C50">
            <w:sdt>
              <w:sdtPr>
                <w:tag w:val="_PLD_2fef67a5db2c453288257a2dfe03fd6e"/>
                <w:id w:val="1377590507"/>
                <w:lock w:val="sdtLocked"/>
              </w:sdtPr>
              <w:sdtEndPr/>
              <w:sdtContent>
                <w:tc>
                  <w:tcPr>
                    <w:tcW w:w="2648" w:type="pct"/>
                    <w:vAlign w:val="center"/>
                  </w:tcPr>
                  <w:p w14:paraId="15F905D9" w14:textId="77777777" w:rsidR="002C7628" w:rsidRDefault="00026AE0" w:rsidP="00E31A0C">
                    <w:pPr>
                      <w:ind w:left="420" w:hanging="420"/>
                      <w:jc w:val="center"/>
                    </w:pPr>
                    <w:r>
                      <w:rPr>
                        <w:rFonts w:hint="eastAsia"/>
                      </w:rPr>
                      <w:t>项目</w:t>
                    </w:r>
                  </w:p>
                </w:tc>
              </w:sdtContent>
            </w:sdt>
            <w:sdt>
              <w:sdtPr>
                <w:tag w:val="_PLD_3f927d0ff25c47abb0f9b18794554af6"/>
                <w:id w:val="-263451356"/>
                <w:lock w:val="sdtLocked"/>
              </w:sdtPr>
              <w:sdtEndPr/>
              <w:sdtContent>
                <w:tc>
                  <w:tcPr>
                    <w:tcW w:w="1045" w:type="pct"/>
                    <w:vAlign w:val="center"/>
                  </w:tcPr>
                  <w:p w14:paraId="0D6209E9" w14:textId="77777777" w:rsidR="002C7628" w:rsidRDefault="00026AE0" w:rsidP="00E31A0C">
                    <w:pPr>
                      <w:jc w:val="center"/>
                    </w:pPr>
                    <w:r>
                      <w:rPr>
                        <w:rFonts w:hint="eastAsia"/>
                      </w:rPr>
                      <w:t>本期发生额</w:t>
                    </w:r>
                  </w:p>
                </w:tc>
              </w:sdtContent>
            </w:sdt>
            <w:sdt>
              <w:sdtPr>
                <w:tag w:val="_PLD_a6cbfed1438f48b7947079a5821a9eba"/>
                <w:id w:val="1863698190"/>
                <w:lock w:val="sdtLocked"/>
              </w:sdtPr>
              <w:sdtEndPr/>
              <w:sdtContent>
                <w:tc>
                  <w:tcPr>
                    <w:tcW w:w="1307" w:type="pct"/>
                    <w:vAlign w:val="center"/>
                  </w:tcPr>
                  <w:p w14:paraId="0522EC57" w14:textId="77777777" w:rsidR="002C7628" w:rsidRDefault="00026AE0" w:rsidP="00E31A0C">
                    <w:pPr>
                      <w:jc w:val="center"/>
                    </w:pPr>
                    <w:r>
                      <w:rPr>
                        <w:rFonts w:hint="eastAsia"/>
                      </w:rPr>
                      <w:t>上期发生额</w:t>
                    </w:r>
                  </w:p>
                </w:tc>
              </w:sdtContent>
            </w:sdt>
          </w:tr>
          <w:tr w:rsidR="002C7628" w14:paraId="44A72259" w14:textId="77777777" w:rsidTr="00AD7C50">
            <w:sdt>
              <w:sdtPr>
                <w:tag w:val="_PLD_095c5821555f4f22a6901c43ff8cf9ed"/>
                <w:id w:val="-934897144"/>
                <w:lock w:val="sdtLocked"/>
              </w:sdtPr>
              <w:sdtEndPr/>
              <w:sdtContent>
                <w:tc>
                  <w:tcPr>
                    <w:tcW w:w="2648" w:type="pct"/>
                  </w:tcPr>
                  <w:p w14:paraId="2ADCA3C4" w14:textId="77777777" w:rsidR="002C7628" w:rsidRDefault="00026AE0" w:rsidP="00E31A0C">
                    <w:r>
                      <w:rPr>
                        <w:rFonts w:hint="eastAsia"/>
                      </w:rPr>
                      <w:t>权益法核算的长期股权投资收益</w:t>
                    </w:r>
                  </w:p>
                </w:tc>
              </w:sdtContent>
            </w:sdt>
            <w:tc>
              <w:tcPr>
                <w:tcW w:w="1045" w:type="pct"/>
              </w:tcPr>
              <w:p w14:paraId="6D836C25" w14:textId="77777777" w:rsidR="002C7628" w:rsidRDefault="002C7628" w:rsidP="00E31A0C">
                <w:pPr>
                  <w:jc w:val="right"/>
                </w:pPr>
              </w:p>
            </w:tc>
            <w:tc>
              <w:tcPr>
                <w:tcW w:w="1307" w:type="pct"/>
              </w:tcPr>
              <w:p w14:paraId="65D8AE64" w14:textId="77777777" w:rsidR="002C7628" w:rsidRDefault="002C7628" w:rsidP="00E31A0C">
                <w:pPr>
                  <w:jc w:val="right"/>
                </w:pPr>
              </w:p>
            </w:tc>
          </w:tr>
          <w:tr w:rsidR="002C7628" w14:paraId="2F739007" w14:textId="77777777" w:rsidTr="00AD7C50">
            <w:sdt>
              <w:sdtPr>
                <w:tag w:val="_PLD_bf1f8f83597a458db5a601500b855dc3"/>
                <w:id w:val="1926531754"/>
                <w:lock w:val="sdtLocked"/>
              </w:sdtPr>
              <w:sdtEndPr/>
              <w:sdtContent>
                <w:tc>
                  <w:tcPr>
                    <w:tcW w:w="2648" w:type="pct"/>
                  </w:tcPr>
                  <w:p w14:paraId="5ADD7903" w14:textId="77777777" w:rsidR="002C7628" w:rsidRDefault="00026AE0" w:rsidP="00E31A0C">
                    <w:r>
                      <w:rPr>
                        <w:rFonts w:hint="eastAsia"/>
                      </w:rPr>
                      <w:t>处置长期股权投资产生的投资收益</w:t>
                    </w:r>
                  </w:p>
                </w:tc>
              </w:sdtContent>
            </w:sdt>
            <w:tc>
              <w:tcPr>
                <w:tcW w:w="1045" w:type="pct"/>
              </w:tcPr>
              <w:p w14:paraId="7D784945" w14:textId="77777777" w:rsidR="002C7628" w:rsidRDefault="002C7628" w:rsidP="00E31A0C">
                <w:pPr>
                  <w:jc w:val="right"/>
                </w:pPr>
              </w:p>
            </w:tc>
            <w:tc>
              <w:tcPr>
                <w:tcW w:w="1307" w:type="pct"/>
              </w:tcPr>
              <w:p w14:paraId="0A9FCC76" w14:textId="77777777" w:rsidR="002C7628" w:rsidRDefault="002C7628" w:rsidP="00E31A0C">
                <w:pPr>
                  <w:jc w:val="right"/>
                </w:pPr>
              </w:p>
            </w:tc>
          </w:tr>
          <w:tr w:rsidR="002C7628" w14:paraId="28BD4780" w14:textId="77777777" w:rsidTr="00AD7C50">
            <w:tc>
              <w:tcPr>
                <w:tcW w:w="2648" w:type="pct"/>
              </w:tcPr>
              <w:sdt>
                <w:sdtPr>
                  <w:rPr>
                    <w:rFonts w:hint="eastAsia"/>
                  </w:rPr>
                  <w:tag w:val="_PLD_6531b310ca654e5892cc88bec130b5fa"/>
                  <w:id w:val="137777920"/>
                  <w:lock w:val="sdtLocked"/>
                </w:sdtPr>
                <w:sdtEndPr/>
                <w:sdtContent>
                  <w:p w14:paraId="7F69291E" w14:textId="77777777" w:rsidR="002C7628" w:rsidRDefault="00026AE0" w:rsidP="00E31A0C">
                    <w:r>
                      <w:rPr>
                        <w:rFonts w:hint="eastAsia"/>
                      </w:rPr>
                      <w:t>交易性金融资产在持有期间的投资收益</w:t>
                    </w:r>
                  </w:p>
                </w:sdtContent>
              </w:sdt>
            </w:tc>
            <w:tc>
              <w:tcPr>
                <w:tcW w:w="1045" w:type="pct"/>
              </w:tcPr>
              <w:p w14:paraId="005B562B" w14:textId="77777777" w:rsidR="002C7628" w:rsidRDefault="002C7628" w:rsidP="00E31A0C">
                <w:pPr>
                  <w:jc w:val="right"/>
                </w:pPr>
              </w:p>
            </w:tc>
            <w:tc>
              <w:tcPr>
                <w:tcW w:w="1307" w:type="pct"/>
              </w:tcPr>
              <w:p w14:paraId="4B05633F" w14:textId="77777777" w:rsidR="002C7628" w:rsidRDefault="002C7628" w:rsidP="00E31A0C">
                <w:pPr>
                  <w:jc w:val="right"/>
                </w:pPr>
              </w:p>
            </w:tc>
          </w:tr>
          <w:tr w:rsidR="002C7628" w14:paraId="0425C75C" w14:textId="77777777" w:rsidTr="00AD7C50">
            <w:tc>
              <w:tcPr>
                <w:tcW w:w="2648" w:type="pct"/>
              </w:tcPr>
              <w:sdt>
                <w:sdtPr>
                  <w:rPr>
                    <w:rFonts w:hint="eastAsia"/>
                  </w:rPr>
                  <w:tag w:val="_PLD_28dcbb5f7e914848bb4a21be0e982758"/>
                  <w:id w:val="2147242049"/>
                  <w:lock w:val="sdtLocked"/>
                </w:sdtPr>
                <w:sdtEndPr/>
                <w:sdtContent>
                  <w:p w14:paraId="006CB2AD" w14:textId="77777777" w:rsidR="002C7628" w:rsidRDefault="00026AE0" w:rsidP="00E31A0C">
                    <w:r>
                      <w:rPr>
                        <w:rFonts w:hint="eastAsia"/>
                      </w:rPr>
                      <w:t>其他权益工具投资在持有期间取得的股利收入</w:t>
                    </w:r>
                  </w:p>
                </w:sdtContent>
              </w:sdt>
            </w:tc>
            <w:tc>
              <w:tcPr>
                <w:tcW w:w="1045" w:type="pct"/>
              </w:tcPr>
              <w:p w14:paraId="650F3AA9" w14:textId="77777777" w:rsidR="002C7628" w:rsidRDefault="002C7628" w:rsidP="00E31A0C">
                <w:pPr>
                  <w:jc w:val="right"/>
                </w:pPr>
              </w:p>
            </w:tc>
            <w:tc>
              <w:tcPr>
                <w:tcW w:w="1307" w:type="pct"/>
              </w:tcPr>
              <w:p w14:paraId="144A5EDC" w14:textId="5F58C790" w:rsidR="002C7628" w:rsidRDefault="00C40BC5" w:rsidP="00E31A0C">
                <w:pPr>
                  <w:jc w:val="right"/>
                </w:pPr>
                <w:r>
                  <w:rPr>
                    <w:color w:val="000000"/>
                  </w:rPr>
                  <w:t>600,000.00</w:t>
                </w:r>
              </w:p>
            </w:tc>
          </w:tr>
          <w:tr w:rsidR="002C7628" w14:paraId="32039187" w14:textId="77777777" w:rsidTr="00AD7C50">
            <w:tc>
              <w:tcPr>
                <w:tcW w:w="2648" w:type="pct"/>
              </w:tcPr>
              <w:sdt>
                <w:sdtPr>
                  <w:rPr>
                    <w:rFonts w:hint="eastAsia"/>
                  </w:rPr>
                  <w:tag w:val="_PLD_b254e5b9458e464aa9729f2f2c372a99"/>
                  <w:id w:val="555132571"/>
                  <w:lock w:val="sdtLocked"/>
                </w:sdtPr>
                <w:sdtEndPr/>
                <w:sdtContent>
                  <w:p w14:paraId="385DD90F" w14:textId="77777777" w:rsidR="002C7628" w:rsidRDefault="00026AE0" w:rsidP="00E31A0C">
                    <w:r>
                      <w:rPr>
                        <w:rFonts w:hint="eastAsia"/>
                      </w:rPr>
                      <w:t>债权投资在持有期间取得的利息收入</w:t>
                    </w:r>
                  </w:p>
                </w:sdtContent>
              </w:sdt>
            </w:tc>
            <w:tc>
              <w:tcPr>
                <w:tcW w:w="1045" w:type="pct"/>
              </w:tcPr>
              <w:p w14:paraId="035CD69D" w14:textId="77777777" w:rsidR="002C7628" w:rsidRDefault="002C7628" w:rsidP="00E31A0C">
                <w:pPr>
                  <w:jc w:val="right"/>
                </w:pPr>
              </w:p>
            </w:tc>
            <w:tc>
              <w:tcPr>
                <w:tcW w:w="1307" w:type="pct"/>
              </w:tcPr>
              <w:p w14:paraId="1BA2076D" w14:textId="77777777" w:rsidR="002C7628" w:rsidRDefault="002C7628" w:rsidP="00E31A0C">
                <w:pPr>
                  <w:jc w:val="right"/>
                </w:pPr>
              </w:p>
            </w:tc>
          </w:tr>
          <w:tr w:rsidR="002C7628" w14:paraId="58573CD0" w14:textId="77777777" w:rsidTr="00AD7C50">
            <w:tc>
              <w:tcPr>
                <w:tcW w:w="2648" w:type="pct"/>
              </w:tcPr>
              <w:sdt>
                <w:sdtPr>
                  <w:rPr>
                    <w:rFonts w:hint="eastAsia"/>
                  </w:rPr>
                  <w:tag w:val="_PLD_ded52f1fb6684e51b89c9ed12a41c791"/>
                  <w:id w:val="-335146730"/>
                  <w:lock w:val="sdtLocked"/>
                </w:sdtPr>
                <w:sdtEndPr/>
                <w:sdtContent>
                  <w:p w14:paraId="4DF2B2F9" w14:textId="77777777" w:rsidR="002C7628" w:rsidRDefault="00026AE0" w:rsidP="00E31A0C">
                    <w:r>
                      <w:rPr>
                        <w:rFonts w:hint="eastAsia"/>
                      </w:rPr>
                      <w:t>其他债权投资在持有期间取得的利息收入</w:t>
                    </w:r>
                  </w:p>
                </w:sdtContent>
              </w:sdt>
            </w:tc>
            <w:tc>
              <w:tcPr>
                <w:tcW w:w="1045" w:type="pct"/>
              </w:tcPr>
              <w:p w14:paraId="72C8C682" w14:textId="77777777" w:rsidR="002C7628" w:rsidRDefault="002C7628" w:rsidP="00E31A0C">
                <w:pPr>
                  <w:jc w:val="right"/>
                </w:pPr>
              </w:p>
            </w:tc>
            <w:tc>
              <w:tcPr>
                <w:tcW w:w="1307" w:type="pct"/>
              </w:tcPr>
              <w:p w14:paraId="1B745114" w14:textId="77777777" w:rsidR="002C7628" w:rsidRDefault="002C7628" w:rsidP="00E31A0C">
                <w:pPr>
                  <w:jc w:val="right"/>
                </w:pPr>
              </w:p>
            </w:tc>
          </w:tr>
          <w:tr w:rsidR="002C7628" w14:paraId="7FC115FB" w14:textId="77777777" w:rsidTr="00AD7C50">
            <w:tc>
              <w:tcPr>
                <w:tcW w:w="2648" w:type="pct"/>
              </w:tcPr>
              <w:sdt>
                <w:sdtPr>
                  <w:rPr>
                    <w:rFonts w:hint="eastAsia"/>
                  </w:rPr>
                  <w:tag w:val="_PLD_3fb066cc533f4905803faa53dcf2b7bb"/>
                  <w:id w:val="-1214105609"/>
                  <w:lock w:val="sdtLocked"/>
                </w:sdtPr>
                <w:sdtEndPr/>
                <w:sdtContent>
                  <w:p w14:paraId="25C4DB85" w14:textId="77777777" w:rsidR="002C7628" w:rsidRDefault="00026AE0" w:rsidP="00E31A0C">
                    <w:r>
                      <w:rPr>
                        <w:rFonts w:hint="eastAsia"/>
                      </w:rPr>
                      <w:t>处置交易性金融资产取得的投资收益</w:t>
                    </w:r>
                  </w:p>
                </w:sdtContent>
              </w:sdt>
            </w:tc>
            <w:tc>
              <w:tcPr>
                <w:tcW w:w="1045" w:type="pct"/>
              </w:tcPr>
              <w:p w14:paraId="0C263CA2" w14:textId="77777777" w:rsidR="002C7628" w:rsidRDefault="002C7628" w:rsidP="00E31A0C">
                <w:pPr>
                  <w:jc w:val="right"/>
                </w:pPr>
              </w:p>
            </w:tc>
            <w:tc>
              <w:tcPr>
                <w:tcW w:w="1307" w:type="pct"/>
              </w:tcPr>
              <w:p w14:paraId="31F0D8FC" w14:textId="77777777" w:rsidR="002C7628" w:rsidRDefault="002C7628" w:rsidP="00E31A0C">
                <w:pPr>
                  <w:jc w:val="right"/>
                </w:pPr>
              </w:p>
            </w:tc>
          </w:tr>
          <w:tr w:rsidR="002C7628" w14:paraId="54052841" w14:textId="77777777" w:rsidTr="00AD7C50">
            <w:tc>
              <w:tcPr>
                <w:tcW w:w="2648" w:type="pct"/>
              </w:tcPr>
              <w:sdt>
                <w:sdtPr>
                  <w:rPr>
                    <w:rFonts w:hint="eastAsia"/>
                  </w:rPr>
                  <w:tag w:val="_PLD_dcb9706cbed545dd9e65917962412de7"/>
                  <w:id w:val="1092290236"/>
                  <w:lock w:val="sdtLocked"/>
                </w:sdtPr>
                <w:sdtEndPr/>
                <w:sdtContent>
                  <w:p w14:paraId="2D75479B" w14:textId="77777777" w:rsidR="002C7628" w:rsidRDefault="00026AE0" w:rsidP="00E31A0C">
                    <w:r>
                      <w:rPr>
                        <w:rFonts w:hint="eastAsia"/>
                      </w:rPr>
                      <w:t>处置其他权益工具投资取得的投资收益</w:t>
                    </w:r>
                  </w:p>
                </w:sdtContent>
              </w:sdt>
            </w:tc>
            <w:tc>
              <w:tcPr>
                <w:tcW w:w="1045" w:type="pct"/>
              </w:tcPr>
              <w:p w14:paraId="0748BDE2" w14:textId="77777777" w:rsidR="002C7628" w:rsidRDefault="002C7628" w:rsidP="00E31A0C">
                <w:pPr>
                  <w:jc w:val="right"/>
                </w:pPr>
              </w:p>
            </w:tc>
            <w:tc>
              <w:tcPr>
                <w:tcW w:w="1307" w:type="pct"/>
              </w:tcPr>
              <w:p w14:paraId="0CA93FE7" w14:textId="77777777" w:rsidR="002C7628" w:rsidRDefault="002C7628" w:rsidP="00E31A0C">
                <w:pPr>
                  <w:jc w:val="right"/>
                </w:pPr>
              </w:p>
            </w:tc>
          </w:tr>
          <w:tr w:rsidR="002C7628" w14:paraId="56006E87" w14:textId="77777777" w:rsidTr="00AD7C50">
            <w:tc>
              <w:tcPr>
                <w:tcW w:w="2648" w:type="pct"/>
              </w:tcPr>
              <w:sdt>
                <w:sdtPr>
                  <w:rPr>
                    <w:rFonts w:hint="eastAsia"/>
                  </w:rPr>
                  <w:tag w:val="_PLD_edb592df302047c68b5387ad8d561632"/>
                  <w:id w:val="-1321038726"/>
                  <w:lock w:val="sdtLocked"/>
                </w:sdtPr>
                <w:sdtEndPr/>
                <w:sdtContent>
                  <w:p w14:paraId="64E62D50" w14:textId="77777777" w:rsidR="002C7628" w:rsidRDefault="00026AE0" w:rsidP="00E31A0C">
                    <w:r>
                      <w:rPr>
                        <w:rFonts w:hint="eastAsia"/>
                      </w:rPr>
                      <w:t>处置债权投资取得的投资收益</w:t>
                    </w:r>
                  </w:p>
                </w:sdtContent>
              </w:sdt>
            </w:tc>
            <w:tc>
              <w:tcPr>
                <w:tcW w:w="1045" w:type="pct"/>
              </w:tcPr>
              <w:p w14:paraId="6D653EE2" w14:textId="77777777" w:rsidR="002C7628" w:rsidRDefault="002C7628" w:rsidP="00E31A0C">
                <w:pPr>
                  <w:jc w:val="right"/>
                </w:pPr>
              </w:p>
            </w:tc>
            <w:tc>
              <w:tcPr>
                <w:tcW w:w="1307" w:type="pct"/>
              </w:tcPr>
              <w:p w14:paraId="602A68B9" w14:textId="77777777" w:rsidR="002C7628" w:rsidRDefault="002C7628" w:rsidP="00E31A0C">
                <w:pPr>
                  <w:jc w:val="right"/>
                </w:pPr>
              </w:p>
            </w:tc>
          </w:tr>
          <w:tr w:rsidR="002C7628" w14:paraId="3E1B336F" w14:textId="77777777" w:rsidTr="00AD7C50">
            <w:tc>
              <w:tcPr>
                <w:tcW w:w="2648" w:type="pct"/>
              </w:tcPr>
              <w:sdt>
                <w:sdtPr>
                  <w:rPr>
                    <w:rFonts w:hint="eastAsia"/>
                  </w:rPr>
                  <w:tag w:val="_PLD_dc0f3709523f48178820977d785b7da6"/>
                  <w:id w:val="-1831661813"/>
                  <w:lock w:val="sdtLocked"/>
                </w:sdtPr>
                <w:sdtEndPr/>
                <w:sdtContent>
                  <w:p w14:paraId="699D0B67" w14:textId="77777777" w:rsidR="002C7628" w:rsidRDefault="00026AE0" w:rsidP="00E31A0C">
                    <w:r>
                      <w:rPr>
                        <w:rFonts w:hint="eastAsia"/>
                      </w:rPr>
                      <w:t>处置其他债权投资取得的投资收益</w:t>
                    </w:r>
                  </w:p>
                </w:sdtContent>
              </w:sdt>
            </w:tc>
            <w:tc>
              <w:tcPr>
                <w:tcW w:w="1045" w:type="pct"/>
              </w:tcPr>
              <w:p w14:paraId="48CB70DE" w14:textId="77777777" w:rsidR="002C7628" w:rsidRDefault="002C7628" w:rsidP="00E31A0C">
                <w:pPr>
                  <w:jc w:val="right"/>
                </w:pPr>
              </w:p>
            </w:tc>
            <w:tc>
              <w:tcPr>
                <w:tcW w:w="1307" w:type="pct"/>
              </w:tcPr>
              <w:p w14:paraId="3FB5D78E" w14:textId="77777777" w:rsidR="002C7628" w:rsidRDefault="002C7628" w:rsidP="00E31A0C">
                <w:pPr>
                  <w:jc w:val="right"/>
                </w:pPr>
              </w:p>
            </w:tc>
          </w:tr>
          <w:tr w:rsidR="002C7628" w14:paraId="6A59EFD5" w14:textId="77777777" w:rsidTr="00AD7C50">
            <w:sdt>
              <w:sdtPr>
                <w:tag w:val="_PLD_11e45f17edee4a0fa17110849cf94fad"/>
                <w:id w:val="747542001"/>
                <w:lock w:val="sdtLocked"/>
              </w:sdtPr>
              <w:sdtEndPr/>
              <w:sdtContent>
                <w:tc>
                  <w:tcPr>
                    <w:tcW w:w="2648" w:type="pct"/>
                    <w:vAlign w:val="center"/>
                  </w:tcPr>
                  <w:p w14:paraId="0DB2B4DA" w14:textId="77777777" w:rsidR="002C7628" w:rsidRDefault="00026AE0" w:rsidP="00E31A0C">
                    <w:pPr>
                      <w:jc w:val="center"/>
                    </w:pPr>
                    <w:r>
                      <w:rPr>
                        <w:rFonts w:hint="eastAsia"/>
                      </w:rPr>
                      <w:t>合计</w:t>
                    </w:r>
                  </w:p>
                </w:tc>
              </w:sdtContent>
            </w:sdt>
            <w:tc>
              <w:tcPr>
                <w:tcW w:w="1045" w:type="pct"/>
              </w:tcPr>
              <w:p w14:paraId="1BD0D1CF" w14:textId="77777777" w:rsidR="002C7628" w:rsidRDefault="002C7628" w:rsidP="00E31A0C">
                <w:pPr>
                  <w:jc w:val="right"/>
                </w:pPr>
              </w:p>
            </w:tc>
            <w:tc>
              <w:tcPr>
                <w:tcW w:w="1307" w:type="pct"/>
              </w:tcPr>
              <w:p w14:paraId="350DB809" w14:textId="50AEDCC8" w:rsidR="002C7628" w:rsidRDefault="00C40BC5" w:rsidP="00E31A0C">
                <w:pPr>
                  <w:jc w:val="right"/>
                </w:pPr>
                <w:r>
                  <w:rPr>
                    <w:color w:val="000000"/>
                  </w:rPr>
                  <w:t>600,000.00</w:t>
                </w:r>
              </w:p>
            </w:tc>
          </w:tr>
        </w:tbl>
        <w:p w14:paraId="0A2F4958" w14:textId="7A4683AA" w:rsidR="002C7628" w:rsidRDefault="00A953A1" w:rsidP="00E31A0C">
          <w:pPr>
            <w:autoSpaceDE w:val="0"/>
            <w:autoSpaceDN w:val="0"/>
            <w:adjustRightInd w:val="0"/>
          </w:pPr>
        </w:p>
        <w:bookmarkEnd w:id="217" w:displacedByCustomXml="next"/>
      </w:sdtContent>
    </w:sdt>
    <w:bookmarkEnd w:id="216" w:displacedByCustomXml="prev"/>
    <w:bookmarkStart w:id="218" w:name="_Hlk10538831" w:displacedByCustomXml="next"/>
    <w:sdt>
      <w:sdtPr>
        <w:rPr>
          <w:rFonts w:ascii="宋体" w:hAnsi="宋体" w:cs="宋体" w:hint="eastAsia"/>
          <w:b w:val="0"/>
          <w:bCs w:val="0"/>
          <w:kern w:val="0"/>
          <w:sz w:val="24"/>
          <w:szCs w:val="21"/>
        </w:rPr>
        <w:alias w:val="模块:净敞口套期收益"/>
        <w:tag w:val="_SEC_cbd8186e9cf3452cab63fa24a69149bc"/>
        <w:id w:val="1603841104"/>
        <w:lock w:val="sdtLocked"/>
        <w:placeholder>
          <w:docPart w:val="GBC22222222222222222222222222222"/>
        </w:placeholder>
      </w:sdtPr>
      <w:sdtEndPr>
        <w:rPr>
          <w:rFonts w:ascii="Times New Roman" w:hAnsi="Times New Roman" w:cs="Times New Roman" w:hint="default"/>
          <w:kern w:val="2"/>
          <w:sz w:val="21"/>
        </w:rPr>
      </w:sdtEndPr>
      <w:sdtContent>
        <w:p w14:paraId="531D6A3E" w14:textId="77777777" w:rsidR="002C7628" w:rsidRDefault="00026AE0" w:rsidP="0047068F">
          <w:pPr>
            <w:pStyle w:val="300"/>
            <w:numPr>
              <w:ilvl w:val="0"/>
              <w:numId w:val="46"/>
            </w:numPr>
            <w:tabs>
              <w:tab w:val="left" w:pos="504"/>
            </w:tabs>
            <w:spacing w:beforeLines="0" w:before="0" w:after="0" w:afterAutospacing="0"/>
            <w:ind w:left="0" w:firstLine="0"/>
            <w:rPr>
              <w:szCs w:val="21"/>
            </w:rPr>
          </w:pPr>
          <w:r>
            <w:rPr>
              <w:rFonts w:hint="eastAsia"/>
              <w:szCs w:val="21"/>
            </w:rPr>
            <w:t>净敞口套期收益</w:t>
          </w:r>
        </w:p>
        <w:sdt>
          <w:sdtPr>
            <w:alias w:val="是否适用：净敞口套期收益[双击切换]"/>
            <w:tag w:val="_GBC_33e106b71ec640cd9126570421557bda"/>
            <w:id w:val="-1262759867"/>
            <w:lock w:val="sdtContentLocked"/>
            <w:placeholder>
              <w:docPart w:val="GBC22222222222222222222222222222"/>
            </w:placeholder>
          </w:sdtPr>
          <w:sdtEndPr/>
          <w:sdtContent>
            <w:p w14:paraId="63F83644" w14:textId="77A9FC0B" w:rsidR="002C7628" w:rsidRDefault="00026AE0" w:rsidP="00651C4F">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18" w:displacedByCustomXml="prev"/>
    <w:bookmarkStart w:id="219" w:name="_Hlk10538896" w:displacedByCustomXml="next"/>
    <w:sdt>
      <w:sdtPr>
        <w:rPr>
          <w:rFonts w:ascii="宋体" w:hAnsi="宋体" w:cs="宋体" w:hint="eastAsia"/>
          <w:b w:val="0"/>
          <w:bCs w:val="0"/>
          <w:kern w:val="0"/>
          <w:sz w:val="24"/>
          <w:szCs w:val="21"/>
        </w:rPr>
        <w:alias w:val="模块:公允价值变动收益"/>
        <w:tag w:val="_GBC_66e6cb51ec7740408a31ff233ae3330d"/>
        <w:id w:val="-1895963829"/>
        <w:lock w:val="sdtLocked"/>
        <w:placeholder>
          <w:docPart w:val="GBC22222222222222222222222222222"/>
        </w:placeholder>
      </w:sdtPr>
      <w:sdtEndPr>
        <w:rPr>
          <w:rFonts w:ascii="Times New Roman" w:hAnsi="Times New Roman" w:cstheme="minorBidi"/>
          <w:kern w:val="2"/>
          <w:sz w:val="21"/>
        </w:rPr>
      </w:sdtEndPr>
      <w:sdtContent>
        <w:p w14:paraId="4446A818" w14:textId="77777777" w:rsidR="002C7628" w:rsidRDefault="00026AE0" w:rsidP="0047068F">
          <w:pPr>
            <w:pStyle w:val="300"/>
            <w:numPr>
              <w:ilvl w:val="0"/>
              <w:numId w:val="46"/>
            </w:numPr>
            <w:tabs>
              <w:tab w:val="left" w:pos="504"/>
            </w:tabs>
            <w:spacing w:beforeLines="0" w:before="0" w:after="0" w:afterAutospacing="0" w:line="240" w:lineRule="exact"/>
            <w:ind w:left="0" w:firstLine="0"/>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425647910"/>
            <w:lock w:val="sdtContentLocked"/>
            <w:placeholder>
              <w:docPart w:val="GBC22222222222222222222222222222"/>
            </w:placeholder>
          </w:sdtPr>
          <w:sdtEndPr/>
          <w:sdtContent>
            <w:p w14:paraId="36D4E442" w14:textId="62F76DBC"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19" w:displacedByCustomXml="prev"/>
    <w:bookmarkStart w:id="220" w:name="_Hlk10538951" w:displacedByCustomXml="next"/>
    <w:sdt>
      <w:sdtPr>
        <w:rPr>
          <w:rFonts w:ascii="宋体" w:hAnsi="宋体" w:cs="宋体" w:hint="eastAsia"/>
          <w:b w:val="0"/>
          <w:bCs w:val="0"/>
          <w:kern w:val="0"/>
          <w:sz w:val="24"/>
          <w:szCs w:val="21"/>
        </w:rPr>
        <w:alias w:val="模块:信用减值损失"/>
        <w:tag w:val="_SEC_fd41a472facc446f858793a843aabc8f"/>
        <w:id w:val="-64115021"/>
        <w:lock w:val="sdtLocked"/>
        <w:placeholder>
          <w:docPart w:val="GBC22222222222222222222222222222"/>
        </w:placeholder>
      </w:sdtPr>
      <w:sdtEndPr>
        <w:rPr>
          <w:rFonts w:ascii="Times New Roman" w:hAnsi="Times New Roman" w:cs="Times New Roman"/>
          <w:kern w:val="2"/>
          <w:sz w:val="21"/>
        </w:rPr>
      </w:sdtEndPr>
      <w:sdtContent>
        <w:p w14:paraId="20459A49" w14:textId="77777777" w:rsidR="002C7628" w:rsidRDefault="00026AE0" w:rsidP="0047068F">
          <w:pPr>
            <w:pStyle w:val="300"/>
            <w:numPr>
              <w:ilvl w:val="0"/>
              <w:numId w:val="46"/>
            </w:numPr>
            <w:tabs>
              <w:tab w:val="left" w:pos="504"/>
            </w:tabs>
            <w:spacing w:beforeLines="0" w:before="0" w:after="0" w:afterAutospacing="0"/>
            <w:ind w:left="0" w:firstLine="0"/>
            <w:rPr>
              <w:szCs w:val="21"/>
            </w:rPr>
          </w:pPr>
          <w:r>
            <w:rPr>
              <w:rFonts w:hint="eastAsia"/>
              <w:szCs w:val="21"/>
            </w:rPr>
            <w:t>信用减值损失</w:t>
          </w:r>
        </w:p>
        <w:sdt>
          <w:sdtPr>
            <w:alias w:val="是否适用：信用减值损失[双击切换]"/>
            <w:tag w:val="_GBC_9279395626744d9f90977e31f76a35e0"/>
            <w:id w:val="328489359"/>
            <w:lock w:val="sdtContentLocked"/>
            <w:placeholder>
              <w:docPart w:val="GBC22222222222222222222222222222"/>
            </w:placeholder>
          </w:sdtPr>
          <w:sdtEndPr/>
          <w:sdtContent>
            <w:p w14:paraId="293CA1FC" w14:textId="49477B6D" w:rsidR="002C7628" w:rsidRDefault="00026AE0" w:rsidP="00E31A0C">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61F149F" w14:textId="1B1CFE70" w:rsidR="002C7628" w:rsidRDefault="00026AE0" w:rsidP="00E31A0C">
          <w:pPr>
            <w:pStyle w:val="22"/>
            <w:spacing w:beforeLines="0" w:after="0" w:afterAutospacing="0" w:line="240" w:lineRule="auto"/>
            <w:ind w:left="420" w:firstLineChars="0" w:firstLine="0"/>
            <w:jc w:val="right"/>
          </w:pPr>
          <w:r>
            <w:rPr>
              <w:rFonts w:hint="eastAsia"/>
            </w:rPr>
            <w:t>单位：</w:t>
          </w:r>
          <w:sdt>
            <w:sdtPr>
              <w:rPr>
                <w:rFonts w:hint="eastAsia"/>
              </w:rPr>
              <w:alias w:val="单位：信用减值损失"/>
              <w:tag w:val="_GBC_42448798b55a4d1d92e24e5ab3136a29"/>
              <w:id w:val="3240976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w:t>
          </w:r>
          <w:r>
            <w:rPr>
              <w:rFonts w:hint="eastAsia"/>
            </w:rPr>
            <w:t>币种：</w:t>
          </w:r>
          <w:sdt>
            <w:sdtPr>
              <w:rPr>
                <w:rFonts w:hint="eastAsia"/>
              </w:rPr>
              <w:alias w:val="币种：信用减值损失"/>
              <w:tag w:val="_GBC_31b54790dc75480392cd62182753c8c5"/>
              <w:id w:val="-7961487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370"/>
            <w:gridCol w:w="2834"/>
            <w:gridCol w:w="2845"/>
          </w:tblGrid>
          <w:tr w:rsidR="002C7628" w14:paraId="7AD5E71B" w14:textId="77777777" w:rsidTr="00B94F30">
            <w:sdt>
              <w:sdtPr>
                <w:tag w:val="_PLD_b50e02253d2943c0870f2a657c04ef0b"/>
                <w:id w:val="1406571632"/>
                <w:lock w:val="sdtLocked"/>
              </w:sdtPr>
              <w:sdtEndPr/>
              <w:sdtContent>
                <w:tc>
                  <w:tcPr>
                    <w:tcW w:w="1862" w:type="pct"/>
                    <w:shd w:val="clear" w:color="auto" w:fill="auto"/>
                    <w:vAlign w:val="center"/>
                  </w:tcPr>
                  <w:p w14:paraId="4166C398" w14:textId="77777777" w:rsidR="002C7628" w:rsidRDefault="00026AE0" w:rsidP="00E31A0C">
                    <w:pPr>
                      <w:jc w:val="center"/>
                    </w:pPr>
                    <w:r>
                      <w:rPr>
                        <w:rFonts w:hint="eastAsia"/>
                      </w:rPr>
                      <w:t>项目</w:t>
                    </w:r>
                  </w:p>
                </w:tc>
              </w:sdtContent>
            </w:sdt>
            <w:sdt>
              <w:sdtPr>
                <w:tag w:val="_PLD_c2af264cead046b0b75b0de0efb1f8e2"/>
                <w:id w:val="-425737374"/>
                <w:lock w:val="sdtLocked"/>
              </w:sdtPr>
              <w:sdtEndPr/>
              <w:sdtContent>
                <w:tc>
                  <w:tcPr>
                    <w:tcW w:w="1566" w:type="pct"/>
                    <w:tcBorders>
                      <w:bottom w:val="single" w:sz="6" w:space="0" w:color="auto"/>
                    </w:tcBorders>
                    <w:shd w:val="clear" w:color="auto" w:fill="auto"/>
                    <w:vAlign w:val="center"/>
                  </w:tcPr>
                  <w:p w14:paraId="1E6A8207" w14:textId="77777777" w:rsidR="002C7628" w:rsidRDefault="00026AE0" w:rsidP="00E31A0C">
                    <w:pPr>
                      <w:jc w:val="center"/>
                    </w:pPr>
                    <w:r>
                      <w:rPr>
                        <w:rFonts w:hint="eastAsia"/>
                      </w:rPr>
                      <w:t>本期发生额</w:t>
                    </w:r>
                  </w:p>
                </w:tc>
              </w:sdtContent>
            </w:sdt>
            <w:sdt>
              <w:sdtPr>
                <w:tag w:val="_PLD_858072d6133741d69decf7506de616e0"/>
                <w:id w:val="-187765199"/>
                <w:lock w:val="sdtLocked"/>
              </w:sdtPr>
              <w:sdtEndPr/>
              <w:sdtContent>
                <w:tc>
                  <w:tcPr>
                    <w:tcW w:w="1572" w:type="pct"/>
                    <w:shd w:val="clear" w:color="auto" w:fill="auto"/>
                    <w:vAlign w:val="center"/>
                  </w:tcPr>
                  <w:p w14:paraId="770AF7EB" w14:textId="77777777" w:rsidR="002C7628" w:rsidRDefault="00026AE0" w:rsidP="00E31A0C">
                    <w:pPr>
                      <w:jc w:val="center"/>
                    </w:pPr>
                    <w:r>
                      <w:rPr>
                        <w:rFonts w:hint="eastAsia"/>
                      </w:rPr>
                      <w:t>上期发生额</w:t>
                    </w:r>
                  </w:p>
                </w:tc>
              </w:sdtContent>
            </w:sdt>
          </w:tr>
          <w:tr w:rsidR="002C7628" w14:paraId="6039B06B" w14:textId="77777777" w:rsidTr="00651C4F">
            <w:tc>
              <w:tcPr>
                <w:tcW w:w="1862" w:type="pct"/>
                <w:shd w:val="clear" w:color="auto" w:fill="auto"/>
                <w:vAlign w:val="center"/>
              </w:tcPr>
              <w:sdt>
                <w:sdtPr>
                  <w:rPr>
                    <w:rFonts w:hint="eastAsia"/>
                  </w:rPr>
                  <w:tag w:val="_PLD_3244954f72b74100bc8a1e9817db39de"/>
                  <w:id w:val="763734017"/>
                  <w:lock w:val="sdtLocked"/>
                </w:sdtPr>
                <w:sdtEndPr/>
                <w:sdtContent>
                  <w:p w14:paraId="7B0FF702" w14:textId="77777777" w:rsidR="002C7628" w:rsidRDefault="00026AE0" w:rsidP="00E31A0C">
                    <w:r>
                      <w:rPr>
                        <w:rFonts w:hint="eastAsia"/>
                      </w:rPr>
                      <w:t>其他应收款坏账损失</w:t>
                    </w:r>
                  </w:p>
                </w:sdtContent>
              </w:sdt>
            </w:tc>
            <w:tc>
              <w:tcPr>
                <w:tcW w:w="1566" w:type="pct"/>
                <w:tcBorders>
                  <w:top w:val="single" w:sz="6" w:space="0" w:color="auto"/>
                  <w:bottom w:val="single" w:sz="6" w:space="0" w:color="auto"/>
                </w:tcBorders>
                <w:shd w:val="clear" w:color="auto" w:fill="auto"/>
                <w:vAlign w:val="center"/>
              </w:tcPr>
              <w:p w14:paraId="2E83FFD7" w14:textId="044089B9" w:rsidR="002C7628" w:rsidRDefault="00C40BC5" w:rsidP="00E31A0C">
                <w:pPr>
                  <w:jc w:val="right"/>
                </w:pPr>
                <w:r>
                  <w:t>-1,78</w:t>
                </w:r>
                <w:r w:rsidR="00901BAF">
                  <w:t>7</w:t>
                </w:r>
                <w:r>
                  <w:t>,</w:t>
                </w:r>
                <w:r w:rsidR="00901BAF">
                  <w:t>029</w:t>
                </w:r>
                <w:r>
                  <w:t>.</w:t>
                </w:r>
                <w:r w:rsidR="00901BAF">
                  <w:t>04</w:t>
                </w:r>
              </w:p>
            </w:tc>
            <w:tc>
              <w:tcPr>
                <w:tcW w:w="1572" w:type="pct"/>
                <w:shd w:val="clear" w:color="auto" w:fill="auto"/>
                <w:vAlign w:val="center"/>
              </w:tcPr>
              <w:p w14:paraId="18FA952D" w14:textId="01CB2BF8" w:rsidR="002C7628" w:rsidRDefault="00C40BC5" w:rsidP="00E31A0C">
                <w:pPr>
                  <w:jc w:val="right"/>
                </w:pPr>
                <w:r>
                  <w:rPr>
                    <w:rFonts w:hint="eastAsia"/>
                    <w:color w:val="000000"/>
                  </w:rPr>
                  <w:t>-</w:t>
                </w:r>
                <w:r>
                  <w:rPr>
                    <w:color w:val="000000"/>
                  </w:rPr>
                  <w:t xml:space="preserve"> 193,086.18</w:t>
                </w:r>
              </w:p>
            </w:tc>
          </w:tr>
          <w:tr w:rsidR="002C7628" w14:paraId="1F7460B7" w14:textId="77777777" w:rsidTr="00651C4F">
            <w:tc>
              <w:tcPr>
                <w:tcW w:w="1862" w:type="pct"/>
                <w:shd w:val="clear" w:color="auto" w:fill="auto"/>
                <w:vAlign w:val="center"/>
              </w:tcPr>
              <w:sdt>
                <w:sdtPr>
                  <w:rPr>
                    <w:rFonts w:hint="eastAsia"/>
                  </w:rPr>
                  <w:tag w:val="_PLD_6b0b7c6a76bb4a20bbb84139ba9fc274"/>
                  <w:id w:val="-1607962372"/>
                  <w:lock w:val="sdtLocked"/>
                </w:sdtPr>
                <w:sdtEndPr/>
                <w:sdtContent>
                  <w:p w14:paraId="2031E73E" w14:textId="77777777" w:rsidR="002C7628" w:rsidRDefault="00026AE0" w:rsidP="00E31A0C">
                    <w:r>
                      <w:rPr>
                        <w:rFonts w:hint="eastAsia"/>
                      </w:rPr>
                      <w:t>债权投资减值损失</w:t>
                    </w:r>
                  </w:p>
                </w:sdtContent>
              </w:sdt>
            </w:tc>
            <w:tc>
              <w:tcPr>
                <w:tcW w:w="1566" w:type="pct"/>
                <w:tcBorders>
                  <w:top w:val="single" w:sz="6" w:space="0" w:color="auto"/>
                  <w:bottom w:val="single" w:sz="6" w:space="0" w:color="auto"/>
                </w:tcBorders>
                <w:shd w:val="clear" w:color="auto" w:fill="auto"/>
                <w:vAlign w:val="center"/>
              </w:tcPr>
              <w:p w14:paraId="3580FE5B" w14:textId="77777777" w:rsidR="002C7628" w:rsidRDefault="002C7628" w:rsidP="00E31A0C">
                <w:pPr>
                  <w:jc w:val="right"/>
                </w:pPr>
              </w:p>
            </w:tc>
            <w:tc>
              <w:tcPr>
                <w:tcW w:w="1572" w:type="pct"/>
                <w:shd w:val="clear" w:color="auto" w:fill="auto"/>
                <w:vAlign w:val="center"/>
              </w:tcPr>
              <w:p w14:paraId="30AAB1D1" w14:textId="77777777" w:rsidR="002C7628" w:rsidRDefault="002C7628" w:rsidP="00E31A0C">
                <w:pPr>
                  <w:jc w:val="right"/>
                </w:pPr>
              </w:p>
            </w:tc>
          </w:tr>
          <w:tr w:rsidR="002C7628" w14:paraId="35D3B544" w14:textId="77777777" w:rsidTr="00651C4F">
            <w:tc>
              <w:tcPr>
                <w:tcW w:w="1862" w:type="pct"/>
                <w:shd w:val="clear" w:color="auto" w:fill="auto"/>
                <w:vAlign w:val="center"/>
              </w:tcPr>
              <w:sdt>
                <w:sdtPr>
                  <w:rPr>
                    <w:rFonts w:hint="eastAsia"/>
                  </w:rPr>
                  <w:tag w:val="_PLD_593e156a77f54216ab6901a40da92766"/>
                  <w:id w:val="-634251549"/>
                  <w:lock w:val="sdtLocked"/>
                </w:sdtPr>
                <w:sdtEndPr/>
                <w:sdtContent>
                  <w:p w14:paraId="4EAF1263" w14:textId="77777777" w:rsidR="002C7628" w:rsidRDefault="00026AE0" w:rsidP="00E31A0C">
                    <w:r>
                      <w:rPr>
                        <w:rFonts w:hint="eastAsia"/>
                      </w:rPr>
                      <w:t>其他债权投资减值损失</w:t>
                    </w:r>
                  </w:p>
                </w:sdtContent>
              </w:sdt>
            </w:tc>
            <w:tc>
              <w:tcPr>
                <w:tcW w:w="1566" w:type="pct"/>
                <w:tcBorders>
                  <w:top w:val="single" w:sz="6" w:space="0" w:color="auto"/>
                  <w:bottom w:val="single" w:sz="6" w:space="0" w:color="auto"/>
                </w:tcBorders>
                <w:shd w:val="clear" w:color="auto" w:fill="auto"/>
                <w:vAlign w:val="center"/>
              </w:tcPr>
              <w:p w14:paraId="2D614BDD" w14:textId="77777777" w:rsidR="002C7628" w:rsidRDefault="002C7628" w:rsidP="00E31A0C">
                <w:pPr>
                  <w:jc w:val="right"/>
                </w:pPr>
              </w:p>
            </w:tc>
            <w:tc>
              <w:tcPr>
                <w:tcW w:w="1572" w:type="pct"/>
                <w:shd w:val="clear" w:color="auto" w:fill="auto"/>
                <w:vAlign w:val="center"/>
              </w:tcPr>
              <w:p w14:paraId="08A82658" w14:textId="77777777" w:rsidR="002C7628" w:rsidRDefault="002C7628" w:rsidP="00E31A0C">
                <w:pPr>
                  <w:jc w:val="right"/>
                </w:pPr>
              </w:p>
            </w:tc>
          </w:tr>
          <w:tr w:rsidR="002C7628" w14:paraId="27D7F2AA" w14:textId="77777777" w:rsidTr="00651C4F">
            <w:tc>
              <w:tcPr>
                <w:tcW w:w="1862" w:type="pct"/>
                <w:shd w:val="clear" w:color="auto" w:fill="auto"/>
                <w:vAlign w:val="center"/>
              </w:tcPr>
              <w:sdt>
                <w:sdtPr>
                  <w:rPr>
                    <w:rFonts w:hint="eastAsia"/>
                  </w:rPr>
                  <w:tag w:val="_PLD_18c573e9a35942eba2936fdf98e7e235"/>
                  <w:id w:val="1025287855"/>
                  <w:lock w:val="sdtLocked"/>
                </w:sdtPr>
                <w:sdtEndPr/>
                <w:sdtContent>
                  <w:p w14:paraId="15DDCD7E" w14:textId="77777777" w:rsidR="002C7628" w:rsidRDefault="00026AE0" w:rsidP="00E31A0C">
                    <w:r>
                      <w:rPr>
                        <w:rFonts w:hint="eastAsia"/>
                      </w:rPr>
                      <w:t>长期应收款坏账损失</w:t>
                    </w:r>
                  </w:p>
                </w:sdtContent>
              </w:sdt>
            </w:tc>
            <w:tc>
              <w:tcPr>
                <w:tcW w:w="1566" w:type="pct"/>
                <w:tcBorders>
                  <w:top w:val="single" w:sz="6" w:space="0" w:color="auto"/>
                  <w:bottom w:val="single" w:sz="6" w:space="0" w:color="auto"/>
                </w:tcBorders>
                <w:shd w:val="clear" w:color="auto" w:fill="auto"/>
                <w:vAlign w:val="center"/>
              </w:tcPr>
              <w:p w14:paraId="792121CD" w14:textId="4A9DE5BD" w:rsidR="002C7628" w:rsidRDefault="00C40BC5" w:rsidP="00E31A0C">
                <w:pPr>
                  <w:jc w:val="right"/>
                </w:pPr>
                <w:r>
                  <w:t>-674,030.23</w:t>
                </w:r>
              </w:p>
            </w:tc>
            <w:tc>
              <w:tcPr>
                <w:tcW w:w="1572" w:type="pct"/>
                <w:shd w:val="clear" w:color="auto" w:fill="auto"/>
                <w:vAlign w:val="center"/>
              </w:tcPr>
              <w:p w14:paraId="071ABD2C" w14:textId="23DD7481" w:rsidR="002C7628" w:rsidRDefault="00C40BC5" w:rsidP="00E31A0C">
                <w:pPr>
                  <w:jc w:val="right"/>
                </w:pPr>
                <w:r>
                  <w:rPr>
                    <w:rFonts w:hint="eastAsia"/>
                    <w:color w:val="000000"/>
                  </w:rPr>
                  <w:t>-</w:t>
                </w:r>
                <w:r>
                  <w:rPr>
                    <w:color w:val="000000"/>
                  </w:rPr>
                  <w:t>677,793.01</w:t>
                </w:r>
              </w:p>
            </w:tc>
          </w:tr>
          <w:tr w:rsidR="002C7628" w14:paraId="45AA2C2E" w14:textId="77777777" w:rsidTr="00651C4F">
            <w:tc>
              <w:tcPr>
                <w:tcW w:w="1862" w:type="pct"/>
                <w:shd w:val="clear" w:color="auto" w:fill="auto"/>
                <w:vAlign w:val="center"/>
              </w:tcPr>
              <w:sdt>
                <w:sdtPr>
                  <w:rPr>
                    <w:rFonts w:hint="eastAsia"/>
                  </w:rPr>
                  <w:tag w:val="_PLD_96a54c391dff46c98c54fe9c8ec8889c"/>
                  <w:id w:val="-514376304"/>
                  <w:lock w:val="sdtLocked"/>
                </w:sdtPr>
                <w:sdtEndPr/>
                <w:sdtContent>
                  <w:p w14:paraId="228527A5" w14:textId="77777777" w:rsidR="002C7628" w:rsidRDefault="00026AE0" w:rsidP="00E31A0C">
                    <w:r>
                      <w:rPr>
                        <w:rFonts w:hint="eastAsia"/>
                      </w:rPr>
                      <w:t>合同资产减值损失</w:t>
                    </w:r>
                  </w:p>
                </w:sdtContent>
              </w:sdt>
            </w:tc>
            <w:tc>
              <w:tcPr>
                <w:tcW w:w="1566" w:type="pct"/>
                <w:tcBorders>
                  <w:top w:val="single" w:sz="6" w:space="0" w:color="auto"/>
                  <w:bottom w:val="single" w:sz="6" w:space="0" w:color="auto"/>
                </w:tcBorders>
                <w:shd w:val="clear" w:color="auto" w:fill="auto"/>
                <w:vAlign w:val="center"/>
              </w:tcPr>
              <w:p w14:paraId="694EAE25" w14:textId="6116CA7C" w:rsidR="002C7628" w:rsidRDefault="00C40BC5" w:rsidP="00E31A0C">
                <w:pPr>
                  <w:jc w:val="right"/>
                </w:pPr>
                <w:r>
                  <w:t>-803,322.11</w:t>
                </w:r>
              </w:p>
            </w:tc>
            <w:tc>
              <w:tcPr>
                <w:tcW w:w="1572" w:type="pct"/>
                <w:shd w:val="clear" w:color="auto" w:fill="auto"/>
                <w:vAlign w:val="center"/>
              </w:tcPr>
              <w:p w14:paraId="0A7BAD0B" w14:textId="77777777" w:rsidR="002C7628" w:rsidRDefault="002C7628" w:rsidP="00E31A0C">
                <w:pPr>
                  <w:jc w:val="right"/>
                </w:pPr>
              </w:p>
            </w:tc>
          </w:tr>
          <w:sdt>
            <w:sdtPr>
              <w:alias w:val="信用减值损失明细"/>
              <w:tag w:val="_TUP_e8998a251e254d3b8e96e11174e00f97"/>
              <w:id w:val="91745818"/>
              <w:lock w:val="sdtLocked"/>
            </w:sdtPr>
            <w:sdtEndPr/>
            <w:sdtContent>
              <w:tr w:rsidR="002C7628" w14:paraId="316F877D" w14:textId="77777777" w:rsidTr="00651C4F">
                <w:tc>
                  <w:tcPr>
                    <w:tcW w:w="1862" w:type="pct"/>
                    <w:shd w:val="clear" w:color="auto" w:fill="auto"/>
                    <w:vAlign w:val="center"/>
                  </w:tcPr>
                  <w:p w14:paraId="2C6DA87E" w14:textId="13B88A0C" w:rsidR="002C7628" w:rsidRDefault="00C40BC5" w:rsidP="00E31A0C">
                    <w:r>
                      <w:rPr>
                        <w:rFonts w:hint="eastAsia"/>
                      </w:rPr>
                      <w:t>应收账款坏账损失</w:t>
                    </w:r>
                  </w:p>
                </w:tc>
                <w:tc>
                  <w:tcPr>
                    <w:tcW w:w="1566" w:type="pct"/>
                    <w:tcBorders>
                      <w:top w:val="single" w:sz="6" w:space="0" w:color="auto"/>
                      <w:bottom w:val="single" w:sz="6" w:space="0" w:color="auto"/>
                    </w:tcBorders>
                    <w:shd w:val="clear" w:color="auto" w:fill="auto"/>
                    <w:vAlign w:val="center"/>
                  </w:tcPr>
                  <w:p w14:paraId="05E5C411" w14:textId="6D157618" w:rsidR="002C7628" w:rsidRDefault="00901BAF" w:rsidP="00E31A0C">
                    <w:pPr>
                      <w:jc w:val="right"/>
                    </w:pPr>
                    <w:r>
                      <w:t>1,274,222.63</w:t>
                    </w:r>
                  </w:p>
                </w:tc>
                <w:tc>
                  <w:tcPr>
                    <w:tcW w:w="1572" w:type="pct"/>
                    <w:shd w:val="clear" w:color="auto" w:fill="auto"/>
                    <w:vAlign w:val="center"/>
                  </w:tcPr>
                  <w:p w14:paraId="5A9F6EEE" w14:textId="01EA853C" w:rsidR="002C7628" w:rsidRDefault="00C40BC5" w:rsidP="00E31A0C">
                    <w:pPr>
                      <w:jc w:val="right"/>
                    </w:pPr>
                    <w:r>
                      <w:rPr>
                        <w:color w:val="000000"/>
                      </w:rPr>
                      <w:t>-10,658,202.15</w:t>
                    </w:r>
                  </w:p>
                </w:tc>
              </w:tr>
            </w:sdtContent>
          </w:sdt>
          <w:sdt>
            <w:sdtPr>
              <w:alias w:val="信用减值损失明细"/>
              <w:tag w:val="_TUP_e8998a251e254d3b8e96e11174e00f97"/>
              <w:id w:val="-822271371"/>
              <w:lock w:val="sdtLocked"/>
            </w:sdtPr>
            <w:sdtEndPr/>
            <w:sdtContent>
              <w:tr w:rsidR="002C7628" w14:paraId="0D403382" w14:textId="77777777" w:rsidTr="00651C4F">
                <w:tc>
                  <w:tcPr>
                    <w:tcW w:w="1862" w:type="pct"/>
                    <w:shd w:val="clear" w:color="auto" w:fill="auto"/>
                    <w:vAlign w:val="center"/>
                  </w:tcPr>
                  <w:p w14:paraId="1EAD96E3" w14:textId="4B9CBD96" w:rsidR="002C7628" w:rsidRDefault="00C40BC5" w:rsidP="00E31A0C">
                    <w:r>
                      <w:rPr>
                        <w:rFonts w:hint="eastAsia"/>
                      </w:rPr>
                      <w:t>应收票据坏账损失</w:t>
                    </w:r>
                  </w:p>
                </w:tc>
                <w:tc>
                  <w:tcPr>
                    <w:tcW w:w="1566" w:type="pct"/>
                    <w:tcBorders>
                      <w:top w:val="single" w:sz="6" w:space="0" w:color="auto"/>
                      <w:bottom w:val="single" w:sz="6" w:space="0" w:color="auto"/>
                    </w:tcBorders>
                    <w:shd w:val="clear" w:color="auto" w:fill="auto"/>
                    <w:vAlign w:val="center"/>
                  </w:tcPr>
                  <w:p w14:paraId="04823917" w14:textId="3ED62D7E" w:rsidR="002C7628" w:rsidRDefault="00C40BC5" w:rsidP="00E31A0C">
                    <w:pPr>
                      <w:jc w:val="right"/>
                    </w:pPr>
                    <w:r>
                      <w:t>-196,200.00</w:t>
                    </w:r>
                  </w:p>
                </w:tc>
                <w:tc>
                  <w:tcPr>
                    <w:tcW w:w="1572" w:type="pct"/>
                    <w:shd w:val="clear" w:color="auto" w:fill="auto"/>
                    <w:vAlign w:val="center"/>
                  </w:tcPr>
                  <w:p w14:paraId="12D4EACB" w14:textId="77777777" w:rsidR="002C7628" w:rsidRDefault="002C7628" w:rsidP="00E31A0C">
                    <w:pPr>
                      <w:jc w:val="right"/>
                    </w:pPr>
                  </w:p>
                </w:tc>
              </w:tr>
            </w:sdtContent>
          </w:sdt>
          <w:tr w:rsidR="002C7628" w14:paraId="2BFD8324" w14:textId="77777777" w:rsidTr="00651C4F">
            <w:sdt>
              <w:sdtPr>
                <w:tag w:val="_PLD_c5fa5782f9c94d639447aaaa09122d97"/>
                <w:id w:val="879743846"/>
                <w:lock w:val="sdtLocked"/>
              </w:sdtPr>
              <w:sdtEndPr/>
              <w:sdtContent>
                <w:tc>
                  <w:tcPr>
                    <w:tcW w:w="1862" w:type="pct"/>
                    <w:shd w:val="clear" w:color="auto" w:fill="auto"/>
                    <w:vAlign w:val="center"/>
                  </w:tcPr>
                  <w:p w14:paraId="7304B9D2" w14:textId="77777777" w:rsidR="002C7628" w:rsidRDefault="00026AE0" w:rsidP="00E31A0C">
                    <w:pPr>
                      <w:jc w:val="center"/>
                    </w:pPr>
                    <w:r>
                      <w:rPr>
                        <w:rFonts w:hint="eastAsia"/>
                      </w:rPr>
                      <w:t>合计</w:t>
                    </w:r>
                  </w:p>
                </w:tc>
              </w:sdtContent>
            </w:sdt>
            <w:tc>
              <w:tcPr>
                <w:tcW w:w="1566" w:type="pct"/>
                <w:tcBorders>
                  <w:top w:val="single" w:sz="6" w:space="0" w:color="auto"/>
                  <w:bottom w:val="single" w:sz="4" w:space="0" w:color="auto"/>
                </w:tcBorders>
                <w:shd w:val="clear" w:color="auto" w:fill="auto"/>
                <w:vAlign w:val="center"/>
              </w:tcPr>
              <w:p w14:paraId="1759A4F4" w14:textId="2EC18E0D" w:rsidR="002C7628" w:rsidRDefault="00C40BC5" w:rsidP="00E31A0C">
                <w:pPr>
                  <w:jc w:val="right"/>
                </w:pPr>
                <w:r>
                  <w:t>-2,186,358.75</w:t>
                </w:r>
              </w:p>
            </w:tc>
            <w:tc>
              <w:tcPr>
                <w:tcW w:w="1572" w:type="pct"/>
                <w:shd w:val="clear" w:color="auto" w:fill="auto"/>
                <w:vAlign w:val="center"/>
              </w:tcPr>
              <w:p w14:paraId="6519DB43" w14:textId="75084642" w:rsidR="002C7628" w:rsidRDefault="00C40BC5" w:rsidP="00E31A0C">
                <w:pPr>
                  <w:jc w:val="right"/>
                </w:pPr>
                <w:r>
                  <w:rPr>
                    <w:color w:val="000000"/>
                  </w:rPr>
                  <w:t>-11,529,081.34</w:t>
                </w:r>
              </w:p>
            </w:tc>
          </w:tr>
        </w:tbl>
      </w:sdtContent>
    </w:sdt>
    <w:bookmarkEnd w:id="220" w:displacedByCustomXml="next"/>
    <w:sdt>
      <w:sdtPr>
        <w:rPr>
          <w:rFonts w:ascii="宋体" w:hAnsi="宋体" w:cs="宋体" w:hint="eastAsia"/>
          <w:b w:val="0"/>
          <w:bCs w:val="0"/>
          <w:kern w:val="0"/>
          <w:sz w:val="24"/>
          <w:szCs w:val="21"/>
        </w:rPr>
        <w:alias w:val="模块:资产减值损失"/>
        <w:tag w:val="_GBC_e0187e33fb024605af673daabe2f7861"/>
        <w:id w:val="2075307877"/>
        <w:lock w:val="sdtLocked"/>
        <w:placeholder>
          <w:docPart w:val="GBC22222222222222222222222222222"/>
        </w:placeholder>
      </w:sdtPr>
      <w:sdtEndPr>
        <w:rPr>
          <w:rFonts w:asciiTheme="minorHAnsi" w:eastAsiaTheme="minorEastAsia" w:hAnsiTheme="minorHAnsi" w:cs="Times New Roman" w:hint="default"/>
          <w:kern w:val="2"/>
          <w:sz w:val="21"/>
          <w:szCs w:val="22"/>
        </w:rPr>
      </w:sdtEndPr>
      <w:sdtContent>
        <w:p w14:paraId="542A0AD9" w14:textId="77777777" w:rsidR="002C7628" w:rsidRDefault="00026AE0" w:rsidP="0047068F">
          <w:pPr>
            <w:pStyle w:val="300"/>
            <w:numPr>
              <w:ilvl w:val="0"/>
              <w:numId w:val="46"/>
            </w:numPr>
            <w:tabs>
              <w:tab w:val="left" w:pos="504"/>
            </w:tabs>
            <w:spacing w:beforeLines="0" w:before="0" w:after="0" w:afterAutospacing="0"/>
            <w:ind w:left="0" w:firstLine="0"/>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1506170621"/>
            <w:lock w:val="sdtContentLocked"/>
            <w:placeholder>
              <w:docPart w:val="GBC22222222222222222222222222222"/>
            </w:placeholder>
          </w:sdtPr>
          <w:sdtEndPr/>
          <w:sdtContent>
            <w:p w14:paraId="1CC1CBDA" w14:textId="65A7A944"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资产处置收益"/>
        <w:tag w:val="_SEC_32e84127ca0a46b8896ad8e149c91048"/>
        <w:id w:val="1134837275"/>
        <w:lock w:val="sdtLocked"/>
        <w:placeholder>
          <w:docPart w:val="GBC22222222222222222222222222222"/>
        </w:placeholder>
      </w:sdtPr>
      <w:sdtEndPr>
        <w:rPr>
          <w:rFonts w:ascii="Times New Roman" w:hAnsi="Times New Roman" w:cs="Times New Roman" w:hint="default"/>
          <w:kern w:val="2"/>
          <w:sz w:val="21"/>
        </w:rPr>
      </w:sdtEndPr>
      <w:sdtContent>
        <w:p w14:paraId="51B6343A" w14:textId="77777777" w:rsidR="002C7628" w:rsidRDefault="00026AE0" w:rsidP="0047068F">
          <w:pPr>
            <w:pStyle w:val="300"/>
            <w:numPr>
              <w:ilvl w:val="0"/>
              <w:numId w:val="46"/>
            </w:numPr>
            <w:tabs>
              <w:tab w:val="left" w:pos="504"/>
            </w:tabs>
            <w:spacing w:beforeLines="0" w:before="0" w:after="0" w:afterAutospacing="0"/>
            <w:ind w:left="0" w:firstLine="0"/>
            <w:rPr>
              <w:szCs w:val="21"/>
            </w:rPr>
          </w:pPr>
          <w:r>
            <w:rPr>
              <w:rFonts w:hint="eastAsia"/>
              <w:szCs w:val="21"/>
            </w:rPr>
            <w:t>资产处置收益</w:t>
          </w:r>
        </w:p>
        <w:sdt>
          <w:sdtPr>
            <w:rPr>
              <w:rFonts w:hint="eastAsia"/>
            </w:rPr>
            <w:alias w:val="是否适用：资产处置收益[双击切换]"/>
            <w:tag w:val="_GBC_9e584d6f46c648d195946caa434a4619"/>
            <w:id w:val="661206269"/>
            <w:lock w:val="sdtContentLocked"/>
            <w:placeholder>
              <w:docPart w:val="GBC22222222222222222222222222222"/>
            </w:placeholder>
          </w:sdtPr>
          <w:sdtEndPr/>
          <w:sdtContent>
            <w:p w14:paraId="55FE713B" w14:textId="0510224F" w:rsidR="002C7628" w:rsidRDefault="00026AE0" w:rsidP="00E31A0C">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D4ACE4F" w14:textId="4816F8C2" w:rsidR="002C7628" w:rsidRDefault="00026AE0" w:rsidP="00E31A0C">
          <w:pPr>
            <w:jc w:val="right"/>
            <w:rPr>
              <w:bCs/>
            </w:rPr>
          </w:pPr>
          <w:r>
            <w:rPr>
              <w:bCs/>
            </w:rPr>
            <w:t>单位：</w:t>
          </w:r>
          <w:sdt>
            <w:sdtPr>
              <w:rPr>
                <w:bCs/>
              </w:rPr>
              <w:alias w:val="单位：资产处置收益明细"/>
              <w:tag w:val="_GBC_72dc168499e249b988d6753a6df1ce44"/>
              <w:id w:val="72179710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CC4F07">
                <w:rPr>
                  <w:bCs/>
                </w:rPr>
                <w:t>元</w:t>
              </w:r>
            </w:sdtContent>
          </w:sdt>
          <w:r>
            <w:rPr>
              <w:bCs/>
            </w:rPr>
            <w:t xml:space="preserve">  币种：</w:t>
          </w:r>
          <w:sdt>
            <w:sdtPr>
              <w:rPr>
                <w:bCs/>
              </w:rPr>
              <w:alias w:val="币种：资产处置收益明细"/>
              <w:tag w:val="_GBC_d68880ec5b074fdc8846b703ead631e2"/>
              <w:id w:val="4909138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bCs/>
                </w:rPr>
                <w:t>人民币</w:t>
              </w:r>
            </w:sdtContent>
          </w:sdt>
        </w:p>
        <w:tbl>
          <w:tblPr>
            <w:tblStyle w:val="g2"/>
            <w:tblW w:w="0" w:type="auto"/>
            <w:tblLook w:val="04A0" w:firstRow="1" w:lastRow="0" w:firstColumn="1" w:lastColumn="0" w:noHBand="0" w:noVBand="1"/>
          </w:tblPr>
          <w:tblGrid>
            <w:gridCol w:w="4957"/>
            <w:gridCol w:w="2126"/>
            <w:gridCol w:w="1740"/>
          </w:tblGrid>
          <w:tr w:rsidR="002C7628" w14:paraId="231BD8D0" w14:textId="77777777" w:rsidTr="00362129">
            <w:tc>
              <w:tcPr>
                <w:tcW w:w="4957" w:type="dxa"/>
              </w:tcPr>
              <w:sdt>
                <w:sdtPr>
                  <w:rPr>
                    <w:rFonts w:hint="eastAsia"/>
                  </w:rPr>
                  <w:tag w:val="_PLD_5ae5d7d7d48342e7bc1da8d90a245459"/>
                  <w:id w:val="-1294130485"/>
                  <w:lock w:val="sdtLocked"/>
                </w:sdtPr>
                <w:sdtEndPr/>
                <w:sdtContent>
                  <w:p w14:paraId="59D9796D" w14:textId="77777777" w:rsidR="002C7628" w:rsidRDefault="00026AE0" w:rsidP="00E31A0C">
                    <w:pPr>
                      <w:jc w:val="center"/>
                    </w:pPr>
                    <w:r>
                      <w:rPr>
                        <w:rFonts w:hint="eastAsia"/>
                      </w:rPr>
                      <w:t>项目</w:t>
                    </w:r>
                  </w:p>
                </w:sdtContent>
              </w:sdt>
            </w:tc>
            <w:tc>
              <w:tcPr>
                <w:tcW w:w="2126" w:type="dxa"/>
              </w:tcPr>
              <w:sdt>
                <w:sdtPr>
                  <w:rPr>
                    <w:rFonts w:hint="eastAsia"/>
                  </w:rPr>
                  <w:tag w:val="_PLD_879cf215b86c45c790218e646c831e7d"/>
                  <w:id w:val="175304486"/>
                  <w:lock w:val="sdtLocked"/>
                </w:sdtPr>
                <w:sdtEndPr/>
                <w:sdtContent>
                  <w:p w14:paraId="07142471" w14:textId="77777777" w:rsidR="002C7628" w:rsidRDefault="00026AE0" w:rsidP="00E31A0C">
                    <w:pPr>
                      <w:jc w:val="center"/>
                    </w:pPr>
                    <w:r>
                      <w:rPr>
                        <w:rFonts w:hint="eastAsia"/>
                      </w:rPr>
                      <w:t>本期发生额</w:t>
                    </w:r>
                  </w:p>
                </w:sdtContent>
              </w:sdt>
            </w:tc>
            <w:tc>
              <w:tcPr>
                <w:tcW w:w="1740" w:type="dxa"/>
              </w:tcPr>
              <w:sdt>
                <w:sdtPr>
                  <w:rPr>
                    <w:rFonts w:hint="eastAsia"/>
                  </w:rPr>
                  <w:tag w:val="_PLD_8860a002ccc44e14bf36aa3e10fb5d70"/>
                  <w:id w:val="-446319639"/>
                  <w:lock w:val="sdtLocked"/>
                </w:sdtPr>
                <w:sdtEndPr/>
                <w:sdtContent>
                  <w:p w14:paraId="2AC6AE5C" w14:textId="77777777" w:rsidR="002C7628" w:rsidRDefault="00026AE0" w:rsidP="00E31A0C">
                    <w:pPr>
                      <w:jc w:val="center"/>
                    </w:pPr>
                    <w:r>
                      <w:rPr>
                        <w:rFonts w:hint="eastAsia"/>
                      </w:rPr>
                      <w:t>上期发生额</w:t>
                    </w:r>
                  </w:p>
                </w:sdtContent>
              </w:sdt>
            </w:tc>
          </w:tr>
          <w:sdt>
            <w:sdtPr>
              <w:alias w:val="资产处置收益明细"/>
              <w:tag w:val="_TUP_4fb92e1c2e6d48c3ba0fd0e082ed3be0"/>
              <w:id w:val="1426455955"/>
              <w:lock w:val="sdtLocked"/>
            </w:sdtPr>
            <w:sdtEndPr/>
            <w:sdtContent>
              <w:tr w:rsidR="002C7628" w14:paraId="6898770D" w14:textId="77777777" w:rsidTr="00362129">
                <w:tc>
                  <w:tcPr>
                    <w:tcW w:w="4957" w:type="dxa"/>
                  </w:tcPr>
                  <w:p w14:paraId="7E5971C9" w14:textId="67710BEB" w:rsidR="002C7628" w:rsidRDefault="00C40BC5" w:rsidP="00E31A0C">
                    <w:r w:rsidRPr="00B2323D">
                      <w:rPr>
                        <w:rFonts w:hint="eastAsia"/>
                      </w:rPr>
                      <w:t>处置未划分为持有待售的固定资产、在建工程、生产性生物资产及无形资产的处置利得或损失</w:t>
                    </w:r>
                  </w:p>
                </w:tc>
                <w:tc>
                  <w:tcPr>
                    <w:tcW w:w="2126" w:type="dxa"/>
                    <w:vAlign w:val="bottom"/>
                  </w:tcPr>
                  <w:p w14:paraId="486F1E23" w14:textId="79751D1E" w:rsidR="002C7628" w:rsidRDefault="00C40BC5" w:rsidP="00E31A0C">
                    <w:pPr>
                      <w:jc w:val="right"/>
                    </w:pPr>
                    <w:r>
                      <w:rPr>
                        <w:rFonts w:hint="eastAsia"/>
                      </w:rPr>
                      <w:t>-7,826.25</w:t>
                    </w:r>
                  </w:p>
                </w:tc>
                <w:tc>
                  <w:tcPr>
                    <w:tcW w:w="1740" w:type="dxa"/>
                    <w:vAlign w:val="bottom"/>
                  </w:tcPr>
                  <w:p w14:paraId="69E3F0C4" w14:textId="2B84E8FB" w:rsidR="002C7628" w:rsidRDefault="00C40BC5" w:rsidP="00E31A0C">
                    <w:pPr>
                      <w:jc w:val="right"/>
                    </w:pPr>
                    <w:r>
                      <w:rPr>
                        <w:color w:val="000000"/>
                      </w:rPr>
                      <w:t>-254,473.67</w:t>
                    </w:r>
                  </w:p>
                </w:tc>
              </w:tr>
            </w:sdtContent>
          </w:sdt>
          <w:tr w:rsidR="002C7628" w14:paraId="7ACD9903" w14:textId="77777777" w:rsidTr="00362129">
            <w:tc>
              <w:tcPr>
                <w:tcW w:w="4957" w:type="dxa"/>
              </w:tcPr>
              <w:sdt>
                <w:sdtPr>
                  <w:rPr>
                    <w:rFonts w:hint="eastAsia"/>
                  </w:rPr>
                  <w:tag w:val="_PLD_8313ddfe5809449c9ba5acf78ad5340a"/>
                  <w:id w:val="530304145"/>
                  <w:lock w:val="sdtLocked"/>
                </w:sdtPr>
                <w:sdtEndPr/>
                <w:sdtContent>
                  <w:p w14:paraId="32C627D8" w14:textId="77777777" w:rsidR="002C7628" w:rsidRDefault="00026AE0" w:rsidP="00E31A0C">
                    <w:pPr>
                      <w:jc w:val="center"/>
                    </w:pPr>
                    <w:r>
                      <w:rPr>
                        <w:rFonts w:hint="eastAsia"/>
                      </w:rPr>
                      <w:t>合计</w:t>
                    </w:r>
                  </w:p>
                </w:sdtContent>
              </w:sdt>
            </w:tc>
            <w:tc>
              <w:tcPr>
                <w:tcW w:w="2126" w:type="dxa"/>
                <w:vAlign w:val="bottom"/>
              </w:tcPr>
              <w:p w14:paraId="76F356F1" w14:textId="09025803" w:rsidR="002C7628" w:rsidRDefault="00C40BC5" w:rsidP="00E31A0C">
                <w:pPr>
                  <w:jc w:val="right"/>
                </w:pPr>
                <w:r>
                  <w:rPr>
                    <w:rFonts w:hint="eastAsia"/>
                  </w:rPr>
                  <w:t>-7,826.25</w:t>
                </w:r>
              </w:p>
            </w:tc>
            <w:tc>
              <w:tcPr>
                <w:tcW w:w="1740" w:type="dxa"/>
                <w:vAlign w:val="bottom"/>
              </w:tcPr>
              <w:p w14:paraId="705B54B5" w14:textId="346BED8C" w:rsidR="002C7628" w:rsidRDefault="00C40BC5" w:rsidP="00E31A0C">
                <w:pPr>
                  <w:jc w:val="right"/>
                </w:pPr>
                <w:r>
                  <w:rPr>
                    <w:color w:val="000000"/>
                  </w:rPr>
                  <w:t>-254,473.67</w:t>
                </w:r>
              </w:p>
            </w:tc>
          </w:tr>
        </w:tbl>
        <w:p w14:paraId="4BFBA525" w14:textId="0E02768D" w:rsidR="002C7628" w:rsidRDefault="00026AE0" w:rsidP="00E31A0C">
          <w:r>
            <w:rPr>
              <w:rFonts w:hint="eastAsia"/>
            </w:rPr>
            <w:t>其他</w:t>
          </w:r>
          <w:r>
            <w:t>说明：</w:t>
          </w:r>
        </w:p>
        <w:sdt>
          <w:sdtPr>
            <w:rPr>
              <w:rFonts w:hint="eastAsia"/>
            </w:rPr>
            <w:alias w:val="是否适用：资产处置收益其他说明[双击切换]"/>
            <w:tag w:val="_GBC_15965d17bc0a4e6788b5c6faf8c51b58"/>
            <w:id w:val="1107854923"/>
            <w:lock w:val="sdtContentLocked"/>
            <w:placeholder>
              <w:docPart w:val="GBC22222222222222222222222222222"/>
            </w:placeholder>
          </w:sdtPr>
          <w:sdtEndPr/>
          <w:sdtContent>
            <w:p w14:paraId="7745AA0D" w14:textId="427AC79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46999EE5"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Cs/>
          <w:szCs w:val="22"/>
        </w:rPr>
        <w:alias w:val="是否适用：营业外收入情况 [双击切换]"/>
        <w:tag w:val="_GBC_b6e9df1124844122abb2dde58392c605"/>
        <w:id w:val="-529876522"/>
        <w:lock w:val="sdtContentLocked"/>
        <w:placeholder>
          <w:docPart w:val="GBC22222222222222222222222222222"/>
        </w:placeholder>
      </w:sdtPr>
      <w:sdtEndPr/>
      <w:sdtContent>
        <w:p w14:paraId="0E719FDF" w14:textId="2FDF13D6" w:rsidR="002C7628" w:rsidRDefault="00026AE0">
          <w:pPr>
            <w:spacing w:before="120"/>
            <w:rPr>
              <w:rFonts w:asciiTheme="minorHAnsi" w:eastAsiaTheme="minorEastAsia" w:hAnsiTheme="minorHAnsi" w:cstheme="minorBidi"/>
              <w:bCs/>
              <w:szCs w:val="22"/>
            </w:rPr>
          </w:pPr>
          <w:r>
            <w:rPr>
              <w:rFonts w:cstheme="minorBidi"/>
              <w:bCs/>
              <w:szCs w:val="22"/>
            </w:rPr>
            <w:fldChar w:fldCharType="begin"/>
          </w:r>
          <w:r w:rsidR="00C40BC5">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5639291"/>
        <w:lock w:val="sdtLocked"/>
        <w:placeholder>
          <w:docPart w:val="GBC22222222222222222222222222222"/>
        </w:placeholder>
      </w:sdtPr>
      <w:sdtEndPr>
        <w:rPr>
          <w:szCs w:val="21"/>
        </w:rPr>
      </w:sdtEndPr>
      <w:sdtContent>
        <w:p w14:paraId="380ED7F9" w14:textId="359305EB" w:rsidR="002C7628" w:rsidRDefault="00026AE0" w:rsidP="00E31A0C">
          <w:pPr>
            <w:jc w:val="right"/>
          </w:pPr>
          <w:r>
            <w:rPr>
              <w:rFonts w:hint="eastAsia"/>
            </w:rPr>
            <w:t>单位：</w:t>
          </w:r>
          <w:sdt>
            <w:sdtPr>
              <w:rPr>
                <w:rFonts w:hint="eastAsia"/>
              </w:rPr>
              <w:alias w:val="单位：财务附注：营业外收入"/>
              <w:tag w:val="_GBC_dd93a692e0c045038f9ddf46f86e7289"/>
              <w:id w:val="-16389501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营业外收入"/>
              <w:tag w:val="_GBC_598cac7504eb4ef39ddc19fb969bdd53"/>
              <w:id w:val="-6987009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1"/>
            <w:gridCol w:w="2181"/>
            <w:gridCol w:w="1940"/>
            <w:gridCol w:w="2317"/>
          </w:tblGrid>
          <w:tr w:rsidR="002C7628" w14:paraId="45F5509C" w14:textId="77777777" w:rsidTr="00651C4F">
            <w:sdt>
              <w:sdtPr>
                <w:tag w:val="_PLD_d649e0d07dd047a497e69591bf3e322c"/>
                <w:id w:val="-1625378965"/>
                <w:lock w:val="sdtLocked"/>
              </w:sdtPr>
              <w:sdtEndPr/>
              <w:sdtContent>
                <w:tc>
                  <w:tcPr>
                    <w:tcW w:w="1443" w:type="pct"/>
                    <w:tcBorders>
                      <w:top w:val="single" w:sz="4" w:space="0" w:color="auto"/>
                      <w:left w:val="single" w:sz="4" w:space="0" w:color="auto"/>
                      <w:bottom w:val="single" w:sz="4" w:space="0" w:color="auto"/>
                      <w:right w:val="single" w:sz="4" w:space="0" w:color="auto"/>
                    </w:tcBorders>
                    <w:vAlign w:val="center"/>
                  </w:tcPr>
                  <w:p w14:paraId="2C803A82" w14:textId="77777777" w:rsidR="002C7628" w:rsidRDefault="00026AE0" w:rsidP="00E31A0C">
                    <w:pPr>
                      <w:autoSpaceDE w:val="0"/>
                      <w:autoSpaceDN w:val="0"/>
                      <w:adjustRightInd w:val="0"/>
                      <w:jc w:val="center"/>
                    </w:pPr>
                    <w:r>
                      <w:rPr>
                        <w:rFonts w:hint="eastAsia"/>
                      </w:rPr>
                      <w:t>项目</w:t>
                    </w:r>
                  </w:p>
                </w:tc>
              </w:sdtContent>
            </w:sdt>
            <w:sdt>
              <w:sdtPr>
                <w:tag w:val="_PLD_eabf358cb2c947a9b4e7bacb394074db"/>
                <w:id w:val="-23633676"/>
                <w:lock w:val="sdtLocked"/>
              </w:sdtPr>
              <w:sdtEndPr/>
              <w:sdtContent>
                <w:tc>
                  <w:tcPr>
                    <w:tcW w:w="1205" w:type="pct"/>
                    <w:tcBorders>
                      <w:top w:val="single" w:sz="4" w:space="0" w:color="auto"/>
                      <w:left w:val="single" w:sz="4" w:space="0" w:color="auto"/>
                      <w:bottom w:val="single" w:sz="4" w:space="0" w:color="auto"/>
                      <w:right w:val="single" w:sz="4" w:space="0" w:color="auto"/>
                    </w:tcBorders>
                    <w:vAlign w:val="center"/>
                  </w:tcPr>
                  <w:p w14:paraId="4E5158E7" w14:textId="77777777" w:rsidR="002C7628" w:rsidRDefault="00026AE0" w:rsidP="00E31A0C">
                    <w:pPr>
                      <w:autoSpaceDE w:val="0"/>
                      <w:autoSpaceDN w:val="0"/>
                      <w:adjustRightInd w:val="0"/>
                      <w:jc w:val="center"/>
                    </w:pPr>
                    <w:r>
                      <w:rPr>
                        <w:rFonts w:hint="eastAsia"/>
                      </w:rPr>
                      <w:t>本期发生额</w:t>
                    </w:r>
                  </w:p>
                </w:tc>
              </w:sdtContent>
            </w:sdt>
            <w:sdt>
              <w:sdtPr>
                <w:tag w:val="_PLD_0469d808d7334ff0ab3460273b0c8f8f"/>
                <w:id w:val="-630018707"/>
                <w:lock w:val="sdtLocked"/>
              </w:sdtPr>
              <w:sdtEndPr/>
              <w:sdtContent>
                <w:tc>
                  <w:tcPr>
                    <w:tcW w:w="1072" w:type="pct"/>
                    <w:tcBorders>
                      <w:top w:val="single" w:sz="4" w:space="0" w:color="auto"/>
                      <w:left w:val="single" w:sz="4" w:space="0" w:color="auto"/>
                      <w:bottom w:val="single" w:sz="4" w:space="0" w:color="auto"/>
                      <w:right w:val="single" w:sz="4" w:space="0" w:color="auto"/>
                    </w:tcBorders>
                    <w:vAlign w:val="center"/>
                  </w:tcPr>
                  <w:p w14:paraId="21CC814B" w14:textId="77777777" w:rsidR="002C7628" w:rsidRDefault="00026AE0" w:rsidP="00E31A0C">
                    <w:pPr>
                      <w:autoSpaceDE w:val="0"/>
                      <w:autoSpaceDN w:val="0"/>
                      <w:adjustRightInd w:val="0"/>
                      <w:jc w:val="center"/>
                    </w:pPr>
                    <w:r>
                      <w:rPr>
                        <w:rFonts w:hint="eastAsia"/>
                      </w:rPr>
                      <w:t>上期发生额</w:t>
                    </w:r>
                  </w:p>
                </w:tc>
              </w:sdtContent>
            </w:sdt>
            <w:sdt>
              <w:sdtPr>
                <w:tag w:val="_PLD_121bda757dda46918753fabf9329298f"/>
                <w:id w:val="-2093150512"/>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3D88D8E3" w14:textId="77777777" w:rsidR="002C7628" w:rsidRDefault="00026AE0" w:rsidP="00E31A0C">
                    <w:pPr>
                      <w:autoSpaceDE w:val="0"/>
                      <w:autoSpaceDN w:val="0"/>
                      <w:adjustRightInd w:val="0"/>
                      <w:jc w:val="center"/>
                      <w:rPr>
                        <w:color w:val="FF0000"/>
                      </w:rPr>
                    </w:pPr>
                    <w:r>
                      <w:rPr>
                        <w:rFonts w:hint="eastAsia"/>
                      </w:rPr>
                      <w:t>计入当期非经常性损益的金额</w:t>
                    </w:r>
                  </w:p>
                </w:tc>
              </w:sdtContent>
            </w:sdt>
          </w:tr>
          <w:tr w:rsidR="002C7628" w14:paraId="33CCB038" w14:textId="77777777" w:rsidTr="00651C4F">
            <w:sdt>
              <w:sdtPr>
                <w:tag w:val="_PLD_cb24834fdd0f46c3836c51084196565f"/>
                <w:id w:val="2049337419"/>
                <w:lock w:val="sdtLocked"/>
              </w:sdtPr>
              <w:sdtEndPr/>
              <w:sdtContent>
                <w:tc>
                  <w:tcPr>
                    <w:tcW w:w="1443" w:type="pct"/>
                    <w:tcBorders>
                      <w:top w:val="single" w:sz="4" w:space="0" w:color="auto"/>
                      <w:left w:val="single" w:sz="4" w:space="0" w:color="auto"/>
                      <w:bottom w:val="single" w:sz="4" w:space="0" w:color="auto"/>
                      <w:right w:val="single" w:sz="4" w:space="0" w:color="auto"/>
                    </w:tcBorders>
                  </w:tcPr>
                  <w:p w14:paraId="6F2249D6" w14:textId="77777777" w:rsidR="002C7628" w:rsidRDefault="00026AE0" w:rsidP="00E31A0C">
                    <w:pPr>
                      <w:autoSpaceDE w:val="0"/>
                      <w:autoSpaceDN w:val="0"/>
                      <w:adjustRightInd w:val="0"/>
                    </w:pPr>
                    <w:r>
                      <w:rPr>
                        <w:rFonts w:hint="eastAsia"/>
                      </w:rPr>
                      <w:t>非流动资产处置利得合计</w:t>
                    </w:r>
                  </w:p>
                </w:tc>
              </w:sdtContent>
            </w:sdt>
            <w:tc>
              <w:tcPr>
                <w:tcW w:w="1205" w:type="pct"/>
                <w:tcBorders>
                  <w:top w:val="single" w:sz="4" w:space="0" w:color="auto"/>
                  <w:left w:val="single" w:sz="4" w:space="0" w:color="auto"/>
                  <w:bottom w:val="single" w:sz="4" w:space="0" w:color="auto"/>
                  <w:right w:val="single" w:sz="4" w:space="0" w:color="auto"/>
                </w:tcBorders>
              </w:tcPr>
              <w:p w14:paraId="1177766E" w14:textId="77777777" w:rsidR="002C7628" w:rsidRDefault="002C7628" w:rsidP="00E31A0C">
                <w:pPr>
                  <w:jc w:val="right"/>
                </w:pPr>
              </w:p>
            </w:tc>
            <w:tc>
              <w:tcPr>
                <w:tcW w:w="1072" w:type="pct"/>
                <w:tcBorders>
                  <w:top w:val="single" w:sz="4" w:space="0" w:color="auto"/>
                  <w:left w:val="single" w:sz="4" w:space="0" w:color="auto"/>
                  <w:bottom w:val="single" w:sz="4" w:space="0" w:color="auto"/>
                  <w:right w:val="single" w:sz="4" w:space="0" w:color="auto"/>
                </w:tcBorders>
              </w:tcPr>
              <w:p w14:paraId="2F070BCA" w14:textId="77777777" w:rsidR="002C7628" w:rsidRDefault="002C7628" w:rsidP="00E31A0C">
                <w:pPr>
                  <w:jc w:val="right"/>
                </w:pPr>
              </w:p>
            </w:tc>
            <w:tc>
              <w:tcPr>
                <w:tcW w:w="1280" w:type="pct"/>
                <w:tcBorders>
                  <w:top w:val="single" w:sz="4" w:space="0" w:color="auto"/>
                  <w:left w:val="single" w:sz="4" w:space="0" w:color="auto"/>
                  <w:bottom w:val="single" w:sz="4" w:space="0" w:color="auto"/>
                  <w:right w:val="single" w:sz="4" w:space="0" w:color="auto"/>
                </w:tcBorders>
              </w:tcPr>
              <w:p w14:paraId="3C5C1634" w14:textId="77777777" w:rsidR="002C7628" w:rsidRDefault="002C7628" w:rsidP="00E31A0C">
                <w:pPr>
                  <w:autoSpaceDE w:val="0"/>
                  <w:autoSpaceDN w:val="0"/>
                  <w:adjustRightInd w:val="0"/>
                  <w:jc w:val="right"/>
                </w:pPr>
              </w:p>
            </w:tc>
          </w:tr>
          <w:tr w:rsidR="002C7628" w14:paraId="1750FB5D" w14:textId="77777777" w:rsidTr="00651C4F">
            <w:sdt>
              <w:sdtPr>
                <w:tag w:val="_PLD_51e6628966d84807a93193ac3fd8a88e"/>
                <w:id w:val="1578555092"/>
                <w:lock w:val="sdtLocked"/>
              </w:sdtPr>
              <w:sdtEndPr/>
              <w:sdtContent>
                <w:tc>
                  <w:tcPr>
                    <w:tcW w:w="1443" w:type="pct"/>
                    <w:tcBorders>
                      <w:top w:val="single" w:sz="4" w:space="0" w:color="auto"/>
                      <w:left w:val="single" w:sz="4" w:space="0" w:color="auto"/>
                      <w:bottom w:val="single" w:sz="4" w:space="0" w:color="auto"/>
                      <w:right w:val="single" w:sz="4" w:space="0" w:color="auto"/>
                    </w:tcBorders>
                  </w:tcPr>
                  <w:p w14:paraId="4E911A54" w14:textId="77777777" w:rsidR="002C7628" w:rsidRDefault="00026AE0" w:rsidP="00E31A0C">
                    <w:pPr>
                      <w:autoSpaceDE w:val="0"/>
                      <w:autoSpaceDN w:val="0"/>
                      <w:adjustRightInd w:val="0"/>
                    </w:pPr>
                    <w:r>
                      <w:rPr>
                        <w:rFonts w:hint="eastAsia"/>
                      </w:rPr>
                      <w:t>其中：固定资产处置利得</w:t>
                    </w:r>
                  </w:p>
                </w:tc>
              </w:sdtContent>
            </w:sdt>
            <w:tc>
              <w:tcPr>
                <w:tcW w:w="1205" w:type="pct"/>
                <w:tcBorders>
                  <w:top w:val="single" w:sz="4" w:space="0" w:color="auto"/>
                  <w:left w:val="single" w:sz="4" w:space="0" w:color="auto"/>
                  <w:bottom w:val="single" w:sz="4" w:space="0" w:color="auto"/>
                  <w:right w:val="single" w:sz="4" w:space="0" w:color="auto"/>
                </w:tcBorders>
              </w:tcPr>
              <w:p w14:paraId="2FABD505" w14:textId="77777777" w:rsidR="002C7628" w:rsidRDefault="002C7628" w:rsidP="00E31A0C">
                <w:pPr>
                  <w:jc w:val="right"/>
                </w:pPr>
              </w:p>
            </w:tc>
            <w:tc>
              <w:tcPr>
                <w:tcW w:w="1072" w:type="pct"/>
                <w:tcBorders>
                  <w:top w:val="single" w:sz="4" w:space="0" w:color="auto"/>
                  <w:left w:val="single" w:sz="4" w:space="0" w:color="auto"/>
                  <w:bottom w:val="single" w:sz="4" w:space="0" w:color="auto"/>
                  <w:right w:val="single" w:sz="4" w:space="0" w:color="auto"/>
                </w:tcBorders>
              </w:tcPr>
              <w:p w14:paraId="6E17E5BF" w14:textId="77777777" w:rsidR="002C7628" w:rsidRDefault="002C7628" w:rsidP="00E31A0C">
                <w:pPr>
                  <w:jc w:val="right"/>
                </w:pPr>
              </w:p>
            </w:tc>
            <w:tc>
              <w:tcPr>
                <w:tcW w:w="1280" w:type="pct"/>
                <w:tcBorders>
                  <w:top w:val="single" w:sz="4" w:space="0" w:color="auto"/>
                  <w:left w:val="single" w:sz="4" w:space="0" w:color="auto"/>
                  <w:bottom w:val="single" w:sz="4" w:space="0" w:color="auto"/>
                  <w:right w:val="single" w:sz="4" w:space="0" w:color="auto"/>
                </w:tcBorders>
              </w:tcPr>
              <w:p w14:paraId="25D5D4C9" w14:textId="77777777" w:rsidR="002C7628" w:rsidRDefault="002C7628" w:rsidP="00E31A0C">
                <w:pPr>
                  <w:autoSpaceDE w:val="0"/>
                  <w:autoSpaceDN w:val="0"/>
                  <w:adjustRightInd w:val="0"/>
                  <w:jc w:val="right"/>
                </w:pPr>
              </w:p>
            </w:tc>
          </w:tr>
          <w:tr w:rsidR="002C7628" w14:paraId="7E92628B" w14:textId="77777777" w:rsidTr="00651C4F">
            <w:sdt>
              <w:sdtPr>
                <w:tag w:val="_PLD_7f803529327b4f529b4acbc8b4633c6e"/>
                <w:id w:val="-644349798"/>
                <w:lock w:val="sdtLocked"/>
              </w:sdtPr>
              <w:sdtEndPr/>
              <w:sdtContent>
                <w:tc>
                  <w:tcPr>
                    <w:tcW w:w="1443" w:type="pct"/>
                    <w:tcBorders>
                      <w:top w:val="single" w:sz="4" w:space="0" w:color="auto"/>
                      <w:left w:val="single" w:sz="4" w:space="0" w:color="auto"/>
                      <w:bottom w:val="single" w:sz="4" w:space="0" w:color="auto"/>
                      <w:right w:val="single" w:sz="4" w:space="0" w:color="auto"/>
                    </w:tcBorders>
                  </w:tcPr>
                  <w:p w14:paraId="18C7D82F" w14:textId="77777777" w:rsidR="002C7628" w:rsidRDefault="00026AE0" w:rsidP="00E31A0C">
                    <w:pPr>
                      <w:autoSpaceDE w:val="0"/>
                      <w:autoSpaceDN w:val="0"/>
                      <w:adjustRightInd w:val="0"/>
                      <w:ind w:firstLineChars="300" w:firstLine="630"/>
                    </w:pPr>
                    <w:r>
                      <w:rPr>
                        <w:rFonts w:hint="eastAsia"/>
                      </w:rPr>
                      <w:t>无形资产处置利得</w:t>
                    </w:r>
                  </w:p>
                </w:tc>
              </w:sdtContent>
            </w:sdt>
            <w:tc>
              <w:tcPr>
                <w:tcW w:w="1205" w:type="pct"/>
                <w:tcBorders>
                  <w:top w:val="single" w:sz="4" w:space="0" w:color="auto"/>
                  <w:left w:val="single" w:sz="4" w:space="0" w:color="auto"/>
                  <w:bottom w:val="single" w:sz="4" w:space="0" w:color="auto"/>
                  <w:right w:val="single" w:sz="4" w:space="0" w:color="auto"/>
                </w:tcBorders>
              </w:tcPr>
              <w:p w14:paraId="45BD3BCB" w14:textId="77777777" w:rsidR="002C7628" w:rsidRDefault="002C7628" w:rsidP="00E31A0C">
                <w:pPr>
                  <w:jc w:val="right"/>
                </w:pPr>
              </w:p>
            </w:tc>
            <w:tc>
              <w:tcPr>
                <w:tcW w:w="1072" w:type="pct"/>
                <w:tcBorders>
                  <w:top w:val="single" w:sz="4" w:space="0" w:color="auto"/>
                  <w:left w:val="single" w:sz="4" w:space="0" w:color="auto"/>
                  <w:bottom w:val="single" w:sz="4" w:space="0" w:color="auto"/>
                  <w:right w:val="single" w:sz="4" w:space="0" w:color="auto"/>
                </w:tcBorders>
              </w:tcPr>
              <w:p w14:paraId="07ABC7D8" w14:textId="77777777" w:rsidR="002C7628" w:rsidRDefault="002C7628" w:rsidP="00E31A0C">
                <w:pPr>
                  <w:jc w:val="right"/>
                </w:pPr>
              </w:p>
            </w:tc>
            <w:tc>
              <w:tcPr>
                <w:tcW w:w="1280" w:type="pct"/>
                <w:tcBorders>
                  <w:top w:val="single" w:sz="4" w:space="0" w:color="auto"/>
                  <w:left w:val="single" w:sz="4" w:space="0" w:color="auto"/>
                  <w:bottom w:val="single" w:sz="4" w:space="0" w:color="auto"/>
                  <w:right w:val="single" w:sz="4" w:space="0" w:color="auto"/>
                </w:tcBorders>
              </w:tcPr>
              <w:p w14:paraId="641E6EED" w14:textId="77777777" w:rsidR="002C7628" w:rsidRDefault="002C7628" w:rsidP="00E31A0C">
                <w:pPr>
                  <w:autoSpaceDE w:val="0"/>
                  <w:autoSpaceDN w:val="0"/>
                  <w:adjustRightInd w:val="0"/>
                  <w:jc w:val="right"/>
                </w:pPr>
              </w:p>
            </w:tc>
          </w:tr>
          <w:tr w:rsidR="002C7628" w14:paraId="26C93127" w14:textId="77777777" w:rsidTr="00651C4F">
            <w:sdt>
              <w:sdtPr>
                <w:tag w:val="_PLD_d78c2dfb458d4a20adeaa192d260fc6a"/>
                <w:id w:val="1704985467"/>
                <w:lock w:val="sdtLocked"/>
              </w:sdtPr>
              <w:sdtEndPr/>
              <w:sdtContent>
                <w:tc>
                  <w:tcPr>
                    <w:tcW w:w="1443" w:type="pct"/>
                    <w:tcBorders>
                      <w:top w:val="single" w:sz="4" w:space="0" w:color="auto"/>
                      <w:left w:val="single" w:sz="4" w:space="0" w:color="auto"/>
                      <w:bottom w:val="single" w:sz="4" w:space="0" w:color="auto"/>
                      <w:right w:val="single" w:sz="4" w:space="0" w:color="auto"/>
                    </w:tcBorders>
                  </w:tcPr>
                  <w:p w14:paraId="50DB76A4" w14:textId="77777777" w:rsidR="002C7628" w:rsidRDefault="00026AE0" w:rsidP="00E31A0C">
                    <w:pPr>
                      <w:autoSpaceDE w:val="0"/>
                      <w:autoSpaceDN w:val="0"/>
                      <w:adjustRightInd w:val="0"/>
                    </w:pPr>
                    <w:r>
                      <w:rPr>
                        <w:rFonts w:hint="eastAsia"/>
                      </w:rPr>
                      <w:t>债务重组利得</w:t>
                    </w:r>
                  </w:p>
                </w:tc>
              </w:sdtContent>
            </w:sdt>
            <w:tc>
              <w:tcPr>
                <w:tcW w:w="1205" w:type="pct"/>
                <w:tcBorders>
                  <w:top w:val="single" w:sz="4" w:space="0" w:color="auto"/>
                  <w:left w:val="single" w:sz="4" w:space="0" w:color="auto"/>
                  <w:bottom w:val="single" w:sz="4" w:space="0" w:color="auto"/>
                  <w:right w:val="single" w:sz="4" w:space="0" w:color="auto"/>
                </w:tcBorders>
              </w:tcPr>
              <w:p w14:paraId="0E634D12" w14:textId="77777777" w:rsidR="002C7628" w:rsidRDefault="002C7628" w:rsidP="00E31A0C">
                <w:pPr>
                  <w:jc w:val="right"/>
                </w:pPr>
              </w:p>
            </w:tc>
            <w:tc>
              <w:tcPr>
                <w:tcW w:w="1072" w:type="pct"/>
                <w:tcBorders>
                  <w:top w:val="single" w:sz="4" w:space="0" w:color="auto"/>
                  <w:left w:val="single" w:sz="4" w:space="0" w:color="auto"/>
                  <w:bottom w:val="single" w:sz="4" w:space="0" w:color="auto"/>
                  <w:right w:val="single" w:sz="4" w:space="0" w:color="auto"/>
                </w:tcBorders>
              </w:tcPr>
              <w:p w14:paraId="129056B3" w14:textId="77777777" w:rsidR="002C7628" w:rsidRDefault="002C7628" w:rsidP="00E31A0C">
                <w:pPr>
                  <w:jc w:val="right"/>
                </w:pPr>
              </w:p>
            </w:tc>
            <w:tc>
              <w:tcPr>
                <w:tcW w:w="1280" w:type="pct"/>
                <w:tcBorders>
                  <w:top w:val="single" w:sz="4" w:space="0" w:color="auto"/>
                  <w:left w:val="single" w:sz="4" w:space="0" w:color="auto"/>
                  <w:bottom w:val="single" w:sz="4" w:space="0" w:color="auto"/>
                  <w:right w:val="single" w:sz="4" w:space="0" w:color="auto"/>
                </w:tcBorders>
              </w:tcPr>
              <w:p w14:paraId="465ADC7B" w14:textId="77777777" w:rsidR="002C7628" w:rsidRDefault="002C7628" w:rsidP="00E31A0C">
                <w:pPr>
                  <w:autoSpaceDE w:val="0"/>
                  <w:autoSpaceDN w:val="0"/>
                  <w:adjustRightInd w:val="0"/>
                  <w:jc w:val="right"/>
                </w:pPr>
              </w:p>
            </w:tc>
          </w:tr>
          <w:tr w:rsidR="002C7628" w14:paraId="074E3A46" w14:textId="77777777" w:rsidTr="00651C4F">
            <w:sdt>
              <w:sdtPr>
                <w:tag w:val="_PLD_addf757476b14e0a866d589088e59325"/>
                <w:id w:val="-721279731"/>
                <w:lock w:val="sdtLocked"/>
              </w:sdtPr>
              <w:sdtEndPr/>
              <w:sdtContent>
                <w:tc>
                  <w:tcPr>
                    <w:tcW w:w="1443" w:type="pct"/>
                    <w:tcBorders>
                      <w:top w:val="single" w:sz="4" w:space="0" w:color="auto"/>
                      <w:left w:val="single" w:sz="4" w:space="0" w:color="auto"/>
                      <w:bottom w:val="single" w:sz="4" w:space="0" w:color="auto"/>
                      <w:right w:val="single" w:sz="4" w:space="0" w:color="auto"/>
                    </w:tcBorders>
                  </w:tcPr>
                  <w:p w14:paraId="0F6F702D" w14:textId="77777777" w:rsidR="002C7628" w:rsidRDefault="00026AE0" w:rsidP="00E31A0C">
                    <w:pPr>
                      <w:autoSpaceDE w:val="0"/>
                      <w:autoSpaceDN w:val="0"/>
                      <w:adjustRightInd w:val="0"/>
                    </w:pPr>
                    <w:r>
                      <w:rPr>
                        <w:rFonts w:hint="eastAsia"/>
                      </w:rPr>
                      <w:t>非货币性资产交换利得</w:t>
                    </w:r>
                  </w:p>
                </w:tc>
              </w:sdtContent>
            </w:sdt>
            <w:tc>
              <w:tcPr>
                <w:tcW w:w="1205" w:type="pct"/>
                <w:tcBorders>
                  <w:top w:val="single" w:sz="4" w:space="0" w:color="auto"/>
                  <w:left w:val="single" w:sz="4" w:space="0" w:color="auto"/>
                  <w:bottom w:val="single" w:sz="4" w:space="0" w:color="auto"/>
                  <w:right w:val="single" w:sz="4" w:space="0" w:color="auto"/>
                </w:tcBorders>
              </w:tcPr>
              <w:p w14:paraId="412F1B01" w14:textId="77777777" w:rsidR="002C7628" w:rsidRDefault="002C7628" w:rsidP="00E31A0C">
                <w:pPr>
                  <w:jc w:val="right"/>
                </w:pPr>
              </w:p>
            </w:tc>
            <w:tc>
              <w:tcPr>
                <w:tcW w:w="1072" w:type="pct"/>
                <w:tcBorders>
                  <w:top w:val="single" w:sz="4" w:space="0" w:color="auto"/>
                  <w:left w:val="single" w:sz="4" w:space="0" w:color="auto"/>
                  <w:bottom w:val="single" w:sz="4" w:space="0" w:color="auto"/>
                  <w:right w:val="single" w:sz="4" w:space="0" w:color="auto"/>
                </w:tcBorders>
              </w:tcPr>
              <w:p w14:paraId="472BD918" w14:textId="77777777" w:rsidR="002C7628" w:rsidRDefault="002C7628" w:rsidP="00E31A0C">
                <w:pPr>
                  <w:jc w:val="right"/>
                </w:pPr>
              </w:p>
            </w:tc>
            <w:tc>
              <w:tcPr>
                <w:tcW w:w="1280" w:type="pct"/>
                <w:tcBorders>
                  <w:top w:val="single" w:sz="4" w:space="0" w:color="auto"/>
                  <w:left w:val="single" w:sz="4" w:space="0" w:color="auto"/>
                  <w:bottom w:val="single" w:sz="4" w:space="0" w:color="auto"/>
                  <w:right w:val="single" w:sz="4" w:space="0" w:color="auto"/>
                </w:tcBorders>
              </w:tcPr>
              <w:p w14:paraId="78343E7D" w14:textId="77777777" w:rsidR="002C7628" w:rsidRDefault="002C7628" w:rsidP="00E31A0C">
                <w:pPr>
                  <w:autoSpaceDE w:val="0"/>
                  <w:autoSpaceDN w:val="0"/>
                  <w:adjustRightInd w:val="0"/>
                  <w:jc w:val="right"/>
                </w:pPr>
              </w:p>
            </w:tc>
          </w:tr>
          <w:tr w:rsidR="002C7628" w14:paraId="5E2F39E3" w14:textId="77777777" w:rsidTr="00651C4F">
            <w:sdt>
              <w:sdtPr>
                <w:tag w:val="_PLD_2039c4d9907c4ef7bb8a71fc4f7dd7fa"/>
                <w:id w:val="-1366984613"/>
                <w:lock w:val="sdtLocked"/>
              </w:sdtPr>
              <w:sdtEndPr/>
              <w:sdtContent>
                <w:tc>
                  <w:tcPr>
                    <w:tcW w:w="1443" w:type="pct"/>
                    <w:tcBorders>
                      <w:top w:val="single" w:sz="4" w:space="0" w:color="auto"/>
                      <w:left w:val="single" w:sz="4" w:space="0" w:color="auto"/>
                      <w:bottom w:val="single" w:sz="4" w:space="0" w:color="auto"/>
                      <w:right w:val="single" w:sz="4" w:space="0" w:color="auto"/>
                    </w:tcBorders>
                  </w:tcPr>
                  <w:p w14:paraId="5F1E4274" w14:textId="77777777" w:rsidR="002C7628" w:rsidRDefault="00026AE0" w:rsidP="00E31A0C">
                    <w:pPr>
                      <w:autoSpaceDE w:val="0"/>
                      <w:autoSpaceDN w:val="0"/>
                      <w:adjustRightInd w:val="0"/>
                    </w:pPr>
                    <w:r>
                      <w:rPr>
                        <w:rFonts w:hint="eastAsia"/>
                      </w:rPr>
                      <w:t>接受捐赠</w:t>
                    </w:r>
                  </w:p>
                </w:tc>
              </w:sdtContent>
            </w:sdt>
            <w:tc>
              <w:tcPr>
                <w:tcW w:w="1205" w:type="pct"/>
                <w:tcBorders>
                  <w:top w:val="single" w:sz="4" w:space="0" w:color="auto"/>
                  <w:left w:val="single" w:sz="4" w:space="0" w:color="auto"/>
                  <w:bottom w:val="single" w:sz="4" w:space="0" w:color="auto"/>
                  <w:right w:val="single" w:sz="4" w:space="0" w:color="auto"/>
                </w:tcBorders>
              </w:tcPr>
              <w:p w14:paraId="26E850BB" w14:textId="77777777" w:rsidR="002C7628" w:rsidRDefault="002C7628" w:rsidP="00E31A0C">
                <w:pPr>
                  <w:jc w:val="right"/>
                </w:pPr>
              </w:p>
            </w:tc>
            <w:tc>
              <w:tcPr>
                <w:tcW w:w="1072" w:type="pct"/>
                <w:tcBorders>
                  <w:top w:val="single" w:sz="4" w:space="0" w:color="auto"/>
                  <w:left w:val="single" w:sz="4" w:space="0" w:color="auto"/>
                  <w:bottom w:val="single" w:sz="4" w:space="0" w:color="auto"/>
                  <w:right w:val="single" w:sz="4" w:space="0" w:color="auto"/>
                </w:tcBorders>
              </w:tcPr>
              <w:p w14:paraId="396DE1B0" w14:textId="77777777" w:rsidR="002C7628" w:rsidRDefault="002C7628" w:rsidP="00E31A0C">
                <w:pPr>
                  <w:jc w:val="right"/>
                </w:pPr>
              </w:p>
            </w:tc>
            <w:tc>
              <w:tcPr>
                <w:tcW w:w="1280" w:type="pct"/>
                <w:tcBorders>
                  <w:top w:val="single" w:sz="4" w:space="0" w:color="auto"/>
                  <w:left w:val="single" w:sz="4" w:space="0" w:color="auto"/>
                  <w:bottom w:val="single" w:sz="4" w:space="0" w:color="auto"/>
                  <w:right w:val="single" w:sz="4" w:space="0" w:color="auto"/>
                </w:tcBorders>
              </w:tcPr>
              <w:p w14:paraId="4777E8EA" w14:textId="77777777" w:rsidR="002C7628" w:rsidRDefault="002C7628" w:rsidP="00E31A0C">
                <w:pPr>
                  <w:autoSpaceDE w:val="0"/>
                  <w:autoSpaceDN w:val="0"/>
                  <w:adjustRightInd w:val="0"/>
                  <w:jc w:val="right"/>
                </w:pPr>
              </w:p>
            </w:tc>
          </w:tr>
          <w:tr w:rsidR="002C7628" w14:paraId="766FF51A" w14:textId="77777777" w:rsidTr="00651C4F">
            <w:sdt>
              <w:sdtPr>
                <w:tag w:val="_PLD_b627183426d3462198209d98f8e60215"/>
                <w:id w:val="-1556236931"/>
                <w:lock w:val="sdtLocked"/>
              </w:sdtPr>
              <w:sdtEndPr/>
              <w:sdtContent>
                <w:tc>
                  <w:tcPr>
                    <w:tcW w:w="1443" w:type="pct"/>
                    <w:tcBorders>
                      <w:top w:val="single" w:sz="4" w:space="0" w:color="auto"/>
                      <w:left w:val="single" w:sz="4" w:space="0" w:color="auto"/>
                      <w:bottom w:val="single" w:sz="4" w:space="0" w:color="auto"/>
                      <w:right w:val="single" w:sz="4" w:space="0" w:color="auto"/>
                    </w:tcBorders>
                  </w:tcPr>
                  <w:p w14:paraId="54CCB459" w14:textId="77777777" w:rsidR="002C7628" w:rsidRDefault="00026AE0" w:rsidP="00E31A0C">
                    <w:pPr>
                      <w:ind w:right="6"/>
                      <w:rPr>
                        <w:bCs/>
                      </w:rPr>
                    </w:pPr>
                    <w:r>
                      <w:rPr>
                        <w:rFonts w:hint="eastAsia"/>
                        <w:bCs/>
                      </w:rPr>
                      <w:t>政府补助</w:t>
                    </w:r>
                  </w:p>
                </w:tc>
              </w:sdtContent>
            </w:sdt>
            <w:tc>
              <w:tcPr>
                <w:tcW w:w="1205" w:type="pct"/>
                <w:tcBorders>
                  <w:top w:val="single" w:sz="4" w:space="0" w:color="auto"/>
                  <w:left w:val="single" w:sz="4" w:space="0" w:color="auto"/>
                  <w:bottom w:val="single" w:sz="4" w:space="0" w:color="auto"/>
                  <w:right w:val="single" w:sz="4" w:space="0" w:color="auto"/>
                </w:tcBorders>
                <w:vAlign w:val="center"/>
              </w:tcPr>
              <w:p w14:paraId="4C2F8FFA" w14:textId="64A26D72" w:rsidR="002C7628" w:rsidRPr="00651C4F" w:rsidRDefault="00C40BC5" w:rsidP="00E31A0C">
                <w:pPr>
                  <w:jc w:val="right"/>
                  <w:rPr>
                    <w:szCs w:val="21"/>
                  </w:rPr>
                </w:pPr>
                <w:r w:rsidRPr="00651C4F">
                  <w:rPr>
                    <w:rFonts w:hint="eastAsia"/>
                    <w:szCs w:val="21"/>
                  </w:rPr>
                  <w:t xml:space="preserve">3,244,980.00 </w:t>
                </w:r>
              </w:p>
            </w:tc>
            <w:tc>
              <w:tcPr>
                <w:tcW w:w="1072" w:type="pct"/>
                <w:tcBorders>
                  <w:top w:val="single" w:sz="4" w:space="0" w:color="auto"/>
                  <w:left w:val="single" w:sz="4" w:space="0" w:color="auto"/>
                  <w:bottom w:val="single" w:sz="4" w:space="0" w:color="auto"/>
                  <w:right w:val="single" w:sz="4" w:space="0" w:color="auto"/>
                </w:tcBorders>
                <w:vAlign w:val="center"/>
              </w:tcPr>
              <w:p w14:paraId="57B334E6" w14:textId="77777777" w:rsidR="002C7628" w:rsidRPr="00651C4F" w:rsidRDefault="002C7628" w:rsidP="00E31A0C">
                <w:pPr>
                  <w:jc w:val="right"/>
                  <w:rPr>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1101358C" w14:textId="77777777" w:rsidR="002C7628" w:rsidRPr="00651C4F" w:rsidRDefault="002C7628" w:rsidP="00E31A0C">
                <w:pPr>
                  <w:autoSpaceDE w:val="0"/>
                  <w:autoSpaceDN w:val="0"/>
                  <w:adjustRightInd w:val="0"/>
                  <w:jc w:val="right"/>
                  <w:rPr>
                    <w:szCs w:val="21"/>
                  </w:rPr>
                </w:pPr>
              </w:p>
            </w:tc>
          </w:tr>
          <w:sdt>
            <w:sdtPr>
              <w:rPr>
                <w:rFonts w:hint="eastAsia"/>
              </w:rPr>
              <w:alias w:val="营业外收入明细"/>
              <w:tag w:val="_GBC_fd02acc867064481b957560afa744c85"/>
              <w:id w:val="1027148529"/>
              <w:lock w:val="sdtLocked"/>
            </w:sdtPr>
            <w:sdtEndPr>
              <w:rPr>
                <w:szCs w:val="21"/>
              </w:rPr>
            </w:sdtEndPr>
            <w:sdtContent>
              <w:tr w:rsidR="002C7628" w14:paraId="03421FA0" w14:textId="77777777" w:rsidTr="00651C4F">
                <w:tc>
                  <w:tcPr>
                    <w:tcW w:w="1443" w:type="pct"/>
                    <w:tcBorders>
                      <w:top w:val="single" w:sz="4" w:space="0" w:color="auto"/>
                      <w:left w:val="single" w:sz="4" w:space="0" w:color="auto"/>
                      <w:bottom w:val="single" w:sz="4" w:space="0" w:color="auto"/>
                      <w:right w:val="single" w:sz="4" w:space="0" w:color="auto"/>
                    </w:tcBorders>
                  </w:tcPr>
                  <w:p w14:paraId="401ADDF5" w14:textId="6FC536FD" w:rsidR="002C7628" w:rsidRDefault="00C40BC5" w:rsidP="00E31A0C">
                    <w:r>
                      <w:rPr>
                        <w:rFonts w:hint="eastAsia"/>
                      </w:rPr>
                      <w:t>其他</w:t>
                    </w:r>
                  </w:p>
                </w:tc>
                <w:tc>
                  <w:tcPr>
                    <w:tcW w:w="1205" w:type="pct"/>
                    <w:tcBorders>
                      <w:top w:val="single" w:sz="4" w:space="0" w:color="auto"/>
                      <w:left w:val="single" w:sz="4" w:space="0" w:color="auto"/>
                      <w:bottom w:val="single" w:sz="4" w:space="0" w:color="auto"/>
                      <w:right w:val="single" w:sz="4" w:space="0" w:color="auto"/>
                    </w:tcBorders>
                    <w:vAlign w:val="center"/>
                  </w:tcPr>
                  <w:p w14:paraId="61C1CF0D" w14:textId="76A5445D" w:rsidR="002C7628" w:rsidRPr="00651C4F" w:rsidRDefault="00C40BC5" w:rsidP="00E31A0C">
                    <w:pPr>
                      <w:jc w:val="right"/>
                      <w:rPr>
                        <w:szCs w:val="21"/>
                      </w:rPr>
                    </w:pPr>
                    <w:r w:rsidRPr="00651C4F">
                      <w:rPr>
                        <w:rFonts w:hint="eastAsia"/>
                        <w:szCs w:val="21"/>
                      </w:rPr>
                      <w:t>118,702.06</w:t>
                    </w:r>
                  </w:p>
                </w:tc>
                <w:tc>
                  <w:tcPr>
                    <w:tcW w:w="1072" w:type="pct"/>
                    <w:tcBorders>
                      <w:top w:val="single" w:sz="4" w:space="0" w:color="auto"/>
                      <w:left w:val="single" w:sz="4" w:space="0" w:color="auto"/>
                      <w:bottom w:val="single" w:sz="4" w:space="0" w:color="auto"/>
                      <w:right w:val="single" w:sz="4" w:space="0" w:color="auto"/>
                    </w:tcBorders>
                    <w:vAlign w:val="center"/>
                  </w:tcPr>
                  <w:p w14:paraId="633117C3" w14:textId="5A76FFB6" w:rsidR="002C7628" w:rsidRPr="00651C4F" w:rsidRDefault="00C40BC5" w:rsidP="00E31A0C">
                    <w:pPr>
                      <w:jc w:val="right"/>
                      <w:rPr>
                        <w:szCs w:val="21"/>
                      </w:rPr>
                    </w:pPr>
                    <w:r w:rsidRPr="00651C4F">
                      <w:rPr>
                        <w:color w:val="000000"/>
                        <w:szCs w:val="21"/>
                      </w:rPr>
                      <w:t>851,412.70</w:t>
                    </w:r>
                  </w:p>
                </w:tc>
                <w:tc>
                  <w:tcPr>
                    <w:tcW w:w="1280" w:type="pct"/>
                    <w:tcBorders>
                      <w:top w:val="single" w:sz="4" w:space="0" w:color="auto"/>
                      <w:left w:val="single" w:sz="4" w:space="0" w:color="auto"/>
                      <w:bottom w:val="single" w:sz="4" w:space="0" w:color="auto"/>
                      <w:right w:val="single" w:sz="4" w:space="0" w:color="auto"/>
                    </w:tcBorders>
                    <w:vAlign w:val="center"/>
                  </w:tcPr>
                  <w:p w14:paraId="6D697F36" w14:textId="085FD999" w:rsidR="002C7628" w:rsidRPr="00651C4F" w:rsidRDefault="00C40BC5" w:rsidP="00E31A0C">
                    <w:pPr>
                      <w:jc w:val="right"/>
                      <w:rPr>
                        <w:szCs w:val="21"/>
                      </w:rPr>
                    </w:pPr>
                    <w:r w:rsidRPr="00651C4F">
                      <w:rPr>
                        <w:color w:val="000000"/>
                        <w:szCs w:val="21"/>
                      </w:rPr>
                      <w:t>851,412.70</w:t>
                    </w:r>
                  </w:p>
                </w:tc>
              </w:tr>
            </w:sdtContent>
          </w:sdt>
          <w:tr w:rsidR="002C7628" w14:paraId="169199E0" w14:textId="77777777" w:rsidTr="00651C4F">
            <w:sdt>
              <w:sdtPr>
                <w:tag w:val="_PLD_25918db321f1404aaddb2a14d0bd05fc"/>
                <w:id w:val="939880668"/>
                <w:lock w:val="sdtLocked"/>
              </w:sdtPr>
              <w:sdtEndPr/>
              <w:sdtContent>
                <w:tc>
                  <w:tcPr>
                    <w:tcW w:w="1443" w:type="pct"/>
                    <w:tcBorders>
                      <w:top w:val="single" w:sz="4" w:space="0" w:color="auto"/>
                      <w:left w:val="single" w:sz="4" w:space="0" w:color="auto"/>
                      <w:bottom w:val="single" w:sz="4" w:space="0" w:color="auto"/>
                      <w:right w:val="single" w:sz="4" w:space="0" w:color="auto"/>
                    </w:tcBorders>
                    <w:vAlign w:val="center"/>
                  </w:tcPr>
                  <w:p w14:paraId="22471D16" w14:textId="77777777" w:rsidR="002C7628" w:rsidRDefault="00026AE0" w:rsidP="00E31A0C">
                    <w:pPr>
                      <w:jc w:val="center"/>
                    </w:pPr>
                    <w:r>
                      <w:rPr>
                        <w:rFonts w:hint="eastAsia"/>
                      </w:rPr>
                      <w:t>合计</w:t>
                    </w:r>
                  </w:p>
                </w:tc>
              </w:sdtContent>
            </w:sdt>
            <w:tc>
              <w:tcPr>
                <w:tcW w:w="1205" w:type="pct"/>
                <w:tcBorders>
                  <w:top w:val="single" w:sz="4" w:space="0" w:color="auto"/>
                  <w:left w:val="single" w:sz="4" w:space="0" w:color="auto"/>
                  <w:bottom w:val="single" w:sz="4" w:space="0" w:color="auto"/>
                  <w:right w:val="single" w:sz="4" w:space="0" w:color="auto"/>
                </w:tcBorders>
                <w:vAlign w:val="center"/>
              </w:tcPr>
              <w:p w14:paraId="1D33A192" w14:textId="1B83E0E7" w:rsidR="002C7628" w:rsidRPr="00651C4F" w:rsidRDefault="00C40BC5" w:rsidP="00E31A0C">
                <w:pPr>
                  <w:jc w:val="right"/>
                  <w:rPr>
                    <w:szCs w:val="21"/>
                  </w:rPr>
                </w:pPr>
                <w:r w:rsidRPr="00651C4F">
                  <w:rPr>
                    <w:szCs w:val="21"/>
                  </w:rPr>
                  <w:t>3,363,682.06</w:t>
                </w:r>
              </w:p>
            </w:tc>
            <w:tc>
              <w:tcPr>
                <w:tcW w:w="1072" w:type="pct"/>
                <w:tcBorders>
                  <w:top w:val="single" w:sz="4" w:space="0" w:color="auto"/>
                  <w:left w:val="single" w:sz="4" w:space="0" w:color="auto"/>
                  <w:bottom w:val="single" w:sz="4" w:space="0" w:color="auto"/>
                  <w:right w:val="single" w:sz="4" w:space="0" w:color="auto"/>
                </w:tcBorders>
                <w:vAlign w:val="center"/>
              </w:tcPr>
              <w:p w14:paraId="60CA29F1" w14:textId="73BCE480" w:rsidR="002C7628" w:rsidRPr="00651C4F" w:rsidRDefault="00C40BC5" w:rsidP="00E31A0C">
                <w:pPr>
                  <w:jc w:val="right"/>
                  <w:rPr>
                    <w:szCs w:val="21"/>
                  </w:rPr>
                </w:pPr>
                <w:r w:rsidRPr="00651C4F">
                  <w:rPr>
                    <w:color w:val="000000"/>
                    <w:szCs w:val="21"/>
                  </w:rPr>
                  <w:t>851,412.70</w:t>
                </w:r>
              </w:p>
            </w:tc>
            <w:tc>
              <w:tcPr>
                <w:tcW w:w="1280" w:type="pct"/>
                <w:tcBorders>
                  <w:top w:val="single" w:sz="4" w:space="0" w:color="auto"/>
                  <w:left w:val="single" w:sz="4" w:space="0" w:color="auto"/>
                  <w:bottom w:val="single" w:sz="4" w:space="0" w:color="auto"/>
                  <w:right w:val="single" w:sz="4" w:space="0" w:color="auto"/>
                </w:tcBorders>
                <w:vAlign w:val="center"/>
              </w:tcPr>
              <w:p w14:paraId="46B7DC77" w14:textId="3CBB0A1B" w:rsidR="002C7628" w:rsidRPr="00651C4F" w:rsidRDefault="00C40BC5" w:rsidP="00E31A0C">
                <w:pPr>
                  <w:jc w:val="right"/>
                  <w:rPr>
                    <w:szCs w:val="21"/>
                  </w:rPr>
                </w:pPr>
                <w:r w:rsidRPr="00651C4F">
                  <w:rPr>
                    <w:color w:val="000000"/>
                    <w:szCs w:val="21"/>
                  </w:rPr>
                  <w:t>851,412.70</w:t>
                </w:r>
              </w:p>
            </w:tc>
          </w:tr>
        </w:tbl>
      </w:sdtContent>
    </w:sdt>
    <w:p w14:paraId="6AC8D547" w14:textId="77777777" w:rsidR="002C7628" w:rsidRDefault="002C7628" w:rsidP="00E31A0C"/>
    <w:sdt>
      <w:sdtPr>
        <w:rPr>
          <w:rFonts w:hint="eastAsia"/>
          <w:b/>
        </w:rPr>
        <w:alias w:val="模块:计入当期损益的政府补助"/>
        <w:tag w:val="_GBC_941e4c9023f94b758b05afb87d550363"/>
        <w:id w:val="1904489742"/>
        <w:lock w:val="sdtLocked"/>
        <w:placeholder>
          <w:docPart w:val="GBC22222222222222222222222222222"/>
        </w:placeholder>
      </w:sdtPr>
      <w:sdtEndPr>
        <w:rPr>
          <w:b w:val="0"/>
        </w:rPr>
      </w:sdtEndPr>
      <w:sdtContent>
        <w:p w14:paraId="35AAF9C2" w14:textId="77777777" w:rsidR="002C7628" w:rsidRDefault="00026AE0">
          <w:pPr>
            <w:spacing w:before="120"/>
            <w:rPr>
              <w:szCs w:val="21"/>
            </w:rPr>
          </w:pPr>
          <w:r>
            <w:rPr>
              <w:rFonts w:hint="eastAsia"/>
              <w:szCs w:val="21"/>
            </w:rPr>
            <w:t>计入当期</w:t>
          </w:r>
          <w:r>
            <w:rPr>
              <w:rFonts w:hint="eastAsia"/>
            </w:rPr>
            <w:t>损益</w:t>
          </w:r>
          <w:r>
            <w:rPr>
              <w:rFonts w:hint="eastAsia"/>
              <w:szCs w:val="21"/>
            </w:rPr>
            <w:t>的政府补助</w:t>
          </w:r>
        </w:p>
        <w:sdt>
          <w:sdtPr>
            <w:rPr>
              <w:szCs w:val="21"/>
            </w:rPr>
            <w:alias w:val="是否适用：计入当期损益的政府补助[双击切换]"/>
            <w:tag w:val="_GBC_c8882fe165a24797aca3c402f799f006"/>
            <w:id w:val="1502700838"/>
            <w:lock w:val="sdtContentLocked"/>
            <w:placeholder>
              <w:docPart w:val="GBC22222222222222222222222222222"/>
            </w:placeholder>
          </w:sdtPr>
          <w:sdtEndPr/>
          <w:sdtContent>
            <w:p w14:paraId="7B3C4FC7" w14:textId="5BF5A876" w:rsidR="002C7628" w:rsidRDefault="00026AE0">
              <w:pPr>
                <w:spacing w:before="120"/>
                <w:rPr>
                  <w:szCs w:val="21"/>
                </w:rPr>
              </w:pPr>
              <w:r>
                <w:rPr>
                  <w:szCs w:val="21"/>
                </w:rPr>
                <w:fldChar w:fldCharType="begin"/>
              </w:r>
              <w:r w:rsidR="00C40BC5">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69779CF" w14:textId="3BBD7238" w:rsidR="007967FD" w:rsidRDefault="00026AE0" w:rsidP="00E31A0C">
          <w:pPr>
            <w:jc w:val="right"/>
          </w:pPr>
          <w:r>
            <w:rPr>
              <w:rFonts w:hint="eastAsia"/>
            </w:rPr>
            <w:t xml:space="preserve"> 单位：</w:t>
          </w:r>
          <w:sdt>
            <w:sdtPr>
              <w:rPr>
                <w:rFonts w:hint="eastAsia"/>
              </w:rPr>
              <w:alias w:val="单位：财务附注：计入当期损益的政府补助"/>
              <w:tag w:val="_GBC_bd00bad38c644e6fa63419d4034ebfd1"/>
              <w:id w:val="-8601234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计入当期损益的政府补助"/>
              <w:tag w:val="_GBC_23bf9a9e0ac34ffd9e7e1d78597a87d0"/>
              <w:id w:val="-19069080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59"/>
            <w:gridCol w:w="2277"/>
            <w:gridCol w:w="2088"/>
            <w:gridCol w:w="2469"/>
          </w:tblGrid>
          <w:tr w:rsidR="007967FD" w14:paraId="15EB54ED" w14:textId="77777777" w:rsidTr="00DA227D">
            <w:trPr>
              <w:trHeight w:val="556"/>
              <w:jc w:val="center"/>
            </w:trPr>
            <w:sdt>
              <w:sdtPr>
                <w:tag w:val="_PLD_921b2aed22db42759d12f127db945afe"/>
                <w:id w:val="1260636542"/>
                <w:lock w:val="sdtLocked"/>
              </w:sdtPr>
              <w:sdtEndPr/>
              <w:sdtContent>
                <w:tc>
                  <w:tcPr>
                    <w:tcW w:w="1158" w:type="pct"/>
                    <w:tcBorders>
                      <w:top w:val="single" w:sz="4" w:space="0" w:color="auto"/>
                      <w:left w:val="single" w:sz="4" w:space="0" w:color="auto"/>
                      <w:bottom w:val="single" w:sz="4" w:space="0" w:color="auto"/>
                      <w:right w:val="single" w:sz="4" w:space="0" w:color="auto"/>
                    </w:tcBorders>
                    <w:vAlign w:val="center"/>
                  </w:tcPr>
                  <w:p w14:paraId="55AFD4F2" w14:textId="77777777" w:rsidR="007967FD" w:rsidRDefault="00C40BC5" w:rsidP="00E31A0C">
                    <w:pPr>
                      <w:jc w:val="center"/>
                    </w:pPr>
                    <w:r>
                      <w:t>补助项目</w:t>
                    </w:r>
                  </w:p>
                </w:tc>
              </w:sdtContent>
            </w:sdt>
            <w:sdt>
              <w:sdtPr>
                <w:tag w:val="_PLD_b153949e35ca47018467de6ef3800cf5"/>
                <w:id w:val="1438723616"/>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558930BD" w14:textId="77777777" w:rsidR="007967FD" w:rsidRDefault="00C40BC5" w:rsidP="00E31A0C">
                    <w:pPr>
                      <w:jc w:val="center"/>
                    </w:pPr>
                    <w:r>
                      <w:t>本期发生</w:t>
                    </w:r>
                    <w:r>
                      <w:rPr>
                        <w:rFonts w:hint="eastAsia"/>
                      </w:rPr>
                      <w:t>金</w:t>
                    </w:r>
                    <w:r>
                      <w:t>额</w:t>
                    </w:r>
                  </w:p>
                </w:tc>
              </w:sdtContent>
            </w:sdt>
            <w:sdt>
              <w:sdtPr>
                <w:tag w:val="_PLD_bf693dd17f244c38afd88855e4186d7d"/>
                <w:id w:val="-1001890166"/>
                <w:lock w:val="sdtLocked"/>
              </w:sdtPr>
              <w:sdtEndPr/>
              <w:sdtContent>
                <w:tc>
                  <w:tcPr>
                    <w:tcW w:w="1174" w:type="pct"/>
                    <w:tcBorders>
                      <w:top w:val="single" w:sz="4" w:space="0" w:color="auto"/>
                      <w:left w:val="single" w:sz="4" w:space="0" w:color="auto"/>
                      <w:bottom w:val="single" w:sz="4" w:space="0" w:color="auto"/>
                      <w:right w:val="single" w:sz="4" w:space="0" w:color="auto"/>
                    </w:tcBorders>
                    <w:vAlign w:val="center"/>
                  </w:tcPr>
                  <w:p w14:paraId="0B1FA0EC" w14:textId="77777777" w:rsidR="007967FD" w:rsidRDefault="00C40BC5" w:rsidP="00E31A0C">
                    <w:pPr>
                      <w:jc w:val="center"/>
                    </w:pPr>
                    <w:r>
                      <w:t>上期发生</w:t>
                    </w:r>
                    <w:r>
                      <w:rPr>
                        <w:rFonts w:hint="eastAsia"/>
                      </w:rPr>
                      <w:t>金</w:t>
                    </w:r>
                    <w:r>
                      <w:t>额</w:t>
                    </w:r>
                  </w:p>
                </w:tc>
              </w:sdtContent>
            </w:sdt>
            <w:sdt>
              <w:sdtPr>
                <w:tag w:val="_PLD_532c78ae9a7849fe9994cace73120659"/>
                <w:id w:val="637929741"/>
                <w:lock w:val="sdtLocked"/>
              </w:sdtPr>
              <w:sdtEndPr/>
              <w:sdtContent>
                <w:tc>
                  <w:tcPr>
                    <w:tcW w:w="1388" w:type="pct"/>
                    <w:tcBorders>
                      <w:top w:val="single" w:sz="4" w:space="0" w:color="auto"/>
                      <w:left w:val="single" w:sz="4" w:space="0" w:color="auto"/>
                      <w:bottom w:val="single" w:sz="4" w:space="0" w:color="auto"/>
                      <w:right w:val="single" w:sz="4" w:space="0" w:color="auto"/>
                    </w:tcBorders>
                    <w:vAlign w:val="center"/>
                  </w:tcPr>
                  <w:p w14:paraId="576D448A" w14:textId="77777777" w:rsidR="007967FD" w:rsidRDefault="00C40BC5" w:rsidP="00E31A0C">
                    <w:pPr>
                      <w:jc w:val="center"/>
                    </w:pPr>
                    <w:r>
                      <w:t>与资产相关/与收益相关</w:t>
                    </w:r>
                  </w:p>
                </w:tc>
              </w:sdtContent>
            </w:sdt>
          </w:tr>
          <w:sdt>
            <w:sdtPr>
              <w:alias w:val="计入当期损益的政府补助明细"/>
              <w:tag w:val="_GBC_8d8ea3026a664e94a38609c0bcec2101"/>
              <w:id w:val="2074626381"/>
              <w:lock w:val="sdtLocked"/>
            </w:sdtPr>
            <w:sdtEndPr/>
            <w:sdtContent>
              <w:tr w:rsidR="007967FD" w14:paraId="1398458B" w14:textId="77777777" w:rsidTr="00DA227D">
                <w:trPr>
                  <w:jc w:val="center"/>
                </w:trPr>
                <w:tc>
                  <w:tcPr>
                    <w:tcW w:w="1158" w:type="pct"/>
                    <w:tcBorders>
                      <w:top w:val="single" w:sz="4" w:space="0" w:color="auto"/>
                      <w:left w:val="single" w:sz="4" w:space="0" w:color="auto"/>
                      <w:bottom w:val="single" w:sz="4" w:space="0" w:color="auto"/>
                      <w:right w:val="single" w:sz="4" w:space="0" w:color="auto"/>
                    </w:tcBorders>
                    <w:vAlign w:val="center"/>
                  </w:tcPr>
                  <w:p w14:paraId="0025C611" w14:textId="77777777" w:rsidR="007967FD" w:rsidRDefault="00C40BC5" w:rsidP="00E31A0C">
                    <w:r>
                      <w:t>拟上市企业奖励</w:t>
                    </w:r>
                  </w:p>
                </w:tc>
                <w:tc>
                  <w:tcPr>
                    <w:tcW w:w="1280" w:type="pct"/>
                    <w:tcBorders>
                      <w:top w:val="single" w:sz="4" w:space="0" w:color="auto"/>
                      <w:left w:val="single" w:sz="4" w:space="0" w:color="auto"/>
                      <w:bottom w:val="single" w:sz="4" w:space="0" w:color="auto"/>
                      <w:right w:val="single" w:sz="4" w:space="0" w:color="auto"/>
                    </w:tcBorders>
                  </w:tcPr>
                  <w:p w14:paraId="442C35F8" w14:textId="77777777" w:rsidR="007967FD" w:rsidRDefault="00C40BC5" w:rsidP="00E31A0C">
                    <w:pPr>
                      <w:jc w:val="right"/>
                    </w:pPr>
                    <w:r>
                      <w:t>1,000,000.00</w:t>
                    </w:r>
                  </w:p>
                </w:tc>
                <w:tc>
                  <w:tcPr>
                    <w:tcW w:w="1174" w:type="pct"/>
                    <w:tcBorders>
                      <w:top w:val="single" w:sz="4" w:space="0" w:color="auto"/>
                      <w:left w:val="single" w:sz="4" w:space="0" w:color="auto"/>
                      <w:bottom w:val="single" w:sz="4" w:space="0" w:color="auto"/>
                      <w:right w:val="single" w:sz="4" w:space="0" w:color="auto"/>
                    </w:tcBorders>
                  </w:tcPr>
                  <w:p w14:paraId="6F1F42FC" w14:textId="77777777" w:rsidR="007967FD" w:rsidRDefault="007967FD" w:rsidP="00E31A0C">
                    <w:pPr>
                      <w:jc w:val="right"/>
                    </w:pPr>
                  </w:p>
                </w:tc>
                <w:tc>
                  <w:tcPr>
                    <w:tcW w:w="1388" w:type="pct"/>
                    <w:tcBorders>
                      <w:top w:val="single" w:sz="4" w:space="0" w:color="auto"/>
                      <w:left w:val="single" w:sz="4" w:space="0" w:color="auto"/>
                      <w:bottom w:val="single" w:sz="4" w:space="0" w:color="auto"/>
                      <w:right w:val="single" w:sz="4" w:space="0" w:color="auto"/>
                    </w:tcBorders>
                  </w:tcPr>
                  <w:p w14:paraId="1D59A83F" w14:textId="723BFC00" w:rsidR="007967FD" w:rsidRDefault="00C40BC5" w:rsidP="00E31A0C">
                    <w:r>
                      <w:rPr>
                        <w:rFonts w:hint="eastAsia"/>
                      </w:rPr>
                      <w:t>与收益相关</w:t>
                    </w:r>
                  </w:p>
                </w:tc>
              </w:tr>
            </w:sdtContent>
          </w:sdt>
          <w:sdt>
            <w:sdtPr>
              <w:alias w:val="计入当期损益的政府补助明细"/>
              <w:tag w:val="_GBC_8d8ea3026a664e94a38609c0bcec2101"/>
              <w:id w:val="1637835284"/>
              <w:lock w:val="sdtLocked"/>
            </w:sdtPr>
            <w:sdtEndPr/>
            <w:sdtContent>
              <w:tr w:rsidR="007967FD" w14:paraId="0C3F23AB" w14:textId="77777777" w:rsidTr="00DA227D">
                <w:trPr>
                  <w:jc w:val="center"/>
                </w:trPr>
                <w:tc>
                  <w:tcPr>
                    <w:tcW w:w="1158" w:type="pct"/>
                    <w:tcBorders>
                      <w:top w:val="single" w:sz="4" w:space="0" w:color="auto"/>
                      <w:left w:val="single" w:sz="4" w:space="0" w:color="auto"/>
                      <w:bottom w:val="single" w:sz="4" w:space="0" w:color="auto"/>
                      <w:right w:val="single" w:sz="4" w:space="0" w:color="auto"/>
                    </w:tcBorders>
                    <w:vAlign w:val="center"/>
                  </w:tcPr>
                  <w:p w14:paraId="53B09201" w14:textId="77777777" w:rsidR="007967FD" w:rsidRDefault="00C40BC5" w:rsidP="00E31A0C">
                    <w:r>
                      <w:t>稳岗补贴</w:t>
                    </w:r>
                  </w:p>
                </w:tc>
                <w:tc>
                  <w:tcPr>
                    <w:tcW w:w="1280" w:type="pct"/>
                    <w:tcBorders>
                      <w:top w:val="single" w:sz="4" w:space="0" w:color="auto"/>
                      <w:left w:val="single" w:sz="4" w:space="0" w:color="auto"/>
                      <w:bottom w:val="single" w:sz="4" w:space="0" w:color="auto"/>
                      <w:right w:val="single" w:sz="4" w:space="0" w:color="auto"/>
                    </w:tcBorders>
                  </w:tcPr>
                  <w:p w14:paraId="37DE0628" w14:textId="77777777" w:rsidR="007967FD" w:rsidRDefault="00C40BC5" w:rsidP="00E31A0C">
                    <w:pPr>
                      <w:jc w:val="right"/>
                    </w:pPr>
                    <w:r>
                      <w:t>244,980.00</w:t>
                    </w:r>
                  </w:p>
                </w:tc>
                <w:tc>
                  <w:tcPr>
                    <w:tcW w:w="1174" w:type="pct"/>
                    <w:tcBorders>
                      <w:top w:val="single" w:sz="4" w:space="0" w:color="auto"/>
                      <w:left w:val="single" w:sz="4" w:space="0" w:color="auto"/>
                      <w:bottom w:val="single" w:sz="4" w:space="0" w:color="auto"/>
                      <w:right w:val="single" w:sz="4" w:space="0" w:color="auto"/>
                    </w:tcBorders>
                  </w:tcPr>
                  <w:p w14:paraId="5B9F058B" w14:textId="77777777" w:rsidR="007967FD" w:rsidRDefault="007967FD" w:rsidP="00E31A0C">
                    <w:pPr>
                      <w:jc w:val="right"/>
                    </w:pPr>
                  </w:p>
                </w:tc>
                <w:tc>
                  <w:tcPr>
                    <w:tcW w:w="1388" w:type="pct"/>
                    <w:tcBorders>
                      <w:top w:val="single" w:sz="4" w:space="0" w:color="auto"/>
                      <w:left w:val="single" w:sz="4" w:space="0" w:color="auto"/>
                      <w:bottom w:val="single" w:sz="4" w:space="0" w:color="auto"/>
                      <w:right w:val="single" w:sz="4" w:space="0" w:color="auto"/>
                    </w:tcBorders>
                  </w:tcPr>
                  <w:p w14:paraId="7EA49D9A" w14:textId="082C3278" w:rsidR="007967FD" w:rsidRDefault="00C40BC5" w:rsidP="00E31A0C">
                    <w:r>
                      <w:rPr>
                        <w:rFonts w:hint="eastAsia"/>
                      </w:rPr>
                      <w:t>与收益相关</w:t>
                    </w:r>
                  </w:p>
                </w:tc>
              </w:tr>
            </w:sdtContent>
          </w:sdt>
          <w:sdt>
            <w:sdtPr>
              <w:alias w:val="计入当期损益的政府补助明细"/>
              <w:tag w:val="_GBC_8d8ea3026a664e94a38609c0bcec2101"/>
              <w:id w:val="-379940059"/>
              <w:lock w:val="sdtLocked"/>
            </w:sdtPr>
            <w:sdtEndPr/>
            <w:sdtContent>
              <w:tr w:rsidR="007967FD" w14:paraId="07952F92" w14:textId="77777777" w:rsidTr="00DA227D">
                <w:trPr>
                  <w:jc w:val="center"/>
                </w:trPr>
                <w:tc>
                  <w:tcPr>
                    <w:tcW w:w="1158" w:type="pct"/>
                    <w:tcBorders>
                      <w:top w:val="single" w:sz="4" w:space="0" w:color="auto"/>
                      <w:left w:val="single" w:sz="4" w:space="0" w:color="auto"/>
                      <w:bottom w:val="single" w:sz="4" w:space="0" w:color="auto"/>
                      <w:right w:val="single" w:sz="4" w:space="0" w:color="auto"/>
                    </w:tcBorders>
                    <w:vAlign w:val="center"/>
                  </w:tcPr>
                  <w:p w14:paraId="6D48215F" w14:textId="77777777" w:rsidR="007967FD" w:rsidRDefault="00C40BC5" w:rsidP="00E31A0C">
                    <w:r>
                      <w:t>产业扶持奖励</w:t>
                    </w:r>
                  </w:p>
                </w:tc>
                <w:tc>
                  <w:tcPr>
                    <w:tcW w:w="1280" w:type="pct"/>
                    <w:tcBorders>
                      <w:top w:val="single" w:sz="4" w:space="0" w:color="auto"/>
                      <w:left w:val="single" w:sz="4" w:space="0" w:color="auto"/>
                      <w:bottom w:val="single" w:sz="4" w:space="0" w:color="auto"/>
                      <w:right w:val="single" w:sz="4" w:space="0" w:color="auto"/>
                    </w:tcBorders>
                  </w:tcPr>
                  <w:p w14:paraId="033539F1" w14:textId="77777777" w:rsidR="007967FD" w:rsidRDefault="00C40BC5" w:rsidP="00E31A0C">
                    <w:pPr>
                      <w:jc w:val="right"/>
                    </w:pPr>
                    <w:r>
                      <w:t>2,000,000.00</w:t>
                    </w:r>
                  </w:p>
                </w:tc>
                <w:tc>
                  <w:tcPr>
                    <w:tcW w:w="1174" w:type="pct"/>
                    <w:tcBorders>
                      <w:top w:val="single" w:sz="4" w:space="0" w:color="auto"/>
                      <w:left w:val="single" w:sz="4" w:space="0" w:color="auto"/>
                      <w:bottom w:val="single" w:sz="4" w:space="0" w:color="auto"/>
                      <w:right w:val="single" w:sz="4" w:space="0" w:color="auto"/>
                    </w:tcBorders>
                  </w:tcPr>
                  <w:p w14:paraId="2BFC92EA" w14:textId="77777777" w:rsidR="007967FD" w:rsidRDefault="007967FD" w:rsidP="00E31A0C">
                    <w:pPr>
                      <w:jc w:val="right"/>
                    </w:pPr>
                  </w:p>
                </w:tc>
                <w:tc>
                  <w:tcPr>
                    <w:tcW w:w="1388" w:type="pct"/>
                    <w:tcBorders>
                      <w:top w:val="single" w:sz="4" w:space="0" w:color="auto"/>
                      <w:left w:val="single" w:sz="4" w:space="0" w:color="auto"/>
                      <w:bottom w:val="single" w:sz="4" w:space="0" w:color="auto"/>
                      <w:right w:val="single" w:sz="4" w:space="0" w:color="auto"/>
                    </w:tcBorders>
                  </w:tcPr>
                  <w:p w14:paraId="139CF5FA" w14:textId="1C2B05F1" w:rsidR="007967FD" w:rsidRDefault="00C40BC5" w:rsidP="00E31A0C">
                    <w:r>
                      <w:rPr>
                        <w:rFonts w:hint="eastAsia"/>
                      </w:rPr>
                      <w:t>与收益相关</w:t>
                    </w:r>
                  </w:p>
                </w:tc>
              </w:tr>
            </w:sdtContent>
          </w:sdt>
          <w:sdt>
            <w:sdtPr>
              <w:alias w:val="计入当期损益的政府补助明细"/>
              <w:tag w:val="_GBC_8d8ea3026a664e94a38609c0bcec2101"/>
              <w:id w:val="1313980912"/>
              <w:lock w:val="sdtLocked"/>
            </w:sdtPr>
            <w:sdtEndPr/>
            <w:sdtContent>
              <w:tr w:rsidR="007967FD" w:rsidRPr="00971CB0" w14:paraId="48658C3F" w14:textId="77777777" w:rsidTr="00DA227D">
                <w:trPr>
                  <w:jc w:val="center"/>
                </w:trPr>
                <w:tc>
                  <w:tcPr>
                    <w:tcW w:w="1158" w:type="pct"/>
                    <w:tcBorders>
                      <w:top w:val="single" w:sz="4" w:space="0" w:color="auto"/>
                      <w:left w:val="single" w:sz="4" w:space="0" w:color="auto"/>
                      <w:bottom w:val="single" w:sz="4" w:space="0" w:color="auto"/>
                      <w:right w:val="single" w:sz="4" w:space="0" w:color="auto"/>
                    </w:tcBorders>
                    <w:vAlign w:val="center"/>
                  </w:tcPr>
                  <w:p w14:paraId="014EACEA" w14:textId="77777777" w:rsidR="007967FD" w:rsidRDefault="00C40BC5" w:rsidP="00DA227D">
                    <w:pPr>
                      <w:jc w:val="center"/>
                    </w:pPr>
                    <w:r>
                      <w:t>合   计</w:t>
                    </w:r>
                  </w:p>
                </w:tc>
                <w:tc>
                  <w:tcPr>
                    <w:tcW w:w="1280" w:type="pct"/>
                    <w:tcBorders>
                      <w:top w:val="single" w:sz="4" w:space="0" w:color="auto"/>
                      <w:left w:val="single" w:sz="4" w:space="0" w:color="auto"/>
                      <w:bottom w:val="single" w:sz="4" w:space="0" w:color="auto"/>
                      <w:right w:val="single" w:sz="4" w:space="0" w:color="auto"/>
                    </w:tcBorders>
                  </w:tcPr>
                  <w:p w14:paraId="424C3B50" w14:textId="77777777" w:rsidR="007967FD" w:rsidRDefault="00C40BC5" w:rsidP="00E31A0C">
                    <w:pPr>
                      <w:jc w:val="right"/>
                    </w:pPr>
                    <w:r>
                      <w:t>3,244,980.00</w:t>
                    </w:r>
                  </w:p>
                </w:tc>
                <w:tc>
                  <w:tcPr>
                    <w:tcW w:w="1174" w:type="pct"/>
                    <w:tcBorders>
                      <w:top w:val="single" w:sz="4" w:space="0" w:color="auto"/>
                      <w:left w:val="single" w:sz="4" w:space="0" w:color="auto"/>
                      <w:bottom w:val="single" w:sz="4" w:space="0" w:color="auto"/>
                      <w:right w:val="single" w:sz="4" w:space="0" w:color="auto"/>
                    </w:tcBorders>
                  </w:tcPr>
                  <w:p w14:paraId="018C4FA6" w14:textId="77777777" w:rsidR="007967FD" w:rsidRDefault="007967FD" w:rsidP="00E31A0C">
                    <w:pPr>
                      <w:jc w:val="right"/>
                    </w:pPr>
                  </w:p>
                </w:tc>
                <w:tc>
                  <w:tcPr>
                    <w:tcW w:w="1388" w:type="pct"/>
                    <w:tcBorders>
                      <w:top w:val="single" w:sz="4" w:space="0" w:color="auto"/>
                      <w:left w:val="single" w:sz="4" w:space="0" w:color="auto"/>
                      <w:bottom w:val="single" w:sz="4" w:space="0" w:color="auto"/>
                      <w:right w:val="single" w:sz="4" w:space="0" w:color="auto"/>
                    </w:tcBorders>
                  </w:tcPr>
                  <w:p w14:paraId="7ED83B3D" w14:textId="77777777" w:rsidR="007967FD" w:rsidRDefault="007967FD" w:rsidP="00E31A0C"/>
                </w:tc>
              </w:tr>
            </w:sdtContent>
          </w:sdt>
        </w:tbl>
        <w:p w14:paraId="341DDB49" w14:textId="18318045" w:rsidR="002C7628" w:rsidRDefault="00A953A1" w:rsidP="00E31A0C"/>
      </w:sdtContent>
    </w:sdt>
    <w:sdt>
      <w:sdtPr>
        <w:rPr>
          <w:rFonts w:hint="eastAsia"/>
        </w:rPr>
        <w:alias w:val="模块:营业外收入说明"/>
        <w:tag w:val="_GBC_613f834d57f34b828d1fb937ee139a13"/>
        <w:id w:val="760020722"/>
        <w:lock w:val="sdtLocked"/>
        <w:placeholder>
          <w:docPart w:val="GBC22222222222222222222222222222"/>
        </w:placeholder>
      </w:sdtPr>
      <w:sdtEndPr/>
      <w:sdtContent>
        <w:p w14:paraId="78724294" w14:textId="77777777" w:rsidR="002C7628" w:rsidRDefault="00026AE0">
          <w:pPr>
            <w:spacing w:before="120"/>
          </w:pPr>
          <w:r>
            <w:rPr>
              <w:rFonts w:hint="eastAsia"/>
            </w:rPr>
            <w:t>其他说明：</w:t>
          </w:r>
        </w:p>
        <w:sdt>
          <w:sdtPr>
            <w:alias w:val="是否适用：营业外收入说明[双击切换]"/>
            <w:tag w:val="_GBC_9bd4fc9f0fcc4e85bee85b3ce60c8b2c"/>
            <w:id w:val="-1624219595"/>
            <w:lock w:val="sdtContentLocked"/>
            <w:placeholder>
              <w:docPart w:val="GBC22222222222222222222222222222"/>
            </w:placeholder>
          </w:sdtPr>
          <w:sdtEndPr/>
          <w:sdtContent>
            <w:p w14:paraId="12735C80" w14:textId="1C296E2C"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营业外支出"/>
        <w:tag w:val="_GBC_7c51aa70be1f405d954dc316ed26b5b4"/>
        <w:id w:val="1485735649"/>
        <w:lock w:val="sdtLocked"/>
        <w:placeholder>
          <w:docPart w:val="GBC22222222222222222222222222222"/>
        </w:placeholder>
      </w:sdtPr>
      <w:sdtEndPr>
        <w:rPr>
          <w:rFonts w:asciiTheme="minorHAnsi" w:hAnsiTheme="minorHAnsi" w:cstheme="minorBidi"/>
          <w:kern w:val="2"/>
          <w:sz w:val="21"/>
        </w:rPr>
      </w:sdtEndPr>
      <w:sdtContent>
        <w:p w14:paraId="6EB05A69" w14:textId="77777777" w:rsidR="002C7628" w:rsidRDefault="00026AE0" w:rsidP="0047068F">
          <w:pPr>
            <w:pStyle w:val="300"/>
            <w:numPr>
              <w:ilvl w:val="0"/>
              <w:numId w:val="46"/>
            </w:numPr>
            <w:tabs>
              <w:tab w:val="left" w:pos="504"/>
            </w:tabs>
            <w:spacing w:beforeLines="0" w:before="0" w:after="0" w:afterAutospacing="0"/>
            <w:ind w:left="0" w:firstLine="0"/>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54939124"/>
            <w:lock w:val="sdtContentLocked"/>
            <w:placeholder>
              <w:docPart w:val="GBC22222222222222222222222222222"/>
            </w:placeholder>
          </w:sdtPr>
          <w:sdtEndPr/>
          <w:sdtContent>
            <w:p w14:paraId="7E896C05" w14:textId="793CDA4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9020203" w14:textId="4541D7CB" w:rsidR="002C7628" w:rsidRDefault="00026AE0" w:rsidP="00E31A0C">
          <w:pPr>
            <w:jc w:val="right"/>
          </w:pPr>
          <w:r>
            <w:rPr>
              <w:rFonts w:hint="eastAsia"/>
            </w:rPr>
            <w:t>单位：</w:t>
          </w:r>
          <w:sdt>
            <w:sdtPr>
              <w:rPr>
                <w:rFonts w:hint="eastAsia"/>
              </w:rPr>
              <w:alias w:val="单位：财务附注：营业外支出"/>
              <w:tag w:val="_GBC_f8678a9a1bbf4b0697744c5d21146839"/>
              <w:id w:val="-712735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营业外支出"/>
              <w:tag w:val="_GBC_61e3e82ad5404a9987623525ac03d95e"/>
              <w:id w:val="21238005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1453"/>
            <w:gridCol w:w="1598"/>
            <w:gridCol w:w="3240"/>
          </w:tblGrid>
          <w:tr w:rsidR="002C7628" w14:paraId="138E01B9" w14:textId="77777777" w:rsidTr="00DA227D">
            <w:bookmarkStart w:id="221" w:name="_Hlk47969356" w:displacedByCustomXml="next"/>
            <w:sdt>
              <w:sdtPr>
                <w:tag w:val="_PLD_6abf292cb0a7463788e39d1bdabb85fc"/>
                <w:id w:val="1415518992"/>
                <w:lock w:val="sdtLocked"/>
              </w:sdtPr>
              <w:sdtEndPr/>
              <w:sdtContent>
                <w:tc>
                  <w:tcPr>
                    <w:tcW w:w="1524" w:type="pct"/>
                    <w:tcBorders>
                      <w:top w:val="single" w:sz="4" w:space="0" w:color="auto"/>
                      <w:left w:val="single" w:sz="4" w:space="0" w:color="auto"/>
                      <w:bottom w:val="single" w:sz="4" w:space="0" w:color="auto"/>
                      <w:right w:val="single" w:sz="4" w:space="0" w:color="auto"/>
                    </w:tcBorders>
                    <w:vAlign w:val="center"/>
                  </w:tcPr>
                  <w:p w14:paraId="5D141337" w14:textId="77777777" w:rsidR="002C7628" w:rsidRDefault="00026AE0" w:rsidP="00E31A0C">
                    <w:pPr>
                      <w:autoSpaceDE w:val="0"/>
                      <w:autoSpaceDN w:val="0"/>
                      <w:adjustRightInd w:val="0"/>
                      <w:jc w:val="center"/>
                    </w:pPr>
                    <w:r>
                      <w:rPr>
                        <w:rFonts w:hint="eastAsia"/>
                      </w:rPr>
                      <w:t>项目</w:t>
                    </w:r>
                  </w:p>
                </w:tc>
              </w:sdtContent>
            </w:sdt>
            <w:sdt>
              <w:sdtPr>
                <w:tag w:val="_PLD_36a30142728e41bb9c215b73cfe3204c"/>
                <w:id w:val="-2041349670"/>
                <w:lock w:val="sdtLocked"/>
              </w:sdtPr>
              <w:sdtEndPr/>
              <w:sdtContent>
                <w:tc>
                  <w:tcPr>
                    <w:tcW w:w="803" w:type="pct"/>
                    <w:tcBorders>
                      <w:top w:val="single" w:sz="4" w:space="0" w:color="auto"/>
                      <w:left w:val="single" w:sz="4" w:space="0" w:color="auto"/>
                      <w:bottom w:val="single" w:sz="4" w:space="0" w:color="auto"/>
                      <w:right w:val="single" w:sz="4" w:space="0" w:color="auto"/>
                    </w:tcBorders>
                    <w:vAlign w:val="center"/>
                  </w:tcPr>
                  <w:p w14:paraId="663214FF" w14:textId="77777777" w:rsidR="002C7628" w:rsidRDefault="00026AE0" w:rsidP="00E31A0C">
                    <w:pPr>
                      <w:autoSpaceDE w:val="0"/>
                      <w:autoSpaceDN w:val="0"/>
                      <w:adjustRightInd w:val="0"/>
                      <w:jc w:val="center"/>
                    </w:pPr>
                    <w:r>
                      <w:rPr>
                        <w:rFonts w:hint="eastAsia"/>
                      </w:rPr>
                      <w:t>本期发生额</w:t>
                    </w:r>
                  </w:p>
                </w:tc>
              </w:sdtContent>
            </w:sdt>
            <w:sdt>
              <w:sdtPr>
                <w:tag w:val="_PLD_16b0936bf8024bdf99cf883b1827419f"/>
                <w:id w:val="-233090299"/>
                <w:lock w:val="sdtLocked"/>
              </w:sdtPr>
              <w:sdtEndPr/>
              <w:sdtContent>
                <w:tc>
                  <w:tcPr>
                    <w:tcW w:w="883" w:type="pct"/>
                    <w:tcBorders>
                      <w:top w:val="single" w:sz="4" w:space="0" w:color="auto"/>
                      <w:left w:val="single" w:sz="4" w:space="0" w:color="auto"/>
                      <w:bottom w:val="single" w:sz="4" w:space="0" w:color="auto"/>
                      <w:right w:val="single" w:sz="4" w:space="0" w:color="auto"/>
                    </w:tcBorders>
                    <w:vAlign w:val="center"/>
                  </w:tcPr>
                  <w:p w14:paraId="2A5C69AF" w14:textId="77777777" w:rsidR="002C7628" w:rsidRDefault="00026AE0" w:rsidP="00E31A0C">
                    <w:pPr>
                      <w:autoSpaceDE w:val="0"/>
                      <w:autoSpaceDN w:val="0"/>
                      <w:adjustRightInd w:val="0"/>
                      <w:jc w:val="center"/>
                    </w:pPr>
                    <w:r>
                      <w:rPr>
                        <w:rFonts w:hint="eastAsia"/>
                      </w:rPr>
                      <w:t>上期发生额</w:t>
                    </w:r>
                  </w:p>
                </w:tc>
              </w:sdtContent>
            </w:sdt>
            <w:sdt>
              <w:sdtPr>
                <w:tag w:val="_PLD_92014506c2824f6fbe79731f91aa61bc"/>
                <w:id w:val="1196584337"/>
                <w:lock w:val="sdtLocked"/>
              </w:sdtPr>
              <w:sdtEndPr/>
              <w:sdtContent>
                <w:tc>
                  <w:tcPr>
                    <w:tcW w:w="1790" w:type="pct"/>
                    <w:tcBorders>
                      <w:top w:val="single" w:sz="4" w:space="0" w:color="auto"/>
                      <w:left w:val="single" w:sz="4" w:space="0" w:color="auto"/>
                      <w:bottom w:val="single" w:sz="4" w:space="0" w:color="auto"/>
                      <w:right w:val="single" w:sz="4" w:space="0" w:color="auto"/>
                    </w:tcBorders>
                    <w:vAlign w:val="center"/>
                  </w:tcPr>
                  <w:p w14:paraId="364F1965" w14:textId="77777777" w:rsidR="002C7628" w:rsidRDefault="00026AE0" w:rsidP="00E31A0C">
                    <w:pPr>
                      <w:autoSpaceDE w:val="0"/>
                      <w:autoSpaceDN w:val="0"/>
                      <w:adjustRightInd w:val="0"/>
                      <w:jc w:val="center"/>
                    </w:pPr>
                    <w:r>
                      <w:rPr>
                        <w:rFonts w:hint="eastAsia"/>
                      </w:rPr>
                      <w:t>计入当期非经常性损益的金额</w:t>
                    </w:r>
                  </w:p>
                </w:tc>
              </w:sdtContent>
            </w:sdt>
          </w:tr>
          <w:tr w:rsidR="002C7628" w14:paraId="12EBCA87" w14:textId="77777777" w:rsidTr="00DA227D">
            <w:sdt>
              <w:sdtPr>
                <w:tag w:val="_PLD_062273c2b8444b53b1d55cd4655089a0"/>
                <w:id w:val="-1879931375"/>
                <w:lock w:val="sdtLocked"/>
              </w:sdtPr>
              <w:sdtEndPr/>
              <w:sdtContent>
                <w:tc>
                  <w:tcPr>
                    <w:tcW w:w="1524" w:type="pct"/>
                    <w:tcBorders>
                      <w:top w:val="single" w:sz="4" w:space="0" w:color="auto"/>
                      <w:left w:val="single" w:sz="4" w:space="0" w:color="auto"/>
                      <w:bottom w:val="single" w:sz="4" w:space="0" w:color="auto"/>
                      <w:right w:val="single" w:sz="4" w:space="0" w:color="auto"/>
                    </w:tcBorders>
                  </w:tcPr>
                  <w:p w14:paraId="49E4DB5E" w14:textId="77777777" w:rsidR="002C7628" w:rsidRDefault="00026AE0" w:rsidP="00E31A0C">
                    <w:pPr>
                      <w:autoSpaceDE w:val="0"/>
                      <w:autoSpaceDN w:val="0"/>
                      <w:adjustRightInd w:val="0"/>
                    </w:pPr>
                    <w:r>
                      <w:rPr>
                        <w:rFonts w:hint="eastAsia"/>
                      </w:rPr>
                      <w:t>非流动资产处置损失合计</w:t>
                    </w:r>
                  </w:p>
                </w:tc>
              </w:sdtContent>
            </w:sdt>
            <w:tc>
              <w:tcPr>
                <w:tcW w:w="803" w:type="pct"/>
                <w:tcBorders>
                  <w:top w:val="single" w:sz="4" w:space="0" w:color="auto"/>
                  <w:left w:val="single" w:sz="4" w:space="0" w:color="auto"/>
                  <w:bottom w:val="single" w:sz="4" w:space="0" w:color="auto"/>
                  <w:right w:val="single" w:sz="4" w:space="0" w:color="auto"/>
                </w:tcBorders>
                <w:vAlign w:val="bottom"/>
              </w:tcPr>
              <w:p w14:paraId="6BC071B9" w14:textId="14EF8E09" w:rsidR="002C7628" w:rsidRDefault="00C40BC5" w:rsidP="00E31A0C">
                <w:pPr>
                  <w:jc w:val="right"/>
                </w:pPr>
                <w:r w:rsidRPr="00971CB0">
                  <w:rPr>
                    <w:rFonts w:hint="eastAsia"/>
                  </w:rPr>
                  <w:t>19,178.53</w:t>
                </w:r>
              </w:p>
            </w:tc>
            <w:tc>
              <w:tcPr>
                <w:tcW w:w="883" w:type="pct"/>
                <w:tcBorders>
                  <w:top w:val="single" w:sz="4" w:space="0" w:color="auto"/>
                  <w:left w:val="single" w:sz="4" w:space="0" w:color="auto"/>
                  <w:bottom w:val="single" w:sz="4" w:space="0" w:color="auto"/>
                  <w:right w:val="single" w:sz="4" w:space="0" w:color="auto"/>
                </w:tcBorders>
                <w:vAlign w:val="bottom"/>
              </w:tcPr>
              <w:p w14:paraId="50D7B879" w14:textId="1ED6FE78" w:rsidR="002C7628" w:rsidRDefault="00C40BC5" w:rsidP="00E31A0C">
                <w:pPr>
                  <w:jc w:val="right"/>
                </w:pPr>
                <w:r>
                  <w:rPr>
                    <w:color w:val="000000"/>
                  </w:rPr>
                  <w:t>549.00</w:t>
                </w:r>
              </w:p>
            </w:tc>
            <w:tc>
              <w:tcPr>
                <w:tcW w:w="1790" w:type="pct"/>
                <w:tcBorders>
                  <w:top w:val="single" w:sz="4" w:space="0" w:color="auto"/>
                  <w:left w:val="single" w:sz="4" w:space="0" w:color="auto"/>
                  <w:bottom w:val="single" w:sz="4" w:space="0" w:color="auto"/>
                  <w:right w:val="single" w:sz="4" w:space="0" w:color="auto"/>
                </w:tcBorders>
                <w:vAlign w:val="bottom"/>
              </w:tcPr>
              <w:p w14:paraId="7ECCD3F1" w14:textId="120395AC" w:rsidR="002C7628" w:rsidRDefault="00502E53" w:rsidP="00E31A0C">
                <w:pPr>
                  <w:autoSpaceDE w:val="0"/>
                  <w:autoSpaceDN w:val="0"/>
                  <w:adjustRightInd w:val="0"/>
                  <w:jc w:val="right"/>
                </w:pPr>
                <w:r w:rsidRPr="00502E53">
                  <w:rPr>
                    <w:color w:val="000000"/>
                  </w:rPr>
                  <w:t>19,178.53</w:t>
                </w:r>
              </w:p>
            </w:tc>
          </w:tr>
          <w:tr w:rsidR="002C7628" w14:paraId="659EAB20" w14:textId="77777777" w:rsidTr="00DA227D">
            <w:sdt>
              <w:sdtPr>
                <w:tag w:val="_PLD_0af592ee0cc24d8e8fa527035897eeb0"/>
                <w:id w:val="-1509827986"/>
                <w:lock w:val="sdtLocked"/>
              </w:sdtPr>
              <w:sdtEndPr/>
              <w:sdtContent>
                <w:tc>
                  <w:tcPr>
                    <w:tcW w:w="1524" w:type="pct"/>
                    <w:tcBorders>
                      <w:top w:val="single" w:sz="4" w:space="0" w:color="auto"/>
                      <w:left w:val="single" w:sz="4" w:space="0" w:color="auto"/>
                      <w:bottom w:val="single" w:sz="4" w:space="0" w:color="auto"/>
                      <w:right w:val="single" w:sz="4" w:space="0" w:color="auto"/>
                    </w:tcBorders>
                  </w:tcPr>
                  <w:p w14:paraId="7AC547D3" w14:textId="77777777" w:rsidR="002C7628" w:rsidRDefault="00026AE0" w:rsidP="00E31A0C">
                    <w:pPr>
                      <w:autoSpaceDE w:val="0"/>
                      <w:autoSpaceDN w:val="0"/>
                      <w:adjustRightInd w:val="0"/>
                    </w:pPr>
                    <w:r>
                      <w:rPr>
                        <w:rFonts w:hint="eastAsia"/>
                      </w:rPr>
                      <w:t>其中：固定资产处置损失</w:t>
                    </w:r>
                  </w:p>
                </w:tc>
              </w:sdtContent>
            </w:sdt>
            <w:tc>
              <w:tcPr>
                <w:tcW w:w="803" w:type="pct"/>
                <w:tcBorders>
                  <w:top w:val="single" w:sz="4" w:space="0" w:color="auto"/>
                  <w:left w:val="single" w:sz="4" w:space="0" w:color="auto"/>
                  <w:bottom w:val="single" w:sz="4" w:space="0" w:color="auto"/>
                  <w:right w:val="single" w:sz="4" w:space="0" w:color="auto"/>
                </w:tcBorders>
                <w:vAlign w:val="bottom"/>
              </w:tcPr>
              <w:p w14:paraId="7D615EFD" w14:textId="77777777" w:rsidR="002C7628" w:rsidRDefault="002C7628" w:rsidP="00E31A0C">
                <w:pPr>
                  <w:jc w:val="right"/>
                </w:pPr>
              </w:p>
            </w:tc>
            <w:tc>
              <w:tcPr>
                <w:tcW w:w="883" w:type="pct"/>
                <w:tcBorders>
                  <w:top w:val="single" w:sz="4" w:space="0" w:color="auto"/>
                  <w:left w:val="single" w:sz="4" w:space="0" w:color="auto"/>
                  <w:bottom w:val="single" w:sz="4" w:space="0" w:color="auto"/>
                  <w:right w:val="single" w:sz="4" w:space="0" w:color="auto"/>
                </w:tcBorders>
                <w:vAlign w:val="bottom"/>
              </w:tcPr>
              <w:p w14:paraId="1B85FB23" w14:textId="77777777" w:rsidR="002C7628" w:rsidRDefault="002C7628" w:rsidP="00E31A0C">
                <w:pPr>
                  <w:jc w:val="right"/>
                </w:pPr>
              </w:p>
            </w:tc>
            <w:tc>
              <w:tcPr>
                <w:tcW w:w="1790" w:type="pct"/>
                <w:tcBorders>
                  <w:top w:val="single" w:sz="4" w:space="0" w:color="auto"/>
                  <w:left w:val="single" w:sz="4" w:space="0" w:color="auto"/>
                  <w:bottom w:val="single" w:sz="4" w:space="0" w:color="auto"/>
                  <w:right w:val="single" w:sz="4" w:space="0" w:color="auto"/>
                </w:tcBorders>
                <w:vAlign w:val="bottom"/>
              </w:tcPr>
              <w:p w14:paraId="7E001E7D" w14:textId="77777777" w:rsidR="002C7628" w:rsidRDefault="002C7628" w:rsidP="00E31A0C">
                <w:pPr>
                  <w:autoSpaceDE w:val="0"/>
                  <w:autoSpaceDN w:val="0"/>
                  <w:adjustRightInd w:val="0"/>
                  <w:jc w:val="right"/>
                </w:pPr>
              </w:p>
            </w:tc>
          </w:tr>
          <w:tr w:rsidR="002C7628" w14:paraId="1D99BF36" w14:textId="77777777" w:rsidTr="00DA227D">
            <w:sdt>
              <w:sdtPr>
                <w:tag w:val="_PLD_043b2a1cd6f242659d5a5fd4529789d4"/>
                <w:id w:val="321700578"/>
                <w:lock w:val="sdtLocked"/>
              </w:sdtPr>
              <w:sdtEndPr/>
              <w:sdtContent>
                <w:tc>
                  <w:tcPr>
                    <w:tcW w:w="1524" w:type="pct"/>
                    <w:tcBorders>
                      <w:top w:val="single" w:sz="4" w:space="0" w:color="auto"/>
                      <w:left w:val="single" w:sz="4" w:space="0" w:color="auto"/>
                      <w:bottom w:val="single" w:sz="4" w:space="0" w:color="auto"/>
                      <w:right w:val="single" w:sz="4" w:space="0" w:color="auto"/>
                    </w:tcBorders>
                  </w:tcPr>
                  <w:p w14:paraId="1317E56F" w14:textId="77777777" w:rsidR="002C7628" w:rsidRDefault="00026AE0" w:rsidP="00E31A0C">
                    <w:pPr>
                      <w:autoSpaceDE w:val="0"/>
                      <w:autoSpaceDN w:val="0"/>
                      <w:adjustRightInd w:val="0"/>
                      <w:ind w:firstLineChars="300" w:firstLine="630"/>
                    </w:pPr>
                    <w:r>
                      <w:rPr>
                        <w:rFonts w:hint="eastAsia"/>
                      </w:rPr>
                      <w:t>无形资产处置损失</w:t>
                    </w:r>
                  </w:p>
                </w:tc>
              </w:sdtContent>
            </w:sdt>
            <w:tc>
              <w:tcPr>
                <w:tcW w:w="803" w:type="pct"/>
                <w:tcBorders>
                  <w:top w:val="single" w:sz="4" w:space="0" w:color="auto"/>
                  <w:left w:val="single" w:sz="4" w:space="0" w:color="auto"/>
                  <w:bottom w:val="single" w:sz="4" w:space="0" w:color="auto"/>
                  <w:right w:val="single" w:sz="4" w:space="0" w:color="auto"/>
                </w:tcBorders>
                <w:vAlign w:val="bottom"/>
              </w:tcPr>
              <w:p w14:paraId="16C9A200" w14:textId="77777777" w:rsidR="002C7628" w:rsidRDefault="002C7628" w:rsidP="00E31A0C">
                <w:pPr>
                  <w:jc w:val="right"/>
                </w:pPr>
              </w:p>
            </w:tc>
            <w:tc>
              <w:tcPr>
                <w:tcW w:w="883" w:type="pct"/>
                <w:tcBorders>
                  <w:top w:val="single" w:sz="4" w:space="0" w:color="auto"/>
                  <w:left w:val="single" w:sz="4" w:space="0" w:color="auto"/>
                  <w:bottom w:val="single" w:sz="4" w:space="0" w:color="auto"/>
                  <w:right w:val="single" w:sz="4" w:space="0" w:color="auto"/>
                </w:tcBorders>
                <w:vAlign w:val="bottom"/>
              </w:tcPr>
              <w:p w14:paraId="5058A933" w14:textId="77777777" w:rsidR="002C7628" w:rsidRDefault="002C7628" w:rsidP="00E31A0C">
                <w:pPr>
                  <w:jc w:val="right"/>
                </w:pPr>
              </w:p>
            </w:tc>
            <w:tc>
              <w:tcPr>
                <w:tcW w:w="1790" w:type="pct"/>
                <w:tcBorders>
                  <w:top w:val="single" w:sz="4" w:space="0" w:color="auto"/>
                  <w:left w:val="single" w:sz="4" w:space="0" w:color="auto"/>
                  <w:bottom w:val="single" w:sz="4" w:space="0" w:color="auto"/>
                  <w:right w:val="single" w:sz="4" w:space="0" w:color="auto"/>
                </w:tcBorders>
                <w:vAlign w:val="bottom"/>
              </w:tcPr>
              <w:p w14:paraId="745FE324" w14:textId="77777777" w:rsidR="002C7628" w:rsidRDefault="002C7628" w:rsidP="00E31A0C">
                <w:pPr>
                  <w:autoSpaceDE w:val="0"/>
                  <w:autoSpaceDN w:val="0"/>
                  <w:adjustRightInd w:val="0"/>
                  <w:jc w:val="right"/>
                </w:pPr>
              </w:p>
            </w:tc>
          </w:tr>
          <w:tr w:rsidR="002C7628" w14:paraId="0F253356" w14:textId="77777777" w:rsidTr="00DA227D">
            <w:sdt>
              <w:sdtPr>
                <w:tag w:val="_PLD_0f53d1ad8d2b4caaa20b1148cb431ce5"/>
                <w:id w:val="-1200006508"/>
                <w:lock w:val="sdtLocked"/>
              </w:sdtPr>
              <w:sdtEndPr/>
              <w:sdtContent>
                <w:tc>
                  <w:tcPr>
                    <w:tcW w:w="1524" w:type="pct"/>
                    <w:tcBorders>
                      <w:top w:val="single" w:sz="4" w:space="0" w:color="auto"/>
                      <w:left w:val="single" w:sz="4" w:space="0" w:color="auto"/>
                      <w:bottom w:val="single" w:sz="4" w:space="0" w:color="auto"/>
                      <w:right w:val="single" w:sz="4" w:space="0" w:color="auto"/>
                    </w:tcBorders>
                  </w:tcPr>
                  <w:p w14:paraId="2E493A15" w14:textId="77777777" w:rsidR="002C7628" w:rsidRDefault="00026AE0" w:rsidP="00E31A0C">
                    <w:pPr>
                      <w:autoSpaceDE w:val="0"/>
                      <w:autoSpaceDN w:val="0"/>
                      <w:adjustRightInd w:val="0"/>
                    </w:pPr>
                    <w:r>
                      <w:rPr>
                        <w:rFonts w:hint="eastAsia"/>
                      </w:rPr>
                      <w:t>债务重组损失</w:t>
                    </w:r>
                  </w:p>
                </w:tc>
              </w:sdtContent>
            </w:sdt>
            <w:tc>
              <w:tcPr>
                <w:tcW w:w="803" w:type="pct"/>
                <w:tcBorders>
                  <w:top w:val="single" w:sz="4" w:space="0" w:color="auto"/>
                  <w:left w:val="single" w:sz="4" w:space="0" w:color="auto"/>
                  <w:bottom w:val="single" w:sz="4" w:space="0" w:color="auto"/>
                  <w:right w:val="single" w:sz="4" w:space="0" w:color="auto"/>
                </w:tcBorders>
                <w:vAlign w:val="bottom"/>
              </w:tcPr>
              <w:p w14:paraId="4A460BB3" w14:textId="77777777" w:rsidR="002C7628" w:rsidRDefault="002C7628" w:rsidP="00E31A0C">
                <w:pPr>
                  <w:jc w:val="right"/>
                </w:pPr>
              </w:p>
            </w:tc>
            <w:tc>
              <w:tcPr>
                <w:tcW w:w="883" w:type="pct"/>
                <w:tcBorders>
                  <w:top w:val="single" w:sz="4" w:space="0" w:color="auto"/>
                  <w:left w:val="single" w:sz="4" w:space="0" w:color="auto"/>
                  <w:bottom w:val="single" w:sz="4" w:space="0" w:color="auto"/>
                  <w:right w:val="single" w:sz="4" w:space="0" w:color="auto"/>
                </w:tcBorders>
                <w:vAlign w:val="bottom"/>
              </w:tcPr>
              <w:p w14:paraId="7C3BA438" w14:textId="77777777" w:rsidR="002C7628" w:rsidRDefault="002C7628" w:rsidP="00E31A0C">
                <w:pPr>
                  <w:jc w:val="right"/>
                </w:pPr>
              </w:p>
            </w:tc>
            <w:tc>
              <w:tcPr>
                <w:tcW w:w="1790" w:type="pct"/>
                <w:tcBorders>
                  <w:top w:val="single" w:sz="4" w:space="0" w:color="auto"/>
                  <w:left w:val="single" w:sz="4" w:space="0" w:color="auto"/>
                  <w:bottom w:val="single" w:sz="4" w:space="0" w:color="auto"/>
                  <w:right w:val="single" w:sz="4" w:space="0" w:color="auto"/>
                </w:tcBorders>
                <w:vAlign w:val="bottom"/>
              </w:tcPr>
              <w:p w14:paraId="17180284" w14:textId="77777777" w:rsidR="002C7628" w:rsidRDefault="002C7628" w:rsidP="00E31A0C">
                <w:pPr>
                  <w:autoSpaceDE w:val="0"/>
                  <w:autoSpaceDN w:val="0"/>
                  <w:adjustRightInd w:val="0"/>
                  <w:jc w:val="right"/>
                </w:pPr>
              </w:p>
            </w:tc>
          </w:tr>
          <w:tr w:rsidR="002C7628" w14:paraId="099FE277" w14:textId="77777777" w:rsidTr="00DA227D">
            <w:sdt>
              <w:sdtPr>
                <w:tag w:val="_PLD_ff6c8e36ebb64fad860979a13314fa7a"/>
                <w:id w:val="732047099"/>
                <w:lock w:val="sdtLocked"/>
              </w:sdtPr>
              <w:sdtEndPr/>
              <w:sdtContent>
                <w:tc>
                  <w:tcPr>
                    <w:tcW w:w="1524" w:type="pct"/>
                    <w:tcBorders>
                      <w:top w:val="single" w:sz="4" w:space="0" w:color="auto"/>
                      <w:left w:val="single" w:sz="4" w:space="0" w:color="auto"/>
                      <w:bottom w:val="single" w:sz="4" w:space="0" w:color="auto"/>
                      <w:right w:val="single" w:sz="4" w:space="0" w:color="auto"/>
                    </w:tcBorders>
                  </w:tcPr>
                  <w:p w14:paraId="212F1242" w14:textId="77777777" w:rsidR="002C7628" w:rsidRDefault="00026AE0" w:rsidP="00E31A0C">
                    <w:pPr>
                      <w:autoSpaceDE w:val="0"/>
                      <w:autoSpaceDN w:val="0"/>
                      <w:adjustRightInd w:val="0"/>
                    </w:pPr>
                    <w:r>
                      <w:rPr>
                        <w:rFonts w:hint="eastAsia"/>
                      </w:rPr>
                      <w:t>非货币性资产交换损失</w:t>
                    </w:r>
                  </w:p>
                </w:tc>
              </w:sdtContent>
            </w:sdt>
            <w:tc>
              <w:tcPr>
                <w:tcW w:w="803" w:type="pct"/>
                <w:tcBorders>
                  <w:top w:val="single" w:sz="4" w:space="0" w:color="auto"/>
                  <w:left w:val="single" w:sz="4" w:space="0" w:color="auto"/>
                  <w:bottom w:val="single" w:sz="4" w:space="0" w:color="auto"/>
                  <w:right w:val="single" w:sz="4" w:space="0" w:color="auto"/>
                </w:tcBorders>
                <w:vAlign w:val="bottom"/>
              </w:tcPr>
              <w:p w14:paraId="25DC214E" w14:textId="77777777" w:rsidR="002C7628" w:rsidRDefault="002C7628" w:rsidP="00E31A0C">
                <w:pPr>
                  <w:jc w:val="right"/>
                </w:pPr>
              </w:p>
            </w:tc>
            <w:tc>
              <w:tcPr>
                <w:tcW w:w="883" w:type="pct"/>
                <w:tcBorders>
                  <w:top w:val="single" w:sz="4" w:space="0" w:color="auto"/>
                  <w:left w:val="single" w:sz="4" w:space="0" w:color="auto"/>
                  <w:bottom w:val="single" w:sz="4" w:space="0" w:color="auto"/>
                  <w:right w:val="single" w:sz="4" w:space="0" w:color="auto"/>
                </w:tcBorders>
                <w:vAlign w:val="bottom"/>
              </w:tcPr>
              <w:p w14:paraId="08F67113" w14:textId="77777777" w:rsidR="002C7628" w:rsidRDefault="002C7628" w:rsidP="00E31A0C">
                <w:pPr>
                  <w:jc w:val="right"/>
                </w:pPr>
              </w:p>
            </w:tc>
            <w:tc>
              <w:tcPr>
                <w:tcW w:w="1790" w:type="pct"/>
                <w:tcBorders>
                  <w:top w:val="single" w:sz="4" w:space="0" w:color="auto"/>
                  <w:left w:val="single" w:sz="4" w:space="0" w:color="auto"/>
                  <w:bottom w:val="single" w:sz="4" w:space="0" w:color="auto"/>
                  <w:right w:val="single" w:sz="4" w:space="0" w:color="auto"/>
                </w:tcBorders>
                <w:vAlign w:val="bottom"/>
              </w:tcPr>
              <w:p w14:paraId="715CA12B" w14:textId="77777777" w:rsidR="002C7628" w:rsidRDefault="002C7628" w:rsidP="00E31A0C">
                <w:pPr>
                  <w:autoSpaceDE w:val="0"/>
                  <w:autoSpaceDN w:val="0"/>
                  <w:adjustRightInd w:val="0"/>
                  <w:jc w:val="right"/>
                </w:pPr>
              </w:p>
            </w:tc>
          </w:tr>
          <w:tr w:rsidR="002C7628" w14:paraId="03919186" w14:textId="77777777" w:rsidTr="00DA227D">
            <w:sdt>
              <w:sdtPr>
                <w:tag w:val="_PLD_e707af1f17d74e7e8797d89b47050da8"/>
                <w:id w:val="-1438671795"/>
                <w:lock w:val="sdtLocked"/>
              </w:sdtPr>
              <w:sdtEndPr/>
              <w:sdtContent>
                <w:tc>
                  <w:tcPr>
                    <w:tcW w:w="1524" w:type="pct"/>
                    <w:tcBorders>
                      <w:top w:val="single" w:sz="4" w:space="0" w:color="auto"/>
                      <w:left w:val="single" w:sz="4" w:space="0" w:color="auto"/>
                      <w:bottom w:val="single" w:sz="4" w:space="0" w:color="auto"/>
                      <w:right w:val="single" w:sz="4" w:space="0" w:color="auto"/>
                    </w:tcBorders>
                  </w:tcPr>
                  <w:p w14:paraId="55BF9BD0" w14:textId="77777777" w:rsidR="002C7628" w:rsidRDefault="00026AE0" w:rsidP="00E31A0C">
                    <w:pPr>
                      <w:autoSpaceDE w:val="0"/>
                      <w:autoSpaceDN w:val="0"/>
                      <w:adjustRightInd w:val="0"/>
                    </w:pPr>
                    <w:r>
                      <w:rPr>
                        <w:rFonts w:hint="eastAsia"/>
                      </w:rPr>
                      <w:t>对外捐赠</w:t>
                    </w:r>
                  </w:p>
                </w:tc>
              </w:sdtContent>
            </w:sdt>
            <w:tc>
              <w:tcPr>
                <w:tcW w:w="803" w:type="pct"/>
                <w:tcBorders>
                  <w:top w:val="single" w:sz="4" w:space="0" w:color="auto"/>
                  <w:left w:val="single" w:sz="4" w:space="0" w:color="auto"/>
                  <w:bottom w:val="single" w:sz="4" w:space="0" w:color="auto"/>
                  <w:right w:val="single" w:sz="4" w:space="0" w:color="auto"/>
                </w:tcBorders>
                <w:vAlign w:val="bottom"/>
              </w:tcPr>
              <w:p w14:paraId="32C95753" w14:textId="77777777" w:rsidR="002C7628" w:rsidRDefault="002C7628" w:rsidP="00E31A0C">
                <w:pPr>
                  <w:jc w:val="right"/>
                </w:pPr>
              </w:p>
            </w:tc>
            <w:tc>
              <w:tcPr>
                <w:tcW w:w="883" w:type="pct"/>
                <w:tcBorders>
                  <w:top w:val="single" w:sz="4" w:space="0" w:color="auto"/>
                  <w:left w:val="single" w:sz="4" w:space="0" w:color="auto"/>
                  <w:bottom w:val="single" w:sz="4" w:space="0" w:color="auto"/>
                  <w:right w:val="single" w:sz="4" w:space="0" w:color="auto"/>
                </w:tcBorders>
                <w:vAlign w:val="bottom"/>
              </w:tcPr>
              <w:p w14:paraId="7127E00B" w14:textId="77777777" w:rsidR="002C7628" w:rsidRDefault="002C7628" w:rsidP="00E31A0C">
                <w:pPr>
                  <w:jc w:val="right"/>
                </w:pPr>
              </w:p>
            </w:tc>
            <w:tc>
              <w:tcPr>
                <w:tcW w:w="1790" w:type="pct"/>
                <w:tcBorders>
                  <w:top w:val="single" w:sz="4" w:space="0" w:color="auto"/>
                  <w:left w:val="single" w:sz="4" w:space="0" w:color="auto"/>
                  <w:bottom w:val="single" w:sz="4" w:space="0" w:color="auto"/>
                  <w:right w:val="single" w:sz="4" w:space="0" w:color="auto"/>
                </w:tcBorders>
                <w:vAlign w:val="bottom"/>
              </w:tcPr>
              <w:p w14:paraId="21CAFE7C" w14:textId="77777777" w:rsidR="002C7628" w:rsidRDefault="002C7628" w:rsidP="00E31A0C">
                <w:pPr>
                  <w:autoSpaceDE w:val="0"/>
                  <w:autoSpaceDN w:val="0"/>
                  <w:adjustRightInd w:val="0"/>
                  <w:jc w:val="right"/>
                </w:pPr>
              </w:p>
            </w:tc>
          </w:tr>
          <w:sdt>
            <w:sdtPr>
              <w:rPr>
                <w:rFonts w:hint="eastAsia"/>
              </w:rPr>
              <w:alias w:val="营业外支出明细"/>
              <w:tag w:val="_GBC_5b9df89383994b599a7029fc70bb3881"/>
              <w:id w:val="-2009512215"/>
              <w:lock w:val="sdtLocked"/>
            </w:sdtPr>
            <w:sdtEndPr/>
            <w:sdtContent>
              <w:tr w:rsidR="002C7628" w14:paraId="48483B9D" w14:textId="77777777" w:rsidTr="00DA227D">
                <w:tc>
                  <w:tcPr>
                    <w:tcW w:w="1524" w:type="pct"/>
                    <w:tcBorders>
                      <w:top w:val="single" w:sz="4" w:space="0" w:color="auto"/>
                      <w:left w:val="single" w:sz="4" w:space="0" w:color="auto"/>
                      <w:bottom w:val="single" w:sz="4" w:space="0" w:color="auto"/>
                      <w:right w:val="single" w:sz="4" w:space="0" w:color="auto"/>
                    </w:tcBorders>
                  </w:tcPr>
                  <w:p w14:paraId="0288772F" w14:textId="2E8E95B5" w:rsidR="002C7628" w:rsidRDefault="00C40BC5" w:rsidP="00E31A0C">
                    <w:r>
                      <w:rPr>
                        <w:rFonts w:hint="eastAsia"/>
                      </w:rPr>
                      <w:t>其他</w:t>
                    </w:r>
                  </w:p>
                </w:tc>
                <w:tc>
                  <w:tcPr>
                    <w:tcW w:w="803" w:type="pct"/>
                    <w:tcBorders>
                      <w:top w:val="single" w:sz="4" w:space="0" w:color="auto"/>
                      <w:left w:val="single" w:sz="4" w:space="0" w:color="auto"/>
                      <w:bottom w:val="single" w:sz="4" w:space="0" w:color="auto"/>
                      <w:right w:val="single" w:sz="4" w:space="0" w:color="auto"/>
                    </w:tcBorders>
                    <w:vAlign w:val="bottom"/>
                  </w:tcPr>
                  <w:p w14:paraId="4850EDB6" w14:textId="540C71E8" w:rsidR="002C7628" w:rsidRDefault="00C40BC5" w:rsidP="00E31A0C">
                    <w:pPr>
                      <w:jc w:val="right"/>
                    </w:pPr>
                    <w:r>
                      <w:rPr>
                        <w:rFonts w:hint="eastAsia"/>
                      </w:rPr>
                      <w:t>68,800.94</w:t>
                    </w:r>
                  </w:p>
                </w:tc>
                <w:tc>
                  <w:tcPr>
                    <w:tcW w:w="883" w:type="pct"/>
                    <w:tcBorders>
                      <w:top w:val="single" w:sz="4" w:space="0" w:color="auto"/>
                      <w:left w:val="single" w:sz="4" w:space="0" w:color="auto"/>
                      <w:bottom w:val="single" w:sz="4" w:space="0" w:color="auto"/>
                      <w:right w:val="single" w:sz="4" w:space="0" w:color="auto"/>
                    </w:tcBorders>
                    <w:vAlign w:val="bottom"/>
                  </w:tcPr>
                  <w:p w14:paraId="63BC3C54" w14:textId="1AD5B008" w:rsidR="002C7628" w:rsidRDefault="00C40BC5" w:rsidP="00E31A0C">
                    <w:pPr>
                      <w:jc w:val="right"/>
                    </w:pPr>
                    <w:r>
                      <w:t>131,800.00</w:t>
                    </w:r>
                  </w:p>
                </w:tc>
                <w:tc>
                  <w:tcPr>
                    <w:tcW w:w="1790" w:type="pct"/>
                    <w:tcBorders>
                      <w:top w:val="single" w:sz="4" w:space="0" w:color="auto"/>
                      <w:left w:val="single" w:sz="4" w:space="0" w:color="auto"/>
                      <w:bottom w:val="single" w:sz="4" w:space="0" w:color="auto"/>
                      <w:right w:val="single" w:sz="4" w:space="0" w:color="auto"/>
                    </w:tcBorders>
                    <w:vAlign w:val="bottom"/>
                  </w:tcPr>
                  <w:p w14:paraId="476351DC" w14:textId="72DE0284" w:rsidR="002C7628" w:rsidRDefault="00502E53" w:rsidP="00E31A0C">
                    <w:pPr>
                      <w:jc w:val="right"/>
                    </w:pPr>
                    <w:r w:rsidRPr="00502E53">
                      <w:t>68,800.94</w:t>
                    </w:r>
                    <w:r w:rsidRPr="00502E53" w:rsidDel="00502E53">
                      <w:t xml:space="preserve"> </w:t>
                    </w:r>
                  </w:p>
                </w:tc>
              </w:tr>
            </w:sdtContent>
          </w:sdt>
          <w:tr w:rsidR="002C7628" w14:paraId="465D07DE" w14:textId="77777777" w:rsidTr="00DA227D">
            <w:sdt>
              <w:sdtPr>
                <w:tag w:val="_PLD_c2b9d5e76f4549198980f8ca24fe3112"/>
                <w:id w:val="-1251337442"/>
                <w:lock w:val="sdtLocked"/>
              </w:sdtPr>
              <w:sdtEndPr/>
              <w:sdtContent>
                <w:tc>
                  <w:tcPr>
                    <w:tcW w:w="1524" w:type="pct"/>
                    <w:tcBorders>
                      <w:top w:val="single" w:sz="4" w:space="0" w:color="auto"/>
                      <w:left w:val="single" w:sz="4" w:space="0" w:color="auto"/>
                      <w:bottom w:val="single" w:sz="4" w:space="0" w:color="auto"/>
                      <w:right w:val="single" w:sz="4" w:space="0" w:color="auto"/>
                    </w:tcBorders>
                  </w:tcPr>
                  <w:p w14:paraId="1853E696" w14:textId="77777777" w:rsidR="002C7628" w:rsidRDefault="00026AE0" w:rsidP="00E31A0C">
                    <w:pPr>
                      <w:ind w:right="6"/>
                      <w:jc w:val="center"/>
                    </w:pPr>
                    <w:r>
                      <w:rPr>
                        <w:rFonts w:hint="eastAsia"/>
                      </w:rPr>
                      <w:t>合计</w:t>
                    </w:r>
                  </w:p>
                </w:tc>
              </w:sdtContent>
            </w:sdt>
            <w:tc>
              <w:tcPr>
                <w:tcW w:w="803" w:type="pct"/>
                <w:tcBorders>
                  <w:top w:val="single" w:sz="4" w:space="0" w:color="auto"/>
                  <w:left w:val="single" w:sz="4" w:space="0" w:color="auto"/>
                  <w:bottom w:val="single" w:sz="4" w:space="0" w:color="auto"/>
                  <w:right w:val="single" w:sz="4" w:space="0" w:color="auto"/>
                </w:tcBorders>
                <w:vAlign w:val="bottom"/>
              </w:tcPr>
              <w:p w14:paraId="65C1C209" w14:textId="40D47E6E" w:rsidR="002C7628" w:rsidRDefault="00C40BC5" w:rsidP="00E31A0C">
                <w:pPr>
                  <w:jc w:val="right"/>
                </w:pPr>
                <w:r>
                  <w:rPr>
                    <w:rFonts w:hint="eastAsia"/>
                  </w:rPr>
                  <w:t>87,979.47</w:t>
                </w:r>
              </w:p>
            </w:tc>
            <w:tc>
              <w:tcPr>
                <w:tcW w:w="883" w:type="pct"/>
                <w:tcBorders>
                  <w:top w:val="single" w:sz="4" w:space="0" w:color="auto"/>
                  <w:left w:val="single" w:sz="4" w:space="0" w:color="auto"/>
                  <w:bottom w:val="single" w:sz="4" w:space="0" w:color="auto"/>
                  <w:right w:val="single" w:sz="4" w:space="0" w:color="auto"/>
                </w:tcBorders>
                <w:vAlign w:val="bottom"/>
              </w:tcPr>
              <w:p w14:paraId="553DC04A" w14:textId="7F88C4BA" w:rsidR="002C7628" w:rsidRDefault="00C40BC5" w:rsidP="00E31A0C">
                <w:pPr>
                  <w:jc w:val="right"/>
                </w:pPr>
                <w:r>
                  <w:t>132,349.00</w:t>
                </w:r>
              </w:p>
            </w:tc>
            <w:tc>
              <w:tcPr>
                <w:tcW w:w="1790" w:type="pct"/>
                <w:tcBorders>
                  <w:top w:val="single" w:sz="4" w:space="0" w:color="auto"/>
                  <w:left w:val="single" w:sz="4" w:space="0" w:color="auto"/>
                  <w:bottom w:val="single" w:sz="4" w:space="0" w:color="auto"/>
                  <w:right w:val="single" w:sz="4" w:space="0" w:color="auto"/>
                </w:tcBorders>
                <w:vAlign w:val="bottom"/>
              </w:tcPr>
              <w:p w14:paraId="3D06BBBD" w14:textId="2BE05302" w:rsidR="002C7628" w:rsidRDefault="00CF60C1" w:rsidP="00E31A0C">
                <w:pPr>
                  <w:autoSpaceDE w:val="0"/>
                  <w:autoSpaceDN w:val="0"/>
                  <w:adjustRightInd w:val="0"/>
                  <w:jc w:val="right"/>
                </w:pPr>
                <w:r w:rsidRPr="00CF60C1">
                  <w:t>87,979.47</w:t>
                </w:r>
              </w:p>
            </w:tc>
          </w:tr>
        </w:tbl>
      </w:sdtContent>
    </w:sdt>
    <w:bookmarkEnd w:id="221" w:displacedByCustomXml="next"/>
    <w:sdt>
      <w:sdtPr>
        <w:rPr>
          <w:rFonts w:ascii="宋体" w:hAnsi="宋体" w:cs="宋体" w:hint="eastAsia"/>
          <w:b w:val="0"/>
          <w:bCs w:val="0"/>
          <w:kern w:val="0"/>
          <w:sz w:val="24"/>
          <w:szCs w:val="21"/>
        </w:rPr>
        <w:alias w:val="模块:所得税费用"/>
        <w:tag w:val="_GBC_c8eb4731730a4ca395e992a85b3eafe1"/>
        <w:id w:val="-524176025"/>
        <w:lock w:val="sdtLocked"/>
        <w:placeholder>
          <w:docPart w:val="GBC22222222222222222222222222222"/>
        </w:placeholder>
      </w:sdtPr>
      <w:sdtEndPr>
        <w:rPr>
          <w:rFonts w:asciiTheme="minorHAnsi" w:hAnsiTheme="minorHAnsi" w:cstheme="minorBidi" w:hint="default"/>
          <w:kern w:val="2"/>
          <w:sz w:val="21"/>
        </w:rPr>
      </w:sdtEndPr>
      <w:sdtContent>
        <w:p w14:paraId="6FCEB777"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所得税费用</w:t>
          </w:r>
        </w:p>
        <w:p w14:paraId="68613AC7" w14:textId="77777777" w:rsidR="002C7628" w:rsidRDefault="00026AE0" w:rsidP="0047068F">
          <w:pPr>
            <w:pStyle w:val="29"/>
            <w:numPr>
              <w:ilvl w:val="0"/>
              <w:numId w:val="75"/>
            </w:numPr>
            <w:spacing w:beforeLines="0" w:before="0" w:after="0" w:afterAutospacing="0"/>
          </w:pPr>
          <w:r>
            <w:rPr>
              <w:rFonts w:hint="eastAsia"/>
            </w:rPr>
            <w:t>所</w:t>
          </w:r>
          <w:r w:rsidRPr="001C0A10">
            <w:rPr>
              <w:rFonts w:hint="eastAsia"/>
            </w:rPr>
            <w:t>得税费用表</w:t>
          </w:r>
        </w:p>
        <w:sdt>
          <w:sdtPr>
            <w:alias w:val="是否适用：所得税费用表[双击切换]"/>
            <w:tag w:val="_GBC_61ff35087b014685a6e03347957ab922"/>
            <w:id w:val="1712147981"/>
            <w:lock w:val="sdtContentLocked"/>
            <w:placeholder>
              <w:docPart w:val="GBC22222222222222222222222222222"/>
            </w:placeholder>
          </w:sdtPr>
          <w:sdtEndPr/>
          <w:sdtContent>
            <w:p w14:paraId="7518C985" w14:textId="73DAAE27"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2F7DC5D" w14:textId="55F31EE0" w:rsidR="002C7628" w:rsidRDefault="00026AE0" w:rsidP="00E31A0C">
          <w:pPr>
            <w:jc w:val="right"/>
          </w:pPr>
          <w:r>
            <w:rPr>
              <w:rFonts w:hint="eastAsia"/>
            </w:rPr>
            <w:t>单位：</w:t>
          </w:r>
          <w:sdt>
            <w:sdtPr>
              <w:rPr>
                <w:rFonts w:hint="eastAsia"/>
              </w:rPr>
              <w:alias w:val="单位：财务附注：所得税费用"/>
              <w:tag w:val="_GBC_18ed8ed511fe4791a90ee25fc956bd2b"/>
              <w:id w:val="-13945776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所得税费用"/>
              <w:tag w:val="_GBC_ecc6df02f1744ff084d6c0d30045219a"/>
              <w:id w:val="472873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7967FD" w14:paraId="32374242" w14:textId="77777777" w:rsidTr="007967FD">
            <w:trPr>
              <w:trHeight w:val="87"/>
            </w:trPr>
            <w:sdt>
              <w:sdtPr>
                <w:tag w:val="_PLD_951f380ec376457cb80126c7d6018f65"/>
                <w:id w:val="1932621074"/>
                <w:lock w:val="sdtLocked"/>
              </w:sdtPr>
              <w:sdtEndPr/>
              <w:sdtContent>
                <w:tc>
                  <w:tcPr>
                    <w:tcW w:w="1774" w:type="pct"/>
                    <w:vAlign w:val="center"/>
                  </w:tcPr>
                  <w:p w14:paraId="16619247" w14:textId="77777777" w:rsidR="007967FD" w:rsidRDefault="00C40BC5" w:rsidP="00E31A0C">
                    <w:pPr>
                      <w:ind w:right="6"/>
                      <w:jc w:val="center"/>
                    </w:pPr>
                    <w:r>
                      <w:rPr>
                        <w:rFonts w:hint="eastAsia"/>
                      </w:rPr>
                      <w:t>项目</w:t>
                    </w:r>
                  </w:p>
                </w:tc>
              </w:sdtContent>
            </w:sdt>
            <w:sdt>
              <w:sdtPr>
                <w:tag w:val="_PLD_1e59791ce9d340b7b60e63b833f13708"/>
                <w:id w:val="-2101485443"/>
                <w:lock w:val="sdtLocked"/>
              </w:sdtPr>
              <w:sdtEndPr/>
              <w:sdtContent>
                <w:tc>
                  <w:tcPr>
                    <w:tcW w:w="1617" w:type="pct"/>
                    <w:vAlign w:val="center"/>
                  </w:tcPr>
                  <w:p w14:paraId="38356A09" w14:textId="77777777" w:rsidR="007967FD" w:rsidRDefault="00C40BC5" w:rsidP="00E31A0C">
                    <w:pPr>
                      <w:ind w:right="6"/>
                      <w:jc w:val="center"/>
                    </w:pPr>
                    <w:r>
                      <w:rPr>
                        <w:rFonts w:hint="eastAsia"/>
                      </w:rPr>
                      <w:t>本期发生额</w:t>
                    </w:r>
                  </w:p>
                </w:tc>
              </w:sdtContent>
            </w:sdt>
            <w:sdt>
              <w:sdtPr>
                <w:tag w:val="_PLD_23c0825dcbc74481a17a7811dee40e02"/>
                <w:id w:val="-1725059838"/>
                <w:lock w:val="sdtLocked"/>
              </w:sdtPr>
              <w:sdtEndPr/>
              <w:sdtContent>
                <w:tc>
                  <w:tcPr>
                    <w:tcW w:w="1608" w:type="pct"/>
                    <w:vAlign w:val="center"/>
                  </w:tcPr>
                  <w:p w14:paraId="7431B69B" w14:textId="77777777" w:rsidR="007967FD" w:rsidRDefault="00C40BC5" w:rsidP="00E31A0C">
                    <w:pPr>
                      <w:ind w:right="6"/>
                      <w:jc w:val="center"/>
                    </w:pPr>
                    <w:r>
                      <w:rPr>
                        <w:rFonts w:hint="eastAsia"/>
                      </w:rPr>
                      <w:t>上期发生额</w:t>
                    </w:r>
                  </w:p>
                </w:tc>
              </w:sdtContent>
            </w:sdt>
          </w:tr>
          <w:tr w:rsidR="007967FD" w14:paraId="53FF0A76" w14:textId="77777777" w:rsidTr="007967FD">
            <w:sdt>
              <w:sdtPr>
                <w:tag w:val="_PLD_b39e72286fda4bb1bc103f3a09099c07"/>
                <w:id w:val="-1778480927"/>
                <w:lock w:val="sdtLocked"/>
              </w:sdtPr>
              <w:sdtEndPr/>
              <w:sdtContent>
                <w:tc>
                  <w:tcPr>
                    <w:tcW w:w="1774" w:type="pct"/>
                  </w:tcPr>
                  <w:p w14:paraId="0CF5B1D3" w14:textId="77777777" w:rsidR="007967FD" w:rsidRDefault="00C40BC5" w:rsidP="00E31A0C">
                    <w:pPr>
                      <w:ind w:right="6"/>
                      <w:rPr>
                        <w:b/>
                        <w:bCs/>
                      </w:rPr>
                    </w:pPr>
                    <w:r>
                      <w:rPr>
                        <w:rFonts w:hint="eastAsia"/>
                      </w:rPr>
                      <w:t>当期所得税费用</w:t>
                    </w:r>
                  </w:p>
                </w:tc>
              </w:sdtContent>
            </w:sdt>
            <w:tc>
              <w:tcPr>
                <w:tcW w:w="1617" w:type="pct"/>
              </w:tcPr>
              <w:p w14:paraId="48B3A8F2" w14:textId="30781319" w:rsidR="007967FD" w:rsidRDefault="00C40BC5" w:rsidP="00E31A0C">
                <w:pPr>
                  <w:jc w:val="right"/>
                </w:pPr>
                <w:r>
                  <w:t>15,083,546.75</w:t>
                </w:r>
              </w:p>
            </w:tc>
            <w:tc>
              <w:tcPr>
                <w:tcW w:w="1608" w:type="pct"/>
              </w:tcPr>
              <w:p w14:paraId="2F6515B8" w14:textId="77777777" w:rsidR="007967FD" w:rsidRDefault="00C40BC5" w:rsidP="00E31A0C">
                <w:pPr>
                  <w:jc w:val="right"/>
                </w:pPr>
                <w:r>
                  <w:t>20,986,434.92</w:t>
                </w:r>
              </w:p>
            </w:tc>
          </w:tr>
          <w:tr w:rsidR="007967FD" w14:paraId="2A717672" w14:textId="77777777" w:rsidTr="007967FD">
            <w:sdt>
              <w:sdtPr>
                <w:tag w:val="_PLD_50b3fec6faac445b9c252906a5bcf507"/>
                <w:id w:val="2018111750"/>
                <w:lock w:val="sdtLocked"/>
              </w:sdtPr>
              <w:sdtEndPr/>
              <w:sdtContent>
                <w:tc>
                  <w:tcPr>
                    <w:tcW w:w="1774" w:type="pct"/>
                  </w:tcPr>
                  <w:p w14:paraId="7A4129CE" w14:textId="77777777" w:rsidR="007967FD" w:rsidRDefault="00C40BC5" w:rsidP="00E31A0C">
                    <w:pPr>
                      <w:ind w:right="6"/>
                    </w:pPr>
                    <w:r>
                      <w:rPr>
                        <w:rFonts w:hint="eastAsia"/>
                      </w:rPr>
                      <w:t>递延所得税费用</w:t>
                    </w:r>
                  </w:p>
                </w:tc>
              </w:sdtContent>
            </w:sdt>
            <w:tc>
              <w:tcPr>
                <w:tcW w:w="1617" w:type="pct"/>
              </w:tcPr>
              <w:p w14:paraId="30EDB4FB" w14:textId="77777777" w:rsidR="007967FD" w:rsidRDefault="00C40BC5" w:rsidP="00E31A0C">
                <w:pPr>
                  <w:jc w:val="right"/>
                </w:pPr>
                <w:r>
                  <w:t>-469,387.03</w:t>
                </w:r>
              </w:p>
            </w:tc>
            <w:tc>
              <w:tcPr>
                <w:tcW w:w="1608" w:type="pct"/>
              </w:tcPr>
              <w:p w14:paraId="2A44BF73" w14:textId="77777777" w:rsidR="007967FD" w:rsidRDefault="00C40BC5" w:rsidP="00E31A0C">
                <w:pPr>
                  <w:jc w:val="right"/>
                </w:pPr>
                <w:r>
                  <w:t>-3,883,870.33</w:t>
                </w:r>
              </w:p>
            </w:tc>
          </w:tr>
          <w:tr w:rsidR="007967FD" w14:paraId="043E3D1B" w14:textId="77777777" w:rsidTr="007967FD">
            <w:sdt>
              <w:sdtPr>
                <w:tag w:val="_PLD_10ad171e28bb4cf3957eba2cca611ce8"/>
                <w:id w:val="804972651"/>
                <w:lock w:val="sdtLocked"/>
              </w:sdtPr>
              <w:sdtEndPr/>
              <w:sdtContent>
                <w:tc>
                  <w:tcPr>
                    <w:tcW w:w="1774" w:type="pct"/>
                  </w:tcPr>
                  <w:p w14:paraId="0A87E031" w14:textId="77777777" w:rsidR="007967FD" w:rsidRDefault="00C40BC5" w:rsidP="00E31A0C">
                    <w:pPr>
                      <w:ind w:right="6"/>
                      <w:jc w:val="center"/>
                    </w:pPr>
                    <w:r>
                      <w:rPr>
                        <w:rFonts w:hint="eastAsia"/>
                      </w:rPr>
                      <w:t>合计</w:t>
                    </w:r>
                  </w:p>
                </w:tc>
              </w:sdtContent>
            </w:sdt>
            <w:tc>
              <w:tcPr>
                <w:tcW w:w="1617" w:type="pct"/>
              </w:tcPr>
              <w:p w14:paraId="19B06835" w14:textId="76974F8D" w:rsidR="007967FD" w:rsidRDefault="00C40BC5" w:rsidP="00E31A0C">
                <w:pPr>
                  <w:ind w:right="6"/>
                  <w:jc w:val="right"/>
                </w:pPr>
                <w:r>
                  <w:t>14,614,159.72</w:t>
                </w:r>
              </w:p>
            </w:tc>
            <w:tc>
              <w:tcPr>
                <w:tcW w:w="1608" w:type="pct"/>
              </w:tcPr>
              <w:p w14:paraId="1F9A79C5" w14:textId="77777777" w:rsidR="007967FD" w:rsidRDefault="00C40BC5" w:rsidP="00E31A0C">
                <w:pPr>
                  <w:jc w:val="right"/>
                </w:pPr>
                <w:r>
                  <w:t>17,102,564.59</w:t>
                </w:r>
              </w:p>
            </w:tc>
          </w:tr>
        </w:tbl>
        <w:p w14:paraId="62BAF3AC" w14:textId="77777777" w:rsidR="007967FD" w:rsidRDefault="007967FD" w:rsidP="00E31A0C"/>
        <w:p w14:paraId="79319089" w14:textId="77777777" w:rsidR="002C7628" w:rsidRPr="001C0A10" w:rsidRDefault="00026AE0" w:rsidP="0047068F">
          <w:pPr>
            <w:pStyle w:val="29"/>
            <w:numPr>
              <w:ilvl w:val="0"/>
              <w:numId w:val="75"/>
            </w:numPr>
            <w:spacing w:beforeLines="0" w:before="0" w:after="0" w:afterAutospacing="0"/>
            <w:ind w:left="0" w:firstLine="0"/>
            <w:rPr>
              <w:szCs w:val="21"/>
            </w:rPr>
          </w:pPr>
          <w:r w:rsidRPr="001C0A10">
            <w:rPr>
              <w:rFonts w:hint="eastAsia"/>
              <w:szCs w:val="21"/>
            </w:rPr>
            <w:t>会计利润与</w:t>
          </w:r>
          <w:r w:rsidRPr="001C0A10">
            <w:rPr>
              <w:rFonts w:hint="eastAsia"/>
            </w:rPr>
            <w:t>所得税</w:t>
          </w:r>
          <w:r w:rsidRPr="001C0A10">
            <w:rPr>
              <w:rFonts w:hint="eastAsia"/>
              <w:szCs w:val="21"/>
            </w:rPr>
            <w:t>费用调整过程</w:t>
          </w:r>
        </w:p>
        <w:sdt>
          <w:sdtPr>
            <w:alias w:val="是否适用：会计利润与所得税费用调整过程[双击切换]"/>
            <w:tag w:val="_GBC_92a49ce6320645cc9101c809f426c9db"/>
            <w:id w:val="664587894"/>
            <w:lock w:val="sdtContentLocked"/>
            <w:placeholder>
              <w:docPart w:val="GBC22222222222222222222222222222"/>
            </w:placeholder>
          </w:sdtPr>
          <w:sdtEndPr/>
          <w:sdtContent>
            <w:p w14:paraId="7D82CE4D" w14:textId="56D18BF4"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E316DF7" w14:textId="27C445A2" w:rsidR="002C7628" w:rsidRDefault="00026AE0" w:rsidP="00E31A0C">
          <w:pPr>
            <w:jc w:val="right"/>
          </w:pPr>
          <w:r>
            <w:rPr>
              <w:rFonts w:hint="eastAsia"/>
            </w:rPr>
            <w:t>单位:</w:t>
          </w:r>
          <w:sdt>
            <w:sdtPr>
              <w:rPr>
                <w:rFonts w:hint="eastAsia"/>
              </w:rPr>
              <w:alias w:val="单位：会计利润与所得税费用调整过程"/>
              <w:tag w:val="_GBC_8b3d0d6296b944dcbc6077158d5eb7ca"/>
              <w:id w:val="-4112333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10862998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997"/>
            <w:gridCol w:w="3894"/>
          </w:tblGrid>
          <w:tr w:rsidR="007967FD" w14:paraId="6B005BDB" w14:textId="77777777" w:rsidTr="00E46526">
            <w:sdt>
              <w:sdtPr>
                <w:tag w:val="_PLD_762c770e68ab4734ab4b1455db567f92"/>
                <w:id w:val="1492990186"/>
                <w:lock w:val="sdtLocked"/>
              </w:sdtPr>
              <w:sdtEndPr/>
              <w:sdtContent>
                <w:tc>
                  <w:tcPr>
                    <w:tcW w:w="2810" w:type="pct"/>
                    <w:tcBorders>
                      <w:top w:val="single" w:sz="4" w:space="0" w:color="auto"/>
                      <w:left w:val="single" w:sz="4" w:space="0" w:color="auto"/>
                      <w:bottom w:val="single" w:sz="4" w:space="0" w:color="auto"/>
                      <w:right w:val="single" w:sz="4" w:space="0" w:color="auto"/>
                    </w:tcBorders>
                    <w:shd w:val="clear" w:color="auto" w:fill="auto"/>
                    <w:hideMark/>
                  </w:tcPr>
                  <w:p w14:paraId="3C45A1E9" w14:textId="77777777" w:rsidR="007967FD" w:rsidRDefault="00C40BC5" w:rsidP="00E31A0C">
                    <w:pPr>
                      <w:jc w:val="center"/>
                    </w:pPr>
                    <w:r>
                      <w:rPr>
                        <w:rFonts w:hint="eastAsia"/>
                      </w:rPr>
                      <w:t>项目</w:t>
                    </w:r>
                  </w:p>
                </w:tc>
              </w:sdtContent>
            </w:sdt>
            <w:sdt>
              <w:sdtPr>
                <w:tag w:val="_PLD_dbffde77b3344828a64e53b9962d0e3a"/>
                <w:id w:val="-1035113155"/>
                <w:lock w:val="sdtLocked"/>
              </w:sdtPr>
              <w:sdtEndPr/>
              <w:sdtContent>
                <w:tc>
                  <w:tcPr>
                    <w:tcW w:w="2190" w:type="pct"/>
                    <w:tcBorders>
                      <w:top w:val="single" w:sz="4" w:space="0" w:color="auto"/>
                      <w:left w:val="single" w:sz="4" w:space="0" w:color="auto"/>
                      <w:bottom w:val="single" w:sz="4" w:space="0" w:color="auto"/>
                      <w:right w:val="single" w:sz="4" w:space="0" w:color="auto"/>
                    </w:tcBorders>
                    <w:shd w:val="clear" w:color="auto" w:fill="auto"/>
                    <w:hideMark/>
                  </w:tcPr>
                  <w:p w14:paraId="56613A24" w14:textId="77777777" w:rsidR="007967FD" w:rsidRDefault="00C40BC5" w:rsidP="00E31A0C">
                    <w:pPr>
                      <w:jc w:val="center"/>
                    </w:pPr>
                    <w:r>
                      <w:rPr>
                        <w:rFonts w:hint="eastAsia"/>
                      </w:rPr>
                      <w:t>本期发生额</w:t>
                    </w:r>
                  </w:p>
                </w:tc>
              </w:sdtContent>
            </w:sdt>
          </w:tr>
          <w:tr w:rsidR="007967FD" w14:paraId="439D25CB" w14:textId="77777777" w:rsidTr="00E46526">
            <w:sdt>
              <w:sdtPr>
                <w:tag w:val="_PLD_e49aa9df3fa0441889c07b63b32585c5"/>
                <w:id w:val="64311594"/>
                <w:lock w:val="sdtLocked"/>
              </w:sdtPr>
              <w:sdtEndPr/>
              <w:sdtContent>
                <w:tc>
                  <w:tcPr>
                    <w:tcW w:w="2810" w:type="pct"/>
                    <w:tcBorders>
                      <w:top w:val="single" w:sz="4" w:space="0" w:color="auto"/>
                      <w:left w:val="single" w:sz="4" w:space="0" w:color="auto"/>
                      <w:bottom w:val="single" w:sz="4" w:space="0" w:color="auto"/>
                      <w:right w:val="single" w:sz="4" w:space="0" w:color="auto"/>
                    </w:tcBorders>
                    <w:shd w:val="clear" w:color="auto" w:fill="auto"/>
                    <w:hideMark/>
                  </w:tcPr>
                  <w:p w14:paraId="07D0C62A" w14:textId="77777777" w:rsidR="007967FD" w:rsidRDefault="00C40BC5" w:rsidP="00E31A0C">
                    <w:pPr>
                      <w:ind w:right="6"/>
                      <w:rPr>
                        <w:b/>
                        <w:bCs/>
                      </w:rPr>
                    </w:pPr>
                    <w:r>
                      <w:rPr>
                        <w:rFonts w:hint="eastAsia"/>
                      </w:rPr>
                      <w:t>利润总额</w:t>
                    </w:r>
                  </w:p>
                </w:tc>
              </w:sdtContent>
            </w:sdt>
            <w:tc>
              <w:tcPr>
                <w:tcW w:w="2190" w:type="pct"/>
                <w:tcBorders>
                  <w:top w:val="single" w:sz="4" w:space="0" w:color="auto"/>
                  <w:left w:val="single" w:sz="4" w:space="0" w:color="auto"/>
                  <w:bottom w:val="single" w:sz="6" w:space="0" w:color="auto"/>
                  <w:right w:val="single" w:sz="6" w:space="0" w:color="auto"/>
                </w:tcBorders>
                <w:shd w:val="clear" w:color="auto" w:fill="auto"/>
                <w:vAlign w:val="center"/>
              </w:tcPr>
              <w:p w14:paraId="6F4EF86B" w14:textId="27AA2911" w:rsidR="007967FD" w:rsidRPr="00E46526" w:rsidRDefault="00C40BC5" w:rsidP="00E31A0C">
                <w:pPr>
                  <w:jc w:val="right"/>
                  <w:rPr>
                    <w:bCs/>
                    <w:color w:val="000000"/>
                    <w:sz w:val="20"/>
                    <w:szCs w:val="20"/>
                  </w:rPr>
                </w:pPr>
                <w:r w:rsidRPr="00E46526">
                  <w:rPr>
                    <w:bCs/>
                    <w:color w:val="000000"/>
                    <w:sz w:val="20"/>
                    <w:szCs w:val="20"/>
                  </w:rPr>
                  <w:t xml:space="preserve">54,300,132.50 </w:t>
                </w:r>
              </w:p>
            </w:tc>
          </w:tr>
          <w:tr w:rsidR="007967FD" w14:paraId="3D1349AD" w14:textId="77777777" w:rsidTr="00E46526">
            <w:sdt>
              <w:sdtPr>
                <w:tag w:val="_PLD_bcfd0d413e444c6f881fc95e048d73ce"/>
                <w:id w:val="310919060"/>
                <w:lock w:val="sdtLocked"/>
              </w:sdtPr>
              <w:sdtEndPr/>
              <w:sdtContent>
                <w:tc>
                  <w:tcPr>
                    <w:tcW w:w="2810" w:type="pct"/>
                    <w:tcBorders>
                      <w:top w:val="single" w:sz="4" w:space="0" w:color="auto"/>
                      <w:left w:val="single" w:sz="4" w:space="0" w:color="auto"/>
                      <w:bottom w:val="single" w:sz="4" w:space="0" w:color="auto"/>
                      <w:right w:val="single" w:sz="4" w:space="0" w:color="auto"/>
                    </w:tcBorders>
                    <w:shd w:val="clear" w:color="auto" w:fill="auto"/>
                    <w:hideMark/>
                  </w:tcPr>
                  <w:p w14:paraId="7EBFBF93" w14:textId="77777777" w:rsidR="007967FD" w:rsidRDefault="00C40BC5" w:rsidP="00E31A0C">
                    <w:pPr>
                      <w:ind w:right="6"/>
                    </w:pPr>
                    <w:r>
                      <w:rPr>
                        <w:rFonts w:hint="eastAsia"/>
                      </w:rPr>
                      <w:t>按法定</w:t>
                    </w:r>
                    <w:r>
                      <w:t>/</w:t>
                    </w:r>
                    <w:r>
                      <w:rPr>
                        <w:rFonts w:hint="eastAsia"/>
                      </w:rPr>
                      <w:t>适用税率计算的所得税费用</w:t>
                    </w:r>
                  </w:p>
                </w:tc>
              </w:sdtContent>
            </w:sdt>
            <w:tc>
              <w:tcPr>
                <w:tcW w:w="2190" w:type="pct"/>
                <w:tcBorders>
                  <w:top w:val="single" w:sz="6" w:space="0" w:color="auto"/>
                  <w:left w:val="single" w:sz="4" w:space="0" w:color="auto"/>
                  <w:bottom w:val="single" w:sz="6" w:space="0" w:color="auto"/>
                  <w:right w:val="single" w:sz="6" w:space="0" w:color="auto"/>
                </w:tcBorders>
                <w:shd w:val="clear" w:color="auto" w:fill="auto"/>
                <w:vAlign w:val="center"/>
              </w:tcPr>
              <w:p w14:paraId="1D255AA6" w14:textId="1BC39D21" w:rsidR="007967FD" w:rsidRPr="00E46526" w:rsidRDefault="00C40BC5" w:rsidP="00E31A0C">
                <w:pPr>
                  <w:jc w:val="right"/>
                </w:pPr>
                <w:r w:rsidRPr="00E46526">
                  <w:t>13,575,033.13</w:t>
                </w:r>
              </w:p>
            </w:tc>
          </w:tr>
          <w:tr w:rsidR="007967FD" w14:paraId="256A230D" w14:textId="77777777" w:rsidTr="00E46526">
            <w:trPr>
              <w:trHeight w:val="139"/>
            </w:trPr>
            <w:sdt>
              <w:sdtPr>
                <w:tag w:val="_PLD_dc5f6e856113456cb1312b5cf234201d"/>
                <w:id w:val="1405180380"/>
                <w:lock w:val="sdtLocked"/>
              </w:sdtPr>
              <w:sdtEndPr/>
              <w:sdtContent>
                <w:tc>
                  <w:tcPr>
                    <w:tcW w:w="2810" w:type="pct"/>
                    <w:tcBorders>
                      <w:top w:val="single" w:sz="4" w:space="0" w:color="auto"/>
                      <w:left w:val="single" w:sz="4" w:space="0" w:color="auto"/>
                      <w:bottom w:val="single" w:sz="4" w:space="0" w:color="auto"/>
                      <w:right w:val="single" w:sz="4" w:space="0" w:color="auto"/>
                    </w:tcBorders>
                    <w:shd w:val="clear" w:color="auto" w:fill="auto"/>
                    <w:hideMark/>
                  </w:tcPr>
                  <w:p w14:paraId="27FE549B" w14:textId="77777777" w:rsidR="007967FD" w:rsidRDefault="00C40BC5" w:rsidP="00E31A0C">
                    <w:pPr>
                      <w:ind w:right="6"/>
                    </w:pPr>
                    <w:r>
                      <w:rPr>
                        <w:rFonts w:hint="eastAsia"/>
                      </w:rPr>
                      <w:t>子公司适用不同税率的影响</w:t>
                    </w:r>
                  </w:p>
                </w:tc>
              </w:sdtContent>
            </w:sdt>
            <w:tc>
              <w:tcPr>
                <w:tcW w:w="2190" w:type="pct"/>
                <w:tcBorders>
                  <w:top w:val="single" w:sz="6" w:space="0" w:color="auto"/>
                  <w:left w:val="single" w:sz="4" w:space="0" w:color="auto"/>
                  <w:bottom w:val="single" w:sz="6" w:space="0" w:color="auto"/>
                  <w:right w:val="single" w:sz="6" w:space="0" w:color="auto"/>
                </w:tcBorders>
                <w:shd w:val="clear" w:color="auto" w:fill="auto"/>
                <w:vAlign w:val="center"/>
              </w:tcPr>
              <w:p w14:paraId="63008138" w14:textId="77777777" w:rsidR="007967FD" w:rsidRPr="00E46526" w:rsidRDefault="007967FD" w:rsidP="00E31A0C">
                <w:pPr>
                  <w:jc w:val="right"/>
                </w:pPr>
              </w:p>
            </w:tc>
          </w:tr>
          <w:tr w:rsidR="007967FD" w14:paraId="6C8660F5" w14:textId="77777777" w:rsidTr="00E46526">
            <w:sdt>
              <w:sdtPr>
                <w:tag w:val="_PLD_a18b0f1e64674563b277a2e43b991ab6"/>
                <w:id w:val="-1344866468"/>
                <w:lock w:val="sdtLocked"/>
              </w:sdtPr>
              <w:sdtEndPr/>
              <w:sdtContent>
                <w:tc>
                  <w:tcPr>
                    <w:tcW w:w="2810" w:type="pct"/>
                    <w:tcBorders>
                      <w:top w:val="single" w:sz="4" w:space="0" w:color="auto"/>
                      <w:left w:val="single" w:sz="4" w:space="0" w:color="auto"/>
                      <w:bottom w:val="single" w:sz="4" w:space="0" w:color="auto"/>
                      <w:right w:val="single" w:sz="4" w:space="0" w:color="auto"/>
                    </w:tcBorders>
                    <w:shd w:val="clear" w:color="auto" w:fill="auto"/>
                    <w:hideMark/>
                  </w:tcPr>
                  <w:p w14:paraId="73CF7E2A" w14:textId="77777777" w:rsidR="007967FD" w:rsidRDefault="00C40BC5" w:rsidP="00E31A0C">
                    <w:pPr>
                      <w:ind w:right="6"/>
                    </w:pPr>
                    <w:r>
                      <w:rPr>
                        <w:rFonts w:hint="eastAsia"/>
                      </w:rPr>
                      <w:t>调整以前期间所得税的影响</w:t>
                    </w:r>
                  </w:p>
                </w:tc>
              </w:sdtContent>
            </w:sdt>
            <w:tc>
              <w:tcPr>
                <w:tcW w:w="2190" w:type="pct"/>
                <w:tcBorders>
                  <w:top w:val="single" w:sz="6" w:space="0" w:color="auto"/>
                  <w:left w:val="single" w:sz="4" w:space="0" w:color="auto"/>
                  <w:bottom w:val="single" w:sz="6" w:space="0" w:color="auto"/>
                  <w:right w:val="single" w:sz="6" w:space="0" w:color="auto"/>
                </w:tcBorders>
                <w:shd w:val="clear" w:color="auto" w:fill="auto"/>
                <w:vAlign w:val="center"/>
              </w:tcPr>
              <w:p w14:paraId="7A28064B" w14:textId="77777777" w:rsidR="007967FD" w:rsidRPr="00E46526" w:rsidRDefault="007967FD" w:rsidP="00E31A0C">
                <w:pPr>
                  <w:jc w:val="right"/>
                </w:pPr>
              </w:p>
            </w:tc>
          </w:tr>
          <w:tr w:rsidR="007967FD" w14:paraId="0D159A4C" w14:textId="77777777" w:rsidTr="00E46526">
            <w:sdt>
              <w:sdtPr>
                <w:tag w:val="_PLD_451dd13012144866aaf62c35812344d7"/>
                <w:id w:val="-152382264"/>
                <w:lock w:val="sdtLocked"/>
              </w:sdtPr>
              <w:sdtEndPr/>
              <w:sdtContent>
                <w:tc>
                  <w:tcPr>
                    <w:tcW w:w="2810" w:type="pct"/>
                    <w:tcBorders>
                      <w:top w:val="single" w:sz="4" w:space="0" w:color="auto"/>
                      <w:left w:val="single" w:sz="4" w:space="0" w:color="auto"/>
                      <w:bottom w:val="single" w:sz="4" w:space="0" w:color="auto"/>
                      <w:right w:val="single" w:sz="4" w:space="0" w:color="auto"/>
                    </w:tcBorders>
                    <w:shd w:val="clear" w:color="auto" w:fill="auto"/>
                    <w:hideMark/>
                  </w:tcPr>
                  <w:p w14:paraId="7A427EA0" w14:textId="77777777" w:rsidR="007967FD" w:rsidRDefault="00C40BC5" w:rsidP="00E31A0C">
                    <w:pPr>
                      <w:ind w:right="6"/>
                    </w:pPr>
                    <w:r>
                      <w:rPr>
                        <w:rFonts w:hint="eastAsia"/>
                      </w:rPr>
                      <w:t>非应税收入的影响</w:t>
                    </w:r>
                  </w:p>
                </w:tc>
              </w:sdtContent>
            </w:sdt>
            <w:tc>
              <w:tcPr>
                <w:tcW w:w="2190" w:type="pct"/>
                <w:tcBorders>
                  <w:top w:val="single" w:sz="6" w:space="0" w:color="auto"/>
                  <w:left w:val="single" w:sz="4" w:space="0" w:color="auto"/>
                  <w:bottom w:val="single" w:sz="6" w:space="0" w:color="auto"/>
                  <w:right w:val="single" w:sz="6" w:space="0" w:color="auto"/>
                </w:tcBorders>
                <w:shd w:val="clear" w:color="auto" w:fill="auto"/>
                <w:vAlign w:val="center"/>
              </w:tcPr>
              <w:p w14:paraId="6400C86B" w14:textId="77777777" w:rsidR="007967FD" w:rsidRPr="00E46526" w:rsidRDefault="007967FD" w:rsidP="00E31A0C">
                <w:pPr>
                  <w:jc w:val="right"/>
                </w:pPr>
              </w:p>
            </w:tc>
          </w:tr>
          <w:tr w:rsidR="007967FD" w14:paraId="75FA4B54" w14:textId="77777777" w:rsidTr="00E46526">
            <w:sdt>
              <w:sdtPr>
                <w:tag w:val="_PLD_0906044dc7ff47d6ba8d4be46514c623"/>
                <w:id w:val="1458677454"/>
                <w:lock w:val="sdtLocked"/>
              </w:sdtPr>
              <w:sdtEndPr/>
              <w:sdtContent>
                <w:tc>
                  <w:tcPr>
                    <w:tcW w:w="2810" w:type="pct"/>
                    <w:tcBorders>
                      <w:top w:val="single" w:sz="4" w:space="0" w:color="auto"/>
                      <w:left w:val="single" w:sz="4" w:space="0" w:color="auto"/>
                      <w:bottom w:val="single" w:sz="4" w:space="0" w:color="auto"/>
                      <w:right w:val="single" w:sz="4" w:space="0" w:color="auto"/>
                    </w:tcBorders>
                    <w:shd w:val="clear" w:color="auto" w:fill="auto"/>
                    <w:hideMark/>
                  </w:tcPr>
                  <w:p w14:paraId="10CD1EE4" w14:textId="77777777" w:rsidR="007967FD" w:rsidRDefault="00C40BC5" w:rsidP="00E31A0C">
                    <w:pPr>
                      <w:ind w:right="6"/>
                    </w:pPr>
                    <w:r>
                      <w:rPr>
                        <w:rFonts w:hint="eastAsia"/>
                      </w:rPr>
                      <w:t>不可抵扣的成本、费用和损失的影响</w:t>
                    </w:r>
                  </w:p>
                </w:tc>
              </w:sdtContent>
            </w:sdt>
            <w:tc>
              <w:tcPr>
                <w:tcW w:w="2190" w:type="pct"/>
                <w:tcBorders>
                  <w:top w:val="single" w:sz="6" w:space="0" w:color="auto"/>
                  <w:left w:val="single" w:sz="4" w:space="0" w:color="auto"/>
                  <w:bottom w:val="single" w:sz="6" w:space="0" w:color="auto"/>
                  <w:right w:val="single" w:sz="6" w:space="0" w:color="auto"/>
                </w:tcBorders>
                <w:shd w:val="clear" w:color="auto" w:fill="auto"/>
                <w:vAlign w:val="center"/>
              </w:tcPr>
              <w:p w14:paraId="2826DD08" w14:textId="31D95AE5" w:rsidR="007967FD" w:rsidRPr="00E46526" w:rsidRDefault="00416D1E" w:rsidP="00E31A0C">
                <w:pPr>
                  <w:jc w:val="right"/>
                </w:pPr>
                <w:r w:rsidRPr="00416D1E">
                  <w:rPr>
                    <w:color w:val="000000"/>
                  </w:rPr>
                  <w:t>1,039,126.59</w:t>
                </w:r>
              </w:p>
            </w:tc>
          </w:tr>
          <w:tr w:rsidR="007967FD" w14:paraId="0D0E7405" w14:textId="77777777" w:rsidTr="00E46526">
            <w:sdt>
              <w:sdtPr>
                <w:tag w:val="_PLD_958280e6456341698f323fb9f71bf973"/>
                <w:id w:val="-1245020889"/>
                <w:lock w:val="sdtLocked"/>
              </w:sdtPr>
              <w:sdtEndPr/>
              <w:sdtContent>
                <w:tc>
                  <w:tcPr>
                    <w:tcW w:w="2810" w:type="pct"/>
                    <w:tcBorders>
                      <w:top w:val="single" w:sz="4" w:space="0" w:color="auto"/>
                      <w:left w:val="single" w:sz="4" w:space="0" w:color="auto"/>
                      <w:bottom w:val="single" w:sz="4" w:space="0" w:color="auto"/>
                      <w:right w:val="single" w:sz="4" w:space="0" w:color="auto"/>
                    </w:tcBorders>
                    <w:shd w:val="clear" w:color="auto" w:fill="auto"/>
                    <w:hideMark/>
                  </w:tcPr>
                  <w:p w14:paraId="1E28C40A" w14:textId="77777777" w:rsidR="007967FD" w:rsidRDefault="00C40BC5" w:rsidP="00E31A0C">
                    <w:pPr>
                      <w:ind w:right="6"/>
                    </w:pPr>
                    <w:r>
                      <w:rPr>
                        <w:rFonts w:hint="eastAsia"/>
                      </w:rPr>
                      <w:t>使用前期未确认递延所得税资产的可抵扣亏损的影响</w:t>
                    </w:r>
                  </w:p>
                </w:tc>
              </w:sdtContent>
            </w:sdt>
            <w:tc>
              <w:tcPr>
                <w:tcW w:w="2190" w:type="pct"/>
                <w:tcBorders>
                  <w:top w:val="single" w:sz="6" w:space="0" w:color="auto"/>
                  <w:left w:val="single" w:sz="4" w:space="0" w:color="auto"/>
                  <w:bottom w:val="single" w:sz="6" w:space="0" w:color="auto"/>
                  <w:right w:val="single" w:sz="6" w:space="0" w:color="auto"/>
                </w:tcBorders>
                <w:shd w:val="clear" w:color="auto" w:fill="auto"/>
                <w:vAlign w:val="center"/>
              </w:tcPr>
              <w:p w14:paraId="1CF5641D" w14:textId="77777777" w:rsidR="007967FD" w:rsidRPr="00E46526" w:rsidRDefault="007967FD" w:rsidP="00E31A0C">
                <w:pPr>
                  <w:jc w:val="right"/>
                </w:pPr>
              </w:p>
            </w:tc>
          </w:tr>
          <w:tr w:rsidR="007967FD" w14:paraId="098819CD" w14:textId="77777777" w:rsidTr="00E46526">
            <w:sdt>
              <w:sdtPr>
                <w:tag w:val="_PLD_ba3d89f087964402b8cb1b2a58f5d0ba"/>
                <w:id w:val="-1924321770"/>
                <w:lock w:val="sdtLocked"/>
              </w:sdtPr>
              <w:sdtEndPr/>
              <w:sdtContent>
                <w:tc>
                  <w:tcPr>
                    <w:tcW w:w="2810" w:type="pct"/>
                    <w:tcBorders>
                      <w:top w:val="single" w:sz="4" w:space="0" w:color="auto"/>
                      <w:left w:val="single" w:sz="4" w:space="0" w:color="auto"/>
                      <w:bottom w:val="single" w:sz="4" w:space="0" w:color="auto"/>
                      <w:right w:val="single" w:sz="4" w:space="0" w:color="auto"/>
                    </w:tcBorders>
                    <w:shd w:val="clear" w:color="auto" w:fill="auto"/>
                    <w:hideMark/>
                  </w:tcPr>
                  <w:p w14:paraId="7E85A23A" w14:textId="77777777" w:rsidR="007967FD" w:rsidRDefault="00C40BC5" w:rsidP="00E31A0C">
                    <w:pPr>
                      <w:ind w:right="6"/>
                    </w:pPr>
                    <w:r>
                      <w:rPr>
                        <w:rFonts w:hint="eastAsia"/>
                      </w:rPr>
                      <w:t>本期未确认递延所得税资产的可抵扣暂时性差异或可抵扣亏损的影响</w:t>
                    </w:r>
                  </w:p>
                </w:tc>
              </w:sdtContent>
            </w:sdt>
            <w:tc>
              <w:tcPr>
                <w:tcW w:w="2190" w:type="pct"/>
                <w:tcBorders>
                  <w:top w:val="single" w:sz="6" w:space="0" w:color="auto"/>
                  <w:left w:val="single" w:sz="4" w:space="0" w:color="auto"/>
                  <w:bottom w:val="single" w:sz="6" w:space="0" w:color="auto"/>
                  <w:right w:val="single" w:sz="6" w:space="0" w:color="auto"/>
                </w:tcBorders>
                <w:shd w:val="clear" w:color="auto" w:fill="auto"/>
                <w:vAlign w:val="center"/>
              </w:tcPr>
              <w:p w14:paraId="67AD9709" w14:textId="77777777" w:rsidR="007967FD" w:rsidRPr="00E46526" w:rsidRDefault="007967FD" w:rsidP="00E31A0C">
                <w:pPr>
                  <w:jc w:val="right"/>
                </w:pPr>
              </w:p>
            </w:tc>
          </w:tr>
          <w:tr w:rsidR="007967FD" w14:paraId="5258DC67" w14:textId="77777777" w:rsidTr="00E46526">
            <w:sdt>
              <w:sdtPr>
                <w:tag w:val="_PLD_2fe3b63863164c92a5502c41abff42f1"/>
                <w:id w:val="-151995684"/>
                <w:lock w:val="sdtLocked"/>
              </w:sdtPr>
              <w:sdtEndPr/>
              <w:sdtContent>
                <w:tc>
                  <w:tcPr>
                    <w:tcW w:w="2810" w:type="pct"/>
                    <w:tcBorders>
                      <w:top w:val="single" w:sz="4" w:space="0" w:color="auto"/>
                      <w:left w:val="single" w:sz="4" w:space="0" w:color="auto"/>
                      <w:bottom w:val="single" w:sz="4" w:space="0" w:color="auto"/>
                      <w:right w:val="single" w:sz="4" w:space="0" w:color="auto"/>
                    </w:tcBorders>
                    <w:shd w:val="clear" w:color="auto" w:fill="auto"/>
                    <w:hideMark/>
                  </w:tcPr>
                  <w:p w14:paraId="660159C8" w14:textId="77777777" w:rsidR="007967FD" w:rsidRDefault="00C40BC5" w:rsidP="00E31A0C">
                    <w:r>
                      <w:rPr>
                        <w:rFonts w:hint="eastAsia"/>
                      </w:rPr>
                      <w:t>所得税费用</w:t>
                    </w:r>
                  </w:p>
                </w:tc>
              </w:sdtContent>
            </w:sdt>
            <w:tc>
              <w:tcPr>
                <w:tcW w:w="2190" w:type="pct"/>
                <w:tcBorders>
                  <w:top w:val="single" w:sz="6" w:space="0" w:color="auto"/>
                  <w:left w:val="single" w:sz="4" w:space="0" w:color="auto"/>
                  <w:bottom w:val="single" w:sz="6" w:space="0" w:color="auto"/>
                  <w:right w:val="single" w:sz="6" w:space="0" w:color="auto"/>
                </w:tcBorders>
                <w:shd w:val="clear" w:color="auto" w:fill="auto"/>
                <w:vAlign w:val="center"/>
              </w:tcPr>
              <w:p w14:paraId="5CDE2C5D" w14:textId="3DAB967B" w:rsidR="007967FD" w:rsidRPr="00E46526" w:rsidRDefault="00C40BC5" w:rsidP="00E31A0C">
                <w:pPr>
                  <w:jc w:val="right"/>
                </w:pPr>
                <w:r w:rsidRPr="00E46526">
                  <w:rPr>
                    <w:color w:val="000000"/>
                  </w:rPr>
                  <w:t>14,614,159.72</w:t>
                </w:r>
              </w:p>
            </w:tc>
          </w:tr>
        </w:tbl>
        <w:p w14:paraId="778B3C9E" w14:textId="503655EE" w:rsidR="002C7628" w:rsidRDefault="00026AE0" w:rsidP="00E31A0C">
          <w:r>
            <w:rPr>
              <w:rFonts w:hint="eastAsia"/>
            </w:rPr>
            <w:t>其他说明：</w:t>
          </w:r>
        </w:p>
        <w:sdt>
          <w:sdtPr>
            <w:alias w:val="是否适用：所得税费用的说明[双击切换]"/>
            <w:tag w:val="_GBC_0363d79a647b4d96aa5d7b72c93b1e45"/>
            <w:id w:val="-538739771"/>
            <w:lock w:val="sdtContentLocked"/>
            <w:placeholder>
              <w:docPart w:val="GBC22222222222222222222222222222"/>
            </w:placeholder>
          </w:sdtPr>
          <w:sdtEndPr/>
          <w:sdtContent>
            <w:p w14:paraId="6FEEDB72" w14:textId="0E68C213" w:rsidR="002C7628" w:rsidRPr="00E46526" w:rsidRDefault="00026AE0" w:rsidP="000D6681">
              <w:pPr>
                <w:spacing w:before="120" w:after="60"/>
              </w:pPr>
              <w:r>
                <w:fldChar w:fldCharType="begin"/>
              </w:r>
              <w:r w:rsidR="000D6681">
                <w:instrText xml:space="preserve"> MACROBUTTON  SnrToggleCheckbox □适用 </w:instrText>
              </w:r>
              <w:r>
                <w:fldChar w:fldCharType="end"/>
              </w:r>
              <w:r>
                <w:fldChar w:fldCharType="begin"/>
              </w:r>
              <w:r w:rsidR="000D6681">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其他综合收益"/>
        <w:tag w:val="_GBC_a490950b62a146d9901e0aeb01787f97"/>
        <w:id w:val="869567754"/>
        <w:lock w:val="sdtLocked"/>
        <w:placeholder>
          <w:docPart w:val="GBC22222222222222222222222222222"/>
        </w:placeholder>
      </w:sdtPr>
      <w:sdtEndPr>
        <w:rPr>
          <w:rFonts w:asciiTheme="minorHAnsi" w:eastAsiaTheme="minorEastAsia" w:hAnsiTheme="minorHAnsi" w:cs="Times New Roman"/>
          <w:kern w:val="2"/>
          <w:sz w:val="21"/>
        </w:rPr>
      </w:sdtEndPr>
      <w:sdtContent>
        <w:p w14:paraId="3965A644" w14:textId="77777777" w:rsidR="002C7628" w:rsidRDefault="00026AE0" w:rsidP="0047068F">
          <w:pPr>
            <w:pStyle w:val="300"/>
            <w:numPr>
              <w:ilvl w:val="0"/>
              <w:numId w:val="46"/>
            </w:numPr>
            <w:tabs>
              <w:tab w:val="left" w:pos="504"/>
            </w:tabs>
            <w:spacing w:beforeLines="0" w:before="0" w:after="0" w:afterAutospacing="0"/>
            <w:ind w:left="0" w:firstLine="0"/>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2055763945"/>
            <w:lock w:val="sdtContentLocked"/>
            <w:placeholder>
              <w:docPart w:val="GBC22222222222222222222222222222"/>
            </w:placeholder>
          </w:sdtPr>
          <w:sdtEndPr/>
          <w:sdtContent>
            <w:p w14:paraId="2AD4310A" w14:textId="5DD87FD7"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296A1803" w14:textId="77777777" w:rsidR="002C7628" w:rsidRDefault="00026AE0" w:rsidP="0047068F">
      <w:pPr>
        <w:pStyle w:val="300"/>
        <w:numPr>
          <w:ilvl w:val="0"/>
          <w:numId w:val="46"/>
        </w:numPr>
        <w:tabs>
          <w:tab w:val="left" w:pos="504"/>
        </w:tabs>
        <w:spacing w:beforeLines="0" w:before="0" w:after="0" w:afterAutospacing="0"/>
        <w:ind w:left="0" w:firstLine="0"/>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321865685"/>
        <w:lock w:val="sdtLocked"/>
        <w:placeholder>
          <w:docPart w:val="GBC22222222222222222222222222222"/>
        </w:placeholder>
      </w:sdtPr>
      <w:sdtEndPr>
        <w:rPr>
          <w:rFonts w:asciiTheme="minorHAnsi" w:hAnsiTheme="minorHAnsi" w:cstheme="minorBidi" w:hint="default"/>
          <w:kern w:val="2"/>
          <w:sz w:val="21"/>
        </w:rPr>
      </w:sdtEndPr>
      <w:sdtContent>
        <w:p w14:paraId="6627FA96" w14:textId="77777777" w:rsidR="002C7628" w:rsidRDefault="00026AE0" w:rsidP="0047068F">
          <w:pPr>
            <w:pStyle w:val="29"/>
            <w:numPr>
              <w:ilvl w:val="0"/>
              <w:numId w:val="76"/>
            </w:numPr>
            <w:tabs>
              <w:tab w:val="left" w:pos="700"/>
            </w:tabs>
            <w:spacing w:beforeLines="0" w:before="0" w:after="0" w:afterAutospacing="0"/>
            <w:ind w:left="0" w:firstLine="0"/>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577022442"/>
            <w:lock w:val="sdtContentLocked"/>
            <w:placeholder>
              <w:docPart w:val="GBC22222222222222222222222222222"/>
            </w:placeholder>
          </w:sdtPr>
          <w:sdtEndPr/>
          <w:sdtContent>
            <w:p w14:paraId="26C541FB" w14:textId="65B4DD0F"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8810CD4" w14:textId="0999A9C7" w:rsidR="002C7628" w:rsidRDefault="00026AE0" w:rsidP="00E31A0C">
          <w:pPr>
            <w:jc w:val="right"/>
          </w:pPr>
          <w:r>
            <w:rPr>
              <w:rFonts w:hint="eastAsia"/>
            </w:rPr>
            <w:t>单位：</w:t>
          </w:r>
          <w:sdt>
            <w:sdtPr>
              <w:rPr>
                <w:rFonts w:hint="eastAsia"/>
              </w:rPr>
              <w:alias w:val="单位：财务附注：收到的其他与经营活动有关的现金"/>
              <w:tag w:val="_GBC_5ccae82b68484e708f12fda90762616a"/>
              <w:id w:val="-5469921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12869631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7967FD" w14:paraId="1120D4D9" w14:textId="77777777" w:rsidTr="007967FD">
            <w:bookmarkStart w:id="222" w:name="_Hlk47454205" w:displacedByCustomXml="next"/>
            <w:sdt>
              <w:sdtPr>
                <w:tag w:val="_PLD_37a08d49f8e14506929ae8c9544c259e"/>
                <w:id w:val="-82076642"/>
                <w:lock w:val="sdtLocked"/>
              </w:sdtPr>
              <w:sdtEndPr/>
              <w:sdtContent>
                <w:tc>
                  <w:tcPr>
                    <w:tcW w:w="1882" w:type="pct"/>
                  </w:tcPr>
                  <w:p w14:paraId="4DA4A6EC" w14:textId="77777777" w:rsidR="007967FD" w:rsidRDefault="00C40BC5" w:rsidP="00E31A0C">
                    <w:pPr>
                      <w:autoSpaceDE w:val="0"/>
                      <w:autoSpaceDN w:val="0"/>
                      <w:adjustRightInd w:val="0"/>
                      <w:snapToGrid w:val="0"/>
                      <w:jc w:val="center"/>
                    </w:pPr>
                    <w:r>
                      <w:rPr>
                        <w:rFonts w:hint="eastAsia"/>
                      </w:rPr>
                      <w:t>项目</w:t>
                    </w:r>
                  </w:p>
                </w:tc>
              </w:sdtContent>
            </w:sdt>
            <w:sdt>
              <w:sdtPr>
                <w:tag w:val="_PLD_f6cb8d17057e4de79000a7b7c263b07e"/>
                <w:id w:val="-1832969945"/>
                <w:lock w:val="sdtLocked"/>
              </w:sdtPr>
              <w:sdtEndPr/>
              <w:sdtContent>
                <w:tc>
                  <w:tcPr>
                    <w:tcW w:w="1562" w:type="pct"/>
                  </w:tcPr>
                  <w:p w14:paraId="40A48ECA" w14:textId="77777777" w:rsidR="007967FD" w:rsidRDefault="00C40BC5" w:rsidP="00E31A0C">
                    <w:pPr>
                      <w:autoSpaceDE w:val="0"/>
                      <w:autoSpaceDN w:val="0"/>
                      <w:adjustRightInd w:val="0"/>
                      <w:snapToGrid w:val="0"/>
                      <w:jc w:val="center"/>
                    </w:pPr>
                    <w:r>
                      <w:rPr>
                        <w:rFonts w:hint="eastAsia"/>
                      </w:rPr>
                      <w:t>本期发生额</w:t>
                    </w:r>
                  </w:p>
                </w:tc>
              </w:sdtContent>
            </w:sdt>
            <w:sdt>
              <w:sdtPr>
                <w:tag w:val="_PLD_28d6db3ec51c43eb8751b53e93c8f270"/>
                <w:id w:val="1287393363"/>
                <w:lock w:val="sdtLocked"/>
              </w:sdtPr>
              <w:sdtEndPr/>
              <w:sdtContent>
                <w:tc>
                  <w:tcPr>
                    <w:tcW w:w="1556" w:type="pct"/>
                  </w:tcPr>
                  <w:p w14:paraId="0406BA2C" w14:textId="77777777" w:rsidR="007967FD" w:rsidRDefault="00C40BC5" w:rsidP="00E31A0C">
                    <w:pPr>
                      <w:autoSpaceDE w:val="0"/>
                      <w:autoSpaceDN w:val="0"/>
                      <w:adjustRightInd w:val="0"/>
                      <w:snapToGrid w:val="0"/>
                      <w:jc w:val="center"/>
                    </w:pPr>
                    <w:r>
                      <w:rPr>
                        <w:rFonts w:hint="eastAsia"/>
                      </w:rPr>
                      <w:t>上期发生额</w:t>
                    </w:r>
                  </w:p>
                </w:tc>
              </w:sdtContent>
            </w:sdt>
          </w:tr>
          <w:sdt>
            <w:sdtPr>
              <w:rPr>
                <w:rFonts w:hint="eastAsia"/>
              </w:rPr>
              <w:alias w:val="收到的其他与经营活动有关的现金明细"/>
              <w:tag w:val="_GBC_339bc885f058400ca0c6b375c3f5b0d5"/>
              <w:id w:val="-2002735724"/>
              <w:lock w:val="sdtLocked"/>
            </w:sdtPr>
            <w:sdtEndPr/>
            <w:sdtContent>
              <w:tr w:rsidR="007967FD" w14:paraId="54C2D699" w14:textId="77777777" w:rsidTr="007967FD">
                <w:tc>
                  <w:tcPr>
                    <w:tcW w:w="1882" w:type="pct"/>
                  </w:tcPr>
                  <w:p w14:paraId="3392386A" w14:textId="77777777" w:rsidR="007967FD" w:rsidRDefault="00C40BC5" w:rsidP="00E31A0C">
                    <w:r>
                      <w:rPr>
                        <w:color w:val="000000"/>
                      </w:rPr>
                      <w:t>政府补助</w:t>
                    </w:r>
                  </w:p>
                </w:tc>
                <w:tc>
                  <w:tcPr>
                    <w:tcW w:w="1562" w:type="pct"/>
                    <w:vAlign w:val="bottom"/>
                  </w:tcPr>
                  <w:p w14:paraId="0B8AFB19" w14:textId="77777777" w:rsidR="007967FD" w:rsidRDefault="00C40BC5" w:rsidP="00E31A0C">
                    <w:pPr>
                      <w:jc w:val="right"/>
                    </w:pPr>
                    <w:r>
                      <w:t>3,244,980</w:t>
                    </w:r>
                  </w:p>
                </w:tc>
                <w:tc>
                  <w:tcPr>
                    <w:tcW w:w="1556" w:type="pct"/>
                  </w:tcPr>
                  <w:p w14:paraId="6DCFB796" w14:textId="77777777" w:rsidR="007967FD" w:rsidRDefault="007967FD" w:rsidP="00E31A0C">
                    <w:pPr>
                      <w:jc w:val="right"/>
                    </w:pPr>
                  </w:p>
                </w:tc>
              </w:tr>
            </w:sdtContent>
          </w:sdt>
          <w:sdt>
            <w:sdtPr>
              <w:rPr>
                <w:rFonts w:hint="eastAsia"/>
              </w:rPr>
              <w:alias w:val="收到的其他与经营活动有关的现金明细"/>
              <w:tag w:val="_GBC_339bc885f058400ca0c6b375c3f5b0d5"/>
              <w:id w:val="1606230888"/>
              <w:lock w:val="sdtLocked"/>
            </w:sdtPr>
            <w:sdtEndPr/>
            <w:sdtContent>
              <w:tr w:rsidR="007967FD" w14:paraId="44DC60E3" w14:textId="77777777" w:rsidTr="007967FD">
                <w:tc>
                  <w:tcPr>
                    <w:tcW w:w="1882" w:type="pct"/>
                  </w:tcPr>
                  <w:p w14:paraId="51AF9501" w14:textId="77777777" w:rsidR="007967FD" w:rsidRDefault="00C40BC5" w:rsidP="00E31A0C">
                    <w:r>
                      <w:rPr>
                        <w:color w:val="000000"/>
                      </w:rPr>
                      <w:t>租赁收入</w:t>
                    </w:r>
                  </w:p>
                </w:tc>
                <w:tc>
                  <w:tcPr>
                    <w:tcW w:w="1562" w:type="pct"/>
                    <w:vAlign w:val="bottom"/>
                  </w:tcPr>
                  <w:p w14:paraId="57F43701" w14:textId="77777777" w:rsidR="007967FD" w:rsidRDefault="00C40BC5" w:rsidP="00E31A0C">
                    <w:pPr>
                      <w:jc w:val="right"/>
                    </w:pPr>
                    <w:r>
                      <w:t>1,116,338.98</w:t>
                    </w:r>
                  </w:p>
                </w:tc>
                <w:tc>
                  <w:tcPr>
                    <w:tcW w:w="1556" w:type="pct"/>
                  </w:tcPr>
                  <w:p w14:paraId="4EEF13EE" w14:textId="77777777" w:rsidR="007967FD" w:rsidRDefault="00C40BC5" w:rsidP="00E31A0C">
                    <w:pPr>
                      <w:jc w:val="right"/>
                    </w:pPr>
                    <w:r>
                      <w:rPr>
                        <w:color w:val="000000"/>
                      </w:rPr>
                      <w:t>2,836,004.00</w:t>
                    </w:r>
                  </w:p>
                </w:tc>
              </w:tr>
            </w:sdtContent>
          </w:sdt>
          <w:sdt>
            <w:sdtPr>
              <w:rPr>
                <w:rFonts w:hint="eastAsia"/>
              </w:rPr>
              <w:alias w:val="收到的其他与经营活动有关的现金明细"/>
              <w:tag w:val="_GBC_339bc885f058400ca0c6b375c3f5b0d5"/>
              <w:id w:val="-1647574104"/>
              <w:lock w:val="sdtLocked"/>
            </w:sdtPr>
            <w:sdtEndPr/>
            <w:sdtContent>
              <w:tr w:rsidR="007967FD" w14:paraId="363EF346" w14:textId="77777777" w:rsidTr="007967FD">
                <w:tc>
                  <w:tcPr>
                    <w:tcW w:w="1882" w:type="pct"/>
                  </w:tcPr>
                  <w:p w14:paraId="557DAC9F" w14:textId="77777777" w:rsidR="007967FD" w:rsidRDefault="00C40BC5" w:rsidP="00E31A0C">
                    <w:r>
                      <w:rPr>
                        <w:rFonts w:hint="eastAsia"/>
                        <w:color w:val="000000"/>
                      </w:rPr>
                      <w:t>投标</w:t>
                    </w:r>
                    <w:r>
                      <w:rPr>
                        <w:color w:val="000000"/>
                      </w:rPr>
                      <w:t>、履约保证金</w:t>
                    </w:r>
                  </w:p>
                </w:tc>
                <w:tc>
                  <w:tcPr>
                    <w:tcW w:w="1562" w:type="pct"/>
                    <w:vAlign w:val="bottom"/>
                  </w:tcPr>
                  <w:p w14:paraId="51542687" w14:textId="77777777" w:rsidR="007967FD" w:rsidRDefault="00C40BC5" w:rsidP="00E31A0C">
                    <w:pPr>
                      <w:jc w:val="right"/>
                    </w:pPr>
                    <w:r>
                      <w:t>3,864,250.00</w:t>
                    </w:r>
                  </w:p>
                </w:tc>
                <w:tc>
                  <w:tcPr>
                    <w:tcW w:w="1556" w:type="pct"/>
                  </w:tcPr>
                  <w:p w14:paraId="2456EFEC" w14:textId="77777777" w:rsidR="007967FD" w:rsidRDefault="007967FD" w:rsidP="00E31A0C">
                    <w:pPr>
                      <w:jc w:val="right"/>
                    </w:pPr>
                  </w:p>
                </w:tc>
              </w:tr>
            </w:sdtContent>
          </w:sdt>
          <w:sdt>
            <w:sdtPr>
              <w:rPr>
                <w:rFonts w:hint="eastAsia"/>
              </w:rPr>
              <w:alias w:val="收到的其他与经营活动有关的现金明细"/>
              <w:tag w:val="_GBC_339bc885f058400ca0c6b375c3f5b0d5"/>
              <w:id w:val="-1699993488"/>
              <w:lock w:val="sdtLocked"/>
            </w:sdtPr>
            <w:sdtEndPr/>
            <w:sdtContent>
              <w:tr w:rsidR="007967FD" w14:paraId="1D8771F4" w14:textId="77777777" w:rsidTr="007967FD">
                <w:tc>
                  <w:tcPr>
                    <w:tcW w:w="1882" w:type="pct"/>
                  </w:tcPr>
                  <w:p w14:paraId="2807834C" w14:textId="77777777" w:rsidR="007967FD" w:rsidRDefault="00C40BC5" w:rsidP="00E31A0C">
                    <w:r>
                      <w:rPr>
                        <w:color w:val="000000"/>
                      </w:rPr>
                      <w:t>保函及其他保证金</w:t>
                    </w:r>
                  </w:p>
                </w:tc>
                <w:tc>
                  <w:tcPr>
                    <w:tcW w:w="1562" w:type="pct"/>
                    <w:vAlign w:val="bottom"/>
                  </w:tcPr>
                  <w:p w14:paraId="4344BD4C" w14:textId="77777777" w:rsidR="007967FD" w:rsidRDefault="00C40BC5" w:rsidP="00E31A0C">
                    <w:pPr>
                      <w:jc w:val="right"/>
                    </w:pPr>
                    <w:r>
                      <w:t>2,418,610.36</w:t>
                    </w:r>
                  </w:p>
                </w:tc>
                <w:tc>
                  <w:tcPr>
                    <w:tcW w:w="1556" w:type="pct"/>
                  </w:tcPr>
                  <w:p w14:paraId="3F1ED969" w14:textId="77777777" w:rsidR="007967FD" w:rsidRDefault="00C40BC5" w:rsidP="00E31A0C">
                    <w:pPr>
                      <w:jc w:val="right"/>
                    </w:pPr>
                    <w:r>
                      <w:rPr>
                        <w:color w:val="000000"/>
                      </w:rPr>
                      <w:t>16,014,475.05</w:t>
                    </w:r>
                  </w:p>
                </w:tc>
              </w:tr>
            </w:sdtContent>
          </w:sdt>
          <w:sdt>
            <w:sdtPr>
              <w:rPr>
                <w:rFonts w:hint="eastAsia"/>
              </w:rPr>
              <w:alias w:val="收到的其他与经营活动有关的现金明细"/>
              <w:tag w:val="_GBC_339bc885f058400ca0c6b375c3f5b0d5"/>
              <w:id w:val="-1659068982"/>
              <w:lock w:val="sdtLocked"/>
            </w:sdtPr>
            <w:sdtEndPr/>
            <w:sdtContent>
              <w:tr w:rsidR="007967FD" w14:paraId="1DE2077E" w14:textId="77777777" w:rsidTr="007967FD">
                <w:tc>
                  <w:tcPr>
                    <w:tcW w:w="1882" w:type="pct"/>
                  </w:tcPr>
                  <w:p w14:paraId="702B6B30" w14:textId="77777777" w:rsidR="007967FD" w:rsidRDefault="00C40BC5" w:rsidP="00E31A0C">
                    <w:r>
                      <w:rPr>
                        <w:color w:val="000000"/>
                      </w:rPr>
                      <w:t>往来款及其他</w:t>
                    </w:r>
                  </w:p>
                </w:tc>
                <w:tc>
                  <w:tcPr>
                    <w:tcW w:w="1562" w:type="pct"/>
                    <w:vAlign w:val="bottom"/>
                  </w:tcPr>
                  <w:p w14:paraId="4CBC1090" w14:textId="77777777" w:rsidR="007967FD" w:rsidRDefault="00C40BC5" w:rsidP="00E31A0C">
                    <w:pPr>
                      <w:jc w:val="right"/>
                    </w:pPr>
                    <w:r>
                      <w:t>15,109,610.61</w:t>
                    </w:r>
                  </w:p>
                </w:tc>
                <w:tc>
                  <w:tcPr>
                    <w:tcW w:w="1556" w:type="pct"/>
                  </w:tcPr>
                  <w:p w14:paraId="65D45587" w14:textId="77777777" w:rsidR="007967FD" w:rsidRDefault="00C40BC5" w:rsidP="00E31A0C">
                    <w:pPr>
                      <w:jc w:val="right"/>
                    </w:pPr>
                    <w:r>
                      <w:rPr>
                        <w:color w:val="000000"/>
                      </w:rPr>
                      <w:t>1,829,599.56</w:t>
                    </w:r>
                  </w:p>
                </w:tc>
              </w:tr>
            </w:sdtContent>
          </w:sdt>
          <w:tr w:rsidR="007967FD" w14:paraId="62A1C4EC" w14:textId="77777777" w:rsidTr="007967FD">
            <w:sdt>
              <w:sdtPr>
                <w:tag w:val="_PLD_68684c586fce4c6e95f718cded68b47c"/>
                <w:id w:val="-1341391141"/>
                <w:lock w:val="sdtLocked"/>
              </w:sdtPr>
              <w:sdtEndPr/>
              <w:sdtContent>
                <w:tc>
                  <w:tcPr>
                    <w:tcW w:w="1882" w:type="pct"/>
                  </w:tcPr>
                  <w:p w14:paraId="03463263" w14:textId="77777777" w:rsidR="007967FD" w:rsidRDefault="00C40BC5" w:rsidP="00E31A0C">
                    <w:pPr>
                      <w:autoSpaceDE w:val="0"/>
                      <w:autoSpaceDN w:val="0"/>
                      <w:adjustRightInd w:val="0"/>
                      <w:snapToGrid w:val="0"/>
                      <w:jc w:val="center"/>
                    </w:pPr>
                    <w:r>
                      <w:rPr>
                        <w:rFonts w:hint="eastAsia"/>
                      </w:rPr>
                      <w:t>合计</w:t>
                    </w:r>
                  </w:p>
                </w:tc>
              </w:sdtContent>
            </w:sdt>
            <w:tc>
              <w:tcPr>
                <w:tcW w:w="1562" w:type="pct"/>
                <w:vAlign w:val="bottom"/>
              </w:tcPr>
              <w:p w14:paraId="3707A9A0" w14:textId="77777777" w:rsidR="007967FD" w:rsidRDefault="00C40BC5" w:rsidP="00E31A0C">
                <w:pPr>
                  <w:jc w:val="right"/>
                </w:pPr>
                <w:r>
                  <w:t>25,753,789.95</w:t>
                </w:r>
              </w:p>
            </w:tc>
            <w:tc>
              <w:tcPr>
                <w:tcW w:w="1556" w:type="pct"/>
              </w:tcPr>
              <w:p w14:paraId="3C0338AB" w14:textId="26FD492E" w:rsidR="007967FD" w:rsidRDefault="00C40BC5" w:rsidP="00E31A0C">
                <w:pPr>
                  <w:jc w:val="right"/>
                </w:pPr>
                <w:r>
                  <w:rPr>
                    <w:color w:val="000000"/>
                  </w:rPr>
                  <w:t>20,680,078.61</w:t>
                </w:r>
              </w:p>
            </w:tc>
          </w:tr>
        </w:tbl>
      </w:sdtContent>
    </w:sdt>
    <w:bookmarkEnd w:id="222" w:displacedByCustomXml="next"/>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721670426"/>
        <w:lock w:val="sdtLocked"/>
        <w:placeholder>
          <w:docPart w:val="GBC22222222222222222222222222222"/>
        </w:placeholder>
      </w:sdtPr>
      <w:sdtEndPr>
        <w:rPr>
          <w:rFonts w:asciiTheme="minorHAnsi" w:hAnsiTheme="minorHAnsi" w:cstheme="minorBidi"/>
          <w:kern w:val="2"/>
          <w:sz w:val="21"/>
        </w:rPr>
      </w:sdtEndPr>
      <w:sdtContent>
        <w:p w14:paraId="2981BE66" w14:textId="77777777" w:rsidR="002C7628" w:rsidRDefault="00026AE0" w:rsidP="0047068F">
          <w:pPr>
            <w:pStyle w:val="29"/>
            <w:numPr>
              <w:ilvl w:val="0"/>
              <w:numId w:val="76"/>
            </w:numPr>
            <w:tabs>
              <w:tab w:val="left" w:pos="700"/>
            </w:tabs>
            <w:spacing w:beforeLines="0" w:before="0" w:after="0" w:afterAutospacing="0"/>
            <w:ind w:left="0" w:firstLine="0"/>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134642586"/>
            <w:lock w:val="sdtContentLocked"/>
            <w:placeholder>
              <w:docPart w:val="GBC22222222222222222222222222222"/>
            </w:placeholder>
          </w:sdtPr>
          <w:sdtEndPr/>
          <w:sdtContent>
            <w:p w14:paraId="71720A65" w14:textId="26D36081"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F05BF80" w14:textId="6BCA9A14" w:rsidR="002C7628" w:rsidRDefault="00026AE0" w:rsidP="00E31A0C">
          <w:pPr>
            <w:jc w:val="right"/>
          </w:pPr>
          <w:r>
            <w:rPr>
              <w:rFonts w:hint="eastAsia"/>
            </w:rPr>
            <w:t>单位：</w:t>
          </w:r>
          <w:sdt>
            <w:sdtPr>
              <w:rPr>
                <w:rFonts w:hint="eastAsia"/>
              </w:rPr>
              <w:alias w:val="单位：财务附注：支付的其他与经营活动有关的现金"/>
              <w:tag w:val="_GBC_8252d4ac9be64f04b08b1dc08e270310"/>
              <w:id w:val="-1661306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4527527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7967FD" w14:paraId="302667B9" w14:textId="77777777" w:rsidTr="007967FD">
            <w:bookmarkStart w:id="223" w:name="_Hlk49158710" w:displacedByCustomXml="next"/>
            <w:sdt>
              <w:sdtPr>
                <w:tag w:val="_PLD_164da6d2b96e42688b06fe557d996ac2"/>
                <w:id w:val="-814183556"/>
                <w:lock w:val="sdtLocked"/>
              </w:sdtPr>
              <w:sdtEndPr/>
              <w:sdtContent>
                <w:tc>
                  <w:tcPr>
                    <w:tcW w:w="1882" w:type="pct"/>
                  </w:tcPr>
                  <w:p w14:paraId="1FA08AD6" w14:textId="77777777" w:rsidR="007967FD" w:rsidRDefault="00C40BC5" w:rsidP="00E31A0C">
                    <w:pPr>
                      <w:autoSpaceDE w:val="0"/>
                      <w:autoSpaceDN w:val="0"/>
                      <w:adjustRightInd w:val="0"/>
                      <w:snapToGrid w:val="0"/>
                      <w:jc w:val="center"/>
                    </w:pPr>
                    <w:r>
                      <w:rPr>
                        <w:rFonts w:hint="eastAsia"/>
                      </w:rPr>
                      <w:t>项目</w:t>
                    </w:r>
                  </w:p>
                </w:tc>
              </w:sdtContent>
            </w:sdt>
            <w:sdt>
              <w:sdtPr>
                <w:tag w:val="_PLD_69d21b5f023448adbd8c69a7e96e585d"/>
                <w:id w:val="1868252619"/>
                <w:lock w:val="sdtLocked"/>
              </w:sdtPr>
              <w:sdtEndPr/>
              <w:sdtContent>
                <w:tc>
                  <w:tcPr>
                    <w:tcW w:w="1551" w:type="pct"/>
                  </w:tcPr>
                  <w:p w14:paraId="6CFAF66D" w14:textId="77777777" w:rsidR="007967FD" w:rsidRDefault="00C40BC5" w:rsidP="00E31A0C">
                    <w:pPr>
                      <w:autoSpaceDE w:val="0"/>
                      <w:autoSpaceDN w:val="0"/>
                      <w:adjustRightInd w:val="0"/>
                      <w:snapToGrid w:val="0"/>
                      <w:jc w:val="center"/>
                    </w:pPr>
                    <w:r>
                      <w:rPr>
                        <w:rFonts w:hint="eastAsia"/>
                      </w:rPr>
                      <w:t>本期发生额</w:t>
                    </w:r>
                  </w:p>
                </w:tc>
              </w:sdtContent>
            </w:sdt>
            <w:sdt>
              <w:sdtPr>
                <w:tag w:val="_PLD_fccf4811cdbb443297a0ce875715525f"/>
                <w:id w:val="-993800058"/>
                <w:lock w:val="sdtLocked"/>
              </w:sdtPr>
              <w:sdtEndPr/>
              <w:sdtContent>
                <w:tc>
                  <w:tcPr>
                    <w:tcW w:w="1567" w:type="pct"/>
                  </w:tcPr>
                  <w:p w14:paraId="72CCA6C2" w14:textId="77777777" w:rsidR="007967FD" w:rsidRDefault="00C40BC5" w:rsidP="00E31A0C">
                    <w:pPr>
                      <w:autoSpaceDE w:val="0"/>
                      <w:autoSpaceDN w:val="0"/>
                      <w:adjustRightInd w:val="0"/>
                      <w:snapToGrid w:val="0"/>
                      <w:jc w:val="center"/>
                    </w:pPr>
                    <w:r>
                      <w:rPr>
                        <w:rFonts w:hint="eastAsia"/>
                      </w:rPr>
                      <w:t>上期发生额</w:t>
                    </w:r>
                  </w:p>
                </w:tc>
              </w:sdtContent>
            </w:sdt>
          </w:tr>
          <w:sdt>
            <w:sdtPr>
              <w:rPr>
                <w:rFonts w:hint="eastAsia"/>
              </w:rPr>
              <w:alias w:val="支付的其他与经营活动有关的现金明细"/>
              <w:tag w:val="_GBC_9880266c0e6f4e6b92c7692ef64ec140"/>
              <w:id w:val="508488463"/>
              <w:lock w:val="sdtLocked"/>
            </w:sdtPr>
            <w:sdtEndPr/>
            <w:sdtContent>
              <w:tr w:rsidR="007967FD" w14:paraId="0FAAA3B8" w14:textId="77777777" w:rsidTr="00D25C62">
                <w:tc>
                  <w:tcPr>
                    <w:tcW w:w="1882" w:type="pct"/>
                  </w:tcPr>
                  <w:p w14:paraId="4C65F8CD" w14:textId="77777777" w:rsidR="007967FD" w:rsidRDefault="00C40BC5" w:rsidP="00E31A0C">
                    <w:r>
                      <w:rPr>
                        <w:rFonts w:hint="eastAsia"/>
                        <w:color w:val="000000"/>
                      </w:rPr>
                      <w:t>投标</w:t>
                    </w:r>
                    <w:r>
                      <w:rPr>
                        <w:color w:val="000000"/>
                      </w:rPr>
                      <w:t>、履约保证金</w:t>
                    </w:r>
                  </w:p>
                </w:tc>
                <w:tc>
                  <w:tcPr>
                    <w:tcW w:w="1551" w:type="pct"/>
                    <w:vAlign w:val="bottom"/>
                  </w:tcPr>
                  <w:p w14:paraId="7F06AD15" w14:textId="77777777" w:rsidR="007967FD" w:rsidRDefault="00C40BC5" w:rsidP="00E31A0C">
                    <w:pPr>
                      <w:jc w:val="right"/>
                    </w:pPr>
                    <w:r>
                      <w:t>685,587.36</w:t>
                    </w:r>
                  </w:p>
                </w:tc>
                <w:tc>
                  <w:tcPr>
                    <w:tcW w:w="1567" w:type="pct"/>
                    <w:vAlign w:val="bottom"/>
                  </w:tcPr>
                  <w:p w14:paraId="3E2AEBF3" w14:textId="77777777" w:rsidR="007967FD" w:rsidRDefault="00C40BC5" w:rsidP="00E31A0C">
                    <w:pPr>
                      <w:jc w:val="right"/>
                    </w:pPr>
                    <w:r>
                      <w:rPr>
                        <w:color w:val="000000"/>
                      </w:rPr>
                      <w:t>22,400,650.17</w:t>
                    </w:r>
                  </w:p>
                </w:tc>
              </w:tr>
            </w:sdtContent>
          </w:sdt>
          <w:sdt>
            <w:sdtPr>
              <w:rPr>
                <w:rFonts w:hint="eastAsia"/>
              </w:rPr>
              <w:alias w:val="支付的其他与经营活动有关的现金明细"/>
              <w:tag w:val="_GBC_9880266c0e6f4e6b92c7692ef64ec140"/>
              <w:id w:val="424925722"/>
              <w:lock w:val="sdtLocked"/>
            </w:sdtPr>
            <w:sdtEndPr/>
            <w:sdtContent>
              <w:tr w:rsidR="007967FD" w14:paraId="0A0B4725" w14:textId="77777777" w:rsidTr="00D25C62">
                <w:tc>
                  <w:tcPr>
                    <w:tcW w:w="1882" w:type="pct"/>
                  </w:tcPr>
                  <w:p w14:paraId="2057868A" w14:textId="77777777" w:rsidR="007967FD" w:rsidRDefault="00C40BC5" w:rsidP="00E31A0C">
                    <w:r>
                      <w:rPr>
                        <w:color w:val="000000"/>
                      </w:rPr>
                      <w:t>保函及其他保证金</w:t>
                    </w:r>
                  </w:p>
                </w:tc>
                <w:tc>
                  <w:tcPr>
                    <w:tcW w:w="1551" w:type="pct"/>
                    <w:vAlign w:val="bottom"/>
                  </w:tcPr>
                  <w:p w14:paraId="58D1148D" w14:textId="77777777" w:rsidR="007967FD" w:rsidRDefault="00C40BC5" w:rsidP="00E31A0C">
                    <w:pPr>
                      <w:jc w:val="right"/>
                    </w:pPr>
                    <w:r>
                      <w:t>11,537,386.76</w:t>
                    </w:r>
                  </w:p>
                </w:tc>
                <w:tc>
                  <w:tcPr>
                    <w:tcW w:w="1567" w:type="pct"/>
                    <w:vAlign w:val="bottom"/>
                  </w:tcPr>
                  <w:p w14:paraId="680E5CCE" w14:textId="77777777" w:rsidR="007967FD" w:rsidRDefault="007967FD" w:rsidP="00E31A0C">
                    <w:pPr>
                      <w:jc w:val="right"/>
                    </w:pPr>
                  </w:p>
                </w:tc>
              </w:tr>
            </w:sdtContent>
          </w:sdt>
          <w:sdt>
            <w:sdtPr>
              <w:rPr>
                <w:rFonts w:hint="eastAsia"/>
              </w:rPr>
              <w:alias w:val="支付的其他与经营活动有关的现金明细"/>
              <w:tag w:val="_GBC_9880266c0e6f4e6b92c7692ef64ec140"/>
              <w:id w:val="1921916020"/>
              <w:lock w:val="sdtLocked"/>
            </w:sdtPr>
            <w:sdtEndPr/>
            <w:sdtContent>
              <w:tr w:rsidR="007967FD" w14:paraId="5C54B88B" w14:textId="77777777" w:rsidTr="00D25C62">
                <w:tc>
                  <w:tcPr>
                    <w:tcW w:w="1882" w:type="pct"/>
                  </w:tcPr>
                  <w:p w14:paraId="6DB51707" w14:textId="77777777" w:rsidR="007967FD" w:rsidRDefault="00C40BC5" w:rsidP="00E31A0C">
                    <w:r>
                      <w:rPr>
                        <w:color w:val="000000"/>
                      </w:rPr>
                      <w:t>备用金及往来款</w:t>
                    </w:r>
                  </w:p>
                </w:tc>
                <w:tc>
                  <w:tcPr>
                    <w:tcW w:w="1551" w:type="pct"/>
                    <w:vAlign w:val="bottom"/>
                  </w:tcPr>
                  <w:p w14:paraId="57415769" w14:textId="6D847237" w:rsidR="007967FD" w:rsidRDefault="00982C99" w:rsidP="00E31A0C">
                    <w:pPr>
                      <w:jc w:val="right"/>
                    </w:pPr>
                    <w:r w:rsidRPr="00982C99">
                      <w:t>45,725,352.72</w:t>
                    </w:r>
                  </w:p>
                </w:tc>
                <w:tc>
                  <w:tcPr>
                    <w:tcW w:w="1567" w:type="pct"/>
                    <w:vAlign w:val="bottom"/>
                  </w:tcPr>
                  <w:p w14:paraId="00C33855" w14:textId="77777777" w:rsidR="007967FD" w:rsidRDefault="00C40BC5" w:rsidP="00E31A0C">
                    <w:pPr>
                      <w:jc w:val="right"/>
                    </w:pPr>
                    <w:r>
                      <w:rPr>
                        <w:color w:val="000000"/>
                      </w:rPr>
                      <w:t>19,666,198.48</w:t>
                    </w:r>
                  </w:p>
                </w:tc>
              </w:tr>
            </w:sdtContent>
          </w:sdt>
          <w:sdt>
            <w:sdtPr>
              <w:rPr>
                <w:rFonts w:hint="eastAsia"/>
              </w:rPr>
              <w:alias w:val="支付的其他与经营活动有关的现金明细"/>
              <w:tag w:val="_GBC_9880266c0e6f4e6b92c7692ef64ec140"/>
              <w:id w:val="-344092083"/>
              <w:lock w:val="sdtLocked"/>
            </w:sdtPr>
            <w:sdtEndPr/>
            <w:sdtContent>
              <w:tr w:rsidR="007967FD" w14:paraId="508C4467" w14:textId="77777777" w:rsidTr="00D25C62">
                <w:tc>
                  <w:tcPr>
                    <w:tcW w:w="1882" w:type="pct"/>
                  </w:tcPr>
                  <w:p w14:paraId="39389805" w14:textId="77777777" w:rsidR="007967FD" w:rsidRDefault="00C40BC5" w:rsidP="00E31A0C">
                    <w:r>
                      <w:rPr>
                        <w:color w:val="000000"/>
                      </w:rPr>
                      <w:t>管理费用</w:t>
                    </w:r>
                  </w:p>
                </w:tc>
                <w:tc>
                  <w:tcPr>
                    <w:tcW w:w="1551" w:type="pct"/>
                    <w:vAlign w:val="bottom"/>
                  </w:tcPr>
                  <w:p w14:paraId="4B2CCFDB" w14:textId="77777777" w:rsidR="007967FD" w:rsidRDefault="00C40BC5" w:rsidP="00E31A0C">
                    <w:pPr>
                      <w:jc w:val="right"/>
                    </w:pPr>
                    <w:r>
                      <w:t>26,232,818.05</w:t>
                    </w:r>
                  </w:p>
                </w:tc>
                <w:tc>
                  <w:tcPr>
                    <w:tcW w:w="1567" w:type="pct"/>
                    <w:vAlign w:val="bottom"/>
                  </w:tcPr>
                  <w:p w14:paraId="112EEECF" w14:textId="77777777" w:rsidR="007967FD" w:rsidRDefault="00C40BC5" w:rsidP="00E31A0C">
                    <w:pPr>
                      <w:jc w:val="right"/>
                    </w:pPr>
                    <w:r>
                      <w:rPr>
                        <w:color w:val="000000"/>
                      </w:rPr>
                      <w:t>15,799,130.05</w:t>
                    </w:r>
                  </w:p>
                </w:tc>
              </w:tr>
            </w:sdtContent>
          </w:sdt>
          <w:sdt>
            <w:sdtPr>
              <w:rPr>
                <w:rFonts w:hint="eastAsia"/>
              </w:rPr>
              <w:alias w:val="支付的其他与经营活动有关的现金明细"/>
              <w:tag w:val="_GBC_9880266c0e6f4e6b92c7692ef64ec140"/>
              <w:id w:val="22594582"/>
              <w:lock w:val="sdtLocked"/>
            </w:sdtPr>
            <w:sdtEndPr/>
            <w:sdtContent>
              <w:tr w:rsidR="007967FD" w14:paraId="2FE1FDF2" w14:textId="77777777" w:rsidTr="00D25C62">
                <w:tc>
                  <w:tcPr>
                    <w:tcW w:w="1882" w:type="pct"/>
                  </w:tcPr>
                  <w:p w14:paraId="30290F04" w14:textId="77777777" w:rsidR="007967FD" w:rsidRDefault="00C40BC5" w:rsidP="00E31A0C">
                    <w:r>
                      <w:rPr>
                        <w:color w:val="000000"/>
                      </w:rPr>
                      <w:t>销售费用</w:t>
                    </w:r>
                  </w:p>
                </w:tc>
                <w:tc>
                  <w:tcPr>
                    <w:tcW w:w="1551" w:type="pct"/>
                    <w:vAlign w:val="bottom"/>
                  </w:tcPr>
                  <w:p w14:paraId="3231E000" w14:textId="77777777" w:rsidR="007967FD" w:rsidRDefault="00C40BC5" w:rsidP="00E31A0C">
                    <w:pPr>
                      <w:jc w:val="right"/>
                    </w:pPr>
                    <w:r>
                      <w:t>8,117,581.37</w:t>
                    </w:r>
                  </w:p>
                </w:tc>
                <w:tc>
                  <w:tcPr>
                    <w:tcW w:w="1567" w:type="pct"/>
                    <w:vAlign w:val="bottom"/>
                  </w:tcPr>
                  <w:p w14:paraId="3E6B27C8" w14:textId="77777777" w:rsidR="007967FD" w:rsidRDefault="00C40BC5" w:rsidP="00E31A0C">
                    <w:pPr>
                      <w:jc w:val="right"/>
                    </w:pPr>
                    <w:r>
                      <w:rPr>
                        <w:color w:val="000000"/>
                      </w:rPr>
                      <w:t>2,606,934.09</w:t>
                    </w:r>
                  </w:p>
                </w:tc>
              </w:tr>
            </w:sdtContent>
          </w:sdt>
          <w:sdt>
            <w:sdtPr>
              <w:rPr>
                <w:rFonts w:hint="eastAsia"/>
              </w:rPr>
              <w:alias w:val="支付的其他与经营活动有关的现金明细"/>
              <w:tag w:val="_GBC_9880266c0e6f4e6b92c7692ef64ec140"/>
              <w:id w:val="-228154666"/>
              <w:lock w:val="sdtLocked"/>
            </w:sdtPr>
            <w:sdtEndPr/>
            <w:sdtContent>
              <w:tr w:rsidR="007967FD" w14:paraId="23F768BF" w14:textId="77777777" w:rsidTr="00D25C62">
                <w:tc>
                  <w:tcPr>
                    <w:tcW w:w="1882" w:type="pct"/>
                  </w:tcPr>
                  <w:p w14:paraId="0BD80209" w14:textId="77777777" w:rsidR="007967FD" w:rsidRDefault="00C40BC5" w:rsidP="00E31A0C">
                    <w:r>
                      <w:rPr>
                        <w:color w:val="000000"/>
                      </w:rPr>
                      <w:t>财务费用</w:t>
                    </w:r>
                  </w:p>
                </w:tc>
                <w:tc>
                  <w:tcPr>
                    <w:tcW w:w="1551" w:type="pct"/>
                    <w:vAlign w:val="bottom"/>
                  </w:tcPr>
                  <w:p w14:paraId="78D2D3EE" w14:textId="77777777" w:rsidR="007967FD" w:rsidRDefault="00C40BC5" w:rsidP="00E31A0C">
                    <w:pPr>
                      <w:jc w:val="right"/>
                    </w:pPr>
                    <w:r>
                      <w:t>812,223.27</w:t>
                    </w:r>
                  </w:p>
                </w:tc>
                <w:tc>
                  <w:tcPr>
                    <w:tcW w:w="1567" w:type="pct"/>
                    <w:vAlign w:val="bottom"/>
                  </w:tcPr>
                  <w:p w14:paraId="4B19484C" w14:textId="77777777" w:rsidR="007967FD" w:rsidRDefault="00C40BC5" w:rsidP="00E31A0C">
                    <w:pPr>
                      <w:jc w:val="right"/>
                    </w:pPr>
                    <w:r>
                      <w:rPr>
                        <w:color w:val="000000"/>
                      </w:rPr>
                      <w:t>1,434,152.71</w:t>
                    </w:r>
                  </w:p>
                </w:tc>
              </w:tr>
            </w:sdtContent>
          </w:sdt>
          <w:sdt>
            <w:sdtPr>
              <w:rPr>
                <w:rFonts w:hint="eastAsia"/>
              </w:rPr>
              <w:alias w:val="支付的其他与经营活动有关的现金明细"/>
              <w:tag w:val="_GBC_9880266c0e6f4e6b92c7692ef64ec140"/>
              <w:id w:val="1085574613"/>
              <w:lock w:val="sdtLocked"/>
            </w:sdtPr>
            <w:sdtEndPr/>
            <w:sdtContent>
              <w:tr w:rsidR="007967FD" w14:paraId="5AA46AD2" w14:textId="77777777" w:rsidTr="00D25C62">
                <w:tc>
                  <w:tcPr>
                    <w:tcW w:w="1882" w:type="pct"/>
                  </w:tcPr>
                  <w:p w14:paraId="657A38C2" w14:textId="77777777" w:rsidR="007967FD" w:rsidRDefault="00C40BC5" w:rsidP="00E31A0C">
                    <w:r>
                      <w:rPr>
                        <w:color w:val="000000"/>
                      </w:rPr>
                      <w:t>其他</w:t>
                    </w:r>
                  </w:p>
                </w:tc>
                <w:tc>
                  <w:tcPr>
                    <w:tcW w:w="1551" w:type="pct"/>
                    <w:vAlign w:val="bottom"/>
                  </w:tcPr>
                  <w:p w14:paraId="1CE04E5C" w14:textId="77777777" w:rsidR="007967FD" w:rsidRDefault="00C40BC5" w:rsidP="00E31A0C">
                    <w:pPr>
                      <w:jc w:val="right"/>
                    </w:pPr>
                    <w:r>
                      <w:t>607,195.48</w:t>
                    </w:r>
                  </w:p>
                </w:tc>
                <w:tc>
                  <w:tcPr>
                    <w:tcW w:w="1567" w:type="pct"/>
                    <w:vAlign w:val="bottom"/>
                  </w:tcPr>
                  <w:p w14:paraId="642AD7C4" w14:textId="06EDB072" w:rsidR="007967FD" w:rsidRDefault="00C40BC5" w:rsidP="00E31A0C">
                    <w:pPr>
                      <w:jc w:val="right"/>
                    </w:pPr>
                    <w:r>
                      <w:rPr>
                        <w:color w:val="000000"/>
                      </w:rPr>
                      <w:t>136,431.13</w:t>
                    </w:r>
                  </w:p>
                </w:tc>
              </w:tr>
            </w:sdtContent>
          </w:sdt>
          <w:tr w:rsidR="007967FD" w14:paraId="2C2FF8BA" w14:textId="77777777" w:rsidTr="00D25C62">
            <w:sdt>
              <w:sdtPr>
                <w:tag w:val="_PLD_4b68c0729f8e49a4ac82fb1d64daa6dc"/>
                <w:id w:val="-1813165353"/>
                <w:lock w:val="sdtLocked"/>
              </w:sdtPr>
              <w:sdtEndPr/>
              <w:sdtContent>
                <w:tc>
                  <w:tcPr>
                    <w:tcW w:w="1882" w:type="pct"/>
                  </w:tcPr>
                  <w:p w14:paraId="70A2D45A" w14:textId="77777777" w:rsidR="007967FD" w:rsidRDefault="00C40BC5" w:rsidP="00E31A0C">
                    <w:pPr>
                      <w:autoSpaceDE w:val="0"/>
                      <w:autoSpaceDN w:val="0"/>
                      <w:adjustRightInd w:val="0"/>
                      <w:snapToGrid w:val="0"/>
                      <w:jc w:val="center"/>
                    </w:pPr>
                    <w:r>
                      <w:rPr>
                        <w:rFonts w:hint="eastAsia"/>
                      </w:rPr>
                      <w:t>合计</w:t>
                    </w:r>
                  </w:p>
                </w:tc>
              </w:sdtContent>
            </w:sdt>
            <w:tc>
              <w:tcPr>
                <w:tcW w:w="1551" w:type="pct"/>
                <w:vAlign w:val="bottom"/>
              </w:tcPr>
              <w:p w14:paraId="31B96746" w14:textId="3058D447" w:rsidR="007967FD" w:rsidRDefault="008E46D6" w:rsidP="00E31A0C">
                <w:pPr>
                  <w:jc w:val="right"/>
                </w:pPr>
                <w:r w:rsidRPr="008E46D6">
                  <w:t>93,718,145.01</w:t>
                </w:r>
              </w:p>
            </w:tc>
            <w:tc>
              <w:tcPr>
                <w:tcW w:w="1567" w:type="pct"/>
                <w:vAlign w:val="bottom"/>
              </w:tcPr>
              <w:p w14:paraId="30BBB588" w14:textId="5C9D7A81" w:rsidR="007967FD" w:rsidRDefault="00C40BC5" w:rsidP="00E31A0C">
                <w:pPr>
                  <w:jc w:val="right"/>
                </w:pPr>
                <w:r>
                  <w:rPr>
                    <w:color w:val="000000"/>
                  </w:rPr>
                  <w:t>62,043,496.63</w:t>
                </w:r>
              </w:p>
            </w:tc>
          </w:tr>
        </w:tbl>
        <w:p w14:paraId="2F8DA3D9" w14:textId="51839616" w:rsidR="002C7628" w:rsidRDefault="00A953A1">
          <w:pPr>
            <w:spacing w:before="120"/>
            <w:ind w:right="5"/>
          </w:pPr>
        </w:p>
        <w:bookmarkEnd w:id="223" w:displacedByCustomXml="next"/>
      </w:sdtContent>
    </w:sdt>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1265263493"/>
        <w:lock w:val="sdtLocked"/>
        <w:placeholder>
          <w:docPart w:val="GBC22222222222222222222222222222"/>
        </w:placeholder>
      </w:sdtPr>
      <w:sdtEndPr>
        <w:rPr>
          <w:rFonts w:asciiTheme="minorHAnsi" w:hAnsiTheme="minorHAnsi" w:cstheme="minorBidi" w:hint="default"/>
          <w:kern w:val="2"/>
          <w:sz w:val="21"/>
        </w:rPr>
      </w:sdtEndPr>
      <w:sdtContent>
        <w:p w14:paraId="67D39BAA" w14:textId="77777777" w:rsidR="002C7628" w:rsidRDefault="00026AE0" w:rsidP="0047068F">
          <w:pPr>
            <w:pStyle w:val="29"/>
            <w:numPr>
              <w:ilvl w:val="0"/>
              <w:numId w:val="76"/>
            </w:numPr>
            <w:tabs>
              <w:tab w:val="left" w:pos="728"/>
            </w:tabs>
            <w:spacing w:beforeLines="0" w:before="0" w:after="0" w:afterAutospacing="0"/>
            <w:ind w:left="0" w:firstLine="0"/>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931653624"/>
            <w:lock w:val="sdtContentLocked"/>
            <w:placeholder>
              <w:docPart w:val="GBC22222222222222222222222222222"/>
            </w:placeholder>
          </w:sdtPr>
          <w:sdtEndPr/>
          <w:sdtContent>
            <w:p w14:paraId="3C07AED0" w14:textId="3C902DAB" w:rsidR="002C7628" w:rsidRDefault="00026AE0" w:rsidP="00E31A0C">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DCA242D" w14:textId="048B6BC5" w:rsidR="002C7628" w:rsidRDefault="00026AE0" w:rsidP="00E31A0C">
          <w:pPr>
            <w:jc w:val="right"/>
          </w:pPr>
          <w:r>
            <w:rPr>
              <w:rFonts w:hint="eastAsia"/>
            </w:rPr>
            <w:t>单位：</w:t>
          </w:r>
          <w:sdt>
            <w:sdtPr>
              <w:rPr>
                <w:rFonts w:hint="eastAsia"/>
              </w:rPr>
              <w:alias w:val="单位：财务附注：收到的其他与投资活动有关的现金"/>
              <w:tag w:val="_GBC_864c08420ed74aa18dcf838d10153475"/>
              <w:id w:val="-8539590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收到的其他与投资活动有关的现金"/>
              <w:tag w:val="_GBC_557bfe9cc4b045ff8684fc828911efc1"/>
              <w:id w:val="13665627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2"/>
            <w:gridCol w:w="2684"/>
          </w:tblGrid>
          <w:tr w:rsidR="007967FD" w14:paraId="320E8DBD" w14:textId="77777777" w:rsidTr="007967FD">
            <w:sdt>
              <w:sdtPr>
                <w:tag w:val="_PLD_fe329b3300fe449c869fda5c957ed9e6"/>
                <w:id w:val="437107982"/>
                <w:lock w:val="sdtLocked"/>
              </w:sdtPr>
              <w:sdtEndPr/>
              <w:sdtContent>
                <w:tc>
                  <w:tcPr>
                    <w:tcW w:w="1882" w:type="pct"/>
                  </w:tcPr>
                  <w:p w14:paraId="6AA046B1" w14:textId="77777777" w:rsidR="007967FD" w:rsidRDefault="00C40BC5" w:rsidP="00E31A0C">
                    <w:pPr>
                      <w:autoSpaceDE w:val="0"/>
                      <w:autoSpaceDN w:val="0"/>
                      <w:adjustRightInd w:val="0"/>
                      <w:snapToGrid w:val="0"/>
                      <w:jc w:val="center"/>
                    </w:pPr>
                    <w:r>
                      <w:rPr>
                        <w:rFonts w:hint="eastAsia"/>
                      </w:rPr>
                      <w:t>项目</w:t>
                    </w:r>
                  </w:p>
                </w:tc>
              </w:sdtContent>
            </w:sdt>
            <w:sdt>
              <w:sdtPr>
                <w:tag w:val="_PLD_e828a524680d4faeb14e148b152d9982"/>
                <w:id w:val="393858253"/>
                <w:lock w:val="sdtLocked"/>
              </w:sdtPr>
              <w:sdtEndPr/>
              <w:sdtContent>
                <w:tc>
                  <w:tcPr>
                    <w:tcW w:w="1609" w:type="pct"/>
                  </w:tcPr>
                  <w:p w14:paraId="21C4D496" w14:textId="77777777" w:rsidR="007967FD" w:rsidRDefault="00C40BC5" w:rsidP="00E31A0C">
                    <w:pPr>
                      <w:autoSpaceDE w:val="0"/>
                      <w:autoSpaceDN w:val="0"/>
                      <w:adjustRightInd w:val="0"/>
                      <w:snapToGrid w:val="0"/>
                      <w:jc w:val="center"/>
                    </w:pPr>
                    <w:r>
                      <w:rPr>
                        <w:rFonts w:hint="eastAsia"/>
                      </w:rPr>
                      <w:t>本期发生额</w:t>
                    </w:r>
                  </w:p>
                </w:tc>
              </w:sdtContent>
            </w:sdt>
            <w:sdt>
              <w:sdtPr>
                <w:tag w:val="_PLD_a8eb20dbb1b143d399d3bde1f6e00fa3"/>
                <w:id w:val="1188480847"/>
                <w:lock w:val="sdtLocked"/>
              </w:sdtPr>
              <w:sdtEndPr/>
              <w:sdtContent>
                <w:tc>
                  <w:tcPr>
                    <w:tcW w:w="1509" w:type="pct"/>
                  </w:tcPr>
                  <w:p w14:paraId="171C41A1" w14:textId="77777777" w:rsidR="007967FD" w:rsidRDefault="00C40BC5" w:rsidP="00E31A0C">
                    <w:pPr>
                      <w:autoSpaceDE w:val="0"/>
                      <w:autoSpaceDN w:val="0"/>
                      <w:adjustRightInd w:val="0"/>
                      <w:snapToGrid w:val="0"/>
                      <w:jc w:val="center"/>
                    </w:pPr>
                    <w:r>
                      <w:rPr>
                        <w:rFonts w:hint="eastAsia"/>
                      </w:rPr>
                      <w:t>上期发生额</w:t>
                    </w:r>
                  </w:p>
                </w:tc>
              </w:sdtContent>
            </w:sdt>
          </w:tr>
          <w:sdt>
            <w:sdtPr>
              <w:rPr>
                <w:rFonts w:hint="eastAsia"/>
              </w:rPr>
              <w:alias w:val="收到的其他与投资活动有关的现金明细"/>
              <w:tag w:val="_GBC_e6aac5cfd8c841e780dd4702b059b16c"/>
              <w:id w:val="2123114780"/>
              <w:lock w:val="sdtLocked"/>
            </w:sdtPr>
            <w:sdtEndPr/>
            <w:sdtContent>
              <w:tr w:rsidR="007967FD" w14:paraId="0137D6EB" w14:textId="77777777" w:rsidTr="007967FD">
                <w:tc>
                  <w:tcPr>
                    <w:tcW w:w="1882" w:type="pct"/>
                  </w:tcPr>
                  <w:p w14:paraId="736053BD" w14:textId="77777777" w:rsidR="007967FD" w:rsidRDefault="00C40BC5" w:rsidP="00E31A0C">
                    <w:r>
                      <w:rPr>
                        <w:color w:val="000000"/>
                      </w:rPr>
                      <w:t>利息收入</w:t>
                    </w:r>
                  </w:p>
                </w:tc>
                <w:tc>
                  <w:tcPr>
                    <w:tcW w:w="1609" w:type="pct"/>
                    <w:vAlign w:val="bottom"/>
                  </w:tcPr>
                  <w:p w14:paraId="51796FD2" w14:textId="77777777" w:rsidR="007967FD" w:rsidRDefault="00C40BC5" w:rsidP="00E31A0C">
                    <w:pPr>
                      <w:jc w:val="right"/>
                    </w:pPr>
                    <w:r>
                      <w:t>1,566,888.94</w:t>
                    </w:r>
                  </w:p>
                </w:tc>
                <w:tc>
                  <w:tcPr>
                    <w:tcW w:w="1509" w:type="pct"/>
                  </w:tcPr>
                  <w:p w14:paraId="3AC3B65D" w14:textId="77777777" w:rsidR="007967FD" w:rsidRDefault="00C40BC5" w:rsidP="00E31A0C">
                    <w:pPr>
                      <w:jc w:val="right"/>
                    </w:pPr>
                    <w:r>
                      <w:rPr>
                        <w:color w:val="000000"/>
                      </w:rPr>
                      <w:t>8,583,740.54</w:t>
                    </w:r>
                  </w:p>
                </w:tc>
              </w:tr>
            </w:sdtContent>
          </w:sdt>
          <w:tr w:rsidR="007967FD" w14:paraId="5DB8CE6D" w14:textId="77777777" w:rsidTr="007967FD">
            <w:sdt>
              <w:sdtPr>
                <w:tag w:val="_PLD_7a5b8e3355174a5f94c83cb81ed0821b"/>
                <w:id w:val="-367445496"/>
                <w:lock w:val="sdtLocked"/>
              </w:sdtPr>
              <w:sdtEndPr/>
              <w:sdtContent>
                <w:tc>
                  <w:tcPr>
                    <w:tcW w:w="1882" w:type="pct"/>
                  </w:tcPr>
                  <w:p w14:paraId="71FDA501" w14:textId="77777777" w:rsidR="007967FD" w:rsidRDefault="00C40BC5" w:rsidP="00E31A0C">
                    <w:pPr>
                      <w:autoSpaceDE w:val="0"/>
                      <w:autoSpaceDN w:val="0"/>
                      <w:adjustRightInd w:val="0"/>
                      <w:snapToGrid w:val="0"/>
                      <w:jc w:val="center"/>
                    </w:pPr>
                    <w:r>
                      <w:rPr>
                        <w:rFonts w:hint="eastAsia"/>
                      </w:rPr>
                      <w:t>合计</w:t>
                    </w:r>
                  </w:p>
                </w:tc>
              </w:sdtContent>
            </w:sdt>
            <w:tc>
              <w:tcPr>
                <w:tcW w:w="1609" w:type="pct"/>
                <w:vAlign w:val="bottom"/>
              </w:tcPr>
              <w:p w14:paraId="2AB0073C" w14:textId="77777777" w:rsidR="007967FD" w:rsidRDefault="00C40BC5" w:rsidP="00E31A0C">
                <w:pPr>
                  <w:jc w:val="right"/>
                </w:pPr>
                <w:r>
                  <w:t>1,566,888.94</w:t>
                </w:r>
              </w:p>
            </w:tc>
            <w:tc>
              <w:tcPr>
                <w:tcW w:w="1509" w:type="pct"/>
              </w:tcPr>
              <w:p w14:paraId="3E12439E" w14:textId="446EF999" w:rsidR="007967FD" w:rsidRDefault="00C40BC5" w:rsidP="00E31A0C">
                <w:pPr>
                  <w:jc w:val="right"/>
                </w:pPr>
                <w:r>
                  <w:rPr>
                    <w:color w:val="000000"/>
                  </w:rPr>
                  <w:t>8,583,740.54</w:t>
                </w:r>
              </w:p>
            </w:tc>
          </w:tr>
        </w:tbl>
        <w:p w14:paraId="61BF27C1" w14:textId="4D102D0D" w:rsidR="002C7628" w:rsidRDefault="00A953A1" w:rsidP="00E31A0C">
          <w:pPr>
            <w:snapToGrid w:val="0"/>
          </w:pPr>
        </w:p>
      </w:sdtContent>
    </w:sdt>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1944030294"/>
        <w:lock w:val="sdtLocked"/>
        <w:placeholder>
          <w:docPart w:val="GBC22222222222222222222222222222"/>
        </w:placeholder>
      </w:sdtPr>
      <w:sdtEndPr>
        <w:rPr>
          <w:rFonts w:asciiTheme="minorHAnsi" w:hAnsiTheme="minorHAnsi" w:cstheme="minorBidi"/>
          <w:kern w:val="2"/>
          <w:sz w:val="21"/>
        </w:rPr>
      </w:sdtEndPr>
      <w:sdtContent>
        <w:p w14:paraId="7D6508C7" w14:textId="77777777" w:rsidR="002C7628" w:rsidRDefault="00026AE0" w:rsidP="0047068F">
          <w:pPr>
            <w:pStyle w:val="29"/>
            <w:numPr>
              <w:ilvl w:val="0"/>
              <w:numId w:val="76"/>
            </w:numPr>
            <w:tabs>
              <w:tab w:val="left" w:pos="728"/>
            </w:tabs>
            <w:spacing w:beforeLines="0" w:before="0" w:after="0" w:afterAutospacing="0"/>
            <w:ind w:left="0" w:firstLine="0"/>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1148864573"/>
            <w:lock w:val="sdtContentLocked"/>
            <w:placeholder>
              <w:docPart w:val="GBC22222222222222222222222222222"/>
            </w:placeholder>
          </w:sdtPr>
          <w:sdtEndPr/>
          <w:sdtContent>
            <w:p w14:paraId="280EA930" w14:textId="1D238B43"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57D69AF" w14:textId="05540F67" w:rsidR="002C7628" w:rsidRDefault="00026AE0" w:rsidP="00E31A0C">
          <w:pPr>
            <w:jc w:val="right"/>
          </w:pPr>
          <w:r>
            <w:rPr>
              <w:rFonts w:hint="eastAsia"/>
            </w:rPr>
            <w:t>单位：</w:t>
          </w:r>
          <w:sdt>
            <w:sdtPr>
              <w:rPr>
                <w:rFonts w:hint="eastAsia"/>
              </w:rPr>
              <w:alias w:val="单位：财务附注：支付的其他与投资活动有关的现金"/>
              <w:tag w:val="_GBC_d10892949aa14ffe8488e5fb3e554708"/>
              <w:id w:val="-19116894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支付的其他与投资活动有关的现金"/>
              <w:tag w:val="_GBC_699764a41036486da9355782e929009a"/>
              <w:id w:val="8674833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2C7628" w14:paraId="70FF8130" w14:textId="77777777" w:rsidTr="001A0C34">
            <w:sdt>
              <w:sdtPr>
                <w:tag w:val="_PLD_9d1eae9c142b4411afe63077d56be240"/>
                <w:id w:val="-2014904047"/>
                <w:lock w:val="sdtLocked"/>
              </w:sdtPr>
              <w:sdtEndPr/>
              <w:sdtContent>
                <w:tc>
                  <w:tcPr>
                    <w:tcW w:w="1882" w:type="pct"/>
                  </w:tcPr>
                  <w:p w14:paraId="474C30D8" w14:textId="77777777" w:rsidR="002C7628" w:rsidRDefault="00026AE0" w:rsidP="00E31A0C">
                    <w:pPr>
                      <w:autoSpaceDE w:val="0"/>
                      <w:autoSpaceDN w:val="0"/>
                      <w:adjustRightInd w:val="0"/>
                      <w:snapToGrid w:val="0"/>
                      <w:jc w:val="center"/>
                    </w:pPr>
                    <w:r>
                      <w:rPr>
                        <w:rFonts w:hint="eastAsia"/>
                      </w:rPr>
                      <w:t>项目</w:t>
                    </w:r>
                  </w:p>
                </w:tc>
              </w:sdtContent>
            </w:sdt>
            <w:sdt>
              <w:sdtPr>
                <w:tag w:val="_PLD_c15b0147904647a286b23a6481ce17ad"/>
                <w:id w:val="830797413"/>
                <w:lock w:val="sdtLocked"/>
              </w:sdtPr>
              <w:sdtEndPr/>
              <w:sdtContent>
                <w:tc>
                  <w:tcPr>
                    <w:tcW w:w="1610" w:type="pct"/>
                  </w:tcPr>
                  <w:p w14:paraId="50FAB93E" w14:textId="77777777" w:rsidR="002C7628" w:rsidRDefault="00026AE0" w:rsidP="00E31A0C">
                    <w:pPr>
                      <w:autoSpaceDE w:val="0"/>
                      <w:autoSpaceDN w:val="0"/>
                      <w:adjustRightInd w:val="0"/>
                      <w:snapToGrid w:val="0"/>
                      <w:jc w:val="center"/>
                    </w:pPr>
                    <w:r>
                      <w:rPr>
                        <w:rFonts w:hint="eastAsia"/>
                      </w:rPr>
                      <w:t>本期发生额</w:t>
                    </w:r>
                  </w:p>
                </w:tc>
              </w:sdtContent>
            </w:sdt>
            <w:sdt>
              <w:sdtPr>
                <w:tag w:val="_PLD_be0073208a034a9ea119993745bed906"/>
                <w:id w:val="-357053108"/>
                <w:lock w:val="sdtLocked"/>
              </w:sdtPr>
              <w:sdtEndPr/>
              <w:sdtContent>
                <w:tc>
                  <w:tcPr>
                    <w:tcW w:w="1508" w:type="pct"/>
                  </w:tcPr>
                  <w:p w14:paraId="3DA15325" w14:textId="77777777" w:rsidR="002C7628" w:rsidRDefault="00026AE0" w:rsidP="00E31A0C">
                    <w:pPr>
                      <w:autoSpaceDE w:val="0"/>
                      <w:autoSpaceDN w:val="0"/>
                      <w:adjustRightInd w:val="0"/>
                      <w:snapToGrid w:val="0"/>
                      <w:jc w:val="center"/>
                    </w:pPr>
                    <w:r>
                      <w:rPr>
                        <w:rFonts w:hint="eastAsia"/>
                      </w:rPr>
                      <w:t>上期发生额</w:t>
                    </w:r>
                  </w:p>
                </w:tc>
              </w:sdtContent>
            </w:sdt>
          </w:tr>
          <w:sdt>
            <w:sdtPr>
              <w:rPr>
                <w:rFonts w:hint="eastAsia"/>
              </w:rPr>
              <w:alias w:val="支付的其他与投资活动有关的现金明细"/>
              <w:tag w:val="_GBC_6a364cf9eb8d40e78f70a7d87a1664fd"/>
              <w:id w:val="1175921786"/>
              <w:lock w:val="sdtLocked"/>
            </w:sdtPr>
            <w:sdtEndPr/>
            <w:sdtContent>
              <w:tr w:rsidR="002C7628" w14:paraId="26F71EA7" w14:textId="77777777" w:rsidTr="001A0C34">
                <w:tc>
                  <w:tcPr>
                    <w:tcW w:w="1882" w:type="pct"/>
                  </w:tcPr>
                  <w:p w14:paraId="150C0AF9" w14:textId="7BE02F0F" w:rsidR="002C7628" w:rsidRDefault="00C40BC5" w:rsidP="00E31A0C">
                    <w:r>
                      <w:rPr>
                        <w:rFonts w:hint="eastAsia"/>
                      </w:rPr>
                      <w:t>支付拟收购企业意向金</w:t>
                    </w:r>
                  </w:p>
                </w:tc>
                <w:tc>
                  <w:tcPr>
                    <w:tcW w:w="1610" w:type="pct"/>
                    <w:vAlign w:val="bottom"/>
                  </w:tcPr>
                  <w:p w14:paraId="0A0DA1BE" w14:textId="0D853713" w:rsidR="002C7628" w:rsidRDefault="00C40BC5" w:rsidP="00E31A0C">
                    <w:pPr>
                      <w:jc w:val="right"/>
                    </w:pPr>
                    <w:r>
                      <w:t>20,000,000.00</w:t>
                    </w:r>
                  </w:p>
                </w:tc>
                <w:tc>
                  <w:tcPr>
                    <w:tcW w:w="1508" w:type="pct"/>
                  </w:tcPr>
                  <w:p w14:paraId="48029ABD" w14:textId="556AFC9A" w:rsidR="002C7628" w:rsidRDefault="002C7628" w:rsidP="00E31A0C"/>
                </w:tc>
              </w:tr>
            </w:sdtContent>
          </w:sdt>
          <w:tr w:rsidR="002C7628" w14:paraId="67FEAC94" w14:textId="77777777" w:rsidTr="001A0C34">
            <w:sdt>
              <w:sdtPr>
                <w:tag w:val="_PLD_25eb93d584614399905435b78bc647a8"/>
                <w:id w:val="909122691"/>
                <w:lock w:val="sdtLocked"/>
              </w:sdtPr>
              <w:sdtEndPr/>
              <w:sdtContent>
                <w:tc>
                  <w:tcPr>
                    <w:tcW w:w="1882" w:type="pct"/>
                  </w:tcPr>
                  <w:p w14:paraId="249F0115" w14:textId="77777777" w:rsidR="002C7628" w:rsidRDefault="00026AE0" w:rsidP="00E31A0C">
                    <w:pPr>
                      <w:autoSpaceDE w:val="0"/>
                      <w:autoSpaceDN w:val="0"/>
                      <w:adjustRightInd w:val="0"/>
                      <w:snapToGrid w:val="0"/>
                      <w:jc w:val="center"/>
                    </w:pPr>
                    <w:r>
                      <w:rPr>
                        <w:rFonts w:hint="eastAsia"/>
                      </w:rPr>
                      <w:t>合计</w:t>
                    </w:r>
                  </w:p>
                </w:tc>
              </w:sdtContent>
            </w:sdt>
            <w:tc>
              <w:tcPr>
                <w:tcW w:w="1610" w:type="pct"/>
                <w:vAlign w:val="bottom"/>
              </w:tcPr>
              <w:p w14:paraId="02F93D4D" w14:textId="109830B5" w:rsidR="002C7628" w:rsidRDefault="00C40BC5" w:rsidP="00E31A0C">
                <w:pPr>
                  <w:jc w:val="right"/>
                </w:pPr>
                <w:r>
                  <w:t>20,000,000.00</w:t>
                </w:r>
              </w:p>
            </w:tc>
            <w:tc>
              <w:tcPr>
                <w:tcW w:w="1508" w:type="pct"/>
              </w:tcPr>
              <w:p w14:paraId="2EB16F11" w14:textId="76255379" w:rsidR="002C7628" w:rsidRDefault="00A953A1" w:rsidP="00E31A0C">
                <w:pPr>
                  <w:jc w:val="right"/>
                </w:pPr>
              </w:p>
            </w:tc>
          </w:tr>
        </w:tbl>
      </w:sdtContent>
    </w:sdt>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652645316"/>
        <w:lock w:val="sdtLocked"/>
        <w:placeholder>
          <w:docPart w:val="GBC22222222222222222222222222222"/>
        </w:placeholder>
      </w:sdtPr>
      <w:sdtEndPr>
        <w:rPr>
          <w:rFonts w:asciiTheme="minorHAnsi" w:hAnsiTheme="minorHAnsi" w:cstheme="minorBidi"/>
          <w:kern w:val="2"/>
          <w:sz w:val="21"/>
          <w:szCs w:val="22"/>
        </w:rPr>
      </w:sdtEndPr>
      <w:sdtContent>
        <w:p w14:paraId="2E727DF6" w14:textId="77777777" w:rsidR="002C7628" w:rsidRDefault="00026AE0" w:rsidP="0047068F">
          <w:pPr>
            <w:pStyle w:val="29"/>
            <w:numPr>
              <w:ilvl w:val="0"/>
              <w:numId w:val="76"/>
            </w:numPr>
            <w:spacing w:beforeLines="0" w:before="0" w:after="0" w:afterAutospacing="0"/>
            <w:ind w:left="0" w:firstLine="0"/>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207459949"/>
            <w:lock w:val="sdtContentLocked"/>
            <w:placeholder>
              <w:docPart w:val="GBC22222222222222222222222222222"/>
            </w:placeholder>
          </w:sdtPr>
          <w:sdtEndPr/>
          <w:sdtContent>
            <w:p w14:paraId="7A39497D" w14:textId="2D9A5AE4"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2122053294"/>
        <w:lock w:val="sdtLocked"/>
        <w:placeholder>
          <w:docPart w:val="GBC22222222222222222222222222222"/>
        </w:placeholder>
      </w:sdtPr>
      <w:sdtEndPr>
        <w:rPr>
          <w:rFonts w:asciiTheme="minorHAnsi" w:hAnsiTheme="minorHAnsi" w:cstheme="minorBidi"/>
          <w:kern w:val="2"/>
          <w:sz w:val="21"/>
        </w:rPr>
      </w:sdtEndPr>
      <w:sdtContent>
        <w:p w14:paraId="02C52737" w14:textId="77777777" w:rsidR="002C7628" w:rsidRDefault="00026AE0" w:rsidP="0047068F">
          <w:pPr>
            <w:pStyle w:val="29"/>
            <w:numPr>
              <w:ilvl w:val="0"/>
              <w:numId w:val="76"/>
            </w:numPr>
            <w:spacing w:beforeLines="0" w:before="0" w:after="0" w:afterAutospacing="0" w:line="240" w:lineRule="exact"/>
            <w:ind w:left="0" w:firstLine="0"/>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952215250"/>
            <w:lock w:val="sdtContentLocked"/>
            <w:placeholder>
              <w:docPart w:val="GBC22222222222222222222222222222"/>
            </w:placeholder>
          </w:sdtPr>
          <w:sdtEndPr/>
          <w:sdtContent>
            <w:p w14:paraId="607E248C" w14:textId="409AFEEB" w:rsidR="002C7628" w:rsidRDefault="00026AE0" w:rsidP="00E31A0C">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4CF836" w14:textId="228606EC" w:rsidR="002C7628" w:rsidRDefault="00026AE0" w:rsidP="00E31A0C">
          <w:pPr>
            <w:jc w:val="right"/>
          </w:pPr>
          <w:r>
            <w:rPr>
              <w:rFonts w:hint="eastAsia"/>
            </w:rPr>
            <w:t>单位：</w:t>
          </w:r>
          <w:sdt>
            <w:sdtPr>
              <w:rPr>
                <w:rFonts w:hint="eastAsia"/>
              </w:rPr>
              <w:alias w:val="单位：财务附注：支付的其他与筹资活动有关的现金"/>
              <w:tag w:val="_GBC_323ca3d874214911880818d387e0c63b"/>
              <w:id w:val="7061451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支付的其他与筹资活动有关的现金"/>
              <w:tag w:val="_GBC_d6726952256941209f32bac8fffa568d"/>
              <w:id w:val="-10217717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7967FD" w14:paraId="3223417F" w14:textId="77777777" w:rsidTr="007967FD">
            <w:sdt>
              <w:sdtPr>
                <w:tag w:val="_PLD_2b9da6111f3f4cacb3afcfc0de00e1e9"/>
                <w:id w:val="-1750883089"/>
                <w:lock w:val="sdtLocked"/>
              </w:sdtPr>
              <w:sdtEndPr/>
              <w:sdtContent>
                <w:tc>
                  <w:tcPr>
                    <w:tcW w:w="1882" w:type="pct"/>
                  </w:tcPr>
                  <w:p w14:paraId="3B701C9F" w14:textId="77777777" w:rsidR="007967FD" w:rsidRDefault="00C40BC5" w:rsidP="00E31A0C">
                    <w:pPr>
                      <w:autoSpaceDE w:val="0"/>
                      <w:autoSpaceDN w:val="0"/>
                      <w:adjustRightInd w:val="0"/>
                      <w:snapToGrid w:val="0"/>
                      <w:jc w:val="center"/>
                    </w:pPr>
                    <w:r>
                      <w:rPr>
                        <w:rFonts w:hint="eastAsia"/>
                      </w:rPr>
                      <w:t>项目</w:t>
                    </w:r>
                  </w:p>
                </w:tc>
              </w:sdtContent>
            </w:sdt>
            <w:sdt>
              <w:sdtPr>
                <w:tag w:val="_PLD_b6791a7f5c234d80be8964d8fb7b3ce6"/>
                <w:id w:val="-1227763228"/>
                <w:lock w:val="sdtLocked"/>
              </w:sdtPr>
              <w:sdtEndPr/>
              <w:sdtContent>
                <w:tc>
                  <w:tcPr>
                    <w:tcW w:w="1610" w:type="pct"/>
                  </w:tcPr>
                  <w:p w14:paraId="5706DFF8" w14:textId="77777777" w:rsidR="007967FD" w:rsidRDefault="00C40BC5" w:rsidP="00E31A0C">
                    <w:pPr>
                      <w:autoSpaceDE w:val="0"/>
                      <w:autoSpaceDN w:val="0"/>
                      <w:adjustRightInd w:val="0"/>
                      <w:snapToGrid w:val="0"/>
                      <w:jc w:val="center"/>
                    </w:pPr>
                    <w:r>
                      <w:rPr>
                        <w:rFonts w:hint="eastAsia"/>
                      </w:rPr>
                      <w:t>本期发生额</w:t>
                    </w:r>
                  </w:p>
                </w:tc>
              </w:sdtContent>
            </w:sdt>
            <w:sdt>
              <w:sdtPr>
                <w:tag w:val="_PLD_b4a33da4012d47bd8013a6c570bcad87"/>
                <w:id w:val="2044779277"/>
                <w:lock w:val="sdtLocked"/>
              </w:sdtPr>
              <w:sdtEndPr/>
              <w:sdtContent>
                <w:tc>
                  <w:tcPr>
                    <w:tcW w:w="1508" w:type="pct"/>
                  </w:tcPr>
                  <w:p w14:paraId="3DCB0FA0" w14:textId="77777777" w:rsidR="007967FD" w:rsidRDefault="00C40BC5" w:rsidP="00E31A0C">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308170650"/>
              <w:lock w:val="sdtLocked"/>
            </w:sdtPr>
            <w:sdtEndPr/>
            <w:sdtContent>
              <w:tr w:rsidR="007967FD" w14:paraId="5F313569" w14:textId="77777777" w:rsidTr="007967FD">
                <w:tc>
                  <w:tcPr>
                    <w:tcW w:w="1882" w:type="pct"/>
                  </w:tcPr>
                  <w:p w14:paraId="0D946CD9" w14:textId="77777777" w:rsidR="007967FD" w:rsidRDefault="00C40BC5" w:rsidP="00E31A0C">
                    <w:pPr>
                      <w:autoSpaceDE w:val="0"/>
                      <w:autoSpaceDN w:val="0"/>
                      <w:adjustRightInd w:val="0"/>
                      <w:snapToGrid w:val="0"/>
                    </w:pPr>
                    <w:r>
                      <w:rPr>
                        <w:color w:val="000000"/>
                      </w:rPr>
                      <w:t>担保费及其他</w:t>
                    </w:r>
                  </w:p>
                </w:tc>
                <w:tc>
                  <w:tcPr>
                    <w:tcW w:w="1610" w:type="pct"/>
                    <w:vAlign w:val="bottom"/>
                  </w:tcPr>
                  <w:p w14:paraId="12206DCB" w14:textId="77777777" w:rsidR="007967FD" w:rsidRDefault="00C40BC5" w:rsidP="00E31A0C">
                    <w:pPr>
                      <w:jc w:val="right"/>
                    </w:pPr>
                    <w:r>
                      <w:t>5,060,000.00</w:t>
                    </w:r>
                  </w:p>
                </w:tc>
                <w:tc>
                  <w:tcPr>
                    <w:tcW w:w="1508" w:type="pct"/>
                  </w:tcPr>
                  <w:p w14:paraId="0120B7A0" w14:textId="77777777" w:rsidR="007967FD" w:rsidRDefault="00C40BC5" w:rsidP="00E31A0C">
                    <w:pPr>
                      <w:jc w:val="right"/>
                    </w:pPr>
                    <w:r>
                      <w:rPr>
                        <w:color w:val="000000"/>
                      </w:rPr>
                      <w:t>2,956,318.78</w:t>
                    </w:r>
                  </w:p>
                </w:tc>
              </w:tr>
            </w:sdtContent>
          </w:sdt>
          <w:tr w:rsidR="007967FD" w14:paraId="279BD73F" w14:textId="77777777" w:rsidTr="007967FD">
            <w:sdt>
              <w:sdtPr>
                <w:tag w:val="_PLD_22dc5e1e835f424c922e14021ea4fcda"/>
                <w:id w:val="1801639288"/>
                <w:lock w:val="sdtLocked"/>
              </w:sdtPr>
              <w:sdtEndPr/>
              <w:sdtContent>
                <w:tc>
                  <w:tcPr>
                    <w:tcW w:w="1882" w:type="pct"/>
                  </w:tcPr>
                  <w:p w14:paraId="0D8CAD7E" w14:textId="77777777" w:rsidR="007967FD" w:rsidRDefault="00C40BC5" w:rsidP="00E31A0C">
                    <w:pPr>
                      <w:autoSpaceDE w:val="0"/>
                      <w:autoSpaceDN w:val="0"/>
                      <w:adjustRightInd w:val="0"/>
                      <w:snapToGrid w:val="0"/>
                      <w:jc w:val="center"/>
                    </w:pPr>
                    <w:r>
                      <w:rPr>
                        <w:rFonts w:hint="eastAsia"/>
                      </w:rPr>
                      <w:t>合计</w:t>
                    </w:r>
                  </w:p>
                </w:tc>
              </w:sdtContent>
            </w:sdt>
            <w:tc>
              <w:tcPr>
                <w:tcW w:w="1610" w:type="pct"/>
                <w:vAlign w:val="bottom"/>
              </w:tcPr>
              <w:p w14:paraId="68E8815B" w14:textId="041AA1BF" w:rsidR="007967FD" w:rsidRDefault="00C40BC5" w:rsidP="00E31A0C">
                <w:pPr>
                  <w:jc w:val="right"/>
                </w:pPr>
                <w:r>
                  <w:t>5,060,000.00</w:t>
                </w:r>
              </w:p>
            </w:tc>
            <w:tc>
              <w:tcPr>
                <w:tcW w:w="1508" w:type="pct"/>
              </w:tcPr>
              <w:p w14:paraId="3AB75DF2" w14:textId="77777777" w:rsidR="007967FD" w:rsidRDefault="00C40BC5" w:rsidP="00E31A0C">
                <w:pPr>
                  <w:jc w:val="right"/>
                </w:pPr>
                <w:r>
                  <w:rPr>
                    <w:color w:val="000000"/>
                  </w:rPr>
                  <w:t>2,956,318.78</w:t>
                </w:r>
              </w:p>
            </w:tc>
          </w:tr>
        </w:tbl>
        <w:p w14:paraId="2B698760" w14:textId="47FEB076" w:rsidR="002C7628" w:rsidRDefault="00A953A1">
          <w:pPr>
            <w:spacing w:before="120"/>
            <w:ind w:right="5"/>
          </w:pPr>
        </w:p>
      </w:sdtContent>
    </w:sdt>
    <w:p w14:paraId="0A7B26AD" w14:textId="77777777" w:rsidR="002C7628" w:rsidRDefault="00026AE0" w:rsidP="0047068F">
      <w:pPr>
        <w:pStyle w:val="300"/>
        <w:numPr>
          <w:ilvl w:val="0"/>
          <w:numId w:val="46"/>
        </w:numPr>
        <w:tabs>
          <w:tab w:val="left" w:pos="504"/>
        </w:tabs>
        <w:spacing w:beforeLines="0" w:before="0" w:after="0" w:afterAutospacing="0"/>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 w:val="24"/>
          <w:szCs w:val="24"/>
        </w:rPr>
        <w:alias w:val="模块:现金流量表补充资料"/>
        <w:tag w:val="_GBC_7c9a174810ac4558be4e54f8019d5a1a"/>
        <w:id w:val="-359826058"/>
        <w:lock w:val="sdtLocked"/>
        <w:placeholder>
          <w:docPart w:val="GBC22222222222222222222222222222"/>
        </w:placeholder>
      </w:sdtPr>
      <w:sdtEndPr>
        <w:rPr>
          <w:rFonts w:ascii="Times New Roman" w:hAnsi="Times New Roman" w:cs="Times New Roman"/>
          <w:kern w:val="2"/>
          <w:sz w:val="21"/>
          <w:szCs w:val="21"/>
        </w:rPr>
      </w:sdtEndPr>
      <w:sdtContent>
        <w:p w14:paraId="31876DB0" w14:textId="77777777" w:rsidR="002C7628" w:rsidRDefault="00026AE0" w:rsidP="0047068F">
          <w:pPr>
            <w:pStyle w:val="29"/>
            <w:numPr>
              <w:ilvl w:val="0"/>
              <w:numId w:val="77"/>
            </w:numPr>
            <w:spacing w:beforeLines="0" w:before="0" w:after="0" w:afterAutospacing="0"/>
          </w:pPr>
          <w:r>
            <w:rPr>
              <w:rFonts w:hint="eastAsia"/>
            </w:rPr>
            <w:t>现金流量表补充资料</w:t>
          </w:r>
        </w:p>
        <w:sdt>
          <w:sdtPr>
            <w:alias w:val="是否适用：现金流量表补充资料[双击切换]"/>
            <w:tag w:val="_GBC_3ee8e178479245ea907bff86e4dcd54a"/>
            <w:id w:val="-710181994"/>
            <w:lock w:val="sdtContentLocked"/>
            <w:placeholder>
              <w:docPart w:val="GBC22222222222222222222222222222"/>
            </w:placeholder>
          </w:sdtPr>
          <w:sdtEndPr/>
          <w:sdtContent>
            <w:p w14:paraId="3387C8ED" w14:textId="58076C02"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B33EEF8" w14:textId="29B5EF52" w:rsidR="002C7628" w:rsidRDefault="00026AE0" w:rsidP="00E31A0C">
          <w:pPr>
            <w:jc w:val="right"/>
          </w:pPr>
          <w:r>
            <w:rPr>
              <w:rFonts w:hint="eastAsia"/>
            </w:rPr>
            <w:t>单位：</w:t>
          </w:r>
          <w:sdt>
            <w:sdtPr>
              <w:rPr>
                <w:rFonts w:hint="eastAsia"/>
              </w:rPr>
              <w:alias w:val="单位：财务附注：现金流量表补充资料"/>
              <w:tag w:val="_GBC_ba7cd13a54fa44929e0fd4c276876d0e"/>
              <w:id w:val="-18867074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11905683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92"/>
            <w:gridCol w:w="2181"/>
            <w:gridCol w:w="2076"/>
          </w:tblGrid>
          <w:tr w:rsidR="007967FD" w14:paraId="27BCE381" w14:textId="77777777" w:rsidTr="00E46526">
            <w:bookmarkStart w:id="224" w:name="_Hlk47511132" w:displacedByCustomXml="next"/>
            <w:sdt>
              <w:sdtPr>
                <w:tag w:val="_PLD_a6ea455751354381bc869d5865ef3d8f"/>
                <w:id w:val="-68735040"/>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vAlign w:val="center"/>
                  </w:tcPr>
                  <w:p w14:paraId="2A73E146" w14:textId="77777777" w:rsidR="007967FD" w:rsidRDefault="00C40BC5" w:rsidP="00E31A0C">
                    <w:pPr>
                      <w:jc w:val="center"/>
                      <w:rPr>
                        <w:bCs/>
                      </w:rPr>
                    </w:pPr>
                    <w:r>
                      <w:rPr>
                        <w:rFonts w:hint="eastAsia"/>
                        <w:bCs/>
                      </w:rPr>
                      <w:t>补充资料</w:t>
                    </w:r>
                  </w:p>
                </w:tc>
              </w:sdtContent>
            </w:sdt>
            <w:sdt>
              <w:sdtPr>
                <w:tag w:val="_PLD_0687e3743a4e4e2db7b08855f23641e8"/>
                <w:id w:val="406808043"/>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14:paraId="3A95F3C0" w14:textId="77777777" w:rsidR="007967FD" w:rsidRDefault="00C40BC5" w:rsidP="00E31A0C">
                    <w:pPr>
                      <w:jc w:val="center"/>
                    </w:pPr>
                    <w:r>
                      <w:rPr>
                        <w:rFonts w:hint="eastAsia"/>
                      </w:rPr>
                      <w:t>本期金额</w:t>
                    </w:r>
                  </w:p>
                </w:tc>
              </w:sdtContent>
            </w:sdt>
            <w:sdt>
              <w:sdtPr>
                <w:tag w:val="_PLD_f90342638d124edea40aa264bbe65e8e"/>
                <w:id w:val="1087349309"/>
                <w:lock w:val="sdtLocked"/>
              </w:sdtPr>
              <w:sdtEndPr/>
              <w:sdtContent>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14:paraId="25B4E4DE" w14:textId="77777777" w:rsidR="007967FD" w:rsidRDefault="00C40BC5" w:rsidP="00E31A0C">
                    <w:pPr>
                      <w:jc w:val="center"/>
                    </w:pPr>
                    <w:r>
                      <w:rPr>
                        <w:rFonts w:hint="eastAsia"/>
                      </w:rPr>
                      <w:t>上期金额</w:t>
                    </w:r>
                  </w:p>
                </w:tc>
              </w:sdtContent>
            </w:sdt>
          </w:tr>
          <w:tr w:rsidR="007967FD" w14:paraId="2F9E4FF3" w14:textId="77777777" w:rsidTr="00E46526">
            <w:sdt>
              <w:sdtPr>
                <w:tag w:val="_PLD_0a799a1250f946df9181881c4b1f3829"/>
                <w:id w:val="1826080101"/>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147090F3" w14:textId="77777777" w:rsidR="007967FD" w:rsidRDefault="00C40BC5" w:rsidP="00E31A0C">
                    <w:pPr>
                      <w:rPr>
                        <w:b/>
                        <w:bCs/>
                      </w:rPr>
                    </w:pPr>
                    <w:r>
                      <w:rPr>
                        <w:b/>
                        <w:bCs/>
                      </w:rPr>
                      <w:t>1</w:t>
                    </w:r>
                    <w:r>
                      <w:rPr>
                        <w:rFonts w:hint="eastAsia"/>
                        <w:b/>
                        <w:bCs/>
                      </w:rPr>
                      <w:t>．将净利润调节为经营活动现金流量：</w:t>
                    </w:r>
                  </w:p>
                </w:tc>
              </w:sdtContent>
            </w:sdt>
            <w:tc>
              <w:tcPr>
                <w:tcW w:w="1205" w:type="pct"/>
                <w:tcBorders>
                  <w:top w:val="single" w:sz="4" w:space="0" w:color="auto"/>
                  <w:left w:val="single" w:sz="4" w:space="0" w:color="auto"/>
                  <w:bottom w:val="outset" w:sz="6" w:space="0" w:color="auto"/>
                  <w:right w:val="outset" w:sz="6" w:space="0" w:color="auto"/>
                </w:tcBorders>
                <w:shd w:val="clear" w:color="auto" w:fill="auto"/>
                <w:vAlign w:val="center"/>
              </w:tcPr>
              <w:p w14:paraId="3D757FE3" w14:textId="77777777" w:rsidR="007967FD" w:rsidRDefault="007967FD" w:rsidP="00E31A0C"/>
            </w:tc>
            <w:tc>
              <w:tcPr>
                <w:tcW w:w="1147" w:type="pct"/>
                <w:tcBorders>
                  <w:top w:val="single" w:sz="4" w:space="0" w:color="auto"/>
                  <w:left w:val="outset" w:sz="6" w:space="0" w:color="auto"/>
                  <w:bottom w:val="outset" w:sz="6" w:space="0" w:color="auto"/>
                  <w:right w:val="outset" w:sz="6" w:space="0" w:color="auto"/>
                </w:tcBorders>
                <w:shd w:val="clear" w:color="auto" w:fill="auto"/>
                <w:vAlign w:val="center"/>
              </w:tcPr>
              <w:p w14:paraId="5FB7F77D" w14:textId="77777777" w:rsidR="007967FD" w:rsidRDefault="007967FD" w:rsidP="00E31A0C">
                <w:pPr>
                  <w:rPr>
                    <w:b/>
                  </w:rPr>
                </w:pPr>
              </w:p>
            </w:tc>
          </w:tr>
          <w:tr w:rsidR="007967FD" w14:paraId="405A3579" w14:textId="77777777" w:rsidTr="00E46526">
            <w:sdt>
              <w:sdtPr>
                <w:tag w:val="_PLD_e8ba8a255d384555b8eb4380916342fb"/>
                <w:id w:val="712693990"/>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676DF970" w14:textId="77777777" w:rsidR="007967FD" w:rsidRDefault="00C40BC5" w:rsidP="00E31A0C">
                    <w:r>
                      <w:rPr>
                        <w:rFonts w:hint="eastAsia"/>
                      </w:rPr>
                      <w:t>净利润</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01072791" w14:textId="77777777" w:rsidR="007967FD" w:rsidRPr="00E46526" w:rsidRDefault="00C40BC5" w:rsidP="00E31A0C">
                <w:pPr>
                  <w:jc w:val="right"/>
                  <w:rPr>
                    <w:bCs/>
                    <w:color w:val="000000"/>
                    <w:sz w:val="20"/>
                    <w:szCs w:val="20"/>
                  </w:rPr>
                </w:pPr>
                <w:r w:rsidRPr="00E46526">
                  <w:rPr>
                    <w:bCs/>
                    <w:color w:val="000000"/>
                    <w:sz w:val="20"/>
                    <w:szCs w:val="20"/>
                  </w:rPr>
                  <w:t xml:space="preserve">39,685,972.78 </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0A858C0B" w14:textId="77777777" w:rsidR="007967FD" w:rsidRDefault="00C40BC5" w:rsidP="00E31A0C">
                <w:pPr>
                  <w:jc w:val="right"/>
                </w:pPr>
                <w:r>
                  <w:rPr>
                    <w:color w:val="000000"/>
                  </w:rPr>
                  <w:t>41,619,128.47</w:t>
                </w:r>
              </w:p>
            </w:tc>
          </w:tr>
          <w:tr w:rsidR="007967FD" w14:paraId="3C3C87AA" w14:textId="77777777" w:rsidTr="00E46526">
            <w:sdt>
              <w:sdtPr>
                <w:tag w:val="_PLD_d7814036ec544a08a51db5a353f5adf0"/>
                <w:id w:val="1190413245"/>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5FC24021" w14:textId="77777777" w:rsidR="007967FD" w:rsidRDefault="00C40BC5" w:rsidP="00E31A0C">
                    <w:r>
                      <w:rPr>
                        <w:rFonts w:hint="eastAsia"/>
                      </w:rPr>
                      <w:t>加：资产减值准备</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3A2319FD" w14:textId="77777777" w:rsidR="007967FD" w:rsidRDefault="007967FD" w:rsidP="00E31A0C">
                <w:pPr>
                  <w:jc w:val="right"/>
                </w:pP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6FA8DD3E" w14:textId="77777777" w:rsidR="007967FD" w:rsidRDefault="007967FD" w:rsidP="00E31A0C">
                <w:pPr>
                  <w:jc w:val="right"/>
                </w:pPr>
              </w:p>
            </w:tc>
          </w:tr>
          <w:tr w:rsidR="007967FD" w14:paraId="4CEFAD4A" w14:textId="77777777" w:rsidTr="00E46526">
            <w:tc>
              <w:tcPr>
                <w:tcW w:w="2648"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210538845"/>
                  <w:lock w:val="sdtLocked"/>
                </w:sdtPr>
                <w:sdtEndPr/>
                <w:sdtContent>
                  <w:p w14:paraId="792D4D36" w14:textId="77777777" w:rsidR="007967FD" w:rsidRDefault="00C40BC5" w:rsidP="00E31A0C">
                    <w:r>
                      <w:rPr>
                        <w:rFonts w:hint="eastAsia"/>
                      </w:rPr>
                      <w:t>信用减值损失</w:t>
                    </w:r>
                  </w:p>
                </w:sdtContent>
              </w:sdt>
            </w:tc>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59F80342" w14:textId="77777777" w:rsidR="007967FD" w:rsidRPr="005A3871" w:rsidRDefault="00C40BC5" w:rsidP="00E31A0C">
                <w:pPr>
                  <w:jc w:val="right"/>
                  <w:rPr>
                    <w:color w:val="000000"/>
                    <w:sz w:val="20"/>
                    <w:szCs w:val="20"/>
                  </w:rPr>
                </w:pPr>
                <w:r>
                  <w:rPr>
                    <w:color w:val="000000"/>
                    <w:sz w:val="20"/>
                    <w:szCs w:val="20"/>
                  </w:rPr>
                  <w:t xml:space="preserve">2,186,358.75 </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1AA1D185" w14:textId="77777777" w:rsidR="007967FD" w:rsidRDefault="00C40BC5" w:rsidP="00E31A0C">
                <w:pPr>
                  <w:jc w:val="right"/>
                </w:pPr>
                <w:r>
                  <w:rPr>
                    <w:color w:val="000000"/>
                  </w:rPr>
                  <w:t>11,529,081.34</w:t>
                </w:r>
              </w:p>
            </w:tc>
          </w:tr>
          <w:tr w:rsidR="007967FD" w14:paraId="22F1F6B0" w14:textId="77777777" w:rsidTr="00E46526">
            <w:sdt>
              <w:sdtPr>
                <w:tag w:val="_PLD_874496ee98ed44629fd0638816a4a7d0"/>
                <w:id w:val="-279805229"/>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21D7BEC9" w14:textId="77777777" w:rsidR="007967FD" w:rsidRDefault="00C40BC5" w:rsidP="00E31A0C">
                    <w:r>
                      <w:rPr>
                        <w:rFonts w:hint="eastAsia"/>
                      </w:rPr>
                      <w:t>固定资产折旧、油气资产折耗、生产性生物资产折旧</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6CBEE2C2" w14:textId="77777777" w:rsidR="007967FD" w:rsidRDefault="00C40BC5" w:rsidP="00E31A0C">
                <w:pPr>
                  <w:jc w:val="right"/>
                </w:pPr>
                <w:r>
                  <w:t>5,077,315.50</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720E2017" w14:textId="77777777" w:rsidR="007967FD" w:rsidRDefault="00C40BC5" w:rsidP="00E31A0C">
                <w:pPr>
                  <w:jc w:val="right"/>
                </w:pPr>
                <w:r>
                  <w:rPr>
                    <w:color w:val="000000"/>
                  </w:rPr>
                  <w:t>5,164,242.05</w:t>
                </w:r>
              </w:p>
            </w:tc>
          </w:tr>
          <w:tr w:rsidR="007967FD" w14:paraId="70605961" w14:textId="77777777" w:rsidTr="00E46526">
            <w:tc>
              <w:tcPr>
                <w:tcW w:w="2648"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1083646540"/>
                  <w:lock w:val="sdtLocked"/>
                </w:sdtPr>
                <w:sdtEndPr/>
                <w:sdtContent>
                  <w:p w14:paraId="379179CE" w14:textId="77777777" w:rsidR="007967FD" w:rsidRDefault="00C40BC5" w:rsidP="00E31A0C">
                    <w:r>
                      <w:rPr>
                        <w:rFonts w:hint="eastAsia"/>
                      </w:rPr>
                      <w:t>使用权资产摊销</w:t>
                    </w:r>
                  </w:p>
                </w:sdtContent>
              </w:sdt>
            </w:tc>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62FAB2B1" w14:textId="77777777" w:rsidR="007967FD" w:rsidRDefault="007967FD" w:rsidP="00E31A0C">
                <w:pPr>
                  <w:jc w:val="right"/>
                </w:pP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46A62EDB" w14:textId="77777777" w:rsidR="007967FD" w:rsidRDefault="007967FD" w:rsidP="00E31A0C">
                <w:pPr>
                  <w:jc w:val="right"/>
                </w:pPr>
              </w:p>
            </w:tc>
          </w:tr>
          <w:tr w:rsidR="007967FD" w14:paraId="3F004261" w14:textId="77777777" w:rsidTr="00E46526">
            <w:sdt>
              <w:sdtPr>
                <w:tag w:val="_PLD_7d21857dddff4f46b0472ee6fc927660"/>
                <w:id w:val="94599254"/>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3B51C591" w14:textId="77777777" w:rsidR="007967FD" w:rsidRDefault="00C40BC5" w:rsidP="00E31A0C">
                    <w:r>
                      <w:rPr>
                        <w:rFonts w:hint="eastAsia"/>
                      </w:rPr>
                      <w:t>无形资产摊销</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4B1511BC" w14:textId="77777777" w:rsidR="007967FD" w:rsidRDefault="00C40BC5" w:rsidP="00E31A0C">
                <w:pPr>
                  <w:jc w:val="right"/>
                </w:pPr>
                <w:r>
                  <w:t>346,369.4</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02562CC5" w14:textId="77777777" w:rsidR="007967FD" w:rsidRDefault="00C40BC5" w:rsidP="00E31A0C">
                <w:pPr>
                  <w:jc w:val="right"/>
                </w:pPr>
                <w:r>
                  <w:rPr>
                    <w:color w:val="000000"/>
                  </w:rPr>
                  <w:t>325,634.73</w:t>
                </w:r>
              </w:p>
            </w:tc>
          </w:tr>
          <w:tr w:rsidR="007967FD" w14:paraId="2DFDC5DF" w14:textId="77777777" w:rsidTr="00E46526">
            <w:sdt>
              <w:sdtPr>
                <w:tag w:val="_PLD_088800a12fe645aeab959c7549cf4ee3"/>
                <w:id w:val="-706792619"/>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07FF61A7" w14:textId="77777777" w:rsidR="007967FD" w:rsidRDefault="00C40BC5" w:rsidP="00E31A0C">
                    <w:r>
                      <w:rPr>
                        <w:rFonts w:hint="eastAsia"/>
                      </w:rPr>
                      <w:t>长期待摊费用摊销</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6B52090D" w14:textId="77777777" w:rsidR="007967FD" w:rsidRDefault="00C40BC5" w:rsidP="00E31A0C">
                <w:pPr>
                  <w:jc w:val="right"/>
                </w:pPr>
                <w:r>
                  <w:t>247,821.12</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45321934" w14:textId="77777777" w:rsidR="007967FD" w:rsidRDefault="00C40BC5" w:rsidP="00E31A0C">
                <w:pPr>
                  <w:jc w:val="right"/>
                </w:pPr>
                <w:r>
                  <w:rPr>
                    <w:color w:val="000000"/>
                  </w:rPr>
                  <w:t>247,821.12</w:t>
                </w:r>
              </w:p>
            </w:tc>
          </w:tr>
          <w:tr w:rsidR="007967FD" w14:paraId="10DE5704" w14:textId="77777777" w:rsidTr="00E46526">
            <w:sdt>
              <w:sdtPr>
                <w:tag w:val="_PLD_8d8cb21251d34ba1815e334e49c1f773"/>
                <w:id w:val="-1985378494"/>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7B9CB7A7" w14:textId="77777777" w:rsidR="007967FD" w:rsidRDefault="00C40BC5" w:rsidP="00E31A0C">
                    <w:r>
                      <w:rPr>
                        <w:rFonts w:hint="eastAsia"/>
                      </w:rPr>
                      <w:t>处置固定资产、无形资产和其他长期资产的损失（收益以</w:t>
                    </w:r>
                    <w:r>
                      <w:t>“</w:t>
                    </w:r>
                    <w:r>
                      <w:rPr>
                        <w:rFonts w:hint="eastAsia"/>
                      </w:rPr>
                      <w:t>－</w:t>
                    </w:r>
                    <w:r>
                      <w:t>”</w:t>
                    </w:r>
                    <w:r>
                      <w:rPr>
                        <w:rFonts w:hint="eastAsia"/>
                      </w:rPr>
                      <w:t>号填列）</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463E71FC" w14:textId="77777777" w:rsidR="007967FD" w:rsidRDefault="00C40BC5" w:rsidP="00E31A0C">
                <w:pPr>
                  <w:jc w:val="right"/>
                </w:pPr>
                <w:r>
                  <w:rPr>
                    <w:rFonts w:hint="eastAsia"/>
                    <w:color w:val="000000"/>
                  </w:rPr>
                  <w:t>7,826.25</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64A7B52C" w14:textId="77777777" w:rsidR="007967FD" w:rsidRDefault="00C40BC5" w:rsidP="00E31A0C">
                <w:pPr>
                  <w:jc w:val="right"/>
                </w:pPr>
                <w:r>
                  <w:rPr>
                    <w:color w:val="000000"/>
                  </w:rPr>
                  <w:t>254,473.67</w:t>
                </w:r>
              </w:p>
            </w:tc>
          </w:tr>
          <w:tr w:rsidR="007967FD" w14:paraId="5985092F" w14:textId="77777777" w:rsidTr="00E46526">
            <w:sdt>
              <w:sdtPr>
                <w:tag w:val="_PLD_b85deb2045874a498f408bd31aa1c639"/>
                <w:id w:val="1282842200"/>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3CBCFBDC" w14:textId="77777777" w:rsidR="007967FD" w:rsidRDefault="00C40BC5" w:rsidP="00E31A0C">
                    <w:r>
                      <w:rPr>
                        <w:rFonts w:hint="eastAsia"/>
                      </w:rPr>
                      <w:t>固定资产报废损失（收益以</w:t>
                    </w:r>
                    <w:r>
                      <w:t>“</w:t>
                    </w:r>
                    <w:r>
                      <w:rPr>
                        <w:rFonts w:hint="eastAsia"/>
                      </w:rPr>
                      <w:t>－</w:t>
                    </w:r>
                    <w:r>
                      <w:t>”</w:t>
                    </w:r>
                    <w:r>
                      <w:rPr>
                        <w:rFonts w:hint="eastAsia"/>
                      </w:rPr>
                      <w:t>号填列）</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391704BC" w14:textId="77777777" w:rsidR="007967FD" w:rsidRDefault="00C40BC5" w:rsidP="00E31A0C">
                <w:pPr>
                  <w:jc w:val="right"/>
                </w:pPr>
                <w:r>
                  <w:rPr>
                    <w:color w:val="000000"/>
                  </w:rPr>
                  <w:t>19,178.53</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431D63A8" w14:textId="77777777" w:rsidR="007967FD" w:rsidRDefault="00C40BC5" w:rsidP="00E31A0C">
                <w:pPr>
                  <w:jc w:val="right"/>
                </w:pPr>
                <w:r>
                  <w:rPr>
                    <w:color w:val="000000"/>
                  </w:rPr>
                  <w:t>549.00</w:t>
                </w:r>
              </w:p>
            </w:tc>
          </w:tr>
          <w:tr w:rsidR="007967FD" w14:paraId="344B537A" w14:textId="77777777" w:rsidTr="00E46526">
            <w:sdt>
              <w:sdtPr>
                <w:tag w:val="_PLD_f5daedcccfe54756bef02f32552a8b7b"/>
                <w:id w:val="42182262"/>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5FBE3227" w14:textId="77777777" w:rsidR="007967FD" w:rsidRDefault="00C40BC5" w:rsidP="00E31A0C">
                    <w:r>
                      <w:rPr>
                        <w:rFonts w:hint="eastAsia"/>
                      </w:rPr>
                      <w:t>公允价值变动损失（收益以</w:t>
                    </w:r>
                    <w:r>
                      <w:t>“</w:t>
                    </w:r>
                    <w:r>
                      <w:rPr>
                        <w:rFonts w:hint="eastAsia"/>
                      </w:rPr>
                      <w:t>－</w:t>
                    </w:r>
                    <w:r>
                      <w:t>”</w:t>
                    </w:r>
                    <w:r>
                      <w:rPr>
                        <w:rFonts w:hint="eastAsia"/>
                      </w:rPr>
                      <w:t>号填列）</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1E96F975" w14:textId="77777777" w:rsidR="007967FD" w:rsidRDefault="007967FD" w:rsidP="00E31A0C">
                <w:pPr>
                  <w:jc w:val="right"/>
                </w:pP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20ECB793" w14:textId="77777777" w:rsidR="007967FD" w:rsidRPr="00E46526" w:rsidRDefault="007967FD" w:rsidP="00E31A0C">
                <w:pPr>
                  <w:jc w:val="right"/>
                </w:pPr>
              </w:p>
            </w:tc>
          </w:tr>
          <w:tr w:rsidR="007967FD" w14:paraId="13352125" w14:textId="77777777" w:rsidTr="00E46526">
            <w:sdt>
              <w:sdtPr>
                <w:tag w:val="_PLD_1e4c1f4478ea4e41a213ed937b2d2949"/>
                <w:id w:val="1881211533"/>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48CE3754" w14:textId="77777777" w:rsidR="007967FD" w:rsidRDefault="00C40BC5" w:rsidP="00E31A0C">
                    <w:r>
                      <w:rPr>
                        <w:rFonts w:hint="eastAsia"/>
                      </w:rPr>
                      <w:t>财务费用（收益以</w:t>
                    </w:r>
                    <w:r>
                      <w:t>“</w:t>
                    </w:r>
                    <w:r>
                      <w:rPr>
                        <w:rFonts w:hint="eastAsia"/>
                      </w:rPr>
                      <w:t>－</w:t>
                    </w:r>
                    <w:r>
                      <w:t>”</w:t>
                    </w:r>
                    <w:r>
                      <w:rPr>
                        <w:rFonts w:hint="eastAsia"/>
                      </w:rPr>
                      <w:t>号填列）</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2A2D5A59" w14:textId="77777777" w:rsidR="007967FD" w:rsidRPr="003A34F0" w:rsidRDefault="00C40BC5" w:rsidP="00E31A0C">
                <w:pPr>
                  <w:jc w:val="right"/>
                </w:pPr>
                <w:r>
                  <w:rPr>
                    <w:color w:val="000000"/>
                  </w:rPr>
                  <w:t>20,246,958.51</w:t>
                </w:r>
                <w:r>
                  <w:rPr>
                    <w:color w:val="000000"/>
                    <w:sz w:val="20"/>
                    <w:szCs w:val="20"/>
                  </w:rPr>
                  <w:t xml:space="preserve"> </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28EFD117" w14:textId="77777777" w:rsidR="007967FD" w:rsidRDefault="00C40BC5" w:rsidP="00E31A0C">
                <w:pPr>
                  <w:jc w:val="right"/>
                </w:pPr>
                <w:r>
                  <w:rPr>
                    <w:color w:val="000000"/>
                  </w:rPr>
                  <w:t>7,470,898.82</w:t>
                </w:r>
              </w:p>
            </w:tc>
          </w:tr>
          <w:tr w:rsidR="007967FD" w14:paraId="585D1112" w14:textId="77777777" w:rsidTr="00E46526">
            <w:sdt>
              <w:sdtPr>
                <w:tag w:val="_PLD_fbd860cf427540b4a431128ef763534d"/>
                <w:id w:val="610021944"/>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78454E59" w14:textId="77777777" w:rsidR="007967FD" w:rsidRDefault="00C40BC5" w:rsidP="00E31A0C">
                    <w:r>
                      <w:rPr>
                        <w:rFonts w:hint="eastAsia"/>
                      </w:rPr>
                      <w:t>投资损失（收益以</w:t>
                    </w:r>
                    <w:r>
                      <w:t>“</w:t>
                    </w:r>
                    <w:r>
                      <w:rPr>
                        <w:rFonts w:hint="eastAsia"/>
                      </w:rPr>
                      <w:t>－</w:t>
                    </w:r>
                    <w:r>
                      <w:t>”</w:t>
                    </w:r>
                    <w:r>
                      <w:rPr>
                        <w:rFonts w:hint="eastAsia"/>
                      </w:rPr>
                      <w:t>号填列）</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15DB983B" w14:textId="77777777" w:rsidR="007967FD" w:rsidRDefault="007967FD" w:rsidP="00E31A0C">
                <w:pPr>
                  <w:jc w:val="right"/>
                </w:pP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246BD87E" w14:textId="77777777" w:rsidR="007967FD" w:rsidRDefault="00C40BC5" w:rsidP="00E31A0C">
                <w:pPr>
                  <w:jc w:val="right"/>
                </w:pPr>
                <w:r>
                  <w:rPr>
                    <w:color w:val="000000"/>
                  </w:rPr>
                  <w:t>-600,000.00</w:t>
                </w:r>
              </w:p>
            </w:tc>
          </w:tr>
          <w:tr w:rsidR="007967FD" w14:paraId="4EABC7C4" w14:textId="77777777" w:rsidTr="00E46526">
            <w:sdt>
              <w:sdtPr>
                <w:tag w:val="_PLD_03270151a6684c629b53007cc62dad45"/>
                <w:id w:val="-793522545"/>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0564BB55" w14:textId="77777777" w:rsidR="007967FD" w:rsidRDefault="00C40BC5" w:rsidP="00E31A0C">
                    <w:r>
                      <w:rPr>
                        <w:rFonts w:hint="eastAsia"/>
                      </w:rPr>
                      <w:t>递延所得税资产减少（增加以</w:t>
                    </w:r>
                    <w:r>
                      <w:t>“</w:t>
                    </w:r>
                    <w:r>
                      <w:rPr>
                        <w:rFonts w:hint="eastAsia"/>
                      </w:rPr>
                      <w:t>－</w:t>
                    </w:r>
                    <w:r>
                      <w:t>”</w:t>
                    </w:r>
                    <w:r>
                      <w:rPr>
                        <w:rFonts w:hint="eastAsia"/>
                      </w:rPr>
                      <w:t>号填列）</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04734C8D" w14:textId="74491D1E" w:rsidR="007967FD" w:rsidRPr="00CC1FEF" w:rsidRDefault="00416D1E" w:rsidP="00E31A0C">
                <w:pPr>
                  <w:jc w:val="right"/>
                  <w:rPr>
                    <w:sz w:val="18"/>
                    <w:szCs w:val="18"/>
                  </w:rPr>
                </w:pPr>
                <w:r w:rsidRPr="00416D1E">
                  <w:rPr>
                    <w:sz w:val="18"/>
                    <w:szCs w:val="18"/>
                  </w:rPr>
                  <w:t>-392,184.37</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564C7831" w14:textId="77777777" w:rsidR="007967FD" w:rsidRDefault="00C40BC5" w:rsidP="00E31A0C">
                <w:pPr>
                  <w:jc w:val="right"/>
                </w:pPr>
                <w:r>
                  <w:rPr>
                    <w:color w:val="000000"/>
                  </w:rPr>
                  <w:t>-3,839,104.40</w:t>
                </w:r>
              </w:p>
            </w:tc>
          </w:tr>
          <w:tr w:rsidR="007967FD" w14:paraId="397FE15D" w14:textId="77777777" w:rsidTr="00E46526">
            <w:sdt>
              <w:sdtPr>
                <w:tag w:val="_PLD_100ead502e934b2fbc5c4c2289a4d701"/>
                <w:id w:val="-1121449361"/>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2F1B8D7C" w14:textId="77777777" w:rsidR="007967FD" w:rsidRDefault="00C40BC5" w:rsidP="00E31A0C">
                    <w:r>
                      <w:rPr>
                        <w:rFonts w:hint="eastAsia"/>
                      </w:rPr>
                      <w:t>递延所得税负债增加（减少以</w:t>
                    </w:r>
                    <w:r>
                      <w:t>“</w:t>
                    </w:r>
                    <w:r>
                      <w:rPr>
                        <w:rFonts w:hint="eastAsia"/>
                      </w:rPr>
                      <w:t>－</w:t>
                    </w:r>
                    <w:r>
                      <w:t>”</w:t>
                    </w:r>
                    <w:r>
                      <w:rPr>
                        <w:rFonts w:hint="eastAsia"/>
                      </w:rPr>
                      <w:t>号填列）</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4F0F9B5F" w14:textId="77777777" w:rsidR="007967FD" w:rsidRDefault="00C40BC5" w:rsidP="00E31A0C">
                <w:pPr>
                  <w:jc w:val="right"/>
                </w:pPr>
                <w:r>
                  <w:rPr>
                    <w:sz w:val="18"/>
                    <w:szCs w:val="18"/>
                  </w:rPr>
                  <w:t>-77,202.66</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24C876BC" w14:textId="77777777" w:rsidR="007967FD" w:rsidRDefault="00C40BC5" w:rsidP="00E31A0C">
                <w:pPr>
                  <w:jc w:val="right"/>
                </w:pPr>
                <w:r>
                  <w:rPr>
                    <w:color w:val="000000"/>
                  </w:rPr>
                  <w:t>-44,765.93</w:t>
                </w:r>
              </w:p>
            </w:tc>
          </w:tr>
          <w:tr w:rsidR="007967FD" w14:paraId="004E31DF" w14:textId="77777777" w:rsidTr="00E46526">
            <w:sdt>
              <w:sdtPr>
                <w:tag w:val="_PLD_75c37a3f209d4b1fb608b47efbf0f17b"/>
                <w:id w:val="2109691618"/>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79F5892B" w14:textId="77777777" w:rsidR="007967FD" w:rsidRDefault="00C40BC5" w:rsidP="00E31A0C">
                    <w:r>
                      <w:rPr>
                        <w:rFonts w:hint="eastAsia"/>
                      </w:rPr>
                      <w:t>存货的减少（增加以</w:t>
                    </w:r>
                    <w:r>
                      <w:t>“</w:t>
                    </w:r>
                    <w:r>
                      <w:rPr>
                        <w:rFonts w:hint="eastAsia"/>
                      </w:rPr>
                      <w:t>－</w:t>
                    </w:r>
                    <w:r>
                      <w:t>”</w:t>
                    </w:r>
                    <w:r>
                      <w:rPr>
                        <w:rFonts w:hint="eastAsia"/>
                      </w:rPr>
                      <w:t>号填列）</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12B970C9" w14:textId="2A3AAF16" w:rsidR="007967FD" w:rsidRPr="00E46526" w:rsidRDefault="00C40BC5" w:rsidP="00E31A0C">
                <w:pPr>
                  <w:jc w:val="right"/>
                  <w:rPr>
                    <w:sz w:val="18"/>
                    <w:szCs w:val="18"/>
                  </w:rPr>
                </w:pPr>
                <w:r>
                  <w:rPr>
                    <w:rFonts w:hint="eastAsia"/>
                    <w:sz w:val="18"/>
                    <w:szCs w:val="18"/>
                  </w:rPr>
                  <w:t>5,388,480.76</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6F28839E" w14:textId="77777777" w:rsidR="007967FD" w:rsidRDefault="00C40BC5" w:rsidP="00E31A0C">
                <w:pPr>
                  <w:jc w:val="right"/>
                </w:pPr>
                <w:r>
                  <w:rPr>
                    <w:color w:val="000000"/>
                  </w:rPr>
                  <w:t>-31,811,175.94</w:t>
                </w:r>
              </w:p>
            </w:tc>
          </w:tr>
          <w:tr w:rsidR="007967FD" w14:paraId="62717B7D" w14:textId="77777777" w:rsidTr="00E46526">
            <w:sdt>
              <w:sdtPr>
                <w:tag w:val="_PLD_6dd2e6fa25164f14ae03eb5c47cfeb92"/>
                <w:id w:val="-2090690947"/>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52DBFA06" w14:textId="77777777" w:rsidR="007967FD" w:rsidRDefault="00C40BC5" w:rsidP="00E31A0C">
                    <w:r>
                      <w:rPr>
                        <w:rFonts w:hint="eastAsia"/>
                      </w:rPr>
                      <w:t>经营性应收项目的减少（增加以</w:t>
                    </w:r>
                    <w:r>
                      <w:t>“</w:t>
                    </w:r>
                    <w:r>
                      <w:rPr>
                        <w:rFonts w:hint="eastAsia"/>
                      </w:rPr>
                      <w:t>－</w:t>
                    </w:r>
                    <w:r>
                      <w:t>”</w:t>
                    </w:r>
                    <w:r>
                      <w:rPr>
                        <w:rFonts w:hint="eastAsia"/>
                      </w:rPr>
                      <w:t>号填列）</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75FB0831" w14:textId="2EAE4898" w:rsidR="007967FD" w:rsidRPr="00E46526" w:rsidRDefault="00982C99" w:rsidP="00E31A0C">
                <w:pPr>
                  <w:jc w:val="right"/>
                  <w:rPr>
                    <w:sz w:val="18"/>
                    <w:szCs w:val="18"/>
                  </w:rPr>
                </w:pPr>
                <w:r w:rsidRPr="00982C99">
                  <w:rPr>
                    <w:sz w:val="18"/>
                    <w:szCs w:val="18"/>
                  </w:rPr>
                  <w:t>-277,687,190.43</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3A762B8C" w14:textId="77777777" w:rsidR="007967FD" w:rsidRPr="00BD22CF" w:rsidRDefault="00C40BC5" w:rsidP="00E31A0C">
                <w:pPr>
                  <w:jc w:val="right"/>
                </w:pPr>
                <w:r w:rsidRPr="00BD22CF">
                  <w:rPr>
                    <w:color w:val="000000"/>
                  </w:rPr>
                  <w:t>-553,667,582.99</w:t>
                </w:r>
              </w:p>
            </w:tc>
          </w:tr>
          <w:tr w:rsidR="007967FD" w14:paraId="6DB84735" w14:textId="77777777" w:rsidTr="00E46526">
            <w:sdt>
              <w:sdtPr>
                <w:tag w:val="_PLD_b77e5d0637ca424ea3521e9194452268"/>
                <w:id w:val="-1436588594"/>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369B5E40" w14:textId="77777777" w:rsidR="007967FD" w:rsidRDefault="00C40BC5" w:rsidP="00E31A0C">
                    <w:r>
                      <w:rPr>
                        <w:rFonts w:hint="eastAsia"/>
                      </w:rPr>
                      <w:t>经营性应付项目的增加（减少以</w:t>
                    </w:r>
                    <w:r>
                      <w:t>“</w:t>
                    </w:r>
                    <w:r>
                      <w:rPr>
                        <w:rFonts w:hint="eastAsia"/>
                      </w:rPr>
                      <w:t>－</w:t>
                    </w:r>
                    <w:r>
                      <w:t>”</w:t>
                    </w:r>
                    <w:r>
                      <w:rPr>
                        <w:rFonts w:hint="eastAsia"/>
                      </w:rPr>
                      <w:t>号填列）</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017B900D" w14:textId="77777777" w:rsidR="007967FD" w:rsidRDefault="00C40BC5" w:rsidP="00E31A0C">
                <w:pPr>
                  <w:jc w:val="right"/>
                </w:pPr>
                <w:r>
                  <w:rPr>
                    <w:sz w:val="18"/>
                    <w:szCs w:val="18"/>
                  </w:rPr>
                  <w:t>-6,722,346.57</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7C51EB2E" w14:textId="77777777" w:rsidR="007967FD" w:rsidRPr="00BD22CF" w:rsidRDefault="00C40BC5" w:rsidP="00E31A0C">
                <w:pPr>
                  <w:jc w:val="right"/>
                </w:pPr>
                <w:r w:rsidRPr="00BD22CF">
                  <w:rPr>
                    <w:color w:val="000000"/>
                  </w:rPr>
                  <w:t>-147,459,922.42</w:t>
                </w:r>
              </w:p>
            </w:tc>
          </w:tr>
          <w:tr w:rsidR="007967FD" w14:paraId="4A76E44B" w14:textId="77777777" w:rsidTr="00E46526">
            <w:sdt>
              <w:sdtPr>
                <w:tag w:val="_PLD_5e18d37458f0499f93803040a145120b"/>
                <w:id w:val="-353106390"/>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5190BF9A" w14:textId="77777777" w:rsidR="007967FD" w:rsidRDefault="00C40BC5" w:rsidP="00E31A0C">
                    <w:r>
                      <w:rPr>
                        <w:rFonts w:hint="eastAsia"/>
                      </w:rPr>
                      <w:t>其他</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391360D2" w14:textId="77777777" w:rsidR="007967FD" w:rsidRDefault="00C40BC5" w:rsidP="00E31A0C">
                <w:pPr>
                  <w:jc w:val="right"/>
                </w:pPr>
                <w:r>
                  <w:t>2,641,876.41</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37762504" w14:textId="77777777" w:rsidR="007967FD" w:rsidRDefault="00C40BC5" w:rsidP="00E31A0C">
                <w:pPr>
                  <w:jc w:val="right"/>
                </w:pPr>
                <w:r>
                  <w:rPr>
                    <w:color w:val="000000"/>
                  </w:rPr>
                  <w:t>487,642.59</w:t>
                </w:r>
              </w:p>
            </w:tc>
          </w:tr>
          <w:tr w:rsidR="007967FD" w14:paraId="781EDCED" w14:textId="77777777" w:rsidTr="00E46526">
            <w:sdt>
              <w:sdtPr>
                <w:tag w:val="_PLD_cbbe2315982347e89e355315dde12742"/>
                <w:id w:val="-914929172"/>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4E20E2EB" w14:textId="77777777" w:rsidR="007967FD" w:rsidRDefault="00C40BC5" w:rsidP="00E31A0C">
                    <w:r>
                      <w:rPr>
                        <w:rFonts w:hint="eastAsia"/>
                      </w:rPr>
                      <w:t>经营活动产生的现金流量净额</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5EAE2AC2" w14:textId="57771C2A" w:rsidR="007967FD" w:rsidRDefault="00982C99" w:rsidP="00E31A0C">
                <w:pPr>
                  <w:jc w:val="right"/>
                </w:pPr>
                <w:r w:rsidRPr="00982C99">
                  <w:t>-209,030,766.02</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5AAB4910" w14:textId="77777777" w:rsidR="007967FD" w:rsidRDefault="00C40BC5" w:rsidP="00E31A0C">
                <w:pPr>
                  <w:jc w:val="right"/>
                </w:pPr>
                <w:r w:rsidRPr="00BD22CF">
                  <w:rPr>
                    <w:color w:val="000000"/>
                  </w:rPr>
                  <w:t>-670,323,079.89</w:t>
                </w:r>
              </w:p>
            </w:tc>
          </w:tr>
          <w:tr w:rsidR="007967FD" w14:paraId="630F735F" w14:textId="77777777" w:rsidTr="00E46526">
            <w:sdt>
              <w:sdtPr>
                <w:tag w:val="_PLD_db693429a97d44a2848da029ca6a724c"/>
                <w:id w:val="936646939"/>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530E6270" w14:textId="77777777" w:rsidR="007967FD" w:rsidRDefault="00C40BC5" w:rsidP="00E31A0C">
                    <w:pPr>
                      <w:rPr>
                        <w:b/>
                        <w:bCs/>
                      </w:rPr>
                    </w:pPr>
                    <w:r>
                      <w:rPr>
                        <w:b/>
                        <w:bCs/>
                      </w:rPr>
                      <w:t>2</w:t>
                    </w:r>
                    <w:r>
                      <w:rPr>
                        <w:rFonts w:hint="eastAsia"/>
                        <w:b/>
                        <w:bCs/>
                      </w:rPr>
                      <w:t>．不涉及现金收支的重大投资和筹资活动：</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69E343B8" w14:textId="77777777" w:rsidR="007967FD" w:rsidRDefault="007967FD" w:rsidP="00E31A0C">
                <w:pPr>
                  <w:jc w:val="right"/>
                </w:pP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4EA9CC4D" w14:textId="77777777" w:rsidR="007967FD" w:rsidRDefault="007967FD" w:rsidP="00E31A0C">
                <w:pPr>
                  <w:jc w:val="right"/>
                </w:pPr>
              </w:p>
            </w:tc>
          </w:tr>
          <w:tr w:rsidR="007967FD" w14:paraId="521CB068" w14:textId="77777777" w:rsidTr="00E46526">
            <w:sdt>
              <w:sdtPr>
                <w:tag w:val="_PLD_e0d4eb4cfadc41e79028384d476793f6"/>
                <w:id w:val="1686401935"/>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62C9F5B3" w14:textId="77777777" w:rsidR="007967FD" w:rsidRDefault="00C40BC5" w:rsidP="00E31A0C">
                    <w:r>
                      <w:rPr>
                        <w:rFonts w:hint="eastAsia"/>
                      </w:rPr>
                      <w:t>债务转为资本</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tcPr>
              <w:p w14:paraId="78E3CD55" w14:textId="77777777" w:rsidR="007967FD" w:rsidRDefault="007967FD" w:rsidP="00E31A0C">
                <w:pPr>
                  <w:jc w:val="right"/>
                </w:pPr>
              </w:p>
            </w:tc>
            <w:tc>
              <w:tcPr>
                <w:tcW w:w="1147" w:type="pct"/>
                <w:tcBorders>
                  <w:top w:val="outset" w:sz="6" w:space="0" w:color="auto"/>
                  <w:left w:val="outset" w:sz="6" w:space="0" w:color="auto"/>
                  <w:bottom w:val="outset" w:sz="6" w:space="0" w:color="auto"/>
                  <w:right w:val="outset" w:sz="6" w:space="0" w:color="auto"/>
                </w:tcBorders>
                <w:shd w:val="clear" w:color="auto" w:fill="auto"/>
              </w:tcPr>
              <w:p w14:paraId="56493901" w14:textId="77777777" w:rsidR="007967FD" w:rsidRDefault="007967FD" w:rsidP="00E31A0C">
                <w:pPr>
                  <w:jc w:val="right"/>
                </w:pPr>
              </w:p>
            </w:tc>
          </w:tr>
          <w:tr w:rsidR="007967FD" w14:paraId="2EF65289" w14:textId="77777777" w:rsidTr="00E46526">
            <w:sdt>
              <w:sdtPr>
                <w:tag w:val="_PLD_4a6d0c6705c84302bf83bbc5e9c2e85e"/>
                <w:id w:val="-1645261741"/>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31A865D7" w14:textId="77777777" w:rsidR="007967FD" w:rsidRDefault="00C40BC5" w:rsidP="00E31A0C">
                    <w:r>
                      <w:rPr>
                        <w:rFonts w:hint="eastAsia"/>
                      </w:rPr>
                      <w:t>一年内到期的可转换公司债券</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tcPr>
              <w:p w14:paraId="2457BDB4" w14:textId="77777777" w:rsidR="007967FD" w:rsidRDefault="007967FD" w:rsidP="00E31A0C">
                <w:pPr>
                  <w:jc w:val="right"/>
                </w:pPr>
              </w:p>
            </w:tc>
            <w:tc>
              <w:tcPr>
                <w:tcW w:w="1147" w:type="pct"/>
                <w:tcBorders>
                  <w:top w:val="outset" w:sz="6" w:space="0" w:color="auto"/>
                  <w:left w:val="outset" w:sz="6" w:space="0" w:color="auto"/>
                  <w:bottom w:val="outset" w:sz="6" w:space="0" w:color="auto"/>
                  <w:right w:val="outset" w:sz="6" w:space="0" w:color="auto"/>
                </w:tcBorders>
                <w:shd w:val="clear" w:color="auto" w:fill="auto"/>
              </w:tcPr>
              <w:p w14:paraId="551558A3" w14:textId="77777777" w:rsidR="007967FD" w:rsidRDefault="007967FD" w:rsidP="00E31A0C">
                <w:pPr>
                  <w:jc w:val="right"/>
                </w:pPr>
              </w:p>
            </w:tc>
          </w:tr>
          <w:tr w:rsidR="007967FD" w14:paraId="7ED72710" w14:textId="77777777" w:rsidTr="00E46526">
            <w:sdt>
              <w:sdtPr>
                <w:tag w:val="_PLD_4eb4a0a5a3e944b293d87cc004adc11f"/>
                <w:id w:val="1396861972"/>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3AC92C22" w14:textId="77777777" w:rsidR="007967FD" w:rsidRDefault="00C40BC5" w:rsidP="00E31A0C">
                    <w:r>
                      <w:rPr>
                        <w:rFonts w:hint="eastAsia"/>
                      </w:rPr>
                      <w:t>融资租入固定资产</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tcPr>
              <w:p w14:paraId="52AEF070" w14:textId="77777777" w:rsidR="007967FD" w:rsidRDefault="007967FD" w:rsidP="00E31A0C">
                <w:pPr>
                  <w:jc w:val="right"/>
                </w:pPr>
              </w:p>
            </w:tc>
            <w:tc>
              <w:tcPr>
                <w:tcW w:w="1147" w:type="pct"/>
                <w:tcBorders>
                  <w:top w:val="outset" w:sz="6" w:space="0" w:color="auto"/>
                  <w:left w:val="outset" w:sz="6" w:space="0" w:color="auto"/>
                  <w:bottom w:val="outset" w:sz="6" w:space="0" w:color="auto"/>
                  <w:right w:val="outset" w:sz="6" w:space="0" w:color="auto"/>
                </w:tcBorders>
                <w:shd w:val="clear" w:color="auto" w:fill="auto"/>
              </w:tcPr>
              <w:p w14:paraId="1C4ADB98" w14:textId="77777777" w:rsidR="007967FD" w:rsidRDefault="007967FD" w:rsidP="00E31A0C">
                <w:pPr>
                  <w:jc w:val="right"/>
                </w:pPr>
              </w:p>
            </w:tc>
          </w:tr>
          <w:tr w:rsidR="007967FD" w14:paraId="74E07371" w14:textId="77777777" w:rsidTr="00E46526">
            <w:sdt>
              <w:sdtPr>
                <w:tag w:val="_PLD_1294459fe7ee46638b8d4b78b8d8c436"/>
                <w:id w:val="-1567024482"/>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1F0290A4" w14:textId="77777777" w:rsidR="007967FD" w:rsidRDefault="00C40BC5" w:rsidP="00E31A0C">
                    <w:pPr>
                      <w:rPr>
                        <w:b/>
                        <w:bCs/>
                      </w:rPr>
                    </w:pPr>
                    <w:r>
                      <w:rPr>
                        <w:b/>
                        <w:bCs/>
                      </w:rPr>
                      <w:t>3</w:t>
                    </w:r>
                    <w:r>
                      <w:rPr>
                        <w:rFonts w:hint="eastAsia"/>
                        <w:b/>
                        <w:bCs/>
                      </w:rPr>
                      <w:t>．现金及现金等价物净变动情况：</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4073B8EC" w14:textId="77777777" w:rsidR="007967FD" w:rsidRDefault="007967FD" w:rsidP="00E31A0C">
                <w:pPr>
                  <w:jc w:val="right"/>
                </w:pP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328A0B4E" w14:textId="77777777" w:rsidR="007967FD" w:rsidRDefault="007967FD" w:rsidP="00E31A0C">
                <w:pPr>
                  <w:jc w:val="right"/>
                </w:pPr>
              </w:p>
            </w:tc>
          </w:tr>
          <w:tr w:rsidR="007967FD" w14:paraId="54C16E6D" w14:textId="77777777" w:rsidTr="00E46526">
            <w:sdt>
              <w:sdtPr>
                <w:tag w:val="_PLD_2082c840cddc45338520bd3516ed16c9"/>
                <w:id w:val="2049025395"/>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61B9BA86" w14:textId="77777777" w:rsidR="007967FD" w:rsidRDefault="00C40BC5" w:rsidP="00E31A0C">
                    <w:r>
                      <w:rPr>
                        <w:rFonts w:hint="eastAsia"/>
                      </w:rPr>
                      <w:t>现金的期末余额</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2D3585EA" w14:textId="0DCC4F89" w:rsidR="007967FD" w:rsidRDefault="006263BD" w:rsidP="00E31A0C">
                <w:pPr>
                  <w:jc w:val="right"/>
                </w:pPr>
                <w:r w:rsidRPr="006263BD">
                  <w:t>528,132,864.52</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795F36AC" w14:textId="77777777" w:rsidR="007967FD" w:rsidRDefault="00C40BC5" w:rsidP="00E31A0C">
                <w:pPr>
                  <w:jc w:val="right"/>
                </w:pPr>
                <w:r>
                  <w:rPr>
                    <w:color w:val="000000"/>
                  </w:rPr>
                  <w:t>501,500,864.20</w:t>
                </w:r>
              </w:p>
            </w:tc>
          </w:tr>
          <w:tr w:rsidR="007967FD" w14:paraId="70B4008E" w14:textId="77777777" w:rsidTr="00E46526">
            <w:sdt>
              <w:sdtPr>
                <w:tag w:val="_PLD_a8039ff8828d402facebab3f2e19fcc0"/>
                <w:id w:val="-2078198211"/>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1BB634E0" w14:textId="77777777" w:rsidR="007967FD" w:rsidRDefault="00C40BC5" w:rsidP="00E31A0C">
                    <w:r>
                      <w:rPr>
                        <w:rFonts w:hint="eastAsia"/>
                      </w:rPr>
                      <w:t>减：现金的期初余额</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381730B8" w14:textId="77777777" w:rsidR="007967FD" w:rsidRDefault="00C40BC5" w:rsidP="00E31A0C">
                <w:pPr>
                  <w:jc w:val="right"/>
                  <w:rPr>
                    <w:bCs/>
                  </w:rPr>
                </w:pPr>
                <w:r>
                  <w:t>679,628,127.53</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6CB4D749" w14:textId="77777777" w:rsidR="007967FD" w:rsidRPr="00BD22CF" w:rsidRDefault="00C40BC5" w:rsidP="00E31A0C">
                <w:pPr>
                  <w:jc w:val="right"/>
                </w:pPr>
                <w:r>
                  <w:rPr>
                    <w:color w:val="000000"/>
                  </w:rPr>
                  <w:t>733,605,693.52</w:t>
                </w:r>
              </w:p>
            </w:tc>
          </w:tr>
          <w:tr w:rsidR="007967FD" w14:paraId="58EB0033" w14:textId="77777777" w:rsidTr="00E46526">
            <w:sdt>
              <w:sdtPr>
                <w:tag w:val="_PLD_2b870bd2bf7a4a1c8f0ef717c730f23e"/>
                <w:id w:val="595527472"/>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44863D4C" w14:textId="77777777" w:rsidR="007967FD" w:rsidRDefault="00C40BC5" w:rsidP="00E31A0C">
                    <w:r>
                      <w:rPr>
                        <w:rFonts w:hint="eastAsia"/>
                      </w:rPr>
                      <w:t>加：现金等价物的期末余额</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6CEA743C" w14:textId="77777777" w:rsidR="007967FD" w:rsidRDefault="007967FD" w:rsidP="00E31A0C">
                <w:pPr>
                  <w:jc w:val="right"/>
                </w:pP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797A03A6" w14:textId="77777777" w:rsidR="007967FD" w:rsidRDefault="007967FD" w:rsidP="00E31A0C">
                <w:pPr>
                  <w:jc w:val="right"/>
                </w:pPr>
              </w:p>
            </w:tc>
          </w:tr>
          <w:tr w:rsidR="007967FD" w14:paraId="272B94D7" w14:textId="77777777" w:rsidTr="00E46526">
            <w:sdt>
              <w:sdtPr>
                <w:tag w:val="_PLD_ad568407cb3c454d95c72fc52ac36fe9"/>
                <w:id w:val="778907"/>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4A7378F9" w14:textId="77777777" w:rsidR="007967FD" w:rsidRDefault="00C40BC5" w:rsidP="00E31A0C">
                    <w:r>
                      <w:rPr>
                        <w:rFonts w:hint="eastAsia"/>
                      </w:rPr>
                      <w:t>减：现金等价物的期初余额</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4AF4B722" w14:textId="77777777" w:rsidR="007967FD" w:rsidRDefault="007967FD" w:rsidP="00E31A0C">
                <w:pPr>
                  <w:jc w:val="right"/>
                  <w:rPr>
                    <w:bCs/>
                  </w:rPr>
                </w:pP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2922628D" w14:textId="77777777" w:rsidR="007967FD" w:rsidRDefault="007967FD" w:rsidP="00E31A0C">
                <w:pPr>
                  <w:jc w:val="right"/>
                  <w:rPr>
                    <w:bCs/>
                  </w:rPr>
                </w:pPr>
              </w:p>
            </w:tc>
          </w:tr>
          <w:tr w:rsidR="007967FD" w14:paraId="39FFEAA8" w14:textId="77777777" w:rsidTr="00E46526">
            <w:sdt>
              <w:sdtPr>
                <w:tag w:val="_PLD_2dd0b4fbd20a49c1991e732523abf0b3"/>
                <w:id w:val="-1382632160"/>
                <w:lock w:val="sdtLocked"/>
              </w:sdtPr>
              <w:sdtEndPr/>
              <w:sdtContent>
                <w:tc>
                  <w:tcPr>
                    <w:tcW w:w="2648" w:type="pct"/>
                    <w:tcBorders>
                      <w:top w:val="single" w:sz="4" w:space="0" w:color="auto"/>
                      <w:left w:val="single" w:sz="4" w:space="0" w:color="auto"/>
                      <w:bottom w:val="single" w:sz="4" w:space="0" w:color="auto"/>
                      <w:right w:val="single" w:sz="4" w:space="0" w:color="auto"/>
                    </w:tcBorders>
                    <w:shd w:val="clear" w:color="auto" w:fill="auto"/>
                  </w:tcPr>
                  <w:p w14:paraId="4DF9B8DF" w14:textId="77777777" w:rsidR="007967FD" w:rsidRDefault="00C40BC5" w:rsidP="00E31A0C">
                    <w:r>
                      <w:rPr>
                        <w:rFonts w:hint="eastAsia"/>
                      </w:rPr>
                      <w:t>现金及现金等价物净增加额</w:t>
                    </w:r>
                  </w:p>
                </w:tc>
              </w:sdtContent>
            </w:sdt>
            <w:tc>
              <w:tcPr>
                <w:tcW w:w="1205" w:type="pct"/>
                <w:tcBorders>
                  <w:top w:val="outset" w:sz="6" w:space="0" w:color="auto"/>
                  <w:left w:val="single" w:sz="4" w:space="0" w:color="auto"/>
                  <w:bottom w:val="outset" w:sz="6" w:space="0" w:color="auto"/>
                  <w:right w:val="outset" w:sz="6" w:space="0" w:color="auto"/>
                </w:tcBorders>
                <w:shd w:val="clear" w:color="auto" w:fill="auto"/>
                <w:vAlign w:val="center"/>
              </w:tcPr>
              <w:p w14:paraId="003628C5" w14:textId="0E3956BC" w:rsidR="0081473F" w:rsidRPr="0081473F" w:rsidRDefault="0081473F" w:rsidP="0081473F">
                <w:pPr>
                  <w:jc w:val="right"/>
                  <w:rPr>
                    <w:color w:val="000000"/>
                  </w:rPr>
                </w:pPr>
                <w:r w:rsidRPr="0081473F">
                  <w:rPr>
                    <w:color w:val="000000"/>
                  </w:rPr>
                  <w:t>-151,495,263.01</w:t>
                </w:r>
              </w:p>
            </w:tc>
            <w:tc>
              <w:tcPr>
                <w:tcW w:w="1147" w:type="pct"/>
                <w:tcBorders>
                  <w:top w:val="outset" w:sz="6" w:space="0" w:color="auto"/>
                  <w:left w:val="outset" w:sz="6" w:space="0" w:color="auto"/>
                  <w:bottom w:val="outset" w:sz="6" w:space="0" w:color="auto"/>
                  <w:right w:val="outset" w:sz="6" w:space="0" w:color="auto"/>
                </w:tcBorders>
                <w:shd w:val="clear" w:color="auto" w:fill="auto"/>
                <w:vAlign w:val="center"/>
              </w:tcPr>
              <w:p w14:paraId="38C6B44E" w14:textId="77777777" w:rsidR="007967FD" w:rsidRPr="00BD22CF" w:rsidRDefault="00C40BC5" w:rsidP="00E31A0C">
                <w:pPr>
                  <w:jc w:val="right"/>
                </w:pPr>
                <w:r>
                  <w:rPr>
                    <w:color w:val="000000"/>
                  </w:rPr>
                  <w:t>-232,104,829.32</w:t>
                </w:r>
              </w:p>
            </w:tc>
          </w:tr>
        </w:tbl>
        <w:p w14:paraId="79E159C0" w14:textId="517A95C4" w:rsidR="002C7628" w:rsidRDefault="00A953A1" w:rsidP="0081473F">
          <w:pPr>
            <w:jc w:val="right"/>
          </w:pPr>
        </w:p>
        <w:bookmarkEnd w:id="224" w:displacedByCustomXml="next"/>
      </w:sdtContent>
    </w:sdt>
    <w:sdt>
      <w:sdtPr>
        <w:rPr>
          <w:rFonts w:ascii="宋体" w:hAnsi="宋体" w:cs="宋体" w:hint="eastAsia"/>
          <w:b w:val="0"/>
          <w:bCs w:val="0"/>
          <w:kern w:val="0"/>
          <w:sz w:val="24"/>
          <w:szCs w:val="21"/>
        </w:rPr>
        <w:alias w:val="模块:取得子公司支付的现金净额"/>
        <w:tag w:val="_GBC_4161b069f3a54b4a9ab95be67b841c16"/>
        <w:id w:val="-1884393061"/>
        <w:lock w:val="sdtLocked"/>
        <w:placeholder>
          <w:docPart w:val="GBC22222222222222222222222222222"/>
        </w:placeholder>
      </w:sdtPr>
      <w:sdtEndPr>
        <w:rPr>
          <w:rFonts w:ascii="Times New Roman" w:hAnsi="Times New Roman" w:cs="Times New Roman"/>
          <w:kern w:val="2"/>
          <w:sz w:val="21"/>
        </w:rPr>
      </w:sdtEndPr>
      <w:sdtContent>
        <w:p w14:paraId="553D0C57" w14:textId="77777777" w:rsidR="002C7628" w:rsidRDefault="00026AE0" w:rsidP="0047068F">
          <w:pPr>
            <w:pStyle w:val="29"/>
            <w:numPr>
              <w:ilvl w:val="0"/>
              <w:numId w:val="77"/>
            </w:numPr>
            <w:spacing w:beforeLines="0" w:before="0" w:after="0" w:afterAutospacing="0"/>
            <w:ind w:left="0" w:firstLine="0"/>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2132537094"/>
            <w:lock w:val="sdtContentLocked"/>
            <w:placeholder>
              <w:docPart w:val="GBC22222222222222222222222222222"/>
            </w:placeholder>
          </w:sdtPr>
          <w:sdtEndPr/>
          <w:sdtContent>
            <w:p w14:paraId="644F03B6" w14:textId="2940CA9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处置子公司收到的现金净额"/>
        <w:tag w:val="_GBC_2b15b115b2104b8ba327581d943203fc"/>
        <w:id w:val="961609327"/>
        <w:lock w:val="sdtLocked"/>
        <w:placeholder>
          <w:docPart w:val="GBC22222222222222222222222222222"/>
        </w:placeholder>
      </w:sdtPr>
      <w:sdtEndPr>
        <w:rPr>
          <w:rFonts w:ascii="Times New Roman" w:hAnsi="Times New Roman" w:cs="Times New Roman"/>
          <w:kern w:val="2"/>
          <w:sz w:val="21"/>
          <w:szCs w:val="21"/>
        </w:rPr>
      </w:sdtEndPr>
      <w:sdtContent>
        <w:p w14:paraId="464E590C" w14:textId="77777777" w:rsidR="002C7628" w:rsidRDefault="00026AE0" w:rsidP="0047068F">
          <w:pPr>
            <w:pStyle w:val="29"/>
            <w:numPr>
              <w:ilvl w:val="0"/>
              <w:numId w:val="77"/>
            </w:numPr>
            <w:spacing w:beforeLines="0" w:before="0" w:after="0" w:afterAutospacing="0"/>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1805768021"/>
            <w:lock w:val="sdtContentLocked"/>
            <w:placeholder>
              <w:docPart w:val="GBC22222222222222222222222222222"/>
            </w:placeholder>
          </w:sdtPr>
          <w:sdtEndPr/>
          <w:sdtContent>
            <w:p w14:paraId="371E195F" w14:textId="7BAE0A2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现金和现金等价物的构成"/>
        <w:tag w:val="_GBC_b19766ead83d4bb4825af61147af6138"/>
        <w:id w:val="-133106167"/>
        <w:lock w:val="sdtLocked"/>
        <w:placeholder>
          <w:docPart w:val="GBC22222222222222222222222222222"/>
        </w:placeholder>
      </w:sdtPr>
      <w:sdtEndPr>
        <w:rPr>
          <w:rFonts w:ascii="Times New Roman" w:hAnsi="Times New Roman" w:cs="Times New Roman" w:hint="default"/>
          <w:kern w:val="2"/>
          <w:sz w:val="21"/>
          <w:szCs w:val="22"/>
        </w:rPr>
      </w:sdtEndPr>
      <w:sdtContent>
        <w:p w14:paraId="18C01374" w14:textId="77777777" w:rsidR="002C7628" w:rsidRDefault="00026AE0" w:rsidP="0047068F">
          <w:pPr>
            <w:pStyle w:val="29"/>
            <w:numPr>
              <w:ilvl w:val="0"/>
              <w:numId w:val="77"/>
            </w:numPr>
            <w:spacing w:beforeLines="0" w:before="0" w:after="0" w:afterAutospacing="0"/>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1358245653"/>
            <w:lock w:val="sdtContentLocked"/>
            <w:placeholder>
              <w:docPart w:val="GBC22222222222222222222222222222"/>
            </w:placeholder>
          </w:sdtPr>
          <w:sdtEndPr/>
          <w:sdtContent>
            <w:p w14:paraId="1BB6F6A0" w14:textId="7708345F"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520156A" w14:textId="7112DA19" w:rsidR="002C7628" w:rsidRDefault="00026AE0" w:rsidP="00E31A0C">
          <w:pPr>
            <w:jc w:val="right"/>
            <w:rPr>
              <w:b/>
            </w:rPr>
          </w:pPr>
          <w:r>
            <w:rPr>
              <w:rFonts w:hint="eastAsia"/>
            </w:rPr>
            <w:t>单位：</w:t>
          </w:r>
          <w:sdt>
            <w:sdtPr>
              <w:rPr>
                <w:rFonts w:hint="eastAsia"/>
              </w:rPr>
              <w:alias w:val="单位：财务附注：现金和现金等价物的构成"/>
              <w:tag w:val="_GBC_b65333ba6aec402382c4acbbb6696560"/>
              <w:id w:val="-17921261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6251985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5"/>
            <w:gridCol w:w="2539"/>
            <w:gridCol w:w="2735"/>
          </w:tblGrid>
          <w:tr w:rsidR="00225D10" w14:paraId="4890CA9C" w14:textId="77777777" w:rsidTr="00404386">
            <w:trPr>
              <w:trHeight w:val="285"/>
            </w:trPr>
            <w:bookmarkStart w:id="225" w:name="_Hlk49159105" w:displacedByCustomXml="next"/>
            <w:sdt>
              <w:sdtPr>
                <w:tag w:val="_PLD_d5bf85e9303e4843a7623f09eae933c6"/>
                <w:id w:val="633606547"/>
                <w:lock w:val="sdtLocked"/>
              </w:sdtPr>
              <w:sdtEndPr/>
              <w:sdtContent>
                <w:tc>
                  <w:tcPr>
                    <w:tcW w:w="2086" w:type="pct"/>
                    <w:tcBorders>
                      <w:bottom w:val="single" w:sz="4" w:space="0" w:color="auto"/>
                    </w:tcBorders>
                    <w:shd w:val="clear" w:color="auto" w:fill="auto"/>
                    <w:vAlign w:val="center"/>
                  </w:tcPr>
                  <w:p w14:paraId="73AF0A1F" w14:textId="77777777" w:rsidR="00225D10" w:rsidRDefault="00225D10" w:rsidP="00404386">
                    <w:pPr>
                      <w:ind w:leftChars="-51" w:left="-107"/>
                      <w:jc w:val="center"/>
                    </w:pPr>
                    <w:r>
                      <w:rPr>
                        <w:rFonts w:hint="eastAsia"/>
                      </w:rPr>
                      <w:t>项目</w:t>
                    </w:r>
                  </w:p>
                </w:tc>
              </w:sdtContent>
            </w:sdt>
            <w:sdt>
              <w:sdtPr>
                <w:tag w:val="_PLD_e3a960d2f6474687b9cbaec3f1075e19"/>
                <w:id w:val="1834878431"/>
                <w:lock w:val="sdtLocked"/>
              </w:sdtPr>
              <w:sdtEndPr/>
              <w:sdtContent>
                <w:tc>
                  <w:tcPr>
                    <w:tcW w:w="1403" w:type="pct"/>
                    <w:shd w:val="clear" w:color="auto" w:fill="auto"/>
                    <w:vAlign w:val="center"/>
                  </w:tcPr>
                  <w:p w14:paraId="1D243D93" w14:textId="77777777" w:rsidR="00225D10" w:rsidRDefault="00225D10" w:rsidP="00404386">
                    <w:pPr>
                      <w:jc w:val="center"/>
                    </w:pPr>
                    <w:r>
                      <w:rPr>
                        <w:rFonts w:hint="eastAsia"/>
                      </w:rPr>
                      <w:t>期末余额</w:t>
                    </w:r>
                  </w:p>
                </w:tc>
              </w:sdtContent>
            </w:sdt>
            <w:sdt>
              <w:sdtPr>
                <w:tag w:val="_PLD_0d0909eba9344c8ab96c7fb88f0b117a"/>
                <w:id w:val="1981112443"/>
                <w:lock w:val="sdtLocked"/>
              </w:sdtPr>
              <w:sdtEndPr/>
              <w:sdtContent>
                <w:tc>
                  <w:tcPr>
                    <w:tcW w:w="1511" w:type="pct"/>
                    <w:shd w:val="clear" w:color="auto" w:fill="auto"/>
                  </w:tcPr>
                  <w:p w14:paraId="125B030D" w14:textId="77777777" w:rsidR="00225D10" w:rsidRDefault="00225D10" w:rsidP="00404386">
                    <w:pPr>
                      <w:jc w:val="center"/>
                    </w:pPr>
                    <w:r>
                      <w:rPr>
                        <w:rFonts w:hint="eastAsia"/>
                      </w:rPr>
                      <w:t>期初余额</w:t>
                    </w:r>
                  </w:p>
                </w:tc>
              </w:sdtContent>
            </w:sdt>
          </w:tr>
          <w:tr w:rsidR="00225D10" w14:paraId="44F4E176" w14:textId="77777777" w:rsidTr="00404386">
            <w:trPr>
              <w:trHeight w:val="285"/>
            </w:trPr>
            <w:sdt>
              <w:sdtPr>
                <w:tag w:val="_PLD_6a173ce99a864661a21d726eff0af5b3"/>
                <w:id w:val="-1506659503"/>
                <w:lock w:val="sdtLocked"/>
              </w:sdtPr>
              <w:sdtEndPr/>
              <w:sdtContent>
                <w:tc>
                  <w:tcPr>
                    <w:tcW w:w="2086" w:type="pct"/>
                    <w:shd w:val="clear" w:color="auto" w:fill="auto"/>
                    <w:vAlign w:val="center"/>
                  </w:tcPr>
                  <w:p w14:paraId="75B9A80C" w14:textId="77777777" w:rsidR="00225D10" w:rsidRDefault="00225D10" w:rsidP="00404386">
                    <w:r>
                      <w:rPr>
                        <w:rFonts w:hint="eastAsia"/>
                      </w:rPr>
                      <w:t>一、现金</w:t>
                    </w:r>
                  </w:p>
                </w:tc>
              </w:sdtContent>
            </w:sdt>
            <w:tc>
              <w:tcPr>
                <w:tcW w:w="1403" w:type="pct"/>
                <w:shd w:val="clear" w:color="auto" w:fill="auto"/>
                <w:vAlign w:val="center"/>
              </w:tcPr>
              <w:p w14:paraId="6E70CB58" w14:textId="77777777" w:rsidR="00225D10" w:rsidRDefault="00225D10" w:rsidP="00404386">
                <w:pPr>
                  <w:jc w:val="right"/>
                </w:pPr>
                <w:r>
                  <w:t>528,132,864.52</w:t>
                </w:r>
              </w:p>
            </w:tc>
            <w:tc>
              <w:tcPr>
                <w:tcW w:w="1511" w:type="pct"/>
                <w:shd w:val="clear" w:color="auto" w:fill="auto"/>
                <w:vAlign w:val="center"/>
              </w:tcPr>
              <w:p w14:paraId="7835D9E3" w14:textId="77777777" w:rsidR="00225D10" w:rsidRDefault="00225D10" w:rsidP="00404386">
                <w:pPr>
                  <w:jc w:val="right"/>
                </w:pPr>
                <w:r>
                  <w:rPr>
                    <w:color w:val="000000"/>
                  </w:rPr>
                  <w:t>679,628,127.53</w:t>
                </w:r>
              </w:p>
            </w:tc>
          </w:tr>
          <w:tr w:rsidR="00225D10" w14:paraId="3751AA59" w14:textId="77777777" w:rsidTr="00404386">
            <w:trPr>
              <w:trHeight w:val="285"/>
            </w:trPr>
            <w:sdt>
              <w:sdtPr>
                <w:tag w:val="_PLD_00026e2b0a3d4b39803714a078a9949d"/>
                <w:id w:val="-315038076"/>
                <w:lock w:val="sdtLocked"/>
              </w:sdtPr>
              <w:sdtEndPr/>
              <w:sdtContent>
                <w:tc>
                  <w:tcPr>
                    <w:tcW w:w="2086" w:type="pct"/>
                    <w:shd w:val="clear" w:color="auto" w:fill="auto"/>
                    <w:vAlign w:val="center"/>
                  </w:tcPr>
                  <w:p w14:paraId="017A396C" w14:textId="77777777" w:rsidR="00225D10" w:rsidRDefault="00225D10" w:rsidP="00404386">
                    <w:r>
                      <w:rPr>
                        <w:rFonts w:hint="eastAsia"/>
                      </w:rPr>
                      <w:t>其中：库存现金</w:t>
                    </w:r>
                  </w:p>
                </w:tc>
              </w:sdtContent>
            </w:sdt>
            <w:tc>
              <w:tcPr>
                <w:tcW w:w="1403" w:type="pct"/>
                <w:shd w:val="clear" w:color="auto" w:fill="auto"/>
                <w:vAlign w:val="center"/>
              </w:tcPr>
              <w:p w14:paraId="48F997A3" w14:textId="77777777" w:rsidR="00225D10" w:rsidRDefault="00225D10" w:rsidP="00404386">
                <w:pPr>
                  <w:jc w:val="right"/>
                </w:pPr>
                <w:r>
                  <w:t>176,116.19</w:t>
                </w:r>
              </w:p>
            </w:tc>
            <w:tc>
              <w:tcPr>
                <w:tcW w:w="1511" w:type="pct"/>
                <w:shd w:val="clear" w:color="auto" w:fill="auto"/>
                <w:vAlign w:val="center"/>
              </w:tcPr>
              <w:p w14:paraId="2A3B12EC" w14:textId="77777777" w:rsidR="00225D10" w:rsidRDefault="00225D10" w:rsidP="00404386">
                <w:pPr>
                  <w:jc w:val="right"/>
                </w:pPr>
                <w:r>
                  <w:t>387,816.31</w:t>
                </w:r>
              </w:p>
            </w:tc>
          </w:tr>
          <w:tr w:rsidR="00225D10" w14:paraId="6C10B052" w14:textId="77777777" w:rsidTr="00404386">
            <w:trPr>
              <w:trHeight w:val="285"/>
            </w:trPr>
            <w:sdt>
              <w:sdtPr>
                <w:tag w:val="_PLD_703c5ac82ddb4fd7bf9d7372c95ca92f"/>
                <w:id w:val="-1031952016"/>
                <w:lock w:val="sdtLocked"/>
              </w:sdtPr>
              <w:sdtEndPr/>
              <w:sdtContent>
                <w:tc>
                  <w:tcPr>
                    <w:tcW w:w="2086" w:type="pct"/>
                    <w:shd w:val="clear" w:color="auto" w:fill="auto"/>
                    <w:vAlign w:val="center"/>
                  </w:tcPr>
                  <w:p w14:paraId="5300DE2A" w14:textId="77777777" w:rsidR="00225D10" w:rsidRDefault="00225D10" w:rsidP="00404386">
                    <w:r>
                      <w:rPr>
                        <w:rFonts w:hint="eastAsia"/>
                      </w:rPr>
                      <w:t xml:space="preserve">　　可随时用于支付的银行存款</w:t>
                    </w:r>
                  </w:p>
                </w:tc>
              </w:sdtContent>
            </w:sdt>
            <w:tc>
              <w:tcPr>
                <w:tcW w:w="1403" w:type="pct"/>
                <w:shd w:val="clear" w:color="auto" w:fill="auto"/>
                <w:vAlign w:val="center"/>
              </w:tcPr>
              <w:p w14:paraId="6357D62F" w14:textId="77777777" w:rsidR="00225D10" w:rsidRDefault="00225D10" w:rsidP="00404386">
                <w:pPr>
                  <w:jc w:val="right"/>
                </w:pPr>
                <w:r>
                  <w:t>527,956,748.33</w:t>
                </w:r>
              </w:p>
            </w:tc>
            <w:tc>
              <w:tcPr>
                <w:tcW w:w="1511" w:type="pct"/>
                <w:shd w:val="clear" w:color="auto" w:fill="auto"/>
                <w:vAlign w:val="center"/>
              </w:tcPr>
              <w:p w14:paraId="3BC0BC9D" w14:textId="77777777" w:rsidR="00225D10" w:rsidRDefault="00225D10" w:rsidP="00404386">
                <w:pPr>
                  <w:jc w:val="right"/>
                </w:pPr>
                <w:r>
                  <w:t>679,240,311.22</w:t>
                </w:r>
              </w:p>
            </w:tc>
          </w:tr>
          <w:tr w:rsidR="00225D10" w14:paraId="4C66448C" w14:textId="77777777" w:rsidTr="00404386">
            <w:trPr>
              <w:trHeight w:val="285"/>
            </w:trPr>
            <w:sdt>
              <w:sdtPr>
                <w:tag w:val="_PLD_39dc74346d4643c0b32e781621749a55"/>
                <w:id w:val="-1851478363"/>
                <w:lock w:val="sdtLocked"/>
              </w:sdtPr>
              <w:sdtEndPr/>
              <w:sdtContent>
                <w:tc>
                  <w:tcPr>
                    <w:tcW w:w="2086" w:type="pct"/>
                    <w:shd w:val="clear" w:color="auto" w:fill="auto"/>
                    <w:vAlign w:val="center"/>
                  </w:tcPr>
                  <w:p w14:paraId="57491919" w14:textId="77777777" w:rsidR="00225D10" w:rsidRDefault="00225D10" w:rsidP="00404386">
                    <w:r>
                      <w:rPr>
                        <w:rFonts w:hint="eastAsia"/>
                      </w:rPr>
                      <w:t xml:space="preserve">　　可随时用于支付的其他货币资金</w:t>
                    </w:r>
                  </w:p>
                </w:tc>
              </w:sdtContent>
            </w:sdt>
            <w:tc>
              <w:tcPr>
                <w:tcW w:w="1403" w:type="pct"/>
                <w:shd w:val="clear" w:color="auto" w:fill="auto"/>
              </w:tcPr>
              <w:p w14:paraId="2A54AFB9" w14:textId="77777777" w:rsidR="00225D10" w:rsidRDefault="00225D10" w:rsidP="00404386">
                <w:pPr>
                  <w:jc w:val="right"/>
                </w:pPr>
              </w:p>
            </w:tc>
            <w:tc>
              <w:tcPr>
                <w:tcW w:w="1511" w:type="pct"/>
                <w:shd w:val="clear" w:color="auto" w:fill="auto"/>
              </w:tcPr>
              <w:p w14:paraId="0DE6054E" w14:textId="77777777" w:rsidR="00225D10" w:rsidRDefault="00225D10" w:rsidP="00404386">
                <w:pPr>
                  <w:jc w:val="right"/>
                </w:pPr>
              </w:p>
            </w:tc>
          </w:tr>
          <w:tr w:rsidR="00225D10" w14:paraId="10F5C801" w14:textId="77777777" w:rsidTr="00404386">
            <w:trPr>
              <w:trHeight w:val="285"/>
            </w:trPr>
            <w:sdt>
              <w:sdtPr>
                <w:tag w:val="_PLD_7097f486896a4d4b9e7684bc82f808ad"/>
                <w:id w:val="1104693791"/>
                <w:lock w:val="sdtLocked"/>
              </w:sdtPr>
              <w:sdtEndPr/>
              <w:sdtContent>
                <w:tc>
                  <w:tcPr>
                    <w:tcW w:w="2086" w:type="pct"/>
                    <w:shd w:val="clear" w:color="auto" w:fill="auto"/>
                    <w:vAlign w:val="center"/>
                  </w:tcPr>
                  <w:p w14:paraId="0A608614" w14:textId="77777777" w:rsidR="00225D10" w:rsidRDefault="00225D10" w:rsidP="00404386">
                    <w:r>
                      <w:rPr>
                        <w:rFonts w:hint="eastAsia"/>
                      </w:rPr>
                      <w:t xml:space="preserve">　　可用于支付的存放中央银行款项</w:t>
                    </w:r>
                  </w:p>
                </w:tc>
              </w:sdtContent>
            </w:sdt>
            <w:tc>
              <w:tcPr>
                <w:tcW w:w="1403" w:type="pct"/>
                <w:shd w:val="clear" w:color="auto" w:fill="auto"/>
              </w:tcPr>
              <w:p w14:paraId="3404713A" w14:textId="77777777" w:rsidR="00225D10" w:rsidRDefault="00225D10" w:rsidP="00404386">
                <w:pPr>
                  <w:jc w:val="right"/>
                </w:pPr>
              </w:p>
            </w:tc>
            <w:tc>
              <w:tcPr>
                <w:tcW w:w="1511" w:type="pct"/>
                <w:shd w:val="clear" w:color="auto" w:fill="auto"/>
              </w:tcPr>
              <w:p w14:paraId="29788E3F" w14:textId="77777777" w:rsidR="00225D10" w:rsidRDefault="00225D10" w:rsidP="00404386">
                <w:pPr>
                  <w:jc w:val="right"/>
                </w:pPr>
              </w:p>
            </w:tc>
          </w:tr>
          <w:tr w:rsidR="00225D10" w14:paraId="3F65FCC8" w14:textId="77777777" w:rsidTr="00404386">
            <w:trPr>
              <w:trHeight w:val="285"/>
            </w:trPr>
            <w:sdt>
              <w:sdtPr>
                <w:tag w:val="_PLD_8fe90894e50c435a91887b8f6baf82f7"/>
                <w:id w:val="-820349259"/>
                <w:lock w:val="sdtLocked"/>
              </w:sdtPr>
              <w:sdtEndPr/>
              <w:sdtContent>
                <w:tc>
                  <w:tcPr>
                    <w:tcW w:w="2086" w:type="pct"/>
                    <w:shd w:val="clear" w:color="auto" w:fill="auto"/>
                    <w:vAlign w:val="center"/>
                  </w:tcPr>
                  <w:p w14:paraId="40067BEC" w14:textId="77777777" w:rsidR="00225D10" w:rsidRDefault="00225D10" w:rsidP="00404386">
                    <w:r>
                      <w:rPr>
                        <w:rFonts w:hint="eastAsia"/>
                      </w:rPr>
                      <w:t xml:space="preserve">　　存放同业款项</w:t>
                    </w:r>
                  </w:p>
                </w:tc>
              </w:sdtContent>
            </w:sdt>
            <w:tc>
              <w:tcPr>
                <w:tcW w:w="1403" w:type="pct"/>
                <w:shd w:val="clear" w:color="auto" w:fill="auto"/>
              </w:tcPr>
              <w:p w14:paraId="53CCD0FE" w14:textId="77777777" w:rsidR="00225D10" w:rsidRDefault="00225D10" w:rsidP="00404386">
                <w:pPr>
                  <w:jc w:val="right"/>
                </w:pPr>
              </w:p>
            </w:tc>
            <w:tc>
              <w:tcPr>
                <w:tcW w:w="1511" w:type="pct"/>
                <w:shd w:val="clear" w:color="auto" w:fill="auto"/>
              </w:tcPr>
              <w:p w14:paraId="737A8C51" w14:textId="77777777" w:rsidR="00225D10" w:rsidRDefault="00225D10" w:rsidP="00404386">
                <w:pPr>
                  <w:jc w:val="right"/>
                </w:pPr>
              </w:p>
            </w:tc>
          </w:tr>
          <w:tr w:rsidR="00225D10" w14:paraId="50802052" w14:textId="77777777" w:rsidTr="00404386">
            <w:trPr>
              <w:trHeight w:val="285"/>
            </w:trPr>
            <w:sdt>
              <w:sdtPr>
                <w:tag w:val="_PLD_5808644810d54676897d0089359a83b2"/>
                <w:id w:val="1786463709"/>
                <w:lock w:val="sdtLocked"/>
              </w:sdtPr>
              <w:sdtEndPr/>
              <w:sdtContent>
                <w:tc>
                  <w:tcPr>
                    <w:tcW w:w="2086" w:type="pct"/>
                    <w:shd w:val="clear" w:color="auto" w:fill="auto"/>
                    <w:vAlign w:val="center"/>
                  </w:tcPr>
                  <w:p w14:paraId="469F5A26" w14:textId="77777777" w:rsidR="00225D10" w:rsidRDefault="00225D10" w:rsidP="00404386">
                    <w:r>
                      <w:rPr>
                        <w:rFonts w:hint="eastAsia"/>
                      </w:rPr>
                      <w:t xml:space="preserve">　　拆放同业款项</w:t>
                    </w:r>
                  </w:p>
                </w:tc>
              </w:sdtContent>
            </w:sdt>
            <w:tc>
              <w:tcPr>
                <w:tcW w:w="1403" w:type="pct"/>
                <w:shd w:val="clear" w:color="auto" w:fill="auto"/>
              </w:tcPr>
              <w:p w14:paraId="6A52474F" w14:textId="77777777" w:rsidR="00225D10" w:rsidRDefault="00225D10" w:rsidP="00404386">
                <w:pPr>
                  <w:jc w:val="right"/>
                </w:pPr>
              </w:p>
            </w:tc>
            <w:tc>
              <w:tcPr>
                <w:tcW w:w="1511" w:type="pct"/>
                <w:shd w:val="clear" w:color="auto" w:fill="auto"/>
              </w:tcPr>
              <w:p w14:paraId="718683ED" w14:textId="77777777" w:rsidR="00225D10" w:rsidRDefault="00225D10" w:rsidP="00404386">
                <w:pPr>
                  <w:jc w:val="right"/>
                </w:pPr>
              </w:p>
            </w:tc>
          </w:tr>
          <w:tr w:rsidR="00225D10" w14:paraId="6EB791B0" w14:textId="77777777" w:rsidTr="00404386">
            <w:trPr>
              <w:trHeight w:val="285"/>
            </w:trPr>
            <w:sdt>
              <w:sdtPr>
                <w:tag w:val="_PLD_908c5e073add4fa8a13ed054455379d9"/>
                <w:id w:val="-2105561643"/>
                <w:lock w:val="sdtLocked"/>
              </w:sdtPr>
              <w:sdtEndPr/>
              <w:sdtContent>
                <w:tc>
                  <w:tcPr>
                    <w:tcW w:w="2086" w:type="pct"/>
                    <w:shd w:val="clear" w:color="auto" w:fill="auto"/>
                    <w:vAlign w:val="center"/>
                  </w:tcPr>
                  <w:p w14:paraId="5E64C221" w14:textId="77777777" w:rsidR="00225D10" w:rsidRDefault="00225D10" w:rsidP="00404386">
                    <w:r>
                      <w:rPr>
                        <w:rFonts w:hint="eastAsia"/>
                      </w:rPr>
                      <w:t>二、现金等价物</w:t>
                    </w:r>
                  </w:p>
                </w:tc>
              </w:sdtContent>
            </w:sdt>
            <w:tc>
              <w:tcPr>
                <w:tcW w:w="1403" w:type="pct"/>
                <w:shd w:val="clear" w:color="auto" w:fill="auto"/>
              </w:tcPr>
              <w:p w14:paraId="5A784BBF" w14:textId="77777777" w:rsidR="00225D10" w:rsidRDefault="00225D10" w:rsidP="00404386">
                <w:pPr>
                  <w:jc w:val="right"/>
                </w:pPr>
              </w:p>
            </w:tc>
            <w:tc>
              <w:tcPr>
                <w:tcW w:w="1511" w:type="pct"/>
                <w:shd w:val="clear" w:color="auto" w:fill="auto"/>
              </w:tcPr>
              <w:p w14:paraId="53FEBD78" w14:textId="77777777" w:rsidR="00225D10" w:rsidRDefault="00225D10" w:rsidP="00404386">
                <w:pPr>
                  <w:jc w:val="right"/>
                </w:pPr>
              </w:p>
            </w:tc>
          </w:tr>
          <w:tr w:rsidR="00225D10" w14:paraId="5B1FD031" w14:textId="77777777" w:rsidTr="00404386">
            <w:trPr>
              <w:trHeight w:val="285"/>
            </w:trPr>
            <w:sdt>
              <w:sdtPr>
                <w:tag w:val="_PLD_652a861f17ac4cdd9702ff63844d42cc"/>
                <w:id w:val="838820574"/>
                <w:lock w:val="sdtLocked"/>
              </w:sdtPr>
              <w:sdtEndPr/>
              <w:sdtContent>
                <w:tc>
                  <w:tcPr>
                    <w:tcW w:w="2086" w:type="pct"/>
                    <w:tcBorders>
                      <w:bottom w:val="single" w:sz="4" w:space="0" w:color="auto"/>
                    </w:tcBorders>
                    <w:shd w:val="clear" w:color="auto" w:fill="auto"/>
                    <w:vAlign w:val="center"/>
                  </w:tcPr>
                  <w:p w14:paraId="135CF8C3" w14:textId="77777777" w:rsidR="00225D10" w:rsidRDefault="00225D10" w:rsidP="00404386">
                    <w:r>
                      <w:rPr>
                        <w:rFonts w:hint="eastAsia"/>
                      </w:rPr>
                      <w:t>其中：三个月内到期的债券投资</w:t>
                    </w:r>
                  </w:p>
                </w:tc>
              </w:sdtContent>
            </w:sdt>
            <w:tc>
              <w:tcPr>
                <w:tcW w:w="1403" w:type="pct"/>
                <w:tcBorders>
                  <w:bottom w:val="single" w:sz="4" w:space="0" w:color="auto"/>
                </w:tcBorders>
                <w:shd w:val="clear" w:color="auto" w:fill="auto"/>
              </w:tcPr>
              <w:p w14:paraId="70C01300" w14:textId="77777777" w:rsidR="00225D10" w:rsidRDefault="00225D10" w:rsidP="00404386">
                <w:pPr>
                  <w:jc w:val="right"/>
                </w:pPr>
              </w:p>
            </w:tc>
            <w:tc>
              <w:tcPr>
                <w:tcW w:w="1511" w:type="pct"/>
                <w:tcBorders>
                  <w:bottom w:val="single" w:sz="4" w:space="0" w:color="auto"/>
                </w:tcBorders>
                <w:shd w:val="clear" w:color="auto" w:fill="auto"/>
              </w:tcPr>
              <w:p w14:paraId="13A5CFC1" w14:textId="77777777" w:rsidR="00225D10" w:rsidRDefault="00225D10" w:rsidP="00404386">
                <w:pPr>
                  <w:jc w:val="right"/>
                </w:pPr>
              </w:p>
            </w:tc>
          </w:tr>
          <w:tr w:rsidR="00225D10" w14:paraId="4551F10A" w14:textId="77777777" w:rsidTr="00404386">
            <w:trPr>
              <w:trHeight w:val="285"/>
            </w:trPr>
            <w:sdt>
              <w:sdtPr>
                <w:tag w:val="_PLD_4d07bfc591df4d5483e486621c246fa5"/>
                <w:id w:val="850061375"/>
                <w:lock w:val="sdtLocked"/>
              </w:sdtPr>
              <w:sdtEndPr/>
              <w:sdtContent>
                <w:tc>
                  <w:tcPr>
                    <w:tcW w:w="2086" w:type="pct"/>
                    <w:shd w:val="clear" w:color="auto" w:fill="auto"/>
                    <w:vAlign w:val="center"/>
                  </w:tcPr>
                  <w:p w14:paraId="6E82C0AA" w14:textId="77777777" w:rsidR="00225D10" w:rsidRDefault="00225D10" w:rsidP="00404386">
                    <w:r>
                      <w:rPr>
                        <w:rFonts w:hint="eastAsia"/>
                      </w:rPr>
                      <w:t>三、期末现金及现金等价物余额</w:t>
                    </w:r>
                  </w:p>
                </w:tc>
              </w:sdtContent>
            </w:sdt>
            <w:tc>
              <w:tcPr>
                <w:tcW w:w="1403" w:type="pct"/>
                <w:shd w:val="clear" w:color="auto" w:fill="auto"/>
              </w:tcPr>
              <w:p w14:paraId="292623EF" w14:textId="51CE6E41" w:rsidR="00225D10" w:rsidRDefault="00225D10" w:rsidP="00404386">
                <w:pPr>
                  <w:jc w:val="right"/>
                </w:pPr>
                <w:r w:rsidRPr="00225D10">
                  <w:t>528,132,864.52</w:t>
                </w:r>
              </w:p>
            </w:tc>
            <w:tc>
              <w:tcPr>
                <w:tcW w:w="1511" w:type="pct"/>
                <w:shd w:val="clear" w:color="auto" w:fill="auto"/>
              </w:tcPr>
              <w:p w14:paraId="373D4A23" w14:textId="77777777" w:rsidR="00225D10" w:rsidRDefault="00225D10" w:rsidP="00404386">
                <w:pPr>
                  <w:jc w:val="right"/>
                </w:pPr>
                <w:r>
                  <w:rPr>
                    <w:color w:val="000000"/>
                  </w:rPr>
                  <w:t>679,628,127.53</w:t>
                </w:r>
              </w:p>
            </w:tc>
          </w:tr>
          <w:tr w:rsidR="00225D10" w14:paraId="530BE681" w14:textId="77777777" w:rsidTr="00404386">
            <w:trPr>
              <w:trHeight w:val="285"/>
            </w:trPr>
            <w:sdt>
              <w:sdtPr>
                <w:tag w:val="_PLD_a7dfcdf890714f1c879ddf8d09d45801"/>
                <w:id w:val="780529310"/>
                <w:lock w:val="sdtLocked"/>
              </w:sdtPr>
              <w:sdtEndPr/>
              <w:sdtContent>
                <w:tc>
                  <w:tcPr>
                    <w:tcW w:w="2086" w:type="pct"/>
                    <w:shd w:val="clear" w:color="auto" w:fill="auto"/>
                    <w:vAlign w:val="center"/>
                  </w:tcPr>
                  <w:p w14:paraId="7398DBAE" w14:textId="77777777" w:rsidR="00225D10" w:rsidRDefault="00225D10" w:rsidP="00404386">
                    <w:r>
                      <w:rPr>
                        <w:rFonts w:hint="eastAsia"/>
                      </w:rPr>
                      <w:t>其中：母公司或集团内子公司使用受限制的现金和现金等价物</w:t>
                    </w:r>
                  </w:p>
                </w:tc>
              </w:sdtContent>
            </w:sdt>
            <w:tc>
              <w:tcPr>
                <w:tcW w:w="1403" w:type="pct"/>
                <w:shd w:val="clear" w:color="auto" w:fill="auto"/>
              </w:tcPr>
              <w:p w14:paraId="4A309440" w14:textId="77777777" w:rsidR="00225D10" w:rsidRDefault="00225D10" w:rsidP="00404386">
                <w:pPr>
                  <w:jc w:val="right"/>
                </w:pPr>
              </w:p>
            </w:tc>
            <w:tc>
              <w:tcPr>
                <w:tcW w:w="1511" w:type="pct"/>
                <w:shd w:val="clear" w:color="auto" w:fill="auto"/>
              </w:tcPr>
              <w:p w14:paraId="44B446C6" w14:textId="77777777" w:rsidR="00225D10" w:rsidRDefault="00225D10" w:rsidP="00404386">
                <w:pPr>
                  <w:jc w:val="right"/>
                </w:pPr>
              </w:p>
            </w:tc>
          </w:tr>
          <w:bookmarkEnd w:id="225"/>
        </w:tbl>
        <w:p w14:paraId="0A96D522" w14:textId="77777777" w:rsidR="00225D10" w:rsidRDefault="00225D10"/>
        <w:p w14:paraId="58FA435A" w14:textId="2BF9977E" w:rsidR="002C7628" w:rsidRDefault="00026AE0">
          <w:pPr>
            <w:spacing w:before="120" w:after="60"/>
          </w:pPr>
          <w:r>
            <w:rPr>
              <w:rFonts w:hint="eastAsia"/>
            </w:rPr>
            <w:t>其他说明：</w:t>
          </w:r>
        </w:p>
        <w:sdt>
          <w:sdtPr>
            <w:alias w:val="是否适用：现金流量表补充资料的说明[双击切换]"/>
            <w:tag w:val="_GBC_2212775a699e4804b260767f3ce34d12"/>
            <w:id w:val="877968913"/>
            <w:lock w:val="sdtContentLocked"/>
            <w:placeholder>
              <w:docPart w:val="GBC22222222222222222222222222222"/>
            </w:placeholder>
          </w:sdtPr>
          <w:sdtEndPr/>
          <w:sdtContent>
            <w:p w14:paraId="7224E920" w14:textId="332CA94F" w:rsidR="002C7628" w:rsidRDefault="00026AE0" w:rsidP="00E46526">
              <w:pPr>
                <w:spacing w:before="120" w:after="6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所有者权益变动表项目注释"/>
        <w:tag w:val="_GBC_f67b410d6123403caa2cee84fe191372"/>
        <w:id w:val="556979033"/>
        <w:lock w:val="sdtLocked"/>
        <w:placeholder>
          <w:docPart w:val="GBC22222222222222222222222222222"/>
        </w:placeholder>
      </w:sdtPr>
      <w:sdtEndPr>
        <w:rPr>
          <w:rFonts w:ascii="Times New Roman" w:hAnsi="Times New Roman" w:cstheme="minorBidi" w:hint="default"/>
          <w:color w:val="FF00FF"/>
          <w:kern w:val="2"/>
          <w:sz w:val="21"/>
        </w:rPr>
      </w:sdtEndPr>
      <w:sdtContent>
        <w:p w14:paraId="0D1069CA"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所有者权益变动表项目注释</w:t>
          </w:r>
        </w:p>
        <w:p w14:paraId="49B712EB" w14:textId="77777777" w:rsidR="002C7628" w:rsidRDefault="00026AE0">
          <w:pPr>
            <w:spacing w:before="120"/>
          </w:pPr>
          <w:r>
            <w:rPr>
              <w:rFonts w:hint="eastAsia"/>
            </w:rPr>
            <w:t>说明对上年期末余额进行调整的“其他”项目名称及调整金额等事项：</w:t>
          </w:r>
        </w:p>
        <w:sdt>
          <w:sdtPr>
            <w:alias w:val="是否适用：所有者权益变动表项目注释[双击切换]"/>
            <w:tag w:val="_GBC_61e84760a3fd4a58bb2421e95114d9b8"/>
            <w:id w:val="749459991"/>
            <w:lock w:val="sdtContentLocked"/>
            <w:placeholder>
              <w:docPart w:val="GBC22222222222222222222222222222"/>
            </w:placeholder>
          </w:sdtPr>
          <w:sdtEndPr/>
          <w:sdtContent>
            <w:p w14:paraId="60E2F34B" w14:textId="566F0697" w:rsidR="002C7628" w:rsidRPr="00F457DF" w:rsidRDefault="00026AE0">
              <w:pPr>
                <w:spacing w:before="120"/>
                <w:rPr>
                  <w:color w:val="FF00FF"/>
                </w:rPr>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所有权或使用权受到限制的资产"/>
        <w:tag w:val="_GBC_5707fab016f94974bd447e81a88f0183"/>
        <w:id w:val="-374848603"/>
        <w:lock w:val="sdtLocked"/>
        <w:placeholder>
          <w:docPart w:val="GBC22222222222222222222222222222"/>
        </w:placeholder>
      </w:sdtPr>
      <w:sdtEndPr>
        <w:rPr>
          <w:rFonts w:ascii="Times New Roman" w:hAnsi="Times New Roman" w:cs="Times New Roman"/>
          <w:kern w:val="2"/>
          <w:sz w:val="21"/>
        </w:rPr>
      </w:sdtEndPr>
      <w:sdtContent>
        <w:p w14:paraId="7D9C5F6E"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438480403"/>
            <w:lock w:val="sdtContentLocked"/>
            <w:placeholder>
              <w:docPart w:val="GBC22222222222222222222222222222"/>
            </w:placeholder>
          </w:sdtPr>
          <w:sdtEndPr/>
          <w:sdtContent>
            <w:p w14:paraId="73060155" w14:textId="5EF47BC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86E1C2E" w14:textId="6D2917E9" w:rsidR="002C7628" w:rsidRDefault="00026AE0" w:rsidP="00E31A0C">
          <w:pPr>
            <w:pStyle w:val="22"/>
            <w:spacing w:beforeLines="0" w:after="0" w:afterAutospacing="0" w:line="240" w:lineRule="auto"/>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7589082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9641230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155"/>
            <w:gridCol w:w="3045"/>
            <w:gridCol w:w="2693"/>
          </w:tblGrid>
          <w:tr w:rsidR="002C7628" w14:paraId="10B9EB75" w14:textId="77777777" w:rsidTr="00F457DF">
            <w:sdt>
              <w:sdtPr>
                <w:tag w:val="_PLD_e7174293a57c4a70b40b8a0fb698e34e"/>
                <w:id w:val="-2017764077"/>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433BE5C1" w14:textId="77777777" w:rsidR="002C7628" w:rsidRDefault="00026AE0" w:rsidP="00E31A0C">
                    <w:pPr>
                      <w:jc w:val="center"/>
                    </w:pPr>
                    <w:r>
                      <w:rPr>
                        <w:rFonts w:hint="eastAsia"/>
                      </w:rPr>
                      <w:t>项目</w:t>
                    </w:r>
                  </w:p>
                </w:tc>
              </w:sdtContent>
            </w:sdt>
            <w:sdt>
              <w:sdtPr>
                <w:tag w:val="_PLD_67814dca9df1416c87e0ce7ca03c3bf6"/>
                <w:id w:val="-302230848"/>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6BE9FD2B" w14:textId="77777777" w:rsidR="002C7628" w:rsidRDefault="00026AE0" w:rsidP="00E31A0C">
                    <w:pPr>
                      <w:jc w:val="center"/>
                    </w:pPr>
                    <w:r>
                      <w:rPr>
                        <w:rFonts w:hint="eastAsia"/>
                      </w:rPr>
                      <w:t>期末账面价值</w:t>
                    </w:r>
                  </w:p>
                </w:tc>
              </w:sdtContent>
            </w:sdt>
            <w:sdt>
              <w:sdtPr>
                <w:tag w:val="_PLD_874205b57d36493284671995a440c448"/>
                <w:id w:val="-386035518"/>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0AA25595" w14:textId="77777777" w:rsidR="002C7628" w:rsidRDefault="00026AE0" w:rsidP="00E31A0C">
                    <w:pPr>
                      <w:jc w:val="center"/>
                    </w:pPr>
                    <w:r>
                      <w:rPr>
                        <w:rFonts w:hint="eastAsia"/>
                      </w:rPr>
                      <w:t>受限原因</w:t>
                    </w:r>
                  </w:p>
                </w:tc>
              </w:sdtContent>
            </w:sdt>
          </w:tr>
          <w:tr w:rsidR="002C7628" w14:paraId="79718A42" w14:textId="77777777" w:rsidTr="00F457DF">
            <w:sdt>
              <w:sdtPr>
                <w:tag w:val="_PLD_ea504ac4c8814083a63e01e1e73c7bb1"/>
                <w:id w:val="-1049996385"/>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478A8F11" w14:textId="77777777" w:rsidR="002C7628" w:rsidRDefault="00026AE0" w:rsidP="00E31A0C">
                    <w:r>
                      <w:rPr>
                        <w:rFonts w:hint="eastAsia"/>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299F556C" w14:textId="33FE6788" w:rsidR="002C7628" w:rsidRDefault="00C40BC5" w:rsidP="00E31A0C">
                <w:pPr>
                  <w:jc w:val="right"/>
                </w:pPr>
                <w:r>
                  <w:t>123,825,213.82</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609CC655" w14:textId="7D9C0F1A" w:rsidR="002C7628" w:rsidRDefault="00C40BC5" w:rsidP="00E31A0C">
                <w:pPr>
                  <w:jc w:val="center"/>
                </w:pPr>
                <w:r>
                  <w:rPr>
                    <w:rFonts w:hint="eastAsia"/>
                  </w:rPr>
                  <w:t>保证金</w:t>
                </w:r>
              </w:p>
            </w:tc>
          </w:tr>
          <w:tr w:rsidR="002C7628" w14:paraId="0FE5F260" w14:textId="77777777" w:rsidTr="00F457DF">
            <w:sdt>
              <w:sdtPr>
                <w:tag w:val="_PLD_29d7ce9d4f0e46dc8162a37d33a610d9"/>
                <w:id w:val="1669520658"/>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13D20EF3" w14:textId="77777777" w:rsidR="002C7628" w:rsidRDefault="00026AE0" w:rsidP="00E31A0C">
                    <w:r>
                      <w:rPr>
                        <w:rFonts w:hint="eastAsia"/>
                      </w:rPr>
                      <w:t>应收票据</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7C943540" w14:textId="77777777" w:rsidR="002C7628" w:rsidRDefault="002C7628" w:rsidP="00E31A0C">
                <w:pPr>
                  <w:jc w:val="right"/>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5CCBC232" w14:textId="77777777" w:rsidR="002C7628" w:rsidRDefault="002C7628" w:rsidP="00E31A0C">
                <w:pPr>
                  <w:jc w:val="center"/>
                </w:pPr>
              </w:p>
            </w:tc>
          </w:tr>
          <w:tr w:rsidR="002C7628" w14:paraId="1A7E97EC" w14:textId="77777777" w:rsidTr="00F457DF">
            <w:sdt>
              <w:sdtPr>
                <w:tag w:val="_PLD_afab4a544bf94c1a837389ec2ede9565"/>
                <w:id w:val="2006318200"/>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03900A2C" w14:textId="77777777" w:rsidR="002C7628" w:rsidRDefault="00026AE0" w:rsidP="00E31A0C">
                    <w:r>
                      <w:rPr>
                        <w:rFonts w:hint="eastAsia"/>
                      </w:rPr>
                      <w:t>存货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47E2DD6D" w14:textId="77777777" w:rsidR="002C7628" w:rsidRDefault="002C7628" w:rsidP="00E31A0C">
                <w:pPr>
                  <w:jc w:val="right"/>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65557536" w14:textId="77777777" w:rsidR="002C7628" w:rsidRDefault="002C7628" w:rsidP="00E31A0C">
                <w:pPr>
                  <w:jc w:val="center"/>
                </w:pPr>
              </w:p>
            </w:tc>
          </w:tr>
          <w:tr w:rsidR="002C7628" w14:paraId="14E177B8" w14:textId="77777777" w:rsidTr="00F457DF">
            <w:sdt>
              <w:sdtPr>
                <w:tag w:val="_PLD_366d52197ef54558981550776d6d004d"/>
                <w:id w:val="42722399"/>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05970384" w14:textId="77777777" w:rsidR="002C7628" w:rsidRDefault="00026AE0" w:rsidP="00E31A0C">
                    <w:r>
                      <w:rPr>
                        <w:rFonts w:hint="eastAsia"/>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0D6E9D12" w14:textId="77777777" w:rsidR="002C7628" w:rsidRDefault="002C7628" w:rsidP="00E31A0C">
                <w:pPr>
                  <w:jc w:val="right"/>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678C8544" w14:textId="77777777" w:rsidR="002C7628" w:rsidRDefault="002C7628" w:rsidP="00E31A0C">
                <w:pPr>
                  <w:jc w:val="center"/>
                </w:pPr>
              </w:p>
            </w:tc>
          </w:tr>
          <w:tr w:rsidR="002C7628" w14:paraId="53414AEB" w14:textId="77777777" w:rsidTr="00F457DF">
            <w:sdt>
              <w:sdtPr>
                <w:tag w:val="_PLD_3eaf386fa309448faa19910851d581a5"/>
                <w:id w:val="2072760461"/>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28BA848B" w14:textId="77777777" w:rsidR="002C7628" w:rsidRDefault="00026AE0" w:rsidP="00E31A0C">
                    <w:r>
                      <w:rPr>
                        <w:rFonts w:hint="eastAsia"/>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167B92E7" w14:textId="77777777" w:rsidR="002C7628" w:rsidRDefault="002C7628" w:rsidP="00E31A0C">
                <w:pPr>
                  <w:jc w:val="right"/>
                </w:pP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1DBF698F" w14:textId="77777777" w:rsidR="002C7628" w:rsidRDefault="002C7628" w:rsidP="00E31A0C">
                <w:pPr>
                  <w:jc w:val="center"/>
                </w:pPr>
              </w:p>
            </w:tc>
          </w:tr>
          <w:sdt>
            <w:sdtPr>
              <w:alias w:val="所有权或使用权受到限制的资产明细"/>
              <w:tag w:val="_GBC_b386bbb44d7a46daaa4b82f327a68c3f"/>
              <w:id w:val="420459117"/>
              <w:lock w:val="sdtLocked"/>
            </w:sdtPr>
            <w:sdtEndPr>
              <w:rPr>
                <w:rFonts w:hint="eastAsia"/>
              </w:rPr>
            </w:sdtEndPr>
            <w:sdtContent>
              <w:tr w:rsidR="002C7628" w14:paraId="25C722D4" w14:textId="77777777" w:rsidTr="00F457DF">
                <w:tc>
                  <w:tcPr>
                    <w:tcW w:w="1774" w:type="pct"/>
                    <w:tcBorders>
                      <w:top w:val="single" w:sz="6" w:space="0" w:color="auto"/>
                      <w:left w:val="single" w:sz="6" w:space="0" w:color="auto"/>
                      <w:bottom w:val="single" w:sz="4" w:space="0" w:color="auto"/>
                      <w:right w:val="single" w:sz="6" w:space="0" w:color="auto"/>
                    </w:tcBorders>
                    <w:shd w:val="clear" w:color="auto" w:fill="auto"/>
                    <w:vAlign w:val="center"/>
                  </w:tcPr>
                  <w:p w14:paraId="0AE40D83" w14:textId="194DF9DA" w:rsidR="002C7628" w:rsidRDefault="00C40BC5" w:rsidP="00E31A0C">
                    <w:r>
                      <w:rPr>
                        <w:rFonts w:hint="eastAsia"/>
                      </w:rPr>
                      <w:t>长期应收款</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69E722E5" w14:textId="702070A1" w:rsidR="002C7628" w:rsidRDefault="00C40BC5" w:rsidP="00E31A0C">
                    <w:pPr>
                      <w:jc w:val="right"/>
                    </w:pPr>
                    <w:r>
                      <w:t>1,056,422,922.01</w:t>
                    </w:r>
                  </w:p>
                </w:tc>
                <w:tc>
                  <w:tcPr>
                    <w:tcW w:w="1514" w:type="pct"/>
                    <w:tcBorders>
                      <w:top w:val="single" w:sz="6" w:space="0" w:color="auto"/>
                      <w:left w:val="single" w:sz="6" w:space="0" w:color="auto"/>
                      <w:bottom w:val="single" w:sz="6" w:space="0" w:color="auto"/>
                      <w:right w:val="single" w:sz="6" w:space="0" w:color="auto"/>
                    </w:tcBorders>
                    <w:shd w:val="clear" w:color="auto" w:fill="auto"/>
                    <w:vAlign w:val="center"/>
                  </w:tcPr>
                  <w:p w14:paraId="63328FE5" w14:textId="6D91D46B" w:rsidR="002C7628" w:rsidRDefault="00C40BC5" w:rsidP="00E31A0C">
                    <w:pPr>
                      <w:jc w:val="center"/>
                    </w:pPr>
                    <w:r>
                      <w:rPr>
                        <w:rFonts w:hint="eastAsia"/>
                      </w:rPr>
                      <w:t>质押</w:t>
                    </w:r>
                  </w:p>
                </w:tc>
              </w:tr>
            </w:sdtContent>
          </w:sdt>
          <w:sdt>
            <w:sdtPr>
              <w:alias w:val="所有权或使用权受到限制的资产明细"/>
              <w:tag w:val="_GBC_b386bbb44d7a46daaa4b82f327a68c3f"/>
              <w:id w:val="1743524414"/>
              <w:lock w:val="sdtLocked"/>
            </w:sdtPr>
            <w:sdtEndPr>
              <w:rPr>
                <w:rFonts w:hint="eastAsia"/>
              </w:rPr>
            </w:sdtEndPr>
            <w:sdtContent>
              <w:tr w:rsidR="002C7628" w14:paraId="422EE2D8" w14:textId="77777777" w:rsidTr="00F457DF">
                <w:tc>
                  <w:tcPr>
                    <w:tcW w:w="1774" w:type="pct"/>
                    <w:tcBorders>
                      <w:top w:val="single" w:sz="6" w:space="0" w:color="auto"/>
                      <w:left w:val="single" w:sz="6" w:space="0" w:color="auto"/>
                      <w:bottom w:val="single" w:sz="4" w:space="0" w:color="auto"/>
                      <w:right w:val="single" w:sz="6" w:space="0" w:color="auto"/>
                    </w:tcBorders>
                    <w:shd w:val="clear" w:color="auto" w:fill="auto"/>
                    <w:vAlign w:val="center"/>
                  </w:tcPr>
                  <w:p w14:paraId="638FE24D" w14:textId="12198F02" w:rsidR="002C7628" w:rsidRDefault="00C40BC5" w:rsidP="00E31A0C">
                    <w:r>
                      <w:rPr>
                        <w:rFonts w:hint="eastAsia"/>
                      </w:rPr>
                      <w:t>投资性房地产</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21E98229" w14:textId="0530A4FC" w:rsidR="002C7628" w:rsidRPr="00CC7EE3" w:rsidRDefault="00C40BC5" w:rsidP="00E31A0C">
                    <w:pPr>
                      <w:jc w:val="right"/>
                      <w:rPr>
                        <w:color w:val="000000"/>
                        <w:sz w:val="20"/>
                        <w:szCs w:val="20"/>
                      </w:rPr>
                    </w:pPr>
                    <w:r>
                      <w:rPr>
                        <w:color w:val="000000"/>
                        <w:sz w:val="20"/>
                        <w:szCs w:val="20"/>
                      </w:rPr>
                      <w:t xml:space="preserve">99,428,693.42 </w:t>
                    </w:r>
                  </w:p>
                </w:tc>
                <w:tc>
                  <w:tcPr>
                    <w:tcW w:w="1514" w:type="pct"/>
                    <w:tcBorders>
                      <w:top w:val="single" w:sz="6" w:space="0" w:color="auto"/>
                      <w:left w:val="single" w:sz="6" w:space="0" w:color="auto"/>
                      <w:bottom w:val="single" w:sz="6" w:space="0" w:color="auto"/>
                      <w:right w:val="single" w:sz="6" w:space="0" w:color="auto"/>
                    </w:tcBorders>
                    <w:shd w:val="clear" w:color="auto" w:fill="auto"/>
                    <w:vAlign w:val="center"/>
                  </w:tcPr>
                  <w:p w14:paraId="16331EBC" w14:textId="53B346F2" w:rsidR="002C7628" w:rsidRDefault="00C40BC5" w:rsidP="00E31A0C">
                    <w:pPr>
                      <w:jc w:val="center"/>
                    </w:pPr>
                    <w:r>
                      <w:rPr>
                        <w:rFonts w:hint="eastAsia"/>
                      </w:rPr>
                      <w:t>抵押</w:t>
                    </w:r>
                  </w:p>
                </w:tc>
              </w:tr>
            </w:sdtContent>
          </w:sdt>
          <w:tr w:rsidR="002C7628" w14:paraId="319CDA85" w14:textId="77777777" w:rsidTr="00F457DF">
            <w:sdt>
              <w:sdtPr>
                <w:tag w:val="_PLD_82f734ac5ef74ac0a808bf747f7a4e5a"/>
                <w:id w:val="809448762"/>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1BC15C6D" w14:textId="77777777" w:rsidR="002C7628" w:rsidRDefault="00026AE0" w:rsidP="00E31A0C">
                    <w:pPr>
                      <w:jc w:val="center"/>
                    </w:pPr>
                    <w:r>
                      <w:rPr>
                        <w:rFonts w:hint="eastAsia"/>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vAlign w:val="center"/>
              </w:tcPr>
              <w:p w14:paraId="640380E9" w14:textId="3F19C183" w:rsidR="002C7628" w:rsidRDefault="00C40BC5" w:rsidP="00E31A0C">
                <w:pPr>
                  <w:jc w:val="right"/>
                </w:pPr>
                <w:r>
                  <w:t>1,279,676,829.25</w:t>
                </w:r>
              </w:p>
            </w:tc>
            <w:tc>
              <w:tcPr>
                <w:tcW w:w="1514" w:type="pct"/>
                <w:tcBorders>
                  <w:top w:val="single" w:sz="6" w:space="0" w:color="auto"/>
                  <w:left w:val="single" w:sz="4" w:space="0" w:color="auto"/>
                  <w:bottom w:val="single" w:sz="6" w:space="0" w:color="auto"/>
                  <w:right w:val="single" w:sz="4" w:space="0" w:color="auto"/>
                </w:tcBorders>
                <w:shd w:val="clear" w:color="auto" w:fill="auto"/>
                <w:vAlign w:val="center"/>
              </w:tcPr>
              <w:p w14:paraId="75755723" w14:textId="77777777" w:rsidR="002C7628" w:rsidRDefault="00026AE0" w:rsidP="00E31A0C">
                <w:pPr>
                  <w:jc w:val="center"/>
                </w:pPr>
                <w:r>
                  <w:rPr>
                    <w:rFonts w:hint="eastAsia"/>
                  </w:rPr>
                  <w:t>/</w:t>
                </w:r>
              </w:p>
            </w:tc>
          </w:tr>
        </w:tbl>
        <w:p w14:paraId="6977DD15" w14:textId="30806B78" w:rsidR="002C7628" w:rsidRDefault="00026AE0" w:rsidP="00E31A0C">
          <w:r>
            <w:rPr>
              <w:rFonts w:hint="eastAsia"/>
            </w:rPr>
            <w:t>其他说明：</w:t>
          </w:r>
          <w:r w:rsidR="00F457DF">
            <w:t xml:space="preserve"> </w:t>
          </w:r>
        </w:p>
        <w:sdt>
          <w:sdtPr>
            <w:alias w:val="所有权或使用权受到限制的资产的其他说明"/>
            <w:tag w:val="_GBC_8c900f9a43384e3baa58823305552176"/>
            <w:id w:val="1352528535"/>
            <w:lock w:val="sdtLocked"/>
            <w:placeholder>
              <w:docPart w:val="GBC22222222222222222222222222222"/>
            </w:placeholder>
          </w:sdtPr>
          <w:sdtEndPr/>
          <w:sdtContent>
            <w:p w14:paraId="01D700B5" w14:textId="4E66ABA8" w:rsidR="002C7628" w:rsidRDefault="00F457DF" w:rsidP="00E31A0C">
              <w:r>
                <w:rPr>
                  <w:rFonts w:hint="eastAsia"/>
                </w:rPr>
                <w:t>主要是银行承兑汇票保证金、保函保证金和抵押质押资产</w:t>
              </w:r>
            </w:p>
          </w:sdtContent>
        </w:sdt>
      </w:sdtContent>
    </w:sdt>
    <w:bookmarkStart w:id="226" w:name="_Hlk42158948" w:displacedByCustomXml="next"/>
    <w:sdt>
      <w:sdtPr>
        <w:rPr>
          <w:rFonts w:ascii="宋体" w:hAnsi="宋体" w:cs="宋体" w:hint="eastAsia"/>
          <w:b w:val="0"/>
          <w:bCs w:val="0"/>
          <w:kern w:val="0"/>
          <w:sz w:val="24"/>
          <w:szCs w:val="21"/>
        </w:rPr>
        <w:alias w:val="模块:外币货币性项目"/>
        <w:tag w:val="_GBC_7a80c9b78caf4e6686905c555fe61f9a"/>
        <w:id w:val="753396872"/>
        <w:lock w:val="sdtLocked"/>
        <w:placeholder>
          <w:docPart w:val="GBC22222222222222222222222222222"/>
        </w:placeholder>
      </w:sdtPr>
      <w:sdtEndPr>
        <w:rPr>
          <w:rFonts w:ascii="Times New Roman" w:hAnsi="Times New Roman" w:cs="Times New Roman" w:hint="default"/>
          <w:kern w:val="2"/>
          <w:sz w:val="21"/>
        </w:rPr>
      </w:sdtEndPr>
      <w:sdtContent>
        <w:p w14:paraId="3042CFB6" w14:textId="77777777" w:rsidR="002C7628" w:rsidRDefault="00026AE0" w:rsidP="0047068F">
          <w:pPr>
            <w:pStyle w:val="300"/>
            <w:numPr>
              <w:ilvl w:val="0"/>
              <w:numId w:val="46"/>
            </w:numPr>
            <w:tabs>
              <w:tab w:val="left" w:pos="504"/>
            </w:tabs>
            <w:spacing w:beforeLines="0" w:before="0" w:after="0" w:afterAutospacing="0"/>
            <w:rPr>
              <w:rFonts w:ascii="宋体" w:hAnsi="宋体"/>
              <w:szCs w:val="21"/>
            </w:rPr>
          </w:pPr>
          <w:r>
            <w:rPr>
              <w:rFonts w:ascii="宋体" w:hAnsi="宋体" w:hint="eastAsia"/>
              <w:szCs w:val="21"/>
            </w:rPr>
            <w:t>外币货币性项目</w:t>
          </w:r>
        </w:p>
        <w:p w14:paraId="0E273631" w14:textId="77777777" w:rsidR="002C7628" w:rsidRDefault="00026AE0" w:rsidP="0047068F">
          <w:pPr>
            <w:pStyle w:val="22"/>
            <w:numPr>
              <w:ilvl w:val="0"/>
              <w:numId w:val="78"/>
            </w:numPr>
            <w:tabs>
              <w:tab w:val="left" w:pos="700"/>
            </w:tabs>
            <w:spacing w:beforeLines="0" w:after="0" w:afterAutospacing="0"/>
            <w:ind w:firstLineChars="0"/>
            <w:jc w:val="left"/>
            <w:rPr>
              <w:rFonts w:ascii="宋体" w:hAnsi="宋体"/>
              <w:szCs w:val="21"/>
            </w:rPr>
          </w:pPr>
          <w:r>
            <w:rPr>
              <w:rFonts w:ascii="宋体" w:hAnsi="宋体" w:hint="eastAsia"/>
              <w:szCs w:val="21"/>
            </w:rPr>
            <w:t>外币货币性项目</w:t>
          </w:r>
        </w:p>
        <w:sdt>
          <w:sdtPr>
            <w:alias w:val="是否适用：外币货币性项目[双击切换]"/>
            <w:tag w:val="_GBC_7b0870ec262840d78495babcff3639aa"/>
            <w:id w:val="1612933695"/>
            <w:lock w:val="sdtContentLocked"/>
            <w:placeholder>
              <w:docPart w:val="GBC22222222222222222222222222222"/>
            </w:placeholder>
          </w:sdtPr>
          <w:sdtEndPr/>
          <w:sdtContent>
            <w:p w14:paraId="6BD4D869" w14:textId="549D3F4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5F7F2C1A" w14:textId="77777777" w:rsidR="002C7628" w:rsidRPr="00F457DF" w:rsidRDefault="00026AE0" w:rsidP="0047068F">
          <w:pPr>
            <w:pStyle w:val="22"/>
            <w:numPr>
              <w:ilvl w:val="0"/>
              <w:numId w:val="78"/>
            </w:numPr>
            <w:tabs>
              <w:tab w:val="left" w:pos="700"/>
            </w:tabs>
            <w:spacing w:beforeLines="0" w:after="0" w:afterAutospacing="0"/>
            <w:ind w:firstLineChars="0"/>
            <w:jc w:val="left"/>
            <w:rPr>
              <w:szCs w:val="21"/>
            </w:rPr>
          </w:pPr>
          <w:r w:rsidRPr="00F457DF">
            <w:rPr>
              <w:rFonts w:ascii="宋体" w:hAnsi="宋体" w:hint="eastAsia"/>
              <w:szCs w:val="21"/>
            </w:rPr>
            <w:t>境外</w:t>
          </w:r>
          <w:r w:rsidRPr="00F457DF">
            <w:rPr>
              <w:rFonts w:hint="eastAsia"/>
              <w:szCs w:val="21"/>
            </w:rPr>
            <w:t>经营实体说明，包括对于重要的境外经营实体，应披露其境外主要经营地、记账本位币及选择依据，记账本位币发生变化的还应披露原因</w:t>
          </w:r>
        </w:p>
        <w:p w14:paraId="6965BCEC" w14:textId="04AF0888" w:rsidR="002C7628" w:rsidRDefault="00A953A1">
          <w:pPr>
            <w:spacing w:before="120"/>
          </w:pPr>
          <w:sdt>
            <w:sdtPr>
              <w:alias w:val="是否适用：境外经营实体主要报表项目的折算汇率[双击切换]"/>
              <w:tag w:val="_GBC_4ad16f5c306d4c6ead144dfd007fb925"/>
              <w:id w:val="988671263"/>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sdtContent>
    </w:sdt>
    <w:bookmarkEnd w:id="226" w:displacedByCustomXml="prev"/>
    <w:sdt>
      <w:sdtPr>
        <w:rPr>
          <w:rFonts w:ascii="宋体" w:hAnsi="宋体" w:cs="宋体" w:hint="eastAsia"/>
          <w:b w:val="0"/>
          <w:bCs w:val="0"/>
          <w:kern w:val="0"/>
          <w:sz w:val="24"/>
          <w:szCs w:val="24"/>
        </w:rPr>
        <w:alias w:val="模块:按照套期类别披露套期及相关套期工具、被套期风险的相关的定性定"/>
        <w:tag w:val="_GBC_e37f7bfcfa2f4a9e92bdd5e8593a6fd8"/>
        <w:id w:val="149870952"/>
        <w:lock w:val="sdtLocked"/>
        <w:placeholder>
          <w:docPart w:val="GBC22222222222222222222222222222"/>
        </w:placeholder>
      </w:sdtPr>
      <w:sdtEndPr>
        <w:rPr>
          <w:rFonts w:ascii="Times New Roman" w:hAnsi="Times New Roman" w:cs="Times New Roman" w:hint="default"/>
          <w:kern w:val="2"/>
          <w:sz w:val="21"/>
          <w:szCs w:val="21"/>
        </w:rPr>
      </w:sdtEndPr>
      <w:sdtContent>
        <w:p w14:paraId="7F0D9FF8" w14:textId="77777777" w:rsidR="002C7628" w:rsidRDefault="00026AE0" w:rsidP="0047068F">
          <w:pPr>
            <w:pStyle w:val="300"/>
            <w:numPr>
              <w:ilvl w:val="0"/>
              <w:numId w:val="46"/>
            </w:numPr>
            <w:tabs>
              <w:tab w:val="left" w:pos="504"/>
            </w:tabs>
            <w:spacing w:beforeLines="0" w:before="0" w:after="0" w:afterAutospacing="0"/>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1679417270"/>
            <w:lock w:val="sdtContentLocked"/>
            <w:placeholder>
              <w:docPart w:val="GBC22222222222222222222222222222"/>
            </w:placeholder>
          </w:sdtPr>
          <w:sdtEndPr/>
          <w:sdtContent>
            <w:p w14:paraId="0C922174" w14:textId="3BEC69B2"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政府补助"/>
        <w:tag w:val="_SEC_8b247fe8025b433290c47017eb23d965"/>
        <w:id w:val="-996953233"/>
        <w:lock w:val="sdtLocked"/>
        <w:placeholder>
          <w:docPart w:val="GBC22222222222222222222222222222"/>
        </w:placeholder>
      </w:sdtPr>
      <w:sdtEndPr>
        <w:rPr>
          <w:rFonts w:ascii="Times New Roman" w:hAnsi="Times New Roman" w:cs="Times New Roman"/>
          <w:kern w:val="2"/>
          <w:sz w:val="21"/>
          <w:szCs w:val="21"/>
        </w:rPr>
      </w:sdtEndPr>
      <w:sdtContent>
        <w:p w14:paraId="5D1A15D6" w14:textId="77777777" w:rsidR="002C7628" w:rsidRDefault="00026AE0" w:rsidP="0047068F">
          <w:pPr>
            <w:pStyle w:val="300"/>
            <w:numPr>
              <w:ilvl w:val="0"/>
              <w:numId w:val="46"/>
            </w:numPr>
            <w:tabs>
              <w:tab w:val="left" w:pos="504"/>
            </w:tabs>
            <w:spacing w:beforeLines="0" w:before="0" w:after="0" w:afterAutospacing="0"/>
          </w:pPr>
          <w:r>
            <w:rPr>
              <w:rFonts w:hint="eastAsia"/>
            </w:rPr>
            <w:t>政府</w:t>
          </w:r>
          <w:r>
            <w:rPr>
              <w:rFonts w:ascii="宋体" w:hAnsi="宋体" w:cs="宋体" w:hint="eastAsia"/>
              <w:bCs w:val="0"/>
              <w:kern w:val="0"/>
              <w:szCs w:val="24"/>
            </w:rPr>
            <w:t>补助</w:t>
          </w:r>
        </w:p>
        <w:p w14:paraId="4CC4A382" w14:textId="77777777" w:rsidR="002C7628" w:rsidRDefault="00026AE0" w:rsidP="0047068F">
          <w:pPr>
            <w:pStyle w:val="29"/>
            <w:numPr>
              <w:ilvl w:val="0"/>
              <w:numId w:val="79"/>
            </w:numPr>
            <w:spacing w:beforeLines="0" w:before="0" w:after="0" w:afterAutospacing="0"/>
          </w:pPr>
          <w:r>
            <w:rPr>
              <w:rFonts w:hint="eastAsia"/>
            </w:rPr>
            <w:t>政府补助基本情况</w:t>
          </w:r>
        </w:p>
        <w:sdt>
          <w:sdtPr>
            <w:rPr>
              <w:rFonts w:hint="eastAsia"/>
            </w:rPr>
            <w:alias w:val="是否适用：政府补助基本情况[双击切换]"/>
            <w:tag w:val="_GBC_8a025998848a4a4d930f199d57736e15"/>
            <w:id w:val="-986158904"/>
            <w:lock w:val="sdtContentLocked"/>
            <w:placeholder>
              <w:docPart w:val="GBC22222222222222222222222222222"/>
            </w:placeholder>
          </w:sdtPr>
          <w:sdtEndPr/>
          <w:sdtContent>
            <w:p w14:paraId="2EC19A3A" w14:textId="07920D94" w:rsidR="002C7628" w:rsidRDefault="00026AE0" w:rsidP="00E31A0C">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468167" w14:textId="42BE155C" w:rsidR="002C7628" w:rsidRDefault="00026AE0" w:rsidP="00E31A0C">
          <w:pPr>
            <w:jc w:val="right"/>
          </w:pPr>
          <w:r>
            <w:rPr>
              <w:rFonts w:hint="eastAsia"/>
            </w:rPr>
            <w:t>单位：</w:t>
          </w:r>
          <w:sdt>
            <w:sdtPr>
              <w:rPr>
                <w:rFonts w:hint="eastAsia"/>
              </w:rPr>
              <w:alias w:val="单位：政府补助基本情况"/>
              <w:tag w:val="_GBC_49d8ad9a78444187ab5ec6859fc38653"/>
              <w:id w:val="4934610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政府补助基本情况"/>
              <w:tag w:val="_GBC_6dc43bbe785a4771883308e15c8d77e2"/>
              <w:id w:val="-2822755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2"/>
            <w:tblW w:w="5000" w:type="pct"/>
            <w:tblLook w:val="04A0" w:firstRow="1" w:lastRow="0" w:firstColumn="1" w:lastColumn="0" w:noHBand="0" w:noVBand="1"/>
          </w:tblPr>
          <w:tblGrid>
            <w:gridCol w:w="2263"/>
            <w:gridCol w:w="2262"/>
            <w:gridCol w:w="2262"/>
            <w:gridCol w:w="2262"/>
          </w:tblGrid>
          <w:tr w:rsidR="007967FD" w14:paraId="4C0F3DA2" w14:textId="77777777" w:rsidTr="007967FD">
            <w:sdt>
              <w:sdtPr>
                <w:tag w:val="_PLD_20198135e9724233ad4bece3169fd38a"/>
                <w:id w:val="-538203337"/>
                <w:lock w:val="sdtLocked"/>
              </w:sdtPr>
              <w:sdtEndPr/>
              <w:sdtContent>
                <w:tc>
                  <w:tcPr>
                    <w:tcW w:w="1250" w:type="pct"/>
                    <w:vAlign w:val="center"/>
                  </w:tcPr>
                  <w:p w14:paraId="6692C6C3" w14:textId="77777777" w:rsidR="007967FD" w:rsidRDefault="00C40BC5" w:rsidP="00E31A0C">
                    <w:pPr>
                      <w:jc w:val="center"/>
                    </w:pPr>
                    <w:r>
                      <w:rPr>
                        <w:rFonts w:hint="eastAsia"/>
                      </w:rPr>
                      <w:t>种类</w:t>
                    </w:r>
                  </w:p>
                </w:tc>
              </w:sdtContent>
            </w:sdt>
            <w:sdt>
              <w:sdtPr>
                <w:tag w:val="_PLD_50674c48b51140b28f91e26b50ec3ca3"/>
                <w:id w:val="-852487134"/>
                <w:lock w:val="sdtLocked"/>
              </w:sdtPr>
              <w:sdtEndPr/>
              <w:sdtContent>
                <w:tc>
                  <w:tcPr>
                    <w:tcW w:w="1250" w:type="pct"/>
                    <w:vAlign w:val="center"/>
                  </w:tcPr>
                  <w:p w14:paraId="27E011EA" w14:textId="77777777" w:rsidR="007967FD" w:rsidRDefault="00C40BC5" w:rsidP="00E31A0C">
                    <w:pPr>
                      <w:jc w:val="center"/>
                    </w:pPr>
                    <w:r>
                      <w:rPr>
                        <w:rFonts w:hint="eastAsia"/>
                      </w:rPr>
                      <w:t>金额</w:t>
                    </w:r>
                  </w:p>
                </w:tc>
              </w:sdtContent>
            </w:sdt>
            <w:sdt>
              <w:sdtPr>
                <w:tag w:val="_PLD_89c889fd1e0e48039263b92a213ea66d"/>
                <w:id w:val="-1371910587"/>
                <w:lock w:val="sdtLocked"/>
              </w:sdtPr>
              <w:sdtEndPr/>
              <w:sdtContent>
                <w:tc>
                  <w:tcPr>
                    <w:tcW w:w="1250" w:type="pct"/>
                    <w:vAlign w:val="center"/>
                  </w:tcPr>
                  <w:p w14:paraId="5A1C0723" w14:textId="77777777" w:rsidR="007967FD" w:rsidRDefault="00C40BC5" w:rsidP="00E31A0C">
                    <w:pPr>
                      <w:jc w:val="center"/>
                    </w:pPr>
                    <w:r>
                      <w:rPr>
                        <w:rFonts w:hint="eastAsia"/>
                      </w:rPr>
                      <w:t>列报项目</w:t>
                    </w:r>
                  </w:p>
                </w:tc>
              </w:sdtContent>
            </w:sdt>
            <w:sdt>
              <w:sdtPr>
                <w:tag w:val="_PLD_edddb4c4d0cf4f88861cbb3e2b5c9ca7"/>
                <w:id w:val="-39671534"/>
                <w:lock w:val="sdtLocked"/>
              </w:sdtPr>
              <w:sdtEndPr/>
              <w:sdtContent>
                <w:tc>
                  <w:tcPr>
                    <w:tcW w:w="1250" w:type="pct"/>
                    <w:vAlign w:val="center"/>
                  </w:tcPr>
                  <w:p w14:paraId="004AAE59" w14:textId="77777777" w:rsidR="007967FD" w:rsidRDefault="00C40BC5" w:rsidP="00E31A0C">
                    <w:pPr>
                      <w:jc w:val="center"/>
                    </w:pPr>
                    <w:r>
                      <w:rPr>
                        <w:rFonts w:hint="eastAsia"/>
                      </w:rPr>
                      <w:t>计入当期损益的金额</w:t>
                    </w:r>
                  </w:p>
                </w:tc>
              </w:sdtContent>
            </w:sdt>
          </w:tr>
          <w:sdt>
            <w:sdtPr>
              <w:rPr>
                <w:rFonts w:asciiTheme="minorHAnsi" w:eastAsiaTheme="minorEastAsia" w:hAnsiTheme="minorHAnsi" w:cstheme="minorBidi" w:hint="eastAsia"/>
                <w:szCs w:val="22"/>
              </w:rPr>
              <w:alias w:val="政府补助基本情况明细"/>
              <w:tag w:val="_TUP_6721ef78150942db8758c3d102513424"/>
              <w:id w:val="-46306091"/>
              <w:lock w:val="sdtLocked"/>
            </w:sdtPr>
            <w:sdtEndPr/>
            <w:sdtContent>
              <w:tr w:rsidR="007967FD" w14:paraId="2DB17E28" w14:textId="77777777" w:rsidTr="007967FD">
                <w:tc>
                  <w:tcPr>
                    <w:tcW w:w="1250" w:type="pct"/>
                  </w:tcPr>
                  <w:p w14:paraId="7FBC5D9F" w14:textId="77777777" w:rsidR="007967FD" w:rsidRDefault="00C40BC5" w:rsidP="00E31A0C">
                    <w:r>
                      <w:t>拟上市企业奖励</w:t>
                    </w:r>
                  </w:p>
                </w:tc>
                <w:tc>
                  <w:tcPr>
                    <w:tcW w:w="1250" w:type="pct"/>
                  </w:tcPr>
                  <w:p w14:paraId="786088F4" w14:textId="77777777" w:rsidR="007967FD" w:rsidRDefault="00C40BC5" w:rsidP="00E31A0C">
                    <w:pPr>
                      <w:jc w:val="right"/>
                    </w:pPr>
                    <w:r>
                      <w:t>1,000,000.00</w:t>
                    </w:r>
                  </w:p>
                </w:tc>
                <w:tc>
                  <w:tcPr>
                    <w:tcW w:w="1250" w:type="pct"/>
                  </w:tcPr>
                  <w:p w14:paraId="2A7303EF" w14:textId="77777777" w:rsidR="007967FD" w:rsidRDefault="00C40BC5" w:rsidP="00E31A0C">
                    <w:r>
                      <w:rPr>
                        <w:rFonts w:hint="eastAsia"/>
                      </w:rPr>
                      <w:t>营业外收入</w:t>
                    </w:r>
                  </w:p>
                </w:tc>
                <w:tc>
                  <w:tcPr>
                    <w:tcW w:w="1250" w:type="pct"/>
                  </w:tcPr>
                  <w:p w14:paraId="196AB514" w14:textId="77777777" w:rsidR="007967FD" w:rsidRDefault="00C40BC5" w:rsidP="00E31A0C">
                    <w:pPr>
                      <w:jc w:val="right"/>
                    </w:pPr>
                    <w:r>
                      <w:t>1,000,000.00</w:t>
                    </w:r>
                  </w:p>
                </w:tc>
              </w:tr>
            </w:sdtContent>
          </w:sdt>
          <w:sdt>
            <w:sdtPr>
              <w:rPr>
                <w:rFonts w:asciiTheme="minorHAnsi" w:eastAsiaTheme="minorEastAsia" w:hAnsiTheme="minorHAnsi" w:cstheme="minorBidi" w:hint="eastAsia"/>
                <w:szCs w:val="22"/>
              </w:rPr>
              <w:alias w:val="政府补助基本情况明细"/>
              <w:tag w:val="_TUP_6721ef78150942db8758c3d102513424"/>
              <w:id w:val="1957212906"/>
              <w:lock w:val="sdtLocked"/>
            </w:sdtPr>
            <w:sdtEndPr/>
            <w:sdtContent>
              <w:tr w:rsidR="007967FD" w14:paraId="344DF80D" w14:textId="77777777" w:rsidTr="007967FD">
                <w:tc>
                  <w:tcPr>
                    <w:tcW w:w="1250" w:type="pct"/>
                  </w:tcPr>
                  <w:p w14:paraId="0D419FB9" w14:textId="77777777" w:rsidR="007967FD" w:rsidRDefault="00C40BC5" w:rsidP="00E31A0C">
                    <w:r>
                      <w:t>稳岗补贴</w:t>
                    </w:r>
                  </w:p>
                </w:tc>
                <w:tc>
                  <w:tcPr>
                    <w:tcW w:w="1250" w:type="pct"/>
                  </w:tcPr>
                  <w:p w14:paraId="299931DB" w14:textId="77777777" w:rsidR="007967FD" w:rsidRDefault="00C40BC5" w:rsidP="00E31A0C">
                    <w:pPr>
                      <w:jc w:val="right"/>
                    </w:pPr>
                    <w:r>
                      <w:t>244,980.00</w:t>
                    </w:r>
                  </w:p>
                </w:tc>
                <w:tc>
                  <w:tcPr>
                    <w:tcW w:w="1250" w:type="pct"/>
                  </w:tcPr>
                  <w:p w14:paraId="751A7A7E" w14:textId="77777777" w:rsidR="007967FD" w:rsidRDefault="00C40BC5" w:rsidP="00E31A0C">
                    <w:r>
                      <w:rPr>
                        <w:rFonts w:hint="eastAsia"/>
                      </w:rPr>
                      <w:t>营业外收入</w:t>
                    </w:r>
                  </w:p>
                </w:tc>
                <w:tc>
                  <w:tcPr>
                    <w:tcW w:w="1250" w:type="pct"/>
                  </w:tcPr>
                  <w:p w14:paraId="13DA2F1C" w14:textId="77777777" w:rsidR="007967FD" w:rsidRDefault="00C40BC5" w:rsidP="00E31A0C">
                    <w:pPr>
                      <w:jc w:val="right"/>
                    </w:pPr>
                    <w:r>
                      <w:t>244,980.00</w:t>
                    </w:r>
                  </w:p>
                </w:tc>
              </w:tr>
            </w:sdtContent>
          </w:sdt>
          <w:sdt>
            <w:sdtPr>
              <w:rPr>
                <w:rFonts w:asciiTheme="minorHAnsi" w:eastAsiaTheme="minorEastAsia" w:hAnsiTheme="minorHAnsi" w:cstheme="minorBidi" w:hint="eastAsia"/>
                <w:szCs w:val="22"/>
              </w:rPr>
              <w:alias w:val="政府补助基本情况明细"/>
              <w:tag w:val="_TUP_6721ef78150942db8758c3d102513424"/>
              <w:id w:val="345918180"/>
              <w:lock w:val="sdtLocked"/>
            </w:sdtPr>
            <w:sdtEndPr/>
            <w:sdtContent>
              <w:tr w:rsidR="007967FD" w14:paraId="6FC6F76E" w14:textId="77777777" w:rsidTr="007967FD">
                <w:tc>
                  <w:tcPr>
                    <w:tcW w:w="1250" w:type="pct"/>
                  </w:tcPr>
                  <w:p w14:paraId="2E31CB03" w14:textId="77777777" w:rsidR="007967FD" w:rsidRDefault="00C40BC5" w:rsidP="00E31A0C">
                    <w:r>
                      <w:t>产业扶持奖励</w:t>
                    </w:r>
                  </w:p>
                </w:tc>
                <w:tc>
                  <w:tcPr>
                    <w:tcW w:w="1250" w:type="pct"/>
                  </w:tcPr>
                  <w:p w14:paraId="47460616" w14:textId="77777777" w:rsidR="007967FD" w:rsidRDefault="00C40BC5" w:rsidP="00E31A0C">
                    <w:pPr>
                      <w:jc w:val="right"/>
                    </w:pPr>
                    <w:r>
                      <w:t>2,000,000.00</w:t>
                    </w:r>
                  </w:p>
                </w:tc>
                <w:tc>
                  <w:tcPr>
                    <w:tcW w:w="1250" w:type="pct"/>
                  </w:tcPr>
                  <w:p w14:paraId="64644538" w14:textId="77777777" w:rsidR="007967FD" w:rsidRDefault="00C40BC5" w:rsidP="00E31A0C">
                    <w:r>
                      <w:rPr>
                        <w:rFonts w:hint="eastAsia"/>
                      </w:rPr>
                      <w:t>营业外收入</w:t>
                    </w:r>
                  </w:p>
                </w:tc>
                <w:tc>
                  <w:tcPr>
                    <w:tcW w:w="1250" w:type="pct"/>
                  </w:tcPr>
                  <w:p w14:paraId="75C05D44" w14:textId="77777777" w:rsidR="007967FD" w:rsidRDefault="00C40BC5" w:rsidP="00E31A0C">
                    <w:pPr>
                      <w:jc w:val="right"/>
                    </w:pPr>
                    <w:r>
                      <w:t>2,000,000.00</w:t>
                    </w:r>
                  </w:p>
                </w:tc>
              </w:tr>
            </w:sdtContent>
          </w:sdt>
          <w:sdt>
            <w:sdtPr>
              <w:rPr>
                <w:rFonts w:asciiTheme="minorHAnsi" w:eastAsiaTheme="minorEastAsia" w:hAnsiTheme="minorHAnsi" w:cstheme="minorBidi" w:hint="eastAsia"/>
                <w:szCs w:val="22"/>
              </w:rPr>
              <w:alias w:val="政府补助基本情况明细"/>
              <w:tag w:val="_TUP_6721ef78150942db8758c3d102513424"/>
              <w:id w:val="1660890544"/>
              <w:lock w:val="sdtLocked"/>
            </w:sdtPr>
            <w:sdtEndPr/>
            <w:sdtContent>
              <w:tr w:rsidR="007967FD" w14:paraId="77270FD0" w14:textId="77777777" w:rsidTr="007967FD">
                <w:tc>
                  <w:tcPr>
                    <w:tcW w:w="1250" w:type="pct"/>
                  </w:tcPr>
                  <w:p w14:paraId="3F0F2F5F" w14:textId="77777777" w:rsidR="007967FD" w:rsidRDefault="00C40BC5" w:rsidP="00543BC3">
                    <w:pPr>
                      <w:jc w:val="center"/>
                    </w:pPr>
                    <w:r>
                      <w:t>合   计</w:t>
                    </w:r>
                  </w:p>
                </w:tc>
                <w:tc>
                  <w:tcPr>
                    <w:tcW w:w="1250" w:type="pct"/>
                  </w:tcPr>
                  <w:p w14:paraId="44992574" w14:textId="77777777" w:rsidR="007967FD" w:rsidRDefault="00C40BC5" w:rsidP="00E31A0C">
                    <w:pPr>
                      <w:jc w:val="right"/>
                    </w:pPr>
                    <w:r>
                      <w:t>3,244,980.00</w:t>
                    </w:r>
                  </w:p>
                </w:tc>
                <w:tc>
                  <w:tcPr>
                    <w:tcW w:w="1250" w:type="pct"/>
                  </w:tcPr>
                  <w:p w14:paraId="423EBA18" w14:textId="77777777" w:rsidR="007967FD" w:rsidRDefault="007967FD" w:rsidP="00E31A0C"/>
                </w:tc>
                <w:tc>
                  <w:tcPr>
                    <w:tcW w:w="1250" w:type="pct"/>
                  </w:tcPr>
                  <w:p w14:paraId="7B75F438" w14:textId="77777777" w:rsidR="007967FD" w:rsidRDefault="00C40BC5" w:rsidP="00E31A0C">
                    <w:pPr>
                      <w:jc w:val="right"/>
                    </w:pPr>
                    <w:r>
                      <w:t>3,244,980.00</w:t>
                    </w:r>
                  </w:p>
                </w:tc>
              </w:tr>
            </w:sdtContent>
          </w:sdt>
        </w:tbl>
        <w:p w14:paraId="309687FD" w14:textId="77777777" w:rsidR="007967FD" w:rsidRDefault="007967FD">
          <w:pPr>
            <w:spacing w:before="120"/>
          </w:pPr>
        </w:p>
        <w:p w14:paraId="3237283B" w14:textId="77777777" w:rsidR="002C7628" w:rsidRDefault="00026AE0" w:rsidP="0047068F">
          <w:pPr>
            <w:pStyle w:val="29"/>
            <w:numPr>
              <w:ilvl w:val="0"/>
              <w:numId w:val="79"/>
            </w:numPr>
            <w:spacing w:beforeLines="0" w:before="0" w:after="0" w:afterAutospacing="0"/>
          </w:pPr>
          <w:r>
            <w:rPr>
              <w:rFonts w:hint="eastAsia"/>
            </w:rPr>
            <w:t>政府补助退回情况</w:t>
          </w:r>
        </w:p>
        <w:sdt>
          <w:sdtPr>
            <w:alias w:val="是否适用：政府补助退回情况[双击切换]"/>
            <w:tag w:val="_GBC_d6d1c427ffcb427184f1234527bb5b16"/>
            <w:id w:val="216018036"/>
            <w:lock w:val="sdtContentLocked"/>
            <w:placeholder>
              <w:docPart w:val="GBC22222222222222222222222222222"/>
            </w:placeholder>
          </w:sdtPr>
          <w:sdtEndPr/>
          <w:sdtContent>
            <w:p w14:paraId="0B7187D8" w14:textId="1C191A85" w:rsidR="00F457DF" w:rsidRDefault="00026AE0" w:rsidP="00F457DF">
              <w:pPr>
                <w:spacing w:before="120"/>
              </w:pPr>
              <w:r>
                <w:fldChar w:fldCharType="begin"/>
              </w:r>
              <w:r w:rsidR="00F457DF">
                <w:instrText xml:space="preserve"> MACROBUTTON  SnrToggleCheckbox □适用 </w:instrText>
              </w:r>
              <w:r>
                <w:fldChar w:fldCharType="end"/>
              </w:r>
              <w:r>
                <w:fldChar w:fldCharType="begin"/>
              </w:r>
              <w:r w:rsidR="00F457DF">
                <w:instrText xml:space="preserve"> MACROBUTTON  SnrToggleCheckbox √不适用 </w:instrText>
              </w:r>
              <w:r>
                <w:fldChar w:fldCharType="end"/>
              </w:r>
            </w:p>
          </w:sdtContent>
        </w:sdt>
      </w:sdtContent>
    </w:sdt>
    <w:sdt>
      <w:sdtPr>
        <w:rPr>
          <w:rFonts w:ascii="宋体" w:hAnsi="宋体" w:cs="宋体"/>
          <w:b w:val="0"/>
          <w:bCs w:val="0"/>
          <w:kern w:val="0"/>
          <w:sz w:val="24"/>
          <w:szCs w:val="24"/>
        </w:rPr>
        <w:alias w:val="模块:合并财务报表项目注释其他需要说明的事项"/>
        <w:tag w:val="_GBC_f027b70d30154df58ffdc310123f3e1f"/>
        <w:id w:val="-1781873499"/>
        <w:lock w:val="sdtLocked"/>
        <w:placeholder>
          <w:docPart w:val="GBC22222222222222222222222222222"/>
        </w:placeholder>
      </w:sdtPr>
      <w:sdtEndPr>
        <w:rPr>
          <w:rFonts w:ascii="Times New Roman" w:hAnsi="Times New Roman" w:cs="Times New Roman"/>
          <w:kern w:val="2"/>
          <w:sz w:val="21"/>
          <w:szCs w:val="21"/>
        </w:rPr>
      </w:sdtEndPr>
      <w:sdtContent>
        <w:p w14:paraId="1A5CBCE1" w14:textId="77777777" w:rsidR="002C7628" w:rsidRDefault="00026AE0" w:rsidP="0047068F">
          <w:pPr>
            <w:pStyle w:val="300"/>
            <w:numPr>
              <w:ilvl w:val="0"/>
              <w:numId w:val="46"/>
            </w:numPr>
            <w:tabs>
              <w:tab w:val="left" w:pos="504"/>
            </w:tabs>
            <w:spacing w:beforeLines="0" w:before="0" w:after="0" w:afterAutospacing="0"/>
          </w:pPr>
          <w:r>
            <w:rPr>
              <w:rFonts w:hint="eastAsia"/>
            </w:rPr>
            <w:t>其他</w:t>
          </w:r>
        </w:p>
        <w:sdt>
          <w:sdtPr>
            <w:alias w:val="是否适用：合并财务报表项目注释其他需要说明的事项[双击切换]"/>
            <w:tag w:val="_GBC_d9335575f6594653aa8718dc633c644c"/>
            <w:id w:val="41790822"/>
            <w:lock w:val="sdtContentLocked"/>
            <w:placeholder>
              <w:docPart w:val="GBC22222222222222222222222222222"/>
            </w:placeholder>
          </w:sdtPr>
          <w:sdtEndPr/>
          <w:sdtContent>
            <w:p w14:paraId="6BE2C6BF" w14:textId="4396CC2B"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75EF77C8" w14:textId="77777777" w:rsidR="002C7628" w:rsidRDefault="00026AE0" w:rsidP="00F457DF">
      <w:pPr>
        <w:pStyle w:val="2CharCharChar1"/>
        <w:numPr>
          <w:ilvl w:val="0"/>
          <w:numId w:val="33"/>
        </w:numPr>
        <w:spacing w:beforeLines="0" w:before="0" w:after="0" w:afterAutospacing="0"/>
      </w:pPr>
      <w:r>
        <w:rPr>
          <w:rFonts w:hint="eastAsia"/>
        </w:rPr>
        <w:t>合并范围的变更</w:t>
      </w:r>
    </w:p>
    <w:p w14:paraId="7ED33128" w14:textId="77777777" w:rsidR="002C7628" w:rsidRDefault="00026AE0" w:rsidP="0047068F">
      <w:pPr>
        <w:pStyle w:val="300"/>
        <w:numPr>
          <w:ilvl w:val="0"/>
          <w:numId w:val="80"/>
        </w:numPr>
        <w:spacing w:beforeLines="0" w:before="0" w:after="0" w:afterAutospacing="0"/>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411960773"/>
        <w:lock w:val="sdtContentLocked"/>
        <w:placeholder>
          <w:docPart w:val="GBC22222222222222222222222222222"/>
        </w:placeholder>
      </w:sdtPr>
      <w:sdtEndPr/>
      <w:sdtContent>
        <w:p w14:paraId="092B4A29" w14:textId="3AFEAFCE" w:rsidR="002C7628" w:rsidRPr="00F457DF" w:rsidRDefault="00026AE0">
          <w:pPr>
            <w:spacing w:before="120"/>
            <w:rPr>
              <w:rFonts w:cstheme="minorBidi"/>
            </w:rPr>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5CC8B892" w14:textId="77777777" w:rsidR="002C7628" w:rsidRDefault="00026AE0" w:rsidP="0047068F">
      <w:pPr>
        <w:pStyle w:val="300"/>
        <w:numPr>
          <w:ilvl w:val="0"/>
          <w:numId w:val="80"/>
        </w:numPr>
        <w:spacing w:beforeLines="0" w:before="0" w:after="0" w:afterAutospacing="0"/>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56563805"/>
        <w:lock w:val="sdtContentLocked"/>
        <w:placeholder>
          <w:docPart w:val="GBC22222222222222222222222222222"/>
        </w:placeholder>
      </w:sdtPr>
      <w:sdtEndPr/>
      <w:sdtContent>
        <w:p w14:paraId="6B1DE407" w14:textId="78E9F7FC" w:rsidR="002C7628" w:rsidRPr="00F457DF" w:rsidRDefault="00026AE0">
          <w:pPr>
            <w:spacing w:before="120"/>
            <w:rPr>
              <w:rFonts w:cs="Arial"/>
            </w:rPr>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
      <w:sdtPr>
        <w:rPr>
          <w:rFonts w:ascii="宋体" w:hAnsi="宋体" w:cs="Arial" w:hint="eastAsia"/>
          <w:b w:val="0"/>
          <w:bCs w:val="0"/>
          <w:kern w:val="0"/>
          <w:sz w:val="24"/>
          <w:szCs w:val="21"/>
        </w:rPr>
        <w:alias w:val="模块:反向购买"/>
        <w:tag w:val="_SEC_e0818786830d42ce99957d3ef113691a"/>
        <w:id w:val="-1747568201"/>
        <w:lock w:val="sdtLocked"/>
        <w:placeholder>
          <w:docPart w:val="GBC22222222222222222222222222222"/>
        </w:placeholder>
      </w:sdtPr>
      <w:sdtEndPr>
        <w:rPr>
          <w:rFonts w:ascii="Times New Roman" w:hAnsi="Times New Roman" w:hint="default"/>
          <w:kern w:val="2"/>
          <w:sz w:val="21"/>
        </w:rPr>
      </w:sdtEndPr>
      <w:sdtContent>
        <w:p w14:paraId="74C1D9D9" w14:textId="77777777" w:rsidR="002C7628" w:rsidRDefault="00026AE0" w:rsidP="0047068F">
          <w:pPr>
            <w:pStyle w:val="300"/>
            <w:numPr>
              <w:ilvl w:val="0"/>
              <w:numId w:val="80"/>
            </w:numPr>
            <w:spacing w:beforeLines="0" w:before="0" w:after="0" w:afterAutospacing="0"/>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1853938613"/>
            <w:lock w:val="sdtContentLocked"/>
            <w:placeholder>
              <w:docPart w:val="GBC22222222222222222222222222222"/>
            </w:placeholder>
          </w:sdtPr>
          <w:sdtEndPr/>
          <w:sdtContent>
            <w:p w14:paraId="4BCF5D08" w14:textId="55066AA1" w:rsidR="007967FD"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Arial" w:hint="eastAsia"/>
          <w:b w:val="0"/>
          <w:bCs w:val="0"/>
          <w:kern w:val="0"/>
          <w:sz w:val="24"/>
          <w:szCs w:val="21"/>
        </w:rPr>
        <w:alias w:val="模块:处置子公司"/>
        <w:tag w:val="_GBC_cc6d41993eca4369a3cdb3c33d4f3299"/>
        <w:id w:val="-701553336"/>
        <w:lock w:val="sdtLocked"/>
        <w:placeholder>
          <w:docPart w:val="GBC22222222222222222222222222222"/>
        </w:placeholder>
      </w:sdtPr>
      <w:sdtEndPr>
        <w:rPr>
          <w:rFonts w:ascii="Times New Roman" w:hAnsi="Times New Roman" w:cs="Times New Roman"/>
          <w:color w:val="000000"/>
          <w:kern w:val="2"/>
          <w:sz w:val="21"/>
        </w:rPr>
      </w:sdtEndPr>
      <w:sdtContent>
        <w:p w14:paraId="1BEA25C0" w14:textId="77777777" w:rsidR="002C7628" w:rsidRDefault="00026AE0" w:rsidP="0047068F">
          <w:pPr>
            <w:pStyle w:val="300"/>
            <w:numPr>
              <w:ilvl w:val="0"/>
              <w:numId w:val="80"/>
            </w:numPr>
            <w:spacing w:beforeLines="0" w:before="0" w:after="0" w:afterAutospacing="0"/>
            <w:rPr>
              <w:rFonts w:ascii="宋体" w:hAnsi="宋体" w:cs="Arial"/>
              <w:szCs w:val="21"/>
            </w:rPr>
          </w:pPr>
          <w:r>
            <w:rPr>
              <w:rFonts w:ascii="宋体" w:hAnsi="宋体" w:cs="Arial" w:hint="eastAsia"/>
              <w:szCs w:val="21"/>
            </w:rPr>
            <w:t>处置子公司</w:t>
          </w:r>
        </w:p>
        <w:p w14:paraId="00B70AC0" w14:textId="77777777" w:rsidR="002C7628" w:rsidRDefault="00026AE0">
          <w:pPr>
            <w:spacing w:before="120"/>
          </w:pPr>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2126112184"/>
            <w:lock w:val="sdtContentLocked"/>
            <w:placeholder>
              <w:docPart w:val="GBC22222222222222222222222222222"/>
            </w:placeholder>
          </w:sdtPr>
          <w:sdtEndPr/>
          <w:sdtContent>
            <w:p w14:paraId="1D8CD6AB" w14:textId="47516165" w:rsidR="002C7628" w:rsidRDefault="00026AE0" w:rsidP="007967FD">
              <w:pPr>
                <w:spacing w:before="120"/>
                <w:rPr>
                  <w:rFonts w:cs="Arial"/>
                  <w:color w:val="000000"/>
                </w:rPr>
              </w:pPr>
              <w:r>
                <w:rPr>
                  <w:rFonts w:cs="Arial"/>
                </w:rPr>
                <w:fldChar w:fldCharType="begin"/>
              </w:r>
              <w:r w:rsidR="00C40BC5">
                <w:rPr>
                  <w:rFonts w:cs="Arial" w:hint="eastAsia"/>
                </w:rPr>
                <w:instrText>MACROBUTTON  SnrToggleCheckbox □适用</w:instrText>
              </w:r>
              <w:r>
                <w:rPr>
                  <w:rFonts w:cs="Arial"/>
                </w:rPr>
                <w:fldChar w:fldCharType="end"/>
              </w:r>
              <w:r>
                <w:rPr>
                  <w:rFonts w:cs="Arial"/>
                </w:rPr>
                <w:fldChar w:fldCharType="begin"/>
              </w:r>
              <w:r w:rsidR="00C40BC5">
                <w:rPr>
                  <w:rFonts w:cs="Arial" w:hint="eastAsia"/>
                </w:rPr>
                <w:instrText xml:space="preserve"> MACROBUTTON  SnrToggleCheckbox √不适用 </w:instrText>
              </w:r>
              <w:r>
                <w:rPr>
                  <w:rFonts w:cs="Arial"/>
                </w:rPr>
                <w:fldChar w:fldCharType="end"/>
              </w:r>
            </w:p>
          </w:sdtContent>
        </w:sdt>
        <w:p w14:paraId="3F1418B7" w14:textId="77777777" w:rsidR="002C7628" w:rsidRDefault="00026AE0">
          <w:pPr>
            <w:spacing w:before="120"/>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750860363"/>
            <w:lock w:val="sdtContentLocked"/>
            <w:placeholder>
              <w:docPart w:val="GBC22222222222222222222222222222"/>
            </w:placeholder>
          </w:sdtPr>
          <w:sdtEndPr/>
          <w:sdtContent>
            <w:p w14:paraId="25BDDEDB" w14:textId="52C570FC" w:rsidR="002C7628" w:rsidRPr="000C5AAB" w:rsidRDefault="00026AE0">
              <w:pPr>
                <w:spacing w:before="120"/>
                <w:rPr>
                  <w:color w:val="000000"/>
                </w:rPr>
              </w:pPr>
              <w:r>
                <w:rPr>
                  <w:rFonts w:cs="Arial"/>
                  <w:color w:val="000000"/>
                </w:rPr>
                <w:fldChar w:fldCharType="begin"/>
              </w:r>
              <w:r w:rsidR="00C40BC5">
                <w:rPr>
                  <w:rFonts w:cs="Arial" w:hint="eastAsia"/>
                  <w:color w:val="000000"/>
                </w:rPr>
                <w:instrText xml:space="preserve"> MACROBUTTON  SnrToggleCheckbox □适用 </w:instrText>
              </w:r>
              <w:r>
                <w:rPr>
                  <w:rFonts w:cs="Arial"/>
                  <w:color w:val="000000"/>
                </w:rPr>
                <w:fldChar w:fldCharType="end"/>
              </w:r>
              <w:r>
                <w:rPr>
                  <w:rFonts w:cs="Arial"/>
                  <w:color w:val="000000"/>
                </w:rPr>
                <w:fldChar w:fldCharType="begin"/>
              </w:r>
              <w:r w:rsidR="00C40BC5">
                <w:rPr>
                  <w:rFonts w:cs="Arial" w:hint="eastAsia"/>
                  <w:color w:val="000000"/>
                </w:rPr>
                <w:instrText xml:space="preserve"> MACROBUTTON  SnrToggleCheckbox √不适用 </w:instrText>
              </w:r>
              <w:r>
                <w:rPr>
                  <w:rFonts w:cs="Arial"/>
                  <w:color w:val="000000"/>
                </w:rPr>
                <w:fldChar w:fldCharType="end"/>
              </w:r>
            </w:p>
          </w:sdtContent>
        </w:sdt>
      </w:sdtContent>
    </w:sdt>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1962406382"/>
        <w:lock w:val="sdtLocked"/>
        <w:placeholder>
          <w:docPart w:val="GBC22222222222222222222222222222"/>
        </w:placeholder>
      </w:sdtPr>
      <w:sdtEndPr>
        <w:rPr>
          <w:rFonts w:cs="Times New Roman" w:hint="default"/>
          <w:color w:val="000000"/>
        </w:rPr>
      </w:sdtEndPr>
      <w:sdtContent>
        <w:p w14:paraId="001B3321" w14:textId="77777777" w:rsidR="002C7628" w:rsidRDefault="00026AE0">
          <w:pPr>
            <w:spacing w:before="120"/>
            <w:rPr>
              <w:rFonts w:cs="Arial"/>
            </w:rPr>
          </w:pPr>
          <w:r>
            <w:rPr>
              <w:rFonts w:cs="Arial" w:hint="eastAsia"/>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1847624917"/>
            <w:lock w:val="sdtContentLocked"/>
            <w:placeholder>
              <w:docPart w:val="GBC22222222222222222222222222222"/>
            </w:placeholder>
          </w:sdtPr>
          <w:sdtEndPr/>
          <w:sdtContent>
            <w:p w14:paraId="485AA822" w14:textId="268E2179" w:rsidR="007967FD" w:rsidRPr="000C5AAB" w:rsidRDefault="00026AE0" w:rsidP="007967FD">
              <w:pPr>
                <w:pStyle w:val="23"/>
                <w:spacing w:before="120"/>
                <w:rPr>
                  <w:color w:val="000000"/>
                </w:rPr>
              </w:pPr>
              <w:r>
                <w:rPr>
                  <w:color w:val="000000"/>
                </w:rPr>
                <w:fldChar w:fldCharType="begin"/>
              </w:r>
              <w:r w:rsidR="00C40BC5">
                <w:rPr>
                  <w:rFonts w:hint="eastAsia"/>
                  <w:color w:val="000000"/>
                </w:rPr>
                <w:instrText xml:space="preserve">MACROBUTTON  SnrToggleCheckbox </w:instrText>
              </w:r>
              <w:r w:rsidR="00C40BC5">
                <w:rPr>
                  <w:rFonts w:hint="eastAsia"/>
                  <w:color w:val="000000"/>
                </w:rPr>
                <w:instrText>□适用</w:instrText>
              </w:r>
              <w:r>
                <w:rPr>
                  <w:color w:val="000000"/>
                </w:rPr>
                <w:fldChar w:fldCharType="end"/>
              </w:r>
              <w:r>
                <w:rPr>
                  <w:rFonts w:ascii="宋体" w:hAnsi="宋体"/>
                  <w:color w:val="000000"/>
                </w:rPr>
                <w:fldChar w:fldCharType="begin"/>
              </w:r>
              <w:r w:rsidR="00C40BC5">
                <w:rPr>
                  <w:rFonts w:ascii="宋体" w:hAnsi="宋体"/>
                  <w:color w:val="000000"/>
                </w:rPr>
                <w:instrText xml:space="preserve"> MACROBUTTON  SnrToggleCheckbox √不适用 </w:instrText>
              </w:r>
              <w:r>
                <w:rPr>
                  <w:rFonts w:ascii="宋体" w:hAnsi="宋体"/>
                  <w:color w:val="000000"/>
                </w:rPr>
                <w:fldChar w:fldCharType="end"/>
              </w:r>
            </w:p>
          </w:sdtContent>
        </w:sdt>
      </w:sdtContent>
    </w:sdt>
    <w:sdt>
      <w:sdtPr>
        <w:rPr>
          <w:rFonts w:asciiTheme="minorHAnsi" w:eastAsiaTheme="minorEastAsia" w:hAnsiTheme="minorHAnsi" w:cs="Arial" w:hint="eastAsia"/>
          <w:b w:val="0"/>
          <w:bCs w:val="0"/>
          <w:color w:val="000000"/>
          <w:kern w:val="0"/>
          <w:sz w:val="24"/>
          <w:szCs w:val="24"/>
        </w:rPr>
        <w:alias w:val="模块:其他原因的合并范围变动"/>
        <w:tag w:val="_GBC_c61d869cb31c439992bb2118c8eaac1e"/>
        <w:id w:val="-1314630741"/>
        <w:lock w:val="sdtLocked"/>
        <w:placeholder>
          <w:docPart w:val="GBC22222222222222222222222222222"/>
        </w:placeholder>
      </w:sdtPr>
      <w:sdtEndPr>
        <w:rPr>
          <w:kern w:val="2"/>
          <w:sz w:val="21"/>
          <w:szCs w:val="21"/>
        </w:rPr>
      </w:sdtEndPr>
      <w:sdtContent>
        <w:p w14:paraId="06BDD85D" w14:textId="77777777" w:rsidR="002C7628" w:rsidRDefault="00026AE0" w:rsidP="0047068F">
          <w:pPr>
            <w:pStyle w:val="300"/>
            <w:numPr>
              <w:ilvl w:val="0"/>
              <w:numId w:val="80"/>
            </w:numPr>
            <w:spacing w:beforeLines="0" w:before="0" w:after="0" w:afterAutospacing="0"/>
            <w:rPr>
              <w:rFonts w:asciiTheme="minorHAnsi" w:eastAsiaTheme="minorEastAsia" w:hAnsiTheme="minorHAnsi" w:cs="Arial"/>
              <w:color w:val="000000"/>
            </w:rPr>
          </w:pPr>
          <w:r>
            <w:rPr>
              <w:rFonts w:asciiTheme="minorHAnsi" w:eastAsiaTheme="minorEastAsia" w:hAnsiTheme="minorHAnsi" w:cs="Arial" w:hint="eastAsia"/>
              <w:color w:val="000000"/>
            </w:rPr>
            <w:t>其他原因的合</w:t>
          </w:r>
          <w:r w:rsidRPr="003A34F0">
            <w:rPr>
              <w:rFonts w:asciiTheme="minorHAnsi" w:eastAsiaTheme="minorEastAsia" w:hAnsiTheme="minorHAnsi" w:cs="Arial" w:hint="eastAsia"/>
              <w:color w:val="000000"/>
            </w:rPr>
            <w:t>并范围变动</w:t>
          </w:r>
        </w:p>
        <w:p w14:paraId="3C221963" w14:textId="77777777" w:rsidR="002C7628" w:rsidRDefault="00026AE0" w:rsidP="000C5AAB">
          <w:pPr>
            <w:spacing w:line="360" w:lineRule="exact"/>
            <w:ind w:firstLineChars="200" w:firstLine="420"/>
          </w:pPr>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434168398"/>
            <w:lock w:val="sdtContentLocked"/>
            <w:placeholder>
              <w:docPart w:val="GBC22222222222222222222222222222"/>
            </w:placeholder>
          </w:sdtPr>
          <w:sdtEndPr/>
          <w:sdtContent>
            <w:p w14:paraId="003E2105" w14:textId="04401F9C" w:rsidR="007967FD"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
          <w:sdtPr>
            <w:rPr>
              <w:rFonts w:cs="Arial"/>
              <w:color w:val="000000"/>
            </w:rPr>
            <w:alias w:val="其他原因的合并范围变动"/>
            <w:tag w:val="_GBC_c83a0d19a27e42c0927cf85c8c6221e2"/>
            <w:id w:val="1181241993"/>
            <w:lock w:val="sdtLocked"/>
          </w:sdtPr>
          <w:sdtEndPr>
            <w:rPr>
              <w:rFonts w:asciiTheme="minorHAnsi" w:eastAsiaTheme="minorEastAsia" w:hAnsiTheme="minorHAnsi"/>
            </w:rPr>
          </w:sdtEndPr>
          <w:sdtContent>
            <w:p w14:paraId="71E946D7" w14:textId="1CD35D7C" w:rsidR="002C7628" w:rsidRDefault="00C40BC5" w:rsidP="000C5AAB">
              <w:pPr>
                <w:spacing w:line="360" w:lineRule="exact"/>
                <w:ind w:firstLineChars="200" w:firstLine="420"/>
                <w:rPr>
                  <w:rFonts w:asciiTheme="minorHAnsi" w:eastAsiaTheme="minorEastAsia" w:hAnsiTheme="minorHAnsi" w:cs="Arial"/>
                  <w:color w:val="000000"/>
                </w:rPr>
              </w:pPr>
              <w:r>
                <w:rPr>
                  <w:rFonts w:cs="Arial" w:hint="eastAsia"/>
                  <w:color w:val="000000"/>
                </w:rPr>
                <w:t>本期公司新设立</w:t>
              </w:r>
              <w:r w:rsidRPr="000C5AAB">
                <w:rPr>
                  <w:rFonts w:hint="eastAsia"/>
                </w:rPr>
                <w:t>一家</w:t>
              </w:r>
              <w:r>
                <w:rPr>
                  <w:rFonts w:cs="Arial" w:hint="eastAsia"/>
                  <w:color w:val="000000"/>
                </w:rPr>
                <w:t>子公司界首市齐美项目管理有限公司，具体情况详见本节九、在其他主体中的权益</w:t>
              </w:r>
            </w:p>
          </w:sdtContent>
        </w:sdt>
      </w:sdtContent>
    </w:sdt>
    <w:sdt>
      <w:sdtPr>
        <w:rPr>
          <w:rFonts w:asciiTheme="minorHAnsi" w:eastAsiaTheme="minorEastAsia" w:hAnsiTheme="minorHAnsi" w:cs="Arial" w:hint="eastAsia"/>
          <w:b w:val="0"/>
          <w:bCs w:val="0"/>
          <w:color w:val="000000"/>
          <w:kern w:val="0"/>
          <w:sz w:val="24"/>
          <w:szCs w:val="24"/>
        </w:rPr>
        <w:alias w:val="模块:同一控制下企业合并其他"/>
        <w:tag w:val="_GBC_8ddcb59af8af49d295c61727d65b8301"/>
        <w:id w:val="-937984111"/>
        <w:lock w:val="sdtLocked"/>
        <w:placeholder>
          <w:docPart w:val="GBC22222222222222222222222222222"/>
        </w:placeholder>
      </w:sdtPr>
      <w:sdtEndPr>
        <w:rPr>
          <w:kern w:val="2"/>
          <w:sz w:val="21"/>
          <w:szCs w:val="21"/>
        </w:rPr>
      </w:sdtEndPr>
      <w:sdtContent>
        <w:p w14:paraId="1D4F942D" w14:textId="77777777" w:rsidR="002C7628" w:rsidRDefault="00026AE0" w:rsidP="0047068F">
          <w:pPr>
            <w:pStyle w:val="300"/>
            <w:numPr>
              <w:ilvl w:val="0"/>
              <w:numId w:val="80"/>
            </w:numPr>
            <w:spacing w:beforeLines="0" w:before="0" w:after="0" w:afterAutospacing="0"/>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380677026"/>
            <w:lock w:val="sdtContentLocked"/>
            <w:placeholder>
              <w:docPart w:val="GBC22222222222222222222222222222"/>
            </w:placeholder>
          </w:sdtPr>
          <w:sdtEndPr/>
          <w:sdtContent>
            <w:p w14:paraId="088A3A3C" w14:textId="067EE70F" w:rsidR="002C7628" w:rsidRDefault="00026AE0" w:rsidP="007967FD">
              <w:pPr>
                <w:spacing w:before="120"/>
                <w:rPr>
                  <w:rFonts w:asciiTheme="minorHAnsi" w:eastAsiaTheme="minorEastAsia" w:hAnsiTheme="minorHAnsi" w:cs="Arial"/>
                  <w:color w:val="000000"/>
                </w:rPr>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32E5971A" w14:textId="77777777" w:rsidR="002C7628" w:rsidRDefault="00026AE0" w:rsidP="00C40BC5">
      <w:pPr>
        <w:pStyle w:val="2CharCharChar1"/>
        <w:numPr>
          <w:ilvl w:val="0"/>
          <w:numId w:val="33"/>
        </w:numPr>
        <w:spacing w:before="120"/>
        <w:rPr>
          <w:rFonts w:ascii="宋体" w:hAnsi="宋体"/>
        </w:rPr>
      </w:pPr>
      <w:r>
        <w:rPr>
          <w:rFonts w:ascii="宋体" w:hAnsi="宋体" w:hint="eastAsia"/>
        </w:rPr>
        <w:t>在</w:t>
      </w:r>
      <w:r>
        <w:rPr>
          <w:rFonts w:hint="eastAsia"/>
        </w:rPr>
        <w:t>其他</w:t>
      </w:r>
      <w:r>
        <w:rPr>
          <w:rFonts w:ascii="宋体" w:hAnsi="宋体" w:hint="eastAsia"/>
        </w:rPr>
        <w:t>主体中的权益</w:t>
      </w:r>
    </w:p>
    <w:p w14:paraId="2CE28827" w14:textId="77777777" w:rsidR="002C7628" w:rsidRDefault="00026AE0" w:rsidP="0047068F">
      <w:pPr>
        <w:pStyle w:val="300"/>
        <w:numPr>
          <w:ilvl w:val="2"/>
          <w:numId w:val="81"/>
        </w:numPr>
        <w:spacing w:before="120"/>
      </w:pPr>
      <w:r>
        <w:rPr>
          <w:rFonts w:hint="eastAsia"/>
        </w:rPr>
        <w:t>在子公司中的权益</w:t>
      </w:r>
    </w:p>
    <w:sdt>
      <w:sdtPr>
        <w:rPr>
          <w:rFonts w:ascii="宋体" w:hAnsi="宋体" w:cs="宋体" w:hint="eastAsia"/>
          <w:b w:val="0"/>
          <w:bCs w:val="0"/>
          <w:kern w:val="0"/>
          <w:sz w:val="24"/>
          <w:szCs w:val="24"/>
        </w:rPr>
        <w:alias w:val="模块:企业集团的构成"/>
        <w:tag w:val="_GBC_47f8b786d9024ebb977349f022d18c1c"/>
        <w:id w:val="-902762069"/>
        <w:lock w:val="sdtLocked"/>
        <w:placeholder>
          <w:docPart w:val="GBC22222222222222222222222222222"/>
        </w:placeholder>
      </w:sdtPr>
      <w:sdtEndPr>
        <w:rPr>
          <w:rFonts w:ascii="Times New Roman" w:hAnsi="Times New Roman" w:cstheme="minorBidi" w:hint="default"/>
          <w:kern w:val="2"/>
          <w:sz w:val="21"/>
          <w:szCs w:val="21"/>
        </w:rPr>
      </w:sdtEndPr>
      <w:sdtContent>
        <w:p w14:paraId="098E137E" w14:textId="77777777" w:rsidR="002C7628" w:rsidRDefault="00026AE0" w:rsidP="00CF1F9F">
          <w:pPr>
            <w:pStyle w:val="29"/>
            <w:numPr>
              <w:ilvl w:val="3"/>
              <w:numId w:val="82"/>
            </w:numPr>
            <w:tabs>
              <w:tab w:val="left" w:pos="644"/>
            </w:tabs>
            <w:spacing w:beforeLines="0" w:before="0" w:after="0" w:afterAutospacing="0"/>
          </w:pPr>
          <w:r>
            <w:rPr>
              <w:rFonts w:hint="eastAsia"/>
            </w:rPr>
            <w:t>企业集团的构成</w:t>
          </w:r>
        </w:p>
        <w:sdt>
          <w:sdtPr>
            <w:alias w:val="是否适用：企业集团的构成[双击切换]"/>
            <w:tag w:val="_GBC_34a27c9c622e483cb4651d6ff3bc0d5a"/>
            <w:id w:val="1191031098"/>
            <w:lock w:val="sdtContentLocked"/>
            <w:placeholder>
              <w:docPart w:val="GBC22222222222222222222222222222"/>
            </w:placeholder>
          </w:sdtPr>
          <w:sdtEndPr/>
          <w:sdtContent>
            <w:p w14:paraId="2A8E7BA7" w14:textId="1088BD90"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
            <w:gridCol w:w="1309"/>
            <w:gridCol w:w="1018"/>
            <w:gridCol w:w="2181"/>
            <w:gridCol w:w="872"/>
            <w:gridCol w:w="948"/>
            <w:gridCol w:w="1417"/>
          </w:tblGrid>
          <w:tr w:rsidR="007967FD" w14:paraId="25877EBF" w14:textId="77777777" w:rsidTr="00AD7C50">
            <w:trPr>
              <w:trHeight w:val="20"/>
            </w:trPr>
            <w:sdt>
              <w:sdtPr>
                <w:tag w:val="_PLD_e6e24505838941c88a7f70e573a1261c"/>
                <w:id w:val="1900317681"/>
                <w:lock w:val="sdtLocked"/>
              </w:sdtPr>
              <w:sdtEndPr/>
              <w:sdtContent>
                <w:tc>
                  <w:tcPr>
                    <w:tcW w:w="720" w:type="pct"/>
                    <w:vMerge w:val="restart"/>
                    <w:shd w:val="clear" w:color="auto" w:fill="auto"/>
                    <w:vAlign w:val="center"/>
                  </w:tcPr>
                  <w:p w14:paraId="0C839B58" w14:textId="77777777" w:rsidR="007967FD" w:rsidRDefault="00C40BC5" w:rsidP="00E31A0C">
                    <w:pPr>
                      <w:spacing w:before="120"/>
                      <w:jc w:val="center"/>
                      <w:rPr>
                        <w:rFonts w:cs="Arial"/>
                        <w:lang w:val="en-GB"/>
                      </w:rPr>
                    </w:pPr>
                    <w:r>
                      <w:rPr>
                        <w:rFonts w:cs="Arial" w:hint="eastAsia"/>
                        <w:lang w:val="en-GB"/>
                      </w:rPr>
                      <w:t>子公司</w:t>
                    </w:r>
                  </w:p>
                  <w:p w14:paraId="2FEB33CB" w14:textId="77777777" w:rsidR="007967FD" w:rsidRDefault="00C40BC5" w:rsidP="00E31A0C">
                    <w:pPr>
                      <w:spacing w:before="120"/>
                      <w:jc w:val="center"/>
                      <w:rPr>
                        <w:rFonts w:cs="Arial"/>
                      </w:rPr>
                    </w:pPr>
                    <w:r>
                      <w:rPr>
                        <w:rFonts w:cs="Arial" w:hint="eastAsia"/>
                        <w:lang w:val="en-GB"/>
                      </w:rPr>
                      <w:t>名称</w:t>
                    </w:r>
                  </w:p>
                </w:tc>
              </w:sdtContent>
            </w:sdt>
            <w:sdt>
              <w:sdtPr>
                <w:tag w:val="_PLD_056e18f052024978add90fe8aacf887d"/>
                <w:id w:val="-231163547"/>
                <w:lock w:val="sdtLocked"/>
              </w:sdtPr>
              <w:sdtEndPr/>
              <w:sdtContent>
                <w:tc>
                  <w:tcPr>
                    <w:tcW w:w="723" w:type="pct"/>
                    <w:vMerge w:val="restart"/>
                    <w:shd w:val="clear" w:color="auto" w:fill="auto"/>
                    <w:vAlign w:val="center"/>
                  </w:tcPr>
                  <w:p w14:paraId="6D2ECEC1" w14:textId="77777777" w:rsidR="007967FD" w:rsidRDefault="00C40BC5" w:rsidP="000C5AAB">
                    <w:pPr>
                      <w:spacing w:before="120"/>
                      <w:jc w:val="center"/>
                      <w:rPr>
                        <w:rFonts w:cs="Arial"/>
                      </w:rPr>
                    </w:pPr>
                    <w:r>
                      <w:rPr>
                        <w:rFonts w:cs="Arial" w:hint="eastAsia"/>
                        <w:lang w:val="en-GB"/>
                      </w:rPr>
                      <w:t>主要经营地</w:t>
                    </w:r>
                  </w:p>
                </w:tc>
              </w:sdtContent>
            </w:sdt>
            <w:sdt>
              <w:sdtPr>
                <w:tag w:val="_PLD_591af8ff23104790a7ac5dbb3278e185"/>
                <w:id w:val="-1384943933"/>
                <w:lock w:val="sdtLocked"/>
              </w:sdtPr>
              <w:sdtEndPr/>
              <w:sdtContent>
                <w:tc>
                  <w:tcPr>
                    <w:tcW w:w="562" w:type="pct"/>
                    <w:vMerge w:val="restart"/>
                    <w:shd w:val="clear" w:color="auto" w:fill="auto"/>
                    <w:vAlign w:val="center"/>
                  </w:tcPr>
                  <w:p w14:paraId="37BEC46A" w14:textId="77777777" w:rsidR="007967FD" w:rsidRDefault="00C40BC5" w:rsidP="000C5AAB">
                    <w:pPr>
                      <w:spacing w:before="120"/>
                      <w:jc w:val="center"/>
                      <w:rPr>
                        <w:rFonts w:cs="Arial"/>
                      </w:rPr>
                    </w:pPr>
                    <w:r>
                      <w:rPr>
                        <w:rFonts w:cs="Arial" w:hint="eastAsia"/>
                        <w:lang w:val="en-GB"/>
                      </w:rPr>
                      <w:t>注册地</w:t>
                    </w:r>
                  </w:p>
                </w:tc>
              </w:sdtContent>
            </w:sdt>
            <w:sdt>
              <w:sdtPr>
                <w:tag w:val="_PLD_00f166f7d07d4fab80fa91c95fb5d089"/>
                <w:id w:val="-1864498039"/>
                <w:lock w:val="sdtLocked"/>
              </w:sdtPr>
              <w:sdtEndPr/>
              <w:sdtContent>
                <w:tc>
                  <w:tcPr>
                    <w:tcW w:w="1205" w:type="pct"/>
                    <w:vMerge w:val="restart"/>
                    <w:shd w:val="clear" w:color="auto" w:fill="auto"/>
                    <w:vAlign w:val="center"/>
                  </w:tcPr>
                  <w:p w14:paraId="2C81EB8E" w14:textId="77777777" w:rsidR="007967FD" w:rsidRDefault="00C40BC5" w:rsidP="000C5AAB">
                    <w:pPr>
                      <w:spacing w:before="120"/>
                      <w:jc w:val="center"/>
                      <w:rPr>
                        <w:rFonts w:cs="Arial"/>
                      </w:rPr>
                    </w:pPr>
                    <w:r>
                      <w:rPr>
                        <w:rFonts w:cs="Arial" w:hint="eastAsia"/>
                        <w:lang w:val="en-GB"/>
                      </w:rPr>
                      <w:t>业务性质</w:t>
                    </w:r>
                  </w:p>
                </w:tc>
              </w:sdtContent>
            </w:sdt>
            <w:sdt>
              <w:sdtPr>
                <w:tag w:val="_PLD_312b40f444994b628fc2b8c3e4c90fdc"/>
                <w:id w:val="1035312468"/>
                <w:lock w:val="sdtLocked"/>
              </w:sdtPr>
              <w:sdtEndPr/>
              <w:sdtContent>
                <w:tc>
                  <w:tcPr>
                    <w:tcW w:w="1006" w:type="pct"/>
                    <w:gridSpan w:val="2"/>
                    <w:shd w:val="clear" w:color="auto" w:fill="auto"/>
                    <w:vAlign w:val="center"/>
                  </w:tcPr>
                  <w:p w14:paraId="0F366049" w14:textId="77777777" w:rsidR="007967FD" w:rsidRDefault="00C40BC5" w:rsidP="000C5AAB">
                    <w:pPr>
                      <w:spacing w:before="120"/>
                      <w:jc w:val="center"/>
                      <w:rPr>
                        <w:rFonts w:cs="Arial"/>
                      </w:rPr>
                    </w:pPr>
                    <w:r>
                      <w:rPr>
                        <w:rFonts w:cs="Arial" w:hint="eastAsia"/>
                        <w:lang w:val="en-GB"/>
                      </w:rPr>
                      <w:t>持股比例</w:t>
                    </w:r>
                    <w:r>
                      <w:rPr>
                        <w:rFonts w:cs="Arial"/>
                      </w:rPr>
                      <w:t>(%)</w:t>
                    </w:r>
                  </w:p>
                </w:tc>
              </w:sdtContent>
            </w:sdt>
            <w:sdt>
              <w:sdtPr>
                <w:tag w:val="_PLD_7955b51c085a48948cb5518baa55ee50"/>
                <w:id w:val="-10307056"/>
                <w:lock w:val="sdtLocked"/>
              </w:sdtPr>
              <w:sdtEndPr/>
              <w:sdtContent>
                <w:tc>
                  <w:tcPr>
                    <w:tcW w:w="783" w:type="pct"/>
                    <w:vMerge w:val="restart"/>
                    <w:shd w:val="clear" w:color="auto" w:fill="auto"/>
                    <w:vAlign w:val="center"/>
                  </w:tcPr>
                  <w:p w14:paraId="34187EC0" w14:textId="77777777" w:rsidR="007967FD" w:rsidRDefault="00C40BC5" w:rsidP="000C5AAB">
                    <w:pPr>
                      <w:spacing w:before="120"/>
                      <w:jc w:val="center"/>
                      <w:rPr>
                        <w:rFonts w:cs="Arial"/>
                        <w:lang w:val="en-GB"/>
                      </w:rPr>
                    </w:pPr>
                    <w:r>
                      <w:rPr>
                        <w:rFonts w:cs="Arial" w:hint="eastAsia"/>
                        <w:lang w:val="en-GB"/>
                      </w:rPr>
                      <w:t>取得</w:t>
                    </w:r>
                  </w:p>
                  <w:p w14:paraId="2AC3685D" w14:textId="77777777" w:rsidR="007967FD" w:rsidRDefault="00C40BC5" w:rsidP="000C5AAB">
                    <w:pPr>
                      <w:spacing w:before="120"/>
                      <w:jc w:val="center"/>
                      <w:rPr>
                        <w:rFonts w:cs="Arial"/>
                        <w:lang w:val="en-GB"/>
                      </w:rPr>
                    </w:pPr>
                    <w:r>
                      <w:rPr>
                        <w:rFonts w:cs="Arial" w:hint="eastAsia"/>
                        <w:lang w:val="en-GB"/>
                      </w:rPr>
                      <w:t>方式</w:t>
                    </w:r>
                  </w:p>
                </w:tc>
              </w:sdtContent>
            </w:sdt>
          </w:tr>
          <w:tr w:rsidR="007967FD" w14:paraId="705A3088" w14:textId="77777777" w:rsidTr="00AD7C50">
            <w:trPr>
              <w:trHeight w:val="20"/>
            </w:trPr>
            <w:tc>
              <w:tcPr>
                <w:tcW w:w="720" w:type="pct"/>
                <w:vMerge/>
                <w:shd w:val="clear" w:color="auto" w:fill="auto"/>
                <w:vAlign w:val="center"/>
              </w:tcPr>
              <w:p w14:paraId="5A161963" w14:textId="77777777" w:rsidR="007967FD" w:rsidRDefault="007967FD" w:rsidP="000C5AAB">
                <w:pPr>
                  <w:spacing w:before="120"/>
                  <w:jc w:val="center"/>
                  <w:rPr>
                    <w:rFonts w:cs="Arial"/>
                  </w:rPr>
                </w:pPr>
              </w:p>
            </w:tc>
            <w:tc>
              <w:tcPr>
                <w:tcW w:w="723" w:type="pct"/>
                <w:vMerge/>
                <w:shd w:val="clear" w:color="auto" w:fill="auto"/>
                <w:vAlign w:val="center"/>
              </w:tcPr>
              <w:p w14:paraId="1CD8C70E" w14:textId="77777777" w:rsidR="007967FD" w:rsidRDefault="007967FD" w:rsidP="000C5AAB">
                <w:pPr>
                  <w:spacing w:before="120"/>
                  <w:jc w:val="center"/>
                  <w:rPr>
                    <w:rFonts w:cs="Arial"/>
                  </w:rPr>
                </w:pPr>
              </w:p>
            </w:tc>
            <w:tc>
              <w:tcPr>
                <w:tcW w:w="562" w:type="pct"/>
                <w:vMerge/>
                <w:shd w:val="clear" w:color="auto" w:fill="auto"/>
                <w:vAlign w:val="center"/>
              </w:tcPr>
              <w:p w14:paraId="435920A1" w14:textId="77777777" w:rsidR="007967FD" w:rsidRDefault="007967FD" w:rsidP="000C5AAB">
                <w:pPr>
                  <w:spacing w:before="120"/>
                  <w:jc w:val="center"/>
                  <w:rPr>
                    <w:rFonts w:cs="Arial"/>
                  </w:rPr>
                </w:pPr>
              </w:p>
            </w:tc>
            <w:tc>
              <w:tcPr>
                <w:tcW w:w="1205" w:type="pct"/>
                <w:vMerge/>
                <w:shd w:val="clear" w:color="auto" w:fill="auto"/>
                <w:vAlign w:val="center"/>
              </w:tcPr>
              <w:p w14:paraId="4D459156" w14:textId="77777777" w:rsidR="007967FD" w:rsidRDefault="007967FD" w:rsidP="000C5AAB">
                <w:pPr>
                  <w:spacing w:before="120"/>
                  <w:jc w:val="center"/>
                  <w:rPr>
                    <w:rFonts w:cs="Arial"/>
                  </w:rPr>
                </w:pPr>
              </w:p>
            </w:tc>
            <w:sdt>
              <w:sdtPr>
                <w:tag w:val="_PLD_ab045acafe9d4890848568705ddd5475"/>
                <w:id w:val="1679625537"/>
                <w:lock w:val="sdtLocked"/>
              </w:sdtPr>
              <w:sdtEndPr/>
              <w:sdtContent>
                <w:tc>
                  <w:tcPr>
                    <w:tcW w:w="482" w:type="pct"/>
                    <w:shd w:val="clear" w:color="auto" w:fill="auto"/>
                    <w:vAlign w:val="center"/>
                  </w:tcPr>
                  <w:p w14:paraId="00E569B6" w14:textId="77777777" w:rsidR="007967FD" w:rsidRDefault="00C40BC5" w:rsidP="000C5AAB">
                    <w:pPr>
                      <w:spacing w:before="120"/>
                      <w:jc w:val="center"/>
                      <w:rPr>
                        <w:rFonts w:cs="Arial"/>
                      </w:rPr>
                    </w:pPr>
                    <w:r>
                      <w:rPr>
                        <w:rFonts w:cs="Arial" w:hint="eastAsia"/>
                        <w:lang w:val="en-GB"/>
                      </w:rPr>
                      <w:t>直接</w:t>
                    </w:r>
                  </w:p>
                </w:tc>
              </w:sdtContent>
            </w:sdt>
            <w:sdt>
              <w:sdtPr>
                <w:tag w:val="_PLD_78e5db032e5044cba22bc40c16ee940a"/>
                <w:id w:val="-1317949031"/>
                <w:lock w:val="sdtLocked"/>
              </w:sdtPr>
              <w:sdtEndPr/>
              <w:sdtContent>
                <w:tc>
                  <w:tcPr>
                    <w:tcW w:w="524" w:type="pct"/>
                    <w:shd w:val="clear" w:color="auto" w:fill="auto"/>
                    <w:vAlign w:val="center"/>
                  </w:tcPr>
                  <w:p w14:paraId="7C1519F2" w14:textId="77777777" w:rsidR="007967FD" w:rsidRDefault="00C40BC5" w:rsidP="000C5AAB">
                    <w:pPr>
                      <w:spacing w:before="120"/>
                      <w:jc w:val="center"/>
                      <w:rPr>
                        <w:rFonts w:cs="Arial"/>
                      </w:rPr>
                    </w:pPr>
                    <w:r>
                      <w:rPr>
                        <w:rFonts w:cs="Arial" w:hint="eastAsia"/>
                        <w:lang w:val="en-GB"/>
                      </w:rPr>
                      <w:t>间接</w:t>
                    </w:r>
                  </w:p>
                </w:tc>
              </w:sdtContent>
            </w:sdt>
            <w:tc>
              <w:tcPr>
                <w:tcW w:w="783" w:type="pct"/>
                <w:vMerge/>
                <w:vAlign w:val="center"/>
              </w:tcPr>
              <w:p w14:paraId="509146E9" w14:textId="77777777" w:rsidR="007967FD" w:rsidRDefault="007967FD" w:rsidP="000C5AAB">
                <w:pPr>
                  <w:spacing w:before="120"/>
                  <w:jc w:val="center"/>
                  <w:rPr>
                    <w:rFonts w:cs="Arial"/>
                  </w:rPr>
                </w:pPr>
              </w:p>
            </w:tc>
          </w:tr>
          <w:sdt>
            <w:sdtPr>
              <w:alias w:val="企业合并及合并财务报表明细"/>
              <w:tag w:val="_GBC_986bfe326d834fea9d2920637e286f21"/>
              <w:id w:val="-1492633833"/>
              <w:lock w:val="sdtLocked"/>
            </w:sdtPr>
            <w:sdtEndPr/>
            <w:sdtContent>
              <w:tr w:rsidR="007967FD" w14:paraId="4909CDD1" w14:textId="77777777" w:rsidTr="00AD7C50">
                <w:trPr>
                  <w:trHeight w:val="20"/>
                </w:trPr>
                <w:tc>
                  <w:tcPr>
                    <w:tcW w:w="720" w:type="pct"/>
                    <w:vAlign w:val="center"/>
                  </w:tcPr>
                  <w:p w14:paraId="4F04D415" w14:textId="77777777" w:rsidR="007967FD" w:rsidRPr="00B25F3B" w:rsidRDefault="00C40BC5" w:rsidP="000C5AAB">
                    <w:pPr>
                      <w:spacing w:before="120"/>
                      <w:jc w:val="center"/>
                    </w:pPr>
                    <w:r>
                      <w:rPr>
                        <w:rFonts w:hint="eastAsia"/>
                      </w:rPr>
                      <w:t>兴源路面</w:t>
                    </w:r>
                  </w:p>
                </w:tc>
                <w:tc>
                  <w:tcPr>
                    <w:tcW w:w="723" w:type="pct"/>
                    <w:vAlign w:val="center"/>
                  </w:tcPr>
                  <w:p w14:paraId="0748FB14" w14:textId="77777777" w:rsidR="007967FD" w:rsidRPr="00B25F3B" w:rsidRDefault="00C40BC5" w:rsidP="000C5AAB">
                    <w:pPr>
                      <w:spacing w:before="120"/>
                      <w:jc w:val="center"/>
                    </w:pPr>
                    <w:r>
                      <w:rPr>
                        <w:rFonts w:hint="eastAsia"/>
                      </w:rPr>
                      <w:t>合肥市</w:t>
                    </w:r>
                  </w:p>
                </w:tc>
                <w:tc>
                  <w:tcPr>
                    <w:tcW w:w="562" w:type="pct"/>
                    <w:vAlign w:val="center"/>
                  </w:tcPr>
                  <w:p w14:paraId="15D4F2C1" w14:textId="5C613CF0" w:rsidR="007967FD" w:rsidRPr="00B25F3B" w:rsidRDefault="00C40BC5" w:rsidP="000C5AAB">
                    <w:pPr>
                      <w:spacing w:before="120"/>
                      <w:jc w:val="center"/>
                    </w:pPr>
                    <w:r>
                      <w:rPr>
                        <w:rFonts w:hint="eastAsia"/>
                      </w:rPr>
                      <w:t>合肥市</w:t>
                    </w:r>
                  </w:p>
                </w:tc>
                <w:tc>
                  <w:tcPr>
                    <w:tcW w:w="1205" w:type="pct"/>
                    <w:vAlign w:val="center"/>
                  </w:tcPr>
                  <w:p w14:paraId="25718A57" w14:textId="77777777" w:rsidR="007967FD" w:rsidRPr="00B25F3B" w:rsidRDefault="00C40BC5" w:rsidP="000C5AAB">
                    <w:pPr>
                      <w:spacing w:before="120"/>
                      <w:jc w:val="center"/>
                    </w:pPr>
                    <w:r>
                      <w:rPr>
                        <w:rFonts w:hint="eastAsia"/>
                      </w:rPr>
                      <w:t>工程施工</w:t>
                    </w:r>
                  </w:p>
                </w:tc>
                <w:tc>
                  <w:tcPr>
                    <w:tcW w:w="482" w:type="pct"/>
                    <w:vAlign w:val="center"/>
                  </w:tcPr>
                  <w:p w14:paraId="0FD4F63D" w14:textId="77777777" w:rsidR="007967FD" w:rsidRDefault="00C40BC5" w:rsidP="000C5AAB">
                    <w:pPr>
                      <w:spacing w:before="120"/>
                      <w:jc w:val="center"/>
                    </w:pPr>
                    <w:r>
                      <w:rPr>
                        <w:rFonts w:hint="eastAsia"/>
                      </w:rPr>
                      <w:t>1</w:t>
                    </w:r>
                    <w:r>
                      <w:t>00</w:t>
                    </w:r>
                  </w:p>
                </w:tc>
                <w:tc>
                  <w:tcPr>
                    <w:tcW w:w="524" w:type="pct"/>
                    <w:vAlign w:val="center"/>
                  </w:tcPr>
                  <w:p w14:paraId="77F73256" w14:textId="77777777" w:rsidR="007967FD" w:rsidRDefault="007967FD" w:rsidP="000C5AAB">
                    <w:pPr>
                      <w:spacing w:before="120"/>
                      <w:jc w:val="center"/>
                    </w:pPr>
                  </w:p>
                </w:tc>
                <w:tc>
                  <w:tcPr>
                    <w:tcW w:w="783" w:type="pct"/>
                    <w:vAlign w:val="center"/>
                  </w:tcPr>
                  <w:p w14:paraId="61530593" w14:textId="77777777" w:rsidR="007967FD" w:rsidRPr="00B25F3B" w:rsidRDefault="00C40BC5" w:rsidP="000C5AAB">
                    <w:pPr>
                      <w:spacing w:before="120"/>
                      <w:jc w:val="center"/>
                    </w:pPr>
                    <w:r>
                      <w:rPr>
                        <w:rFonts w:hint="eastAsia"/>
                      </w:rPr>
                      <w:t>设立</w:t>
                    </w:r>
                  </w:p>
                </w:tc>
              </w:tr>
            </w:sdtContent>
          </w:sdt>
          <w:sdt>
            <w:sdtPr>
              <w:alias w:val="企业合并及合并财务报表明细"/>
              <w:tag w:val="_GBC_986bfe326d834fea9d2920637e286f21"/>
              <w:id w:val="-989796893"/>
              <w:lock w:val="sdtLocked"/>
            </w:sdtPr>
            <w:sdtEndPr/>
            <w:sdtContent>
              <w:tr w:rsidR="007967FD" w14:paraId="4ACF1BE6" w14:textId="77777777" w:rsidTr="00AD7C50">
                <w:trPr>
                  <w:trHeight w:val="20"/>
                </w:trPr>
                <w:tc>
                  <w:tcPr>
                    <w:tcW w:w="720" w:type="pct"/>
                    <w:vAlign w:val="center"/>
                  </w:tcPr>
                  <w:p w14:paraId="0E837D52" w14:textId="28282A15" w:rsidR="007967FD" w:rsidRPr="00B25F3B" w:rsidRDefault="00C40BC5" w:rsidP="000C5AAB">
                    <w:pPr>
                      <w:spacing w:before="120"/>
                      <w:jc w:val="center"/>
                    </w:pPr>
                    <w:r>
                      <w:rPr>
                        <w:rFonts w:hint="eastAsia"/>
                      </w:rPr>
                      <w:t>路通检测</w:t>
                    </w:r>
                  </w:p>
                </w:tc>
                <w:tc>
                  <w:tcPr>
                    <w:tcW w:w="723" w:type="pct"/>
                    <w:vAlign w:val="center"/>
                  </w:tcPr>
                  <w:p w14:paraId="656B716D" w14:textId="77777777" w:rsidR="007967FD" w:rsidRDefault="00C40BC5" w:rsidP="000C5AAB">
                    <w:pPr>
                      <w:spacing w:before="120"/>
                      <w:jc w:val="center"/>
                    </w:pPr>
                    <w:r>
                      <w:t>合肥市</w:t>
                    </w:r>
                  </w:p>
                </w:tc>
                <w:tc>
                  <w:tcPr>
                    <w:tcW w:w="562" w:type="pct"/>
                    <w:vAlign w:val="center"/>
                  </w:tcPr>
                  <w:p w14:paraId="65EB5D1A" w14:textId="77777777" w:rsidR="007967FD" w:rsidRDefault="00C40BC5" w:rsidP="000C5AAB">
                    <w:pPr>
                      <w:spacing w:before="120"/>
                      <w:jc w:val="center"/>
                    </w:pPr>
                    <w:r>
                      <w:t>合肥市</w:t>
                    </w:r>
                  </w:p>
                </w:tc>
                <w:tc>
                  <w:tcPr>
                    <w:tcW w:w="1205" w:type="pct"/>
                    <w:vAlign w:val="center"/>
                  </w:tcPr>
                  <w:p w14:paraId="115FADFA" w14:textId="2DA4D911" w:rsidR="007967FD" w:rsidRPr="00B25F3B" w:rsidRDefault="00C40BC5" w:rsidP="000C5AAB">
                    <w:pPr>
                      <w:spacing w:before="120"/>
                      <w:jc w:val="center"/>
                    </w:pPr>
                    <w:r>
                      <w:rPr>
                        <w:rFonts w:hint="eastAsia"/>
                      </w:rPr>
                      <w:t>工程检测</w:t>
                    </w:r>
                  </w:p>
                </w:tc>
                <w:tc>
                  <w:tcPr>
                    <w:tcW w:w="482" w:type="pct"/>
                    <w:vAlign w:val="center"/>
                  </w:tcPr>
                  <w:p w14:paraId="1EA20925" w14:textId="1450CBBE" w:rsidR="007967FD" w:rsidRDefault="00C40BC5" w:rsidP="000C5AAB">
                    <w:pPr>
                      <w:spacing w:before="120"/>
                      <w:jc w:val="center"/>
                    </w:pPr>
                    <w:r>
                      <w:rPr>
                        <w:rFonts w:hint="eastAsia"/>
                      </w:rPr>
                      <w:t>1</w:t>
                    </w:r>
                    <w:r>
                      <w:t>00</w:t>
                    </w:r>
                  </w:p>
                </w:tc>
                <w:tc>
                  <w:tcPr>
                    <w:tcW w:w="524" w:type="pct"/>
                    <w:vAlign w:val="center"/>
                  </w:tcPr>
                  <w:p w14:paraId="49458232" w14:textId="77777777" w:rsidR="007967FD" w:rsidRDefault="007967FD" w:rsidP="000C5AAB">
                    <w:pPr>
                      <w:spacing w:before="120"/>
                      <w:jc w:val="center"/>
                    </w:pPr>
                  </w:p>
                </w:tc>
                <w:tc>
                  <w:tcPr>
                    <w:tcW w:w="783" w:type="pct"/>
                    <w:vAlign w:val="center"/>
                  </w:tcPr>
                  <w:p w14:paraId="0AA08305" w14:textId="2D3652B0" w:rsidR="007967FD" w:rsidRDefault="00C40BC5" w:rsidP="000C5AAB">
                    <w:pPr>
                      <w:spacing w:before="120"/>
                      <w:jc w:val="center"/>
                    </w:pPr>
                    <w:r>
                      <w:rPr>
                        <w:rFonts w:hint="eastAsia"/>
                      </w:rPr>
                      <w:t>设立</w:t>
                    </w:r>
                  </w:p>
                </w:tc>
              </w:tr>
            </w:sdtContent>
          </w:sdt>
          <w:sdt>
            <w:sdtPr>
              <w:alias w:val="企业合并及合并财务报表明细"/>
              <w:tag w:val="_GBC_986bfe326d834fea9d2920637e286f21"/>
              <w:id w:val="-1705935484"/>
              <w:lock w:val="sdtLocked"/>
            </w:sdtPr>
            <w:sdtEndPr/>
            <w:sdtContent>
              <w:tr w:rsidR="007967FD" w14:paraId="31497815" w14:textId="77777777" w:rsidTr="00AD7C50">
                <w:trPr>
                  <w:trHeight w:val="20"/>
                </w:trPr>
                <w:tc>
                  <w:tcPr>
                    <w:tcW w:w="720" w:type="pct"/>
                    <w:vAlign w:val="center"/>
                  </w:tcPr>
                  <w:p w14:paraId="066E3288" w14:textId="59F86558" w:rsidR="007967FD" w:rsidRDefault="00C40BC5" w:rsidP="000C5AAB">
                    <w:pPr>
                      <w:spacing w:before="120"/>
                      <w:jc w:val="center"/>
                    </w:pPr>
                    <w:r>
                      <w:rPr>
                        <w:rFonts w:hint="eastAsia"/>
                      </w:rPr>
                      <w:t>浙勘院</w:t>
                    </w:r>
                  </w:p>
                </w:tc>
                <w:tc>
                  <w:tcPr>
                    <w:tcW w:w="723" w:type="pct"/>
                    <w:vAlign w:val="center"/>
                  </w:tcPr>
                  <w:p w14:paraId="4C953511" w14:textId="2954D077" w:rsidR="007967FD" w:rsidRDefault="00C40BC5" w:rsidP="000C5AAB">
                    <w:pPr>
                      <w:spacing w:before="120"/>
                      <w:jc w:val="center"/>
                    </w:pPr>
                    <w:r>
                      <w:rPr>
                        <w:rFonts w:hint="eastAsia"/>
                      </w:rPr>
                      <w:t>杭州市</w:t>
                    </w:r>
                  </w:p>
                </w:tc>
                <w:tc>
                  <w:tcPr>
                    <w:tcW w:w="562" w:type="pct"/>
                    <w:vAlign w:val="center"/>
                  </w:tcPr>
                  <w:p w14:paraId="1321A6B8" w14:textId="35CE237F" w:rsidR="007967FD" w:rsidRDefault="00C40BC5" w:rsidP="000C5AAB">
                    <w:pPr>
                      <w:spacing w:before="120"/>
                      <w:jc w:val="center"/>
                    </w:pPr>
                    <w:r>
                      <w:rPr>
                        <w:rFonts w:hint="eastAsia"/>
                      </w:rPr>
                      <w:t>杭州市</w:t>
                    </w:r>
                  </w:p>
                </w:tc>
                <w:tc>
                  <w:tcPr>
                    <w:tcW w:w="1205" w:type="pct"/>
                    <w:vAlign w:val="center"/>
                  </w:tcPr>
                  <w:p w14:paraId="0D0596A5" w14:textId="403496CE" w:rsidR="007967FD" w:rsidRDefault="00C40BC5" w:rsidP="000C5AAB">
                    <w:pPr>
                      <w:spacing w:before="120"/>
                      <w:jc w:val="center"/>
                    </w:pPr>
                    <w:r>
                      <w:t>勘察设计、技术咨询</w:t>
                    </w:r>
                  </w:p>
                </w:tc>
                <w:tc>
                  <w:tcPr>
                    <w:tcW w:w="482" w:type="pct"/>
                    <w:vAlign w:val="center"/>
                  </w:tcPr>
                  <w:p w14:paraId="2A70FB74" w14:textId="307CB848" w:rsidR="007967FD" w:rsidRDefault="00C40BC5" w:rsidP="000C5AAB">
                    <w:pPr>
                      <w:spacing w:before="120"/>
                      <w:jc w:val="center"/>
                    </w:pPr>
                    <w:r>
                      <w:rPr>
                        <w:rFonts w:hint="eastAsia"/>
                      </w:rPr>
                      <w:t>5</w:t>
                    </w:r>
                    <w:r>
                      <w:t>5</w:t>
                    </w:r>
                  </w:p>
                </w:tc>
                <w:tc>
                  <w:tcPr>
                    <w:tcW w:w="524" w:type="pct"/>
                    <w:vAlign w:val="center"/>
                  </w:tcPr>
                  <w:p w14:paraId="4B6B5DDE" w14:textId="77777777" w:rsidR="007967FD" w:rsidRDefault="007967FD" w:rsidP="000C5AAB">
                    <w:pPr>
                      <w:spacing w:before="120"/>
                      <w:jc w:val="center"/>
                    </w:pPr>
                  </w:p>
                </w:tc>
                <w:tc>
                  <w:tcPr>
                    <w:tcW w:w="783" w:type="pct"/>
                    <w:vAlign w:val="center"/>
                  </w:tcPr>
                  <w:p w14:paraId="70FCE77C" w14:textId="3C8A243E" w:rsidR="007967FD" w:rsidRDefault="00C40BC5" w:rsidP="000C5AAB">
                    <w:pPr>
                      <w:spacing w:before="120"/>
                      <w:jc w:val="center"/>
                    </w:pPr>
                    <w:r>
                      <w:rPr>
                        <w:rFonts w:hint="eastAsia"/>
                      </w:rPr>
                      <w:t>非同一控制下合并</w:t>
                    </w:r>
                  </w:p>
                </w:tc>
              </w:tr>
            </w:sdtContent>
          </w:sdt>
          <w:sdt>
            <w:sdtPr>
              <w:alias w:val="企业合并及合并财务报表明细"/>
              <w:tag w:val="_GBC_986bfe326d834fea9d2920637e286f21"/>
              <w:id w:val="-1751727010"/>
              <w:lock w:val="sdtLocked"/>
            </w:sdtPr>
            <w:sdtEndPr/>
            <w:sdtContent>
              <w:tr w:rsidR="007967FD" w14:paraId="7E4BEEA1" w14:textId="77777777" w:rsidTr="00AD7C50">
                <w:trPr>
                  <w:trHeight w:val="20"/>
                </w:trPr>
                <w:tc>
                  <w:tcPr>
                    <w:tcW w:w="720" w:type="pct"/>
                    <w:vAlign w:val="center"/>
                  </w:tcPr>
                  <w:p w14:paraId="6A90972A" w14:textId="659FC435" w:rsidR="007967FD" w:rsidRDefault="00C40BC5" w:rsidP="000C5AAB">
                    <w:pPr>
                      <w:spacing w:before="120"/>
                      <w:jc w:val="center"/>
                    </w:pPr>
                    <w:r>
                      <w:rPr>
                        <w:rFonts w:hint="eastAsia"/>
                      </w:rPr>
                      <w:t>亳州祥居</w:t>
                    </w:r>
                  </w:p>
                </w:tc>
                <w:tc>
                  <w:tcPr>
                    <w:tcW w:w="723" w:type="pct"/>
                    <w:vAlign w:val="center"/>
                  </w:tcPr>
                  <w:p w14:paraId="480428C8" w14:textId="3FB032F5" w:rsidR="007967FD" w:rsidRDefault="00C40BC5" w:rsidP="000C5AAB">
                    <w:pPr>
                      <w:spacing w:before="120"/>
                      <w:jc w:val="center"/>
                    </w:pPr>
                    <w:r>
                      <w:rPr>
                        <w:rFonts w:hint="eastAsia"/>
                      </w:rPr>
                      <w:t>亳州市</w:t>
                    </w:r>
                  </w:p>
                </w:tc>
                <w:tc>
                  <w:tcPr>
                    <w:tcW w:w="562" w:type="pct"/>
                    <w:vAlign w:val="center"/>
                  </w:tcPr>
                  <w:p w14:paraId="629D6A87" w14:textId="45F76A27" w:rsidR="007967FD" w:rsidRDefault="00C40BC5" w:rsidP="000C5AAB">
                    <w:pPr>
                      <w:spacing w:before="120"/>
                      <w:jc w:val="center"/>
                    </w:pPr>
                    <w:r>
                      <w:rPr>
                        <w:rFonts w:hint="eastAsia"/>
                      </w:rPr>
                      <w:t>亳州市</w:t>
                    </w:r>
                  </w:p>
                </w:tc>
                <w:tc>
                  <w:tcPr>
                    <w:tcW w:w="1205" w:type="pct"/>
                    <w:vAlign w:val="center"/>
                  </w:tcPr>
                  <w:p w14:paraId="4C0CB022" w14:textId="63F1953E" w:rsidR="007967FD" w:rsidRDefault="00C40BC5" w:rsidP="000C5AAB">
                    <w:pPr>
                      <w:spacing w:before="120"/>
                      <w:jc w:val="center"/>
                    </w:pPr>
                    <w:r>
                      <w:rPr>
                        <w:rFonts w:hint="eastAsia"/>
                      </w:rPr>
                      <w:t>基础设施建设</w:t>
                    </w:r>
                  </w:p>
                </w:tc>
                <w:tc>
                  <w:tcPr>
                    <w:tcW w:w="482" w:type="pct"/>
                    <w:vAlign w:val="center"/>
                  </w:tcPr>
                  <w:p w14:paraId="1DCDE231" w14:textId="515668B7" w:rsidR="007967FD" w:rsidRDefault="00C40BC5" w:rsidP="000C5AAB">
                    <w:pPr>
                      <w:spacing w:before="120"/>
                      <w:jc w:val="center"/>
                    </w:pPr>
                    <w:r>
                      <w:rPr>
                        <w:rFonts w:hint="eastAsia"/>
                      </w:rPr>
                      <w:t>7</w:t>
                    </w:r>
                    <w:r>
                      <w:t>9</w:t>
                    </w:r>
                  </w:p>
                </w:tc>
                <w:tc>
                  <w:tcPr>
                    <w:tcW w:w="524" w:type="pct"/>
                    <w:vAlign w:val="center"/>
                  </w:tcPr>
                  <w:p w14:paraId="7E6B4378" w14:textId="77777777" w:rsidR="007967FD" w:rsidRDefault="007967FD" w:rsidP="000C5AAB">
                    <w:pPr>
                      <w:spacing w:before="120"/>
                      <w:jc w:val="center"/>
                    </w:pPr>
                  </w:p>
                </w:tc>
                <w:tc>
                  <w:tcPr>
                    <w:tcW w:w="783" w:type="pct"/>
                    <w:vAlign w:val="center"/>
                  </w:tcPr>
                  <w:p w14:paraId="74085258" w14:textId="43765429" w:rsidR="007967FD" w:rsidRDefault="00C40BC5" w:rsidP="000C5AAB">
                    <w:pPr>
                      <w:spacing w:before="120"/>
                      <w:jc w:val="center"/>
                    </w:pPr>
                    <w:r>
                      <w:rPr>
                        <w:rFonts w:hint="eastAsia"/>
                      </w:rPr>
                      <w:t>设立</w:t>
                    </w:r>
                  </w:p>
                </w:tc>
              </w:tr>
            </w:sdtContent>
          </w:sdt>
          <w:sdt>
            <w:sdtPr>
              <w:alias w:val="企业合并及合并财务报表明细"/>
              <w:tag w:val="_GBC_986bfe326d834fea9d2920637e286f21"/>
              <w:id w:val="-1399593909"/>
              <w:lock w:val="sdtLocked"/>
            </w:sdtPr>
            <w:sdtEndPr/>
            <w:sdtContent>
              <w:tr w:rsidR="007967FD" w14:paraId="62766A4E" w14:textId="77777777" w:rsidTr="00AD7C50">
                <w:trPr>
                  <w:trHeight w:val="20"/>
                </w:trPr>
                <w:tc>
                  <w:tcPr>
                    <w:tcW w:w="720" w:type="pct"/>
                    <w:vAlign w:val="center"/>
                  </w:tcPr>
                  <w:p w14:paraId="420E8FA6" w14:textId="3D3711FA" w:rsidR="007967FD" w:rsidRDefault="00C40BC5" w:rsidP="000C5AAB">
                    <w:pPr>
                      <w:spacing w:before="120"/>
                      <w:jc w:val="center"/>
                    </w:pPr>
                    <w:r>
                      <w:rPr>
                        <w:rFonts w:hint="eastAsia"/>
                      </w:rPr>
                      <w:t>宿松振兴</w:t>
                    </w:r>
                  </w:p>
                </w:tc>
                <w:tc>
                  <w:tcPr>
                    <w:tcW w:w="723" w:type="pct"/>
                    <w:vAlign w:val="center"/>
                  </w:tcPr>
                  <w:p w14:paraId="43A9A234" w14:textId="04B96CCE" w:rsidR="007967FD" w:rsidRDefault="00C40BC5" w:rsidP="000C5AAB">
                    <w:pPr>
                      <w:spacing w:before="120"/>
                      <w:jc w:val="center"/>
                    </w:pPr>
                    <w:r>
                      <w:rPr>
                        <w:rFonts w:hint="eastAsia"/>
                      </w:rPr>
                      <w:t>安庆市</w:t>
                    </w:r>
                  </w:p>
                </w:tc>
                <w:tc>
                  <w:tcPr>
                    <w:tcW w:w="562" w:type="pct"/>
                    <w:vAlign w:val="center"/>
                  </w:tcPr>
                  <w:p w14:paraId="5DC088FE" w14:textId="588FCB2A" w:rsidR="007967FD" w:rsidRDefault="00C40BC5" w:rsidP="000C5AAB">
                    <w:pPr>
                      <w:spacing w:before="120"/>
                      <w:jc w:val="center"/>
                    </w:pPr>
                    <w:r>
                      <w:rPr>
                        <w:rFonts w:hint="eastAsia"/>
                      </w:rPr>
                      <w:t>安庆市</w:t>
                    </w:r>
                  </w:p>
                </w:tc>
                <w:tc>
                  <w:tcPr>
                    <w:tcW w:w="1205" w:type="pct"/>
                    <w:vAlign w:val="center"/>
                  </w:tcPr>
                  <w:p w14:paraId="3E546BE3" w14:textId="1F71EA2B" w:rsidR="007967FD" w:rsidRDefault="00C40BC5" w:rsidP="000C5AAB">
                    <w:pPr>
                      <w:spacing w:before="120"/>
                      <w:jc w:val="center"/>
                    </w:pPr>
                    <w:r>
                      <w:rPr>
                        <w:rFonts w:hint="eastAsia"/>
                      </w:rPr>
                      <w:t>基础设施建设</w:t>
                    </w:r>
                  </w:p>
                </w:tc>
                <w:tc>
                  <w:tcPr>
                    <w:tcW w:w="482" w:type="pct"/>
                    <w:vAlign w:val="center"/>
                  </w:tcPr>
                  <w:p w14:paraId="47BBC7B8" w14:textId="35CDE442" w:rsidR="007967FD" w:rsidRDefault="00C40BC5" w:rsidP="000C5AAB">
                    <w:pPr>
                      <w:spacing w:before="120"/>
                      <w:jc w:val="center"/>
                    </w:pPr>
                    <w:r>
                      <w:rPr>
                        <w:rFonts w:hint="eastAsia"/>
                      </w:rPr>
                      <w:t>9</w:t>
                    </w:r>
                    <w:r>
                      <w:t>0</w:t>
                    </w:r>
                  </w:p>
                </w:tc>
                <w:tc>
                  <w:tcPr>
                    <w:tcW w:w="524" w:type="pct"/>
                    <w:vAlign w:val="center"/>
                  </w:tcPr>
                  <w:p w14:paraId="09E9B909" w14:textId="77777777" w:rsidR="007967FD" w:rsidRDefault="007967FD" w:rsidP="000C5AAB">
                    <w:pPr>
                      <w:spacing w:before="120"/>
                      <w:jc w:val="center"/>
                    </w:pPr>
                  </w:p>
                </w:tc>
                <w:tc>
                  <w:tcPr>
                    <w:tcW w:w="783" w:type="pct"/>
                    <w:vAlign w:val="center"/>
                  </w:tcPr>
                  <w:p w14:paraId="666C43EB" w14:textId="17D75369" w:rsidR="007967FD" w:rsidRDefault="00C40BC5" w:rsidP="000C5AAB">
                    <w:pPr>
                      <w:spacing w:before="120"/>
                      <w:jc w:val="center"/>
                    </w:pPr>
                    <w:r>
                      <w:rPr>
                        <w:rFonts w:hint="eastAsia"/>
                      </w:rPr>
                      <w:t>设立</w:t>
                    </w:r>
                  </w:p>
                </w:tc>
              </w:tr>
            </w:sdtContent>
          </w:sdt>
          <w:sdt>
            <w:sdtPr>
              <w:alias w:val="企业合并及合并财务报表明细"/>
              <w:tag w:val="_GBC_986bfe326d834fea9d2920637e286f21"/>
              <w:id w:val="1957519169"/>
              <w:lock w:val="sdtLocked"/>
            </w:sdtPr>
            <w:sdtEndPr/>
            <w:sdtContent>
              <w:tr w:rsidR="007967FD" w14:paraId="00661B01" w14:textId="77777777" w:rsidTr="00AD7C50">
                <w:trPr>
                  <w:trHeight w:val="20"/>
                </w:trPr>
                <w:tc>
                  <w:tcPr>
                    <w:tcW w:w="720" w:type="pct"/>
                    <w:vAlign w:val="center"/>
                  </w:tcPr>
                  <w:p w14:paraId="73D92DAA" w14:textId="1F9F7ABE" w:rsidR="007967FD" w:rsidRDefault="00C40BC5" w:rsidP="000C5AAB">
                    <w:pPr>
                      <w:spacing w:before="120"/>
                      <w:jc w:val="center"/>
                    </w:pPr>
                    <w:r>
                      <w:rPr>
                        <w:rFonts w:hint="eastAsia"/>
                      </w:rPr>
                      <w:t>明光</w:t>
                    </w:r>
                    <w:r>
                      <w:t>路安</w:t>
                    </w:r>
                  </w:p>
                </w:tc>
                <w:tc>
                  <w:tcPr>
                    <w:tcW w:w="723" w:type="pct"/>
                    <w:vAlign w:val="center"/>
                  </w:tcPr>
                  <w:p w14:paraId="6DB9D235" w14:textId="255A98AA" w:rsidR="007967FD" w:rsidRDefault="00C40BC5" w:rsidP="000C5AAB">
                    <w:pPr>
                      <w:spacing w:before="120"/>
                      <w:jc w:val="center"/>
                    </w:pPr>
                    <w:r>
                      <w:rPr>
                        <w:rFonts w:hint="eastAsia"/>
                      </w:rPr>
                      <w:t>滁州市</w:t>
                    </w:r>
                  </w:p>
                </w:tc>
                <w:tc>
                  <w:tcPr>
                    <w:tcW w:w="562" w:type="pct"/>
                    <w:vAlign w:val="center"/>
                  </w:tcPr>
                  <w:p w14:paraId="0CC23A69" w14:textId="2B959AA6" w:rsidR="007967FD" w:rsidRDefault="00C40BC5" w:rsidP="000C5AAB">
                    <w:pPr>
                      <w:spacing w:before="120"/>
                      <w:jc w:val="center"/>
                    </w:pPr>
                    <w:r>
                      <w:rPr>
                        <w:rFonts w:hint="eastAsia"/>
                      </w:rPr>
                      <w:t>滁州市</w:t>
                    </w:r>
                  </w:p>
                </w:tc>
                <w:tc>
                  <w:tcPr>
                    <w:tcW w:w="1205" w:type="pct"/>
                    <w:vAlign w:val="center"/>
                  </w:tcPr>
                  <w:p w14:paraId="12478B10" w14:textId="70313A47" w:rsidR="007967FD" w:rsidRDefault="00C40BC5" w:rsidP="000C5AAB">
                    <w:pPr>
                      <w:spacing w:before="120"/>
                      <w:jc w:val="center"/>
                    </w:pPr>
                    <w:r>
                      <w:rPr>
                        <w:rFonts w:hint="eastAsia"/>
                      </w:rPr>
                      <w:t>基础设施建设</w:t>
                    </w:r>
                  </w:p>
                </w:tc>
                <w:tc>
                  <w:tcPr>
                    <w:tcW w:w="482" w:type="pct"/>
                    <w:vAlign w:val="center"/>
                  </w:tcPr>
                  <w:p w14:paraId="5DAEB223" w14:textId="5602A16A" w:rsidR="007967FD" w:rsidRDefault="00C40BC5" w:rsidP="000C5AAB">
                    <w:pPr>
                      <w:spacing w:before="120"/>
                      <w:jc w:val="center"/>
                    </w:pPr>
                    <w:r>
                      <w:rPr>
                        <w:rFonts w:hint="eastAsia"/>
                      </w:rPr>
                      <w:t>1</w:t>
                    </w:r>
                    <w:r>
                      <w:t>00</w:t>
                    </w:r>
                  </w:p>
                </w:tc>
                <w:tc>
                  <w:tcPr>
                    <w:tcW w:w="524" w:type="pct"/>
                    <w:vAlign w:val="center"/>
                  </w:tcPr>
                  <w:p w14:paraId="11F4D3F1" w14:textId="77777777" w:rsidR="007967FD" w:rsidRDefault="007967FD" w:rsidP="000C5AAB">
                    <w:pPr>
                      <w:spacing w:before="120"/>
                      <w:jc w:val="center"/>
                    </w:pPr>
                  </w:p>
                </w:tc>
                <w:tc>
                  <w:tcPr>
                    <w:tcW w:w="783" w:type="pct"/>
                    <w:vAlign w:val="center"/>
                  </w:tcPr>
                  <w:p w14:paraId="78737540" w14:textId="18C1BE4A" w:rsidR="007967FD" w:rsidRDefault="00C40BC5" w:rsidP="000C5AAB">
                    <w:pPr>
                      <w:spacing w:before="120"/>
                      <w:jc w:val="center"/>
                    </w:pPr>
                    <w:r>
                      <w:rPr>
                        <w:rFonts w:hint="eastAsia"/>
                      </w:rPr>
                      <w:t>设立</w:t>
                    </w:r>
                  </w:p>
                </w:tc>
              </w:tr>
            </w:sdtContent>
          </w:sdt>
          <w:sdt>
            <w:sdtPr>
              <w:alias w:val="企业合并及合并财务报表明细"/>
              <w:tag w:val="_GBC_986bfe326d834fea9d2920637e286f21"/>
              <w:id w:val="-1702388841"/>
              <w:lock w:val="sdtLocked"/>
            </w:sdtPr>
            <w:sdtEndPr/>
            <w:sdtContent>
              <w:tr w:rsidR="007967FD" w14:paraId="334E6577" w14:textId="77777777" w:rsidTr="00AD7C50">
                <w:trPr>
                  <w:trHeight w:val="20"/>
                </w:trPr>
                <w:tc>
                  <w:tcPr>
                    <w:tcW w:w="720" w:type="pct"/>
                    <w:vAlign w:val="center"/>
                  </w:tcPr>
                  <w:p w14:paraId="6826A77D" w14:textId="3978A737" w:rsidR="007967FD" w:rsidRDefault="00C40BC5" w:rsidP="000C5AAB">
                    <w:pPr>
                      <w:spacing w:before="120"/>
                      <w:jc w:val="center"/>
                    </w:pPr>
                    <w:r>
                      <w:rPr>
                        <w:rFonts w:hint="eastAsia"/>
                      </w:rPr>
                      <w:t>界首齐美</w:t>
                    </w:r>
                  </w:p>
                </w:tc>
                <w:tc>
                  <w:tcPr>
                    <w:tcW w:w="723" w:type="pct"/>
                    <w:vAlign w:val="center"/>
                  </w:tcPr>
                  <w:p w14:paraId="2DF4541C" w14:textId="3C00BD7D" w:rsidR="007967FD" w:rsidRDefault="00C40BC5" w:rsidP="000C5AAB">
                    <w:pPr>
                      <w:spacing w:before="120"/>
                      <w:jc w:val="center"/>
                    </w:pPr>
                    <w:r>
                      <w:rPr>
                        <w:rFonts w:hint="eastAsia"/>
                      </w:rPr>
                      <w:t>界首市</w:t>
                    </w:r>
                  </w:p>
                </w:tc>
                <w:tc>
                  <w:tcPr>
                    <w:tcW w:w="562" w:type="pct"/>
                    <w:vAlign w:val="center"/>
                  </w:tcPr>
                  <w:p w14:paraId="114B750A" w14:textId="085AD87B" w:rsidR="007967FD" w:rsidRDefault="00C40BC5" w:rsidP="000C5AAB">
                    <w:pPr>
                      <w:spacing w:before="120"/>
                      <w:jc w:val="center"/>
                    </w:pPr>
                    <w:r>
                      <w:rPr>
                        <w:rFonts w:hint="eastAsia"/>
                      </w:rPr>
                      <w:t>界首市</w:t>
                    </w:r>
                  </w:p>
                </w:tc>
                <w:tc>
                  <w:tcPr>
                    <w:tcW w:w="1205" w:type="pct"/>
                    <w:vAlign w:val="center"/>
                  </w:tcPr>
                  <w:p w14:paraId="16D5C352" w14:textId="00F7EDAA" w:rsidR="007967FD" w:rsidRDefault="00C40BC5" w:rsidP="000C5AAB">
                    <w:pPr>
                      <w:spacing w:before="120"/>
                      <w:jc w:val="center"/>
                    </w:pPr>
                    <w:r>
                      <w:rPr>
                        <w:rFonts w:hint="eastAsia"/>
                      </w:rPr>
                      <w:t>基础设施建设</w:t>
                    </w:r>
                  </w:p>
                </w:tc>
                <w:tc>
                  <w:tcPr>
                    <w:tcW w:w="482" w:type="pct"/>
                    <w:vAlign w:val="center"/>
                  </w:tcPr>
                  <w:p w14:paraId="21B2ED98" w14:textId="49985A8B" w:rsidR="007967FD" w:rsidRDefault="00C40BC5" w:rsidP="000C5AAB">
                    <w:pPr>
                      <w:spacing w:before="120"/>
                      <w:jc w:val="center"/>
                    </w:pPr>
                    <w:r>
                      <w:rPr>
                        <w:rFonts w:hint="eastAsia"/>
                      </w:rPr>
                      <w:t>8</w:t>
                    </w:r>
                    <w:r>
                      <w:t>9</w:t>
                    </w:r>
                  </w:p>
                </w:tc>
                <w:tc>
                  <w:tcPr>
                    <w:tcW w:w="524" w:type="pct"/>
                    <w:vAlign w:val="center"/>
                  </w:tcPr>
                  <w:p w14:paraId="68519AA9" w14:textId="77777777" w:rsidR="007967FD" w:rsidRDefault="007967FD" w:rsidP="000C5AAB">
                    <w:pPr>
                      <w:spacing w:before="120"/>
                      <w:jc w:val="center"/>
                    </w:pPr>
                  </w:p>
                </w:tc>
                <w:tc>
                  <w:tcPr>
                    <w:tcW w:w="783" w:type="pct"/>
                    <w:vAlign w:val="center"/>
                  </w:tcPr>
                  <w:p w14:paraId="1DA73950" w14:textId="3A9801A5" w:rsidR="007967FD" w:rsidRDefault="00C40BC5" w:rsidP="000C5AAB">
                    <w:pPr>
                      <w:spacing w:before="120"/>
                      <w:jc w:val="center"/>
                    </w:pPr>
                    <w:r>
                      <w:rPr>
                        <w:rFonts w:hint="eastAsia"/>
                      </w:rPr>
                      <w:t>设立</w:t>
                    </w:r>
                  </w:p>
                </w:tc>
              </w:tr>
            </w:sdtContent>
          </w:sdt>
        </w:tbl>
      </w:sdtContent>
    </w:sdt>
    <w:sdt>
      <w:sdtPr>
        <w:rPr>
          <w:rFonts w:ascii="宋体" w:hAnsi="宋体" w:cs="Arial" w:hint="eastAsia"/>
          <w:b w:val="0"/>
          <w:bCs w:val="0"/>
          <w:kern w:val="0"/>
          <w:sz w:val="24"/>
          <w:szCs w:val="21"/>
        </w:rPr>
        <w:alias w:val="模块:重要的非全资子公司"/>
        <w:tag w:val="_GBC_a2ec6e05ebd34d2fa14b1ba6b3ba8eb1"/>
        <w:id w:val="-1413158159"/>
        <w:lock w:val="sdtLocked"/>
        <w:placeholder>
          <w:docPart w:val="GBC22222222222222222222222222222"/>
        </w:placeholder>
      </w:sdtPr>
      <w:sdtEndPr>
        <w:rPr>
          <w:rFonts w:ascii="Times New Roman" w:hAnsi="Times New Roman" w:hint="default"/>
          <w:kern w:val="2"/>
          <w:sz w:val="21"/>
        </w:rPr>
      </w:sdtEndPr>
      <w:sdtContent>
        <w:p w14:paraId="47F12D2A" w14:textId="79EE3E32" w:rsidR="002C7628" w:rsidRPr="00946030" w:rsidRDefault="00946030" w:rsidP="00946030">
          <w:pPr>
            <w:pStyle w:val="29"/>
            <w:tabs>
              <w:tab w:val="left" w:pos="644"/>
            </w:tabs>
            <w:spacing w:beforeLines="0" w:before="0" w:after="0" w:afterAutospacing="0"/>
            <w:rPr>
              <w:rFonts w:ascii="宋体" w:hAnsi="宋体" w:cs="Arial"/>
              <w:szCs w:val="21"/>
              <w:highlight w:val="yellow"/>
            </w:rPr>
          </w:pPr>
          <w:r w:rsidRPr="00946030">
            <w:rPr>
              <w:rFonts w:ascii="宋体" w:hAnsi="宋体" w:cs="Arial"/>
              <w:kern w:val="0"/>
              <w:sz w:val="24"/>
              <w:szCs w:val="21"/>
            </w:rPr>
            <w:t>(2)</w:t>
          </w:r>
          <w:r w:rsidR="00026AE0" w:rsidRPr="00946030">
            <w:rPr>
              <w:rFonts w:ascii="宋体" w:hAnsi="宋体" w:cs="Arial" w:hint="eastAsia"/>
              <w:szCs w:val="21"/>
            </w:rPr>
            <w:t>重要的非全资子公司</w:t>
          </w:r>
        </w:p>
        <w:sdt>
          <w:sdtPr>
            <w:alias w:val="是否适用：重要的非全资子公司[双击切换]"/>
            <w:tag w:val="_GBC_b83f349d0d754e2d93b12d2112b4c3ec"/>
            <w:id w:val="-660847831"/>
            <w:lock w:val="sdtContentLocked"/>
            <w:placeholder>
              <w:docPart w:val="GBC22222222222222222222222222222"/>
            </w:placeholder>
          </w:sdtPr>
          <w:sdtEndPr/>
          <w:sdtContent>
            <w:p w14:paraId="0A5E8F42" w14:textId="0329AD15" w:rsidR="002C7628" w:rsidRDefault="00026AE0" w:rsidP="00E31A0C">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AA9923" w14:textId="5118ACEB" w:rsidR="002C7628" w:rsidRDefault="00026AE0" w:rsidP="00E31A0C">
          <w:pPr>
            <w:jc w:val="right"/>
          </w:pPr>
          <w:r>
            <w:rPr>
              <w:rFonts w:hint="eastAsia"/>
            </w:rPr>
            <w:t>单位:</w:t>
          </w:r>
          <w:sdt>
            <w:sdtPr>
              <w:rPr>
                <w:rFonts w:hint="eastAsia"/>
              </w:rPr>
              <w:alias w:val="单位：财务附注：重要的非全资子公司"/>
              <w:tag w:val="_GBC_e5936e9952394755bacf71d437afcd44"/>
              <w:id w:val="-5958695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9931814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12"/>
            <w:gridCol w:w="1814"/>
            <w:gridCol w:w="1937"/>
            <w:gridCol w:w="1943"/>
            <w:gridCol w:w="1743"/>
          </w:tblGrid>
          <w:tr w:rsidR="007967FD" w14:paraId="1836F9F3" w14:textId="77777777" w:rsidTr="000C5AAB">
            <w:trPr>
              <w:trHeight w:val="241"/>
            </w:trPr>
            <w:bookmarkStart w:id="227" w:name="_Hlk47969736" w:displacedByCustomXml="next"/>
            <w:sdt>
              <w:sdtPr>
                <w:tag w:val="_PLD_214f5d23d0ff4cd08577f444026e3bf2"/>
                <w:id w:val="-2091000216"/>
                <w:lock w:val="sdtLocked"/>
              </w:sdtPr>
              <w:sdtEnd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14:paraId="5CCD8CCB" w14:textId="77777777" w:rsidR="007967FD" w:rsidRDefault="00C40BC5" w:rsidP="00E31A0C">
                    <w:pPr>
                      <w:jc w:val="center"/>
                      <w:rPr>
                        <w:rFonts w:cs="Arial"/>
                      </w:rPr>
                    </w:pPr>
                    <w:r>
                      <w:rPr>
                        <w:rFonts w:cs="Arial" w:hint="eastAsia"/>
                        <w:lang w:val="en-GB"/>
                      </w:rPr>
                      <w:t>子公司名称</w:t>
                    </w:r>
                  </w:p>
                </w:tc>
              </w:sdtContent>
            </w:sdt>
            <w:sdt>
              <w:sdtPr>
                <w:tag w:val="_PLD_8f337a5f047e4f5eb2e03caf3b5ce2bb"/>
                <w:id w:val="-1673096833"/>
                <w:lock w:val="sdtLocked"/>
              </w:sdtPr>
              <w:sdtEnd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14:paraId="549F2628" w14:textId="77777777" w:rsidR="007967FD" w:rsidRDefault="00C40BC5" w:rsidP="00E31A0C">
                    <w:pPr>
                      <w:jc w:val="center"/>
                      <w:rPr>
                        <w:rFonts w:cs="Arial"/>
                        <w:bCs/>
                        <w:lang w:val="en-GB"/>
                      </w:rPr>
                    </w:pPr>
                    <w:r>
                      <w:rPr>
                        <w:rFonts w:cs="Arial" w:hint="eastAsia"/>
                        <w:bCs/>
                        <w:lang w:val="en-GB"/>
                      </w:rPr>
                      <w:t>少数股东持股</w:t>
                    </w:r>
                  </w:p>
                  <w:p w14:paraId="7887A146" w14:textId="77777777" w:rsidR="007967FD" w:rsidRDefault="00C40BC5" w:rsidP="00E31A0C">
                    <w:pPr>
                      <w:jc w:val="center"/>
                      <w:rPr>
                        <w:rFonts w:cs="Arial"/>
                      </w:rPr>
                    </w:pPr>
                    <w:r>
                      <w:rPr>
                        <w:rFonts w:cs="Arial" w:hint="eastAsia"/>
                        <w:bCs/>
                        <w:lang w:val="en-GB"/>
                      </w:rPr>
                      <w:t>比例</w:t>
                    </w:r>
                    <w:r>
                      <w:rPr>
                        <w:rFonts w:hint="eastAsia"/>
                      </w:rPr>
                      <w:t>（%）</w:t>
                    </w:r>
                  </w:p>
                </w:tc>
              </w:sdtContent>
            </w:sdt>
            <w:sdt>
              <w:sdtPr>
                <w:tag w:val="_PLD_70aca7c8f09a4a579e632e06c25a6ab5"/>
                <w:id w:val="602306227"/>
                <w:lock w:val="sdtLocked"/>
              </w:sdtPr>
              <w:sdtEnd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14:paraId="0642E4FB" w14:textId="77777777" w:rsidR="007967FD" w:rsidRDefault="00C40BC5" w:rsidP="00E31A0C">
                    <w:pPr>
                      <w:jc w:val="center"/>
                      <w:rPr>
                        <w:rFonts w:cs="Arial"/>
                      </w:rPr>
                    </w:pPr>
                    <w:r>
                      <w:rPr>
                        <w:rFonts w:cs="Arial" w:hint="eastAsia"/>
                        <w:bCs/>
                        <w:lang w:val="en-GB"/>
                      </w:rPr>
                      <w:t>本期归属于少数股东的损益</w:t>
                    </w:r>
                  </w:p>
                </w:tc>
              </w:sdtContent>
            </w:sdt>
            <w:sdt>
              <w:sdtPr>
                <w:tag w:val="_PLD_4154a89239e54416bb4c7ab182b0ae5a"/>
                <w:id w:val="291870495"/>
                <w:lock w:val="sdtLocked"/>
              </w:sdtPr>
              <w:sdtEnd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14:paraId="4F57300C" w14:textId="77777777" w:rsidR="007967FD" w:rsidRDefault="00C40BC5" w:rsidP="00E31A0C">
                    <w:pPr>
                      <w:jc w:val="center"/>
                      <w:rPr>
                        <w:rFonts w:cs="Arial"/>
                      </w:rPr>
                    </w:pPr>
                    <w:r>
                      <w:rPr>
                        <w:rFonts w:cs="Arial" w:hint="eastAsia"/>
                        <w:bCs/>
                        <w:lang w:val="en-GB"/>
                      </w:rPr>
                      <w:t>本期向少数股东宣告分派的股利</w:t>
                    </w:r>
                  </w:p>
                </w:tc>
              </w:sdtContent>
            </w:sdt>
            <w:sdt>
              <w:sdtPr>
                <w:tag w:val="_PLD_cea34ef7af164cc8816d90890b528f36"/>
                <w:id w:val="-639033250"/>
                <w:lock w:val="sdtLocked"/>
              </w:sdtPr>
              <w:sdtEnd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14:paraId="5EDB2568" w14:textId="77777777" w:rsidR="007967FD" w:rsidRDefault="00C40BC5" w:rsidP="00E31A0C">
                    <w:pPr>
                      <w:ind w:right="-16"/>
                      <w:jc w:val="center"/>
                      <w:rPr>
                        <w:rFonts w:cs="Arial"/>
                        <w:bCs/>
                      </w:rPr>
                    </w:pPr>
                    <w:r>
                      <w:rPr>
                        <w:rFonts w:cs="Arial" w:hint="eastAsia"/>
                        <w:bCs/>
                        <w:lang w:val="en-GB"/>
                      </w:rPr>
                      <w:t>期末少数股东权益余额</w:t>
                    </w:r>
                  </w:p>
                </w:tc>
              </w:sdtContent>
            </w:sdt>
          </w:tr>
          <w:sdt>
            <w:sdtPr>
              <w:alias w:val="重要的非全资子公司明细"/>
              <w:tag w:val="_GBC_786318b12f804986888adc0492796ebd"/>
              <w:id w:val="312690380"/>
              <w:lock w:val="sdtLocked"/>
            </w:sdtPr>
            <w:sdtEndPr/>
            <w:sdtContent>
              <w:tr w:rsidR="007967FD" w14:paraId="07B0DBFC" w14:textId="77777777" w:rsidTr="000C5AAB">
                <w:tc>
                  <w:tcPr>
                    <w:tcW w:w="890" w:type="pct"/>
                    <w:tcBorders>
                      <w:top w:val="single" w:sz="6" w:space="0" w:color="auto"/>
                      <w:left w:val="single" w:sz="4" w:space="0" w:color="auto"/>
                      <w:bottom w:val="single" w:sz="4" w:space="0" w:color="auto"/>
                      <w:right w:val="single" w:sz="6" w:space="0" w:color="auto"/>
                    </w:tcBorders>
                    <w:vAlign w:val="center"/>
                  </w:tcPr>
                  <w:p w14:paraId="101F99BA" w14:textId="2AE74C9B" w:rsidR="007967FD" w:rsidRPr="00B25F3B" w:rsidRDefault="00C40BC5" w:rsidP="00E31A0C">
                    <w:pPr>
                      <w:jc w:val="center"/>
                    </w:pPr>
                    <w:r>
                      <w:rPr>
                        <w:rFonts w:hint="eastAsia"/>
                      </w:rPr>
                      <w:t>浙勘院</w:t>
                    </w:r>
                  </w:p>
                </w:tc>
                <w:tc>
                  <w:tcPr>
                    <w:tcW w:w="1002" w:type="pct"/>
                    <w:tcBorders>
                      <w:top w:val="single" w:sz="6" w:space="0" w:color="auto"/>
                      <w:left w:val="single" w:sz="6" w:space="0" w:color="auto"/>
                      <w:bottom w:val="single" w:sz="4" w:space="0" w:color="auto"/>
                      <w:right w:val="single" w:sz="6" w:space="0" w:color="auto"/>
                    </w:tcBorders>
                    <w:vAlign w:val="center"/>
                  </w:tcPr>
                  <w:p w14:paraId="27591BC2" w14:textId="21A3FB2A" w:rsidR="007967FD" w:rsidRDefault="00C40BC5" w:rsidP="00E31A0C">
                    <w:pPr>
                      <w:jc w:val="right"/>
                    </w:pPr>
                    <w:r>
                      <w:rPr>
                        <w:rFonts w:hint="eastAsia"/>
                      </w:rPr>
                      <w:t>4</w:t>
                    </w:r>
                    <w:r>
                      <w:t>5</w:t>
                    </w:r>
                    <w:r>
                      <w:rPr>
                        <w:rFonts w:hint="eastAsia"/>
                      </w:rPr>
                      <w:t>.</w:t>
                    </w:r>
                    <w:r>
                      <w:t>00</w:t>
                    </w:r>
                  </w:p>
                </w:tc>
                <w:tc>
                  <w:tcPr>
                    <w:tcW w:w="1070" w:type="pct"/>
                    <w:tcBorders>
                      <w:top w:val="single" w:sz="6" w:space="0" w:color="auto"/>
                      <w:left w:val="single" w:sz="6" w:space="0" w:color="auto"/>
                      <w:bottom w:val="single" w:sz="4" w:space="0" w:color="auto"/>
                      <w:right w:val="single" w:sz="6" w:space="0" w:color="auto"/>
                    </w:tcBorders>
                    <w:vAlign w:val="center"/>
                  </w:tcPr>
                  <w:p w14:paraId="208ABB3E" w14:textId="4D933633" w:rsidR="007967FD" w:rsidRDefault="00C40BC5" w:rsidP="00E31A0C">
                    <w:pPr>
                      <w:jc w:val="right"/>
                    </w:pPr>
                    <w:r>
                      <w:t>-876,831.25</w:t>
                    </w:r>
                  </w:p>
                </w:tc>
                <w:tc>
                  <w:tcPr>
                    <w:tcW w:w="1073" w:type="pct"/>
                    <w:tcBorders>
                      <w:top w:val="single" w:sz="6" w:space="0" w:color="auto"/>
                      <w:left w:val="single" w:sz="6" w:space="0" w:color="auto"/>
                      <w:bottom w:val="single" w:sz="4" w:space="0" w:color="auto"/>
                      <w:right w:val="single" w:sz="6" w:space="0" w:color="auto"/>
                    </w:tcBorders>
                    <w:vAlign w:val="center"/>
                  </w:tcPr>
                  <w:p w14:paraId="053E043B" w14:textId="77777777" w:rsidR="007967FD" w:rsidRDefault="007967FD" w:rsidP="00E31A0C">
                    <w:pPr>
                      <w:jc w:val="right"/>
                    </w:pPr>
                  </w:p>
                </w:tc>
                <w:tc>
                  <w:tcPr>
                    <w:tcW w:w="963" w:type="pct"/>
                    <w:tcBorders>
                      <w:top w:val="single" w:sz="6" w:space="0" w:color="auto"/>
                      <w:left w:val="single" w:sz="6" w:space="0" w:color="auto"/>
                      <w:bottom w:val="single" w:sz="4" w:space="0" w:color="auto"/>
                      <w:right w:val="single" w:sz="4" w:space="0" w:color="auto"/>
                    </w:tcBorders>
                    <w:vAlign w:val="center"/>
                  </w:tcPr>
                  <w:p w14:paraId="37350295" w14:textId="25DF3382" w:rsidR="007967FD" w:rsidRDefault="00C40BC5" w:rsidP="00E31A0C">
                    <w:pPr>
                      <w:jc w:val="right"/>
                    </w:pPr>
                    <w:r>
                      <w:t>21,930,710.99</w:t>
                    </w:r>
                  </w:p>
                </w:tc>
              </w:tr>
            </w:sdtContent>
          </w:sdt>
          <w:sdt>
            <w:sdtPr>
              <w:alias w:val="重要的非全资子公司明细"/>
              <w:tag w:val="_GBC_786318b12f804986888adc0492796ebd"/>
              <w:id w:val="1696738656"/>
              <w:lock w:val="sdtLocked"/>
            </w:sdtPr>
            <w:sdtEndPr/>
            <w:sdtContent>
              <w:tr w:rsidR="007967FD" w14:paraId="5F75F69F" w14:textId="77777777" w:rsidTr="000C5AAB">
                <w:tc>
                  <w:tcPr>
                    <w:tcW w:w="890" w:type="pct"/>
                    <w:tcBorders>
                      <w:top w:val="single" w:sz="6" w:space="0" w:color="auto"/>
                      <w:left w:val="single" w:sz="4" w:space="0" w:color="auto"/>
                      <w:bottom w:val="single" w:sz="4" w:space="0" w:color="auto"/>
                      <w:right w:val="single" w:sz="6" w:space="0" w:color="auto"/>
                    </w:tcBorders>
                    <w:vAlign w:val="center"/>
                  </w:tcPr>
                  <w:p w14:paraId="26F3FB76" w14:textId="0672A1B1" w:rsidR="007967FD" w:rsidRPr="00B25F3B" w:rsidRDefault="00C40BC5" w:rsidP="00E31A0C">
                    <w:pPr>
                      <w:jc w:val="center"/>
                    </w:pPr>
                    <w:r>
                      <w:rPr>
                        <w:rFonts w:hint="eastAsia"/>
                      </w:rPr>
                      <w:t>亳州祥居</w:t>
                    </w:r>
                  </w:p>
                </w:tc>
                <w:tc>
                  <w:tcPr>
                    <w:tcW w:w="1002" w:type="pct"/>
                    <w:tcBorders>
                      <w:top w:val="single" w:sz="6" w:space="0" w:color="auto"/>
                      <w:left w:val="single" w:sz="6" w:space="0" w:color="auto"/>
                      <w:bottom w:val="single" w:sz="4" w:space="0" w:color="auto"/>
                      <w:right w:val="single" w:sz="6" w:space="0" w:color="auto"/>
                    </w:tcBorders>
                    <w:vAlign w:val="center"/>
                  </w:tcPr>
                  <w:p w14:paraId="79029815" w14:textId="71156995" w:rsidR="007967FD" w:rsidRDefault="00C40BC5" w:rsidP="00E31A0C">
                    <w:pPr>
                      <w:jc w:val="right"/>
                    </w:pPr>
                    <w:r>
                      <w:rPr>
                        <w:rFonts w:hint="eastAsia"/>
                      </w:rPr>
                      <w:t>2</w:t>
                    </w:r>
                    <w:r>
                      <w:t>1</w:t>
                    </w:r>
                    <w:r>
                      <w:rPr>
                        <w:rFonts w:hint="eastAsia"/>
                      </w:rPr>
                      <w:t>.</w:t>
                    </w:r>
                    <w:r>
                      <w:t>00</w:t>
                    </w:r>
                  </w:p>
                </w:tc>
                <w:tc>
                  <w:tcPr>
                    <w:tcW w:w="1070" w:type="pct"/>
                    <w:tcBorders>
                      <w:top w:val="single" w:sz="6" w:space="0" w:color="auto"/>
                      <w:left w:val="single" w:sz="6" w:space="0" w:color="auto"/>
                      <w:bottom w:val="single" w:sz="4" w:space="0" w:color="auto"/>
                      <w:right w:val="single" w:sz="6" w:space="0" w:color="auto"/>
                    </w:tcBorders>
                    <w:vAlign w:val="center"/>
                  </w:tcPr>
                  <w:p w14:paraId="73916300" w14:textId="6BAE425C" w:rsidR="007967FD" w:rsidRDefault="00C40BC5" w:rsidP="00E31A0C">
                    <w:pPr>
                      <w:jc w:val="right"/>
                    </w:pPr>
                    <w:r>
                      <w:t>1,617,245</w:t>
                    </w:r>
                    <w:r>
                      <w:rPr>
                        <w:rFonts w:hint="eastAsia"/>
                      </w:rPr>
                      <w:t>.</w:t>
                    </w:r>
                    <w:r>
                      <w:t>44</w:t>
                    </w:r>
                  </w:p>
                </w:tc>
                <w:tc>
                  <w:tcPr>
                    <w:tcW w:w="1073" w:type="pct"/>
                    <w:tcBorders>
                      <w:top w:val="single" w:sz="6" w:space="0" w:color="auto"/>
                      <w:left w:val="single" w:sz="6" w:space="0" w:color="auto"/>
                      <w:bottom w:val="single" w:sz="4" w:space="0" w:color="auto"/>
                      <w:right w:val="single" w:sz="6" w:space="0" w:color="auto"/>
                    </w:tcBorders>
                    <w:vAlign w:val="center"/>
                  </w:tcPr>
                  <w:p w14:paraId="2B8FDD21" w14:textId="77777777" w:rsidR="007967FD" w:rsidRDefault="007967FD" w:rsidP="00E31A0C">
                    <w:pPr>
                      <w:jc w:val="right"/>
                    </w:pPr>
                  </w:p>
                </w:tc>
                <w:tc>
                  <w:tcPr>
                    <w:tcW w:w="963" w:type="pct"/>
                    <w:tcBorders>
                      <w:top w:val="single" w:sz="6" w:space="0" w:color="auto"/>
                      <w:left w:val="single" w:sz="6" w:space="0" w:color="auto"/>
                      <w:bottom w:val="single" w:sz="4" w:space="0" w:color="auto"/>
                      <w:right w:val="single" w:sz="4" w:space="0" w:color="auto"/>
                    </w:tcBorders>
                    <w:vAlign w:val="center"/>
                  </w:tcPr>
                  <w:p w14:paraId="492304A4" w14:textId="6C2E5E61" w:rsidR="007967FD" w:rsidRDefault="00C40BC5" w:rsidP="00E31A0C">
                    <w:pPr>
                      <w:jc w:val="right"/>
                    </w:pPr>
                    <w:r>
                      <w:t>32,203,001.95</w:t>
                    </w:r>
                  </w:p>
                </w:tc>
              </w:tr>
            </w:sdtContent>
          </w:sdt>
          <w:sdt>
            <w:sdtPr>
              <w:alias w:val="重要的非全资子公司明细"/>
              <w:tag w:val="_GBC_786318b12f804986888adc0492796ebd"/>
              <w:id w:val="89052754"/>
              <w:lock w:val="sdtLocked"/>
            </w:sdtPr>
            <w:sdtEndPr/>
            <w:sdtContent>
              <w:tr w:rsidR="007967FD" w14:paraId="244AD14C" w14:textId="77777777" w:rsidTr="000C5AAB">
                <w:tc>
                  <w:tcPr>
                    <w:tcW w:w="890" w:type="pct"/>
                    <w:tcBorders>
                      <w:top w:val="single" w:sz="6" w:space="0" w:color="auto"/>
                      <w:left w:val="single" w:sz="4" w:space="0" w:color="auto"/>
                      <w:bottom w:val="single" w:sz="4" w:space="0" w:color="auto"/>
                      <w:right w:val="single" w:sz="6" w:space="0" w:color="auto"/>
                    </w:tcBorders>
                    <w:vAlign w:val="center"/>
                  </w:tcPr>
                  <w:p w14:paraId="4B8312F1" w14:textId="76B1AC6F" w:rsidR="007967FD" w:rsidRPr="00B25F3B" w:rsidRDefault="00C40BC5" w:rsidP="00E31A0C">
                    <w:pPr>
                      <w:jc w:val="center"/>
                    </w:pPr>
                    <w:r>
                      <w:rPr>
                        <w:rFonts w:hint="eastAsia"/>
                      </w:rPr>
                      <w:t>宿松振兴</w:t>
                    </w:r>
                  </w:p>
                </w:tc>
                <w:tc>
                  <w:tcPr>
                    <w:tcW w:w="1002" w:type="pct"/>
                    <w:tcBorders>
                      <w:top w:val="single" w:sz="6" w:space="0" w:color="auto"/>
                      <w:left w:val="single" w:sz="6" w:space="0" w:color="auto"/>
                      <w:bottom w:val="single" w:sz="4" w:space="0" w:color="auto"/>
                      <w:right w:val="single" w:sz="6" w:space="0" w:color="auto"/>
                    </w:tcBorders>
                    <w:vAlign w:val="center"/>
                  </w:tcPr>
                  <w:p w14:paraId="7E7A97F1" w14:textId="79D1BABD" w:rsidR="007967FD" w:rsidRDefault="00C40BC5" w:rsidP="00E31A0C">
                    <w:pPr>
                      <w:jc w:val="right"/>
                    </w:pPr>
                    <w:r>
                      <w:rPr>
                        <w:rFonts w:hint="eastAsia"/>
                      </w:rPr>
                      <w:t>1</w:t>
                    </w:r>
                    <w:r>
                      <w:t>0</w:t>
                    </w:r>
                    <w:r>
                      <w:rPr>
                        <w:rFonts w:hint="eastAsia"/>
                      </w:rPr>
                      <w:t>.</w:t>
                    </w:r>
                    <w:r>
                      <w:t>00</w:t>
                    </w:r>
                  </w:p>
                </w:tc>
                <w:tc>
                  <w:tcPr>
                    <w:tcW w:w="1070" w:type="pct"/>
                    <w:tcBorders>
                      <w:top w:val="single" w:sz="6" w:space="0" w:color="auto"/>
                      <w:left w:val="single" w:sz="6" w:space="0" w:color="auto"/>
                      <w:bottom w:val="single" w:sz="4" w:space="0" w:color="auto"/>
                      <w:right w:val="single" w:sz="6" w:space="0" w:color="auto"/>
                    </w:tcBorders>
                    <w:vAlign w:val="center"/>
                  </w:tcPr>
                  <w:p w14:paraId="4023E413" w14:textId="372EC9EB" w:rsidR="007967FD" w:rsidRDefault="00D179BE" w:rsidP="00E31A0C">
                    <w:pPr>
                      <w:jc w:val="right"/>
                    </w:pPr>
                    <w:r>
                      <w:rPr>
                        <w:rFonts w:hint="eastAsia"/>
                      </w:rPr>
                      <w:t>0</w:t>
                    </w:r>
                  </w:p>
                </w:tc>
                <w:tc>
                  <w:tcPr>
                    <w:tcW w:w="1073" w:type="pct"/>
                    <w:tcBorders>
                      <w:top w:val="single" w:sz="6" w:space="0" w:color="auto"/>
                      <w:left w:val="single" w:sz="6" w:space="0" w:color="auto"/>
                      <w:bottom w:val="single" w:sz="4" w:space="0" w:color="auto"/>
                      <w:right w:val="single" w:sz="6" w:space="0" w:color="auto"/>
                    </w:tcBorders>
                    <w:vAlign w:val="center"/>
                  </w:tcPr>
                  <w:p w14:paraId="3BF1798E" w14:textId="77777777" w:rsidR="007967FD" w:rsidRDefault="007967FD" w:rsidP="00E31A0C">
                    <w:pPr>
                      <w:jc w:val="right"/>
                    </w:pPr>
                  </w:p>
                </w:tc>
                <w:tc>
                  <w:tcPr>
                    <w:tcW w:w="963" w:type="pct"/>
                    <w:tcBorders>
                      <w:top w:val="single" w:sz="6" w:space="0" w:color="auto"/>
                      <w:left w:val="single" w:sz="6" w:space="0" w:color="auto"/>
                      <w:bottom w:val="single" w:sz="4" w:space="0" w:color="auto"/>
                      <w:right w:val="single" w:sz="4" w:space="0" w:color="auto"/>
                    </w:tcBorders>
                    <w:vAlign w:val="center"/>
                  </w:tcPr>
                  <w:p w14:paraId="39D10F75" w14:textId="0302FD5F" w:rsidR="007967FD" w:rsidRDefault="00416D1E" w:rsidP="00E31A0C">
                    <w:pPr>
                      <w:jc w:val="right"/>
                    </w:pPr>
                    <w:r w:rsidRPr="00416D1E">
                      <w:t>2,000,000.00</w:t>
                    </w:r>
                  </w:p>
                </w:tc>
              </w:tr>
            </w:sdtContent>
          </w:sdt>
        </w:tbl>
        <w:bookmarkEnd w:id="227"/>
        <w:p w14:paraId="284A6C33" w14:textId="78497C6B" w:rsidR="002C7628" w:rsidRDefault="00026AE0" w:rsidP="00E31A0C">
          <w:pPr>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8bf91d6e05c644d1b37f5d88e434cb9e"/>
            <w:id w:val="1753554886"/>
            <w:lock w:val="sdtContentLocked"/>
            <w:placeholder>
              <w:docPart w:val="GBC22222222222222222222222222222"/>
            </w:placeholder>
          </w:sdtPr>
          <w:sdtEndPr/>
          <w:sdtContent>
            <w:p w14:paraId="231B28F4" w14:textId="39F85D6B" w:rsidR="002C7628" w:rsidRDefault="00026AE0" w:rsidP="007967FD">
              <w:pPr>
                <w:spacing w:before="120"/>
                <w:rPr>
                  <w:rFonts w:cs="Arial"/>
                </w:rPr>
              </w:pPr>
              <w:r>
                <w:rPr>
                  <w:rFonts w:cs="Arial"/>
                </w:rPr>
                <w:fldChar w:fldCharType="begin"/>
              </w:r>
              <w:r w:rsidR="00C40BC5">
                <w:rPr>
                  <w:rFonts w:cs="Arial"/>
                </w:rPr>
                <w:instrText xml:space="preserve"> MACROBUTTON  SnrToggleCheckbox □适用 </w:instrText>
              </w:r>
              <w:r>
                <w:rPr>
                  <w:rFonts w:cs="Arial"/>
                </w:rPr>
                <w:fldChar w:fldCharType="end"/>
              </w:r>
              <w:r>
                <w:rPr>
                  <w:rFonts w:cs="Arial"/>
                </w:rPr>
                <w:fldChar w:fldCharType="begin"/>
              </w:r>
              <w:r w:rsidR="00C40BC5">
                <w:rPr>
                  <w:rFonts w:cs="Arial"/>
                </w:rPr>
                <w:instrText xml:space="preserve"> MACROBUTTON  SnrToggleCheckbox √不适用 </w:instrText>
              </w:r>
              <w:r>
                <w:rPr>
                  <w:rFonts w:cs="Arial"/>
                </w:rPr>
                <w:fldChar w:fldCharType="end"/>
              </w:r>
            </w:p>
          </w:sdtContent>
        </w:sdt>
        <w:p w14:paraId="441CA7B6" w14:textId="3BE1C21A" w:rsidR="002C7628" w:rsidRDefault="00026AE0">
          <w:pPr>
            <w:spacing w:before="120"/>
            <w:rPr>
              <w:rFonts w:cs="Arial"/>
            </w:rPr>
          </w:pPr>
          <w:r>
            <w:rPr>
              <w:rFonts w:cs="Arial" w:hint="eastAsia"/>
            </w:rPr>
            <w:t>其他说明：</w:t>
          </w:r>
        </w:p>
        <w:sdt>
          <w:sdtPr>
            <w:rPr>
              <w:rFonts w:cs="Arial"/>
            </w:rPr>
            <w:alias w:val="是否适用：重要的非全资子公司其他说明[双击切换]"/>
            <w:tag w:val="_GBC_c511ac7f8f1f42bfa9130e28b68d1f19"/>
            <w:id w:val="819543911"/>
            <w:lock w:val="sdtContentLocked"/>
            <w:placeholder>
              <w:docPart w:val="GBC22222222222222222222222222222"/>
            </w:placeholder>
          </w:sdtPr>
          <w:sdtEndPr/>
          <w:sdtContent>
            <w:p w14:paraId="06F64C7A" w14:textId="77777777" w:rsidR="000C5AAB" w:rsidRDefault="00026AE0">
              <w:pPr>
                <w:spacing w:before="120"/>
                <w:rPr>
                  <w:rFonts w:cs="Arial"/>
                </w:rPr>
                <w:sectPr w:rsidR="000C5AAB" w:rsidSect="00345A75">
                  <w:pgSz w:w="11906" w:h="16838"/>
                  <w:pgMar w:top="1525" w:right="1276" w:bottom="1440" w:left="1797" w:header="856" w:footer="992" w:gutter="0"/>
                  <w:cols w:space="425"/>
                  <w:docGrid w:linePitch="312"/>
                </w:sectPr>
              </w:pPr>
              <w:r>
                <w:rPr>
                  <w:rFonts w:cs="Arial"/>
                </w:rPr>
                <w:fldChar w:fldCharType="begin"/>
              </w:r>
              <w:r w:rsidR="00C40BC5">
                <w:rPr>
                  <w:rFonts w:cs="Arial"/>
                </w:rPr>
                <w:instrText xml:space="preserve"> MACROBUTTON  SnrToggleCheckbox □适用 </w:instrText>
              </w:r>
              <w:r>
                <w:rPr>
                  <w:rFonts w:cs="Arial"/>
                </w:rPr>
                <w:fldChar w:fldCharType="end"/>
              </w:r>
              <w:r>
                <w:rPr>
                  <w:rFonts w:cs="Arial"/>
                </w:rPr>
                <w:fldChar w:fldCharType="begin"/>
              </w:r>
              <w:r w:rsidR="00C40BC5">
                <w:rPr>
                  <w:rFonts w:cs="Arial"/>
                </w:rPr>
                <w:instrText xml:space="preserve"> MACROBUTTON  SnrToggleCheckbox √不适用 </w:instrText>
              </w:r>
              <w:r>
                <w:rPr>
                  <w:rFonts w:cs="Arial"/>
                </w:rPr>
                <w:fldChar w:fldCharType="end"/>
              </w:r>
            </w:p>
            <w:p w14:paraId="0B48C95B" w14:textId="04F65A2E" w:rsidR="002C7628" w:rsidRDefault="00A953A1">
              <w:pPr>
                <w:spacing w:before="120"/>
                <w:rPr>
                  <w:rFonts w:cs="Arial"/>
                </w:rPr>
              </w:pPr>
            </w:p>
          </w:sdtContent>
        </w:sdt>
      </w:sdtContent>
    </w:sdt>
    <w:sdt>
      <w:sdtPr>
        <w:rPr>
          <w:rFonts w:ascii="宋体" w:hAnsi="宋体" w:cs="Arial" w:hint="eastAsia"/>
          <w:b w:val="0"/>
          <w:bCs w:val="0"/>
          <w:kern w:val="0"/>
          <w:sz w:val="24"/>
          <w:szCs w:val="21"/>
        </w:rPr>
        <w:alias w:val="模块:重要非全资子公司的主要财务信息"/>
        <w:tag w:val="_GBC_501222dd8f884fabbdeaec6fe7e79709"/>
        <w:id w:val="292257594"/>
        <w:lock w:val="sdtLocked"/>
        <w:placeholder>
          <w:docPart w:val="GBC22222222222222222222222222222"/>
        </w:placeholder>
      </w:sdtPr>
      <w:sdtEndPr>
        <w:rPr>
          <w:rFonts w:ascii="Times New Roman" w:hAnsi="Times New Roman" w:hint="default"/>
          <w:kern w:val="2"/>
          <w:sz w:val="21"/>
        </w:rPr>
      </w:sdtEndPr>
      <w:sdtContent>
        <w:p w14:paraId="0261711E" w14:textId="77777777" w:rsidR="002C7628" w:rsidRDefault="00026AE0" w:rsidP="00946030">
          <w:pPr>
            <w:pStyle w:val="29"/>
            <w:numPr>
              <w:ilvl w:val="3"/>
              <w:numId w:val="103"/>
            </w:numPr>
            <w:tabs>
              <w:tab w:val="left" w:pos="644"/>
            </w:tabs>
            <w:spacing w:before="120" w:after="100"/>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981603510"/>
            <w:lock w:val="sdtContentLocked"/>
            <w:placeholder>
              <w:docPart w:val="GBC22222222222222222222222222222"/>
            </w:placeholder>
          </w:sdtPr>
          <w:sdtEndPr/>
          <w:sdtContent>
            <w:p w14:paraId="6F3D4331" w14:textId="6F4697C9" w:rsidR="002C7628" w:rsidRDefault="00026AE0" w:rsidP="003E0AB3">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C47B0F5" w14:textId="5CECC16B" w:rsidR="002C7628" w:rsidRDefault="00026AE0" w:rsidP="003E0AB3">
          <w:pPr>
            <w:jc w:val="right"/>
          </w:pPr>
          <w:r>
            <w:rPr>
              <w:rFonts w:hint="eastAsia"/>
            </w:rPr>
            <w:t>单位:</w:t>
          </w:r>
          <w:sdt>
            <w:sdtPr>
              <w:rPr>
                <w:rFonts w:hint="eastAsia"/>
              </w:rPr>
              <w:alias w:val="单位：财务附注：重要非全资子公司的主要财务信息"/>
              <w:tag w:val="_GBC_ba918360b15748859fb63cacad1f617d"/>
              <w:id w:val="15302984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6166439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84"/>
            <w:gridCol w:w="1084"/>
            <w:gridCol w:w="1085"/>
            <w:gridCol w:w="1085"/>
            <w:gridCol w:w="1085"/>
            <w:gridCol w:w="1085"/>
            <w:gridCol w:w="1085"/>
            <w:gridCol w:w="1085"/>
            <w:gridCol w:w="1085"/>
            <w:gridCol w:w="1085"/>
            <w:gridCol w:w="1085"/>
            <w:gridCol w:w="1085"/>
            <w:gridCol w:w="1071"/>
          </w:tblGrid>
          <w:tr w:rsidR="007967FD" w14:paraId="23C10224" w14:textId="77777777" w:rsidTr="007967FD">
            <w:trPr>
              <w:trHeight w:val="241"/>
            </w:trPr>
            <w:sdt>
              <w:sdtPr>
                <w:tag w:val="_PLD_e65ae60c1beb4e5aa4e9c5250ffb188a"/>
                <w:id w:val="-1213349365"/>
                <w:lock w:val="sdtLocked"/>
              </w:sdtPr>
              <w:sdtEndPr/>
              <w:sdtContent>
                <w:tc>
                  <w:tcPr>
                    <w:tcW w:w="38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AF1105E" w14:textId="77777777" w:rsidR="007967FD" w:rsidRDefault="00C40BC5" w:rsidP="003E0AB3">
                    <w:pPr>
                      <w:ind w:right="-16"/>
                      <w:jc w:val="center"/>
                      <w:rPr>
                        <w:rFonts w:cs="Arial"/>
                        <w:bCs/>
                      </w:rPr>
                    </w:pPr>
                    <w:r>
                      <w:rPr>
                        <w:rFonts w:cs="Arial" w:hint="eastAsia"/>
                        <w:bCs/>
                        <w:lang w:val="en-GB"/>
                      </w:rPr>
                      <w:t>子公司名称</w:t>
                    </w:r>
                  </w:p>
                </w:tc>
              </w:sdtContent>
            </w:sdt>
            <w:sdt>
              <w:sdtPr>
                <w:tag w:val="_PLD_878e21e6ce5e466eb427e7200cc9e5bb"/>
                <w:id w:val="-1830591738"/>
                <w:lock w:val="sdtLocked"/>
              </w:sdtPr>
              <w:sdtEndPr/>
              <w:sdtContent>
                <w:tc>
                  <w:tcPr>
                    <w:tcW w:w="2307" w:type="pct"/>
                    <w:gridSpan w:val="6"/>
                    <w:tcBorders>
                      <w:top w:val="single" w:sz="4" w:space="0" w:color="auto"/>
                      <w:left w:val="single" w:sz="6" w:space="0" w:color="auto"/>
                      <w:bottom w:val="single" w:sz="6" w:space="0" w:color="auto"/>
                      <w:right w:val="single" w:sz="6" w:space="0" w:color="auto"/>
                    </w:tcBorders>
                    <w:shd w:val="clear" w:color="auto" w:fill="auto"/>
                    <w:vAlign w:val="center"/>
                  </w:tcPr>
                  <w:p w14:paraId="6D0DBF9C" w14:textId="77777777" w:rsidR="007967FD" w:rsidRDefault="00C40BC5" w:rsidP="003E0AB3">
                    <w:pPr>
                      <w:ind w:right="-16"/>
                      <w:jc w:val="center"/>
                      <w:rPr>
                        <w:rFonts w:cs="Arial"/>
                        <w:bCs/>
                      </w:rPr>
                    </w:pPr>
                    <w:r>
                      <w:rPr>
                        <w:rFonts w:cs="Arial" w:hint="eastAsia"/>
                        <w:bCs/>
                        <w:lang w:val="en-GB"/>
                      </w:rPr>
                      <w:t>期末余额</w:t>
                    </w:r>
                  </w:p>
                </w:tc>
              </w:sdtContent>
            </w:sdt>
            <w:sdt>
              <w:sdtPr>
                <w:tag w:val="_PLD_86b93e4e78424106874bd84d54fb24df"/>
                <w:id w:val="752319747"/>
                <w:lock w:val="sdtLocked"/>
              </w:sdtPr>
              <w:sdtEndPr/>
              <w:sdtContent>
                <w:tc>
                  <w:tcPr>
                    <w:tcW w:w="230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437CBF3B" w14:textId="77777777" w:rsidR="007967FD" w:rsidRDefault="00C40BC5" w:rsidP="003E0AB3">
                    <w:pPr>
                      <w:ind w:right="-16"/>
                      <w:jc w:val="center"/>
                      <w:rPr>
                        <w:rFonts w:cs="Arial"/>
                        <w:bCs/>
                      </w:rPr>
                    </w:pPr>
                    <w:r>
                      <w:rPr>
                        <w:rFonts w:cs="Arial" w:hint="eastAsia"/>
                        <w:bCs/>
                        <w:lang w:val="en-GB"/>
                      </w:rPr>
                      <w:t>期初余额</w:t>
                    </w:r>
                  </w:p>
                </w:tc>
              </w:sdtContent>
            </w:sdt>
          </w:tr>
          <w:tr w:rsidR="007967FD" w14:paraId="68E1C577" w14:textId="77777777" w:rsidTr="007967FD">
            <w:trPr>
              <w:trHeight w:val="241"/>
            </w:trPr>
            <w:tc>
              <w:tcPr>
                <w:tcW w:w="385" w:type="pct"/>
                <w:vMerge/>
                <w:tcBorders>
                  <w:top w:val="single" w:sz="4" w:space="0" w:color="auto"/>
                  <w:left w:val="single" w:sz="4" w:space="0" w:color="auto"/>
                  <w:bottom w:val="single" w:sz="6" w:space="0" w:color="auto"/>
                  <w:right w:val="single" w:sz="6" w:space="0" w:color="auto"/>
                </w:tcBorders>
                <w:shd w:val="clear" w:color="auto" w:fill="auto"/>
                <w:vAlign w:val="center"/>
              </w:tcPr>
              <w:p w14:paraId="3E7BF266" w14:textId="77777777" w:rsidR="007967FD" w:rsidRDefault="007967FD" w:rsidP="003E0AB3">
                <w:pPr>
                  <w:rPr>
                    <w:rFonts w:cs="Arial"/>
                    <w:bCs/>
                  </w:rPr>
                </w:pPr>
              </w:p>
            </w:tc>
            <w:sdt>
              <w:sdtPr>
                <w:tag w:val="_PLD_0154d63f3f2c482ebe0cf00460d87fbd"/>
                <w:id w:val="1233423968"/>
                <w:lock w:val="sdtLocked"/>
              </w:sdtPr>
              <w:sdtEnd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340F0C4C" w14:textId="77777777" w:rsidR="007967FD" w:rsidRDefault="00C40BC5" w:rsidP="003E0AB3">
                    <w:pPr>
                      <w:jc w:val="center"/>
                      <w:rPr>
                        <w:rFonts w:cs="Arial"/>
                      </w:rPr>
                    </w:pPr>
                    <w:r>
                      <w:rPr>
                        <w:rFonts w:cs="Arial" w:hint="eastAsia"/>
                        <w:lang w:val="en-GB"/>
                      </w:rPr>
                      <w:t>流动资产</w:t>
                    </w:r>
                  </w:p>
                </w:tc>
              </w:sdtContent>
            </w:sdt>
            <w:sdt>
              <w:sdtPr>
                <w:tag w:val="_PLD_0f817c02730447aca042c6a931d447e8"/>
                <w:id w:val="1556974013"/>
                <w:lock w:val="sdtLocked"/>
              </w:sdtPr>
              <w:sdtEnd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40577FE6" w14:textId="77777777" w:rsidR="007967FD" w:rsidRDefault="00C40BC5" w:rsidP="003E0AB3">
                    <w:pPr>
                      <w:ind w:left="-40" w:right="-97"/>
                      <w:jc w:val="center"/>
                      <w:rPr>
                        <w:rFonts w:cs="Arial"/>
                      </w:rPr>
                    </w:pPr>
                    <w:r>
                      <w:rPr>
                        <w:rFonts w:cs="Arial" w:hint="eastAsia"/>
                        <w:lang w:val="en-GB"/>
                      </w:rPr>
                      <w:t>非流动资产</w:t>
                    </w:r>
                  </w:p>
                </w:tc>
              </w:sdtContent>
            </w:sdt>
            <w:sdt>
              <w:sdtPr>
                <w:tag w:val="_PLD_553e0814e94f491784b88cc5aa7d6adb"/>
                <w:id w:val="1756859140"/>
                <w:lock w:val="sdtLocked"/>
              </w:sdtPr>
              <w:sdtEnd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77D26E8C" w14:textId="77777777" w:rsidR="007967FD" w:rsidRDefault="00C40BC5" w:rsidP="003E0AB3">
                    <w:pPr>
                      <w:jc w:val="center"/>
                      <w:rPr>
                        <w:rFonts w:cs="Arial"/>
                      </w:rPr>
                    </w:pPr>
                    <w:r>
                      <w:rPr>
                        <w:rFonts w:cs="Arial" w:hint="eastAsia"/>
                        <w:lang w:val="en-GB"/>
                      </w:rPr>
                      <w:t>资产合计</w:t>
                    </w:r>
                  </w:p>
                </w:tc>
              </w:sdtContent>
            </w:sdt>
            <w:sdt>
              <w:sdtPr>
                <w:tag w:val="_PLD_3db84901ffa544afb174531f0384a82f"/>
                <w:id w:val="2057201542"/>
                <w:lock w:val="sdtLocked"/>
              </w:sdtPr>
              <w:sdtEnd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5EE7E273" w14:textId="77777777" w:rsidR="007967FD" w:rsidRDefault="00C40BC5" w:rsidP="003E0AB3">
                    <w:pPr>
                      <w:jc w:val="center"/>
                      <w:rPr>
                        <w:rFonts w:cs="Arial"/>
                      </w:rPr>
                    </w:pPr>
                    <w:r>
                      <w:rPr>
                        <w:rFonts w:cs="Arial" w:hint="eastAsia"/>
                        <w:lang w:val="en-GB"/>
                      </w:rPr>
                      <w:t>流动负债</w:t>
                    </w:r>
                  </w:p>
                </w:tc>
              </w:sdtContent>
            </w:sdt>
            <w:sdt>
              <w:sdtPr>
                <w:tag w:val="_PLD_50c217cc437b4c3496e1aab622fba053"/>
                <w:id w:val="-602962852"/>
                <w:lock w:val="sdtLocked"/>
              </w:sdtPr>
              <w:sdtEnd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00E73DB5" w14:textId="77777777" w:rsidR="007967FD" w:rsidRDefault="00C40BC5" w:rsidP="003E0AB3">
                    <w:pPr>
                      <w:ind w:left="-40" w:right="-97"/>
                      <w:jc w:val="center"/>
                      <w:rPr>
                        <w:rFonts w:cs="Arial"/>
                      </w:rPr>
                    </w:pPr>
                    <w:r>
                      <w:rPr>
                        <w:rFonts w:cs="Arial" w:hint="eastAsia"/>
                        <w:lang w:val="en-GB"/>
                      </w:rPr>
                      <w:t>非流动负债</w:t>
                    </w:r>
                  </w:p>
                </w:tc>
              </w:sdtContent>
            </w:sdt>
            <w:sdt>
              <w:sdtPr>
                <w:tag w:val="_PLD_ccd9a8d3652e4485a763cfb37eb6fa37"/>
                <w:id w:val="679778598"/>
                <w:lock w:val="sdtLocked"/>
              </w:sdtPr>
              <w:sdtEnd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4236F9C2" w14:textId="77777777" w:rsidR="007967FD" w:rsidRDefault="00C40BC5" w:rsidP="003E0AB3">
                    <w:pPr>
                      <w:jc w:val="center"/>
                      <w:rPr>
                        <w:rFonts w:cs="Arial"/>
                      </w:rPr>
                    </w:pPr>
                    <w:r>
                      <w:rPr>
                        <w:rFonts w:cs="Arial" w:hint="eastAsia"/>
                        <w:lang w:val="en-GB"/>
                      </w:rPr>
                      <w:t>负债合计</w:t>
                    </w:r>
                  </w:p>
                </w:tc>
              </w:sdtContent>
            </w:sdt>
            <w:sdt>
              <w:sdtPr>
                <w:tag w:val="_PLD_ec07cd6513b74d49b586125d4b66dd0a"/>
                <w:id w:val="-1224981098"/>
                <w:lock w:val="sdtLocked"/>
              </w:sdtPr>
              <w:sdtEnd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52185960" w14:textId="77777777" w:rsidR="007967FD" w:rsidRDefault="00C40BC5" w:rsidP="003E0AB3">
                    <w:pPr>
                      <w:jc w:val="center"/>
                      <w:rPr>
                        <w:rFonts w:cs="Arial"/>
                      </w:rPr>
                    </w:pPr>
                    <w:r>
                      <w:rPr>
                        <w:rFonts w:cs="Arial" w:hint="eastAsia"/>
                        <w:lang w:val="en-GB"/>
                      </w:rPr>
                      <w:t>流动资产</w:t>
                    </w:r>
                  </w:p>
                </w:tc>
              </w:sdtContent>
            </w:sdt>
            <w:sdt>
              <w:sdtPr>
                <w:tag w:val="_PLD_fb97ce65ab144768b4fb9978546fce37"/>
                <w:id w:val="-686285871"/>
                <w:lock w:val="sdtLocked"/>
              </w:sdtPr>
              <w:sdtEnd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0B298B46" w14:textId="77777777" w:rsidR="007967FD" w:rsidRDefault="00C40BC5" w:rsidP="003E0AB3">
                    <w:pPr>
                      <w:ind w:left="-40" w:right="-97"/>
                      <w:jc w:val="center"/>
                      <w:rPr>
                        <w:rFonts w:cs="Arial"/>
                      </w:rPr>
                    </w:pPr>
                    <w:r>
                      <w:rPr>
                        <w:rFonts w:cs="Arial" w:hint="eastAsia"/>
                        <w:lang w:val="en-GB"/>
                      </w:rPr>
                      <w:t>非流动资产</w:t>
                    </w:r>
                  </w:p>
                </w:tc>
              </w:sdtContent>
            </w:sdt>
            <w:sdt>
              <w:sdtPr>
                <w:tag w:val="_PLD_412845ecfd2e45e8ae03b43cf8ca32f4"/>
                <w:id w:val="-2128160082"/>
                <w:lock w:val="sdtLocked"/>
              </w:sdtPr>
              <w:sdtEnd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53D0B646" w14:textId="77777777" w:rsidR="007967FD" w:rsidRDefault="00C40BC5" w:rsidP="003E0AB3">
                    <w:pPr>
                      <w:jc w:val="center"/>
                      <w:rPr>
                        <w:rFonts w:cs="Arial"/>
                      </w:rPr>
                    </w:pPr>
                    <w:r>
                      <w:rPr>
                        <w:rFonts w:cs="Arial" w:hint="eastAsia"/>
                        <w:lang w:val="en-GB"/>
                      </w:rPr>
                      <w:t>资产合计</w:t>
                    </w:r>
                  </w:p>
                </w:tc>
              </w:sdtContent>
            </w:sdt>
            <w:sdt>
              <w:sdtPr>
                <w:tag w:val="_PLD_2a24724c66b442e994f401266a55d5df"/>
                <w:id w:val="-1042973684"/>
                <w:lock w:val="sdtLocked"/>
              </w:sdtPr>
              <w:sdtEnd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08ED7DF7" w14:textId="77777777" w:rsidR="007967FD" w:rsidRDefault="00C40BC5" w:rsidP="003E0AB3">
                    <w:pPr>
                      <w:jc w:val="center"/>
                      <w:rPr>
                        <w:rFonts w:cs="Arial"/>
                      </w:rPr>
                    </w:pPr>
                    <w:r>
                      <w:rPr>
                        <w:rFonts w:cs="Arial" w:hint="eastAsia"/>
                        <w:lang w:val="en-GB"/>
                      </w:rPr>
                      <w:t>流动负债</w:t>
                    </w:r>
                  </w:p>
                </w:tc>
              </w:sdtContent>
            </w:sdt>
            <w:sdt>
              <w:sdtPr>
                <w:tag w:val="_PLD_937f557a5cdb4ea99a0a914e755f781f"/>
                <w:id w:val="604926030"/>
                <w:lock w:val="sdtLocked"/>
              </w:sdtPr>
              <w:sdtEnd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1A061ABD" w14:textId="77777777" w:rsidR="007967FD" w:rsidRDefault="00C40BC5" w:rsidP="003E0AB3">
                    <w:pPr>
                      <w:ind w:left="-40" w:right="-97"/>
                      <w:jc w:val="center"/>
                      <w:rPr>
                        <w:rFonts w:cs="Arial"/>
                      </w:rPr>
                    </w:pPr>
                    <w:r>
                      <w:rPr>
                        <w:rFonts w:cs="Arial" w:hint="eastAsia"/>
                        <w:lang w:val="en-GB"/>
                      </w:rPr>
                      <w:t>非流动负债</w:t>
                    </w:r>
                  </w:p>
                </w:tc>
              </w:sdtContent>
            </w:sdt>
            <w:sdt>
              <w:sdtPr>
                <w:tag w:val="_PLD_c4b998a44f394e1eb0924a4f19409ff8"/>
                <w:id w:val="-1073815163"/>
                <w:lock w:val="sdtLocked"/>
              </w:sdtPr>
              <w:sdtEndPr/>
              <w:sdtContent>
                <w:tc>
                  <w:tcPr>
                    <w:tcW w:w="385" w:type="pct"/>
                    <w:tcBorders>
                      <w:top w:val="single" w:sz="6" w:space="0" w:color="auto"/>
                      <w:left w:val="single" w:sz="6" w:space="0" w:color="auto"/>
                      <w:bottom w:val="single" w:sz="6" w:space="0" w:color="auto"/>
                      <w:right w:val="single" w:sz="4" w:space="0" w:color="auto"/>
                    </w:tcBorders>
                    <w:shd w:val="clear" w:color="auto" w:fill="auto"/>
                    <w:vAlign w:val="center"/>
                  </w:tcPr>
                  <w:p w14:paraId="773C8C5D" w14:textId="77777777" w:rsidR="007967FD" w:rsidRDefault="00C40BC5" w:rsidP="003E0AB3">
                    <w:pPr>
                      <w:jc w:val="center"/>
                      <w:rPr>
                        <w:rFonts w:cs="Arial"/>
                      </w:rPr>
                    </w:pPr>
                    <w:r>
                      <w:rPr>
                        <w:rFonts w:cs="Arial" w:hint="eastAsia"/>
                        <w:lang w:val="en-GB"/>
                      </w:rPr>
                      <w:t>负债合计</w:t>
                    </w:r>
                  </w:p>
                </w:tc>
              </w:sdtContent>
            </w:sdt>
          </w:tr>
          <w:sdt>
            <w:sdtPr>
              <w:alias w:val="重要非全资子公司的主要财务信息明细"/>
              <w:tag w:val="_GBC_feef0d2d67a84217a9099e634bb2d3df"/>
              <w:id w:val="652723032"/>
              <w:lock w:val="sdtLocked"/>
            </w:sdtPr>
            <w:sdtEndPr>
              <w:rPr>
                <w:sz w:val="18"/>
                <w:szCs w:val="18"/>
              </w:rPr>
            </w:sdtEndPr>
            <w:sdtContent>
              <w:tr w:rsidR="007967FD" w14:paraId="27E07436" w14:textId="77777777" w:rsidTr="007967FD">
                <w:tc>
                  <w:tcPr>
                    <w:tcW w:w="385" w:type="pct"/>
                    <w:tcBorders>
                      <w:top w:val="single" w:sz="6" w:space="0" w:color="auto"/>
                      <w:left w:val="single" w:sz="4" w:space="0" w:color="auto"/>
                      <w:bottom w:val="single" w:sz="4" w:space="0" w:color="auto"/>
                      <w:right w:val="single" w:sz="6" w:space="0" w:color="auto"/>
                    </w:tcBorders>
                  </w:tcPr>
                  <w:p w14:paraId="386165D6" w14:textId="77777777" w:rsidR="007967FD" w:rsidRDefault="00C40BC5" w:rsidP="003E0AB3">
                    <w:r>
                      <w:t>浙勘院</w:t>
                    </w:r>
                  </w:p>
                </w:tc>
                <w:tc>
                  <w:tcPr>
                    <w:tcW w:w="385" w:type="pct"/>
                    <w:tcBorders>
                      <w:top w:val="single" w:sz="6" w:space="0" w:color="auto"/>
                      <w:left w:val="single" w:sz="6" w:space="0" w:color="auto"/>
                      <w:bottom w:val="single" w:sz="4" w:space="0" w:color="auto"/>
                      <w:right w:val="single" w:sz="6" w:space="0" w:color="auto"/>
                    </w:tcBorders>
                  </w:tcPr>
                  <w:p w14:paraId="0B8C8309" w14:textId="77777777" w:rsidR="007967FD" w:rsidRPr="000C5AAB" w:rsidRDefault="00C40BC5" w:rsidP="003E0AB3">
                    <w:pPr>
                      <w:jc w:val="right"/>
                      <w:rPr>
                        <w:sz w:val="18"/>
                        <w:szCs w:val="18"/>
                      </w:rPr>
                    </w:pPr>
                    <w:r w:rsidRPr="000C5AAB">
                      <w:rPr>
                        <w:sz w:val="18"/>
                        <w:szCs w:val="18"/>
                      </w:rPr>
                      <w:t>7,972.42</w:t>
                    </w:r>
                  </w:p>
                </w:tc>
                <w:tc>
                  <w:tcPr>
                    <w:tcW w:w="385" w:type="pct"/>
                    <w:tcBorders>
                      <w:top w:val="single" w:sz="6" w:space="0" w:color="auto"/>
                      <w:left w:val="single" w:sz="6" w:space="0" w:color="auto"/>
                      <w:bottom w:val="single" w:sz="4" w:space="0" w:color="auto"/>
                      <w:right w:val="single" w:sz="6" w:space="0" w:color="auto"/>
                    </w:tcBorders>
                  </w:tcPr>
                  <w:p w14:paraId="288B9DE7" w14:textId="77777777" w:rsidR="007967FD" w:rsidRPr="000C5AAB" w:rsidRDefault="00C40BC5" w:rsidP="003E0AB3">
                    <w:pPr>
                      <w:jc w:val="right"/>
                      <w:rPr>
                        <w:sz w:val="18"/>
                        <w:szCs w:val="18"/>
                      </w:rPr>
                    </w:pPr>
                    <w:r w:rsidRPr="000C5AAB">
                      <w:rPr>
                        <w:rFonts w:hint="eastAsia"/>
                        <w:sz w:val="18"/>
                        <w:szCs w:val="18"/>
                      </w:rPr>
                      <w:t>3</w:t>
                    </w:r>
                    <w:r w:rsidRPr="000C5AAB">
                      <w:rPr>
                        <w:sz w:val="18"/>
                        <w:szCs w:val="18"/>
                      </w:rPr>
                      <w:t>47.16</w:t>
                    </w:r>
                  </w:p>
                </w:tc>
                <w:tc>
                  <w:tcPr>
                    <w:tcW w:w="385" w:type="pct"/>
                    <w:tcBorders>
                      <w:top w:val="single" w:sz="6" w:space="0" w:color="auto"/>
                      <w:left w:val="single" w:sz="6" w:space="0" w:color="auto"/>
                      <w:bottom w:val="single" w:sz="4" w:space="0" w:color="auto"/>
                      <w:right w:val="single" w:sz="6" w:space="0" w:color="auto"/>
                    </w:tcBorders>
                  </w:tcPr>
                  <w:p w14:paraId="0F357226" w14:textId="77777777" w:rsidR="007967FD" w:rsidRPr="000C5AAB" w:rsidRDefault="00C40BC5" w:rsidP="003E0AB3">
                    <w:pPr>
                      <w:jc w:val="right"/>
                      <w:rPr>
                        <w:sz w:val="18"/>
                        <w:szCs w:val="18"/>
                      </w:rPr>
                    </w:pPr>
                    <w:r w:rsidRPr="000C5AAB">
                      <w:rPr>
                        <w:sz w:val="18"/>
                        <w:szCs w:val="18"/>
                      </w:rPr>
                      <w:t>8,319.58</w:t>
                    </w:r>
                  </w:p>
                </w:tc>
                <w:tc>
                  <w:tcPr>
                    <w:tcW w:w="385" w:type="pct"/>
                    <w:tcBorders>
                      <w:top w:val="single" w:sz="6" w:space="0" w:color="auto"/>
                      <w:left w:val="single" w:sz="6" w:space="0" w:color="auto"/>
                      <w:bottom w:val="single" w:sz="4" w:space="0" w:color="auto"/>
                      <w:right w:val="single" w:sz="6" w:space="0" w:color="auto"/>
                    </w:tcBorders>
                  </w:tcPr>
                  <w:p w14:paraId="1068DD5F" w14:textId="77777777" w:rsidR="007967FD" w:rsidRPr="000C5AAB" w:rsidRDefault="00C40BC5" w:rsidP="003E0AB3">
                    <w:pPr>
                      <w:jc w:val="right"/>
                      <w:rPr>
                        <w:sz w:val="18"/>
                        <w:szCs w:val="18"/>
                      </w:rPr>
                    </w:pPr>
                    <w:r w:rsidRPr="000C5AAB">
                      <w:rPr>
                        <w:sz w:val="18"/>
                        <w:szCs w:val="18"/>
                      </w:rPr>
                      <w:t>3,874.71</w:t>
                    </w:r>
                  </w:p>
                </w:tc>
                <w:tc>
                  <w:tcPr>
                    <w:tcW w:w="385" w:type="pct"/>
                    <w:tcBorders>
                      <w:top w:val="single" w:sz="6" w:space="0" w:color="auto"/>
                      <w:left w:val="single" w:sz="6" w:space="0" w:color="auto"/>
                      <w:bottom w:val="single" w:sz="4" w:space="0" w:color="auto"/>
                      <w:right w:val="single" w:sz="6" w:space="0" w:color="auto"/>
                    </w:tcBorders>
                  </w:tcPr>
                  <w:p w14:paraId="22013684" w14:textId="77777777" w:rsidR="007967FD" w:rsidRPr="000C5AAB" w:rsidRDefault="007967FD" w:rsidP="003E0AB3">
                    <w:pPr>
                      <w:jc w:val="right"/>
                      <w:rPr>
                        <w:sz w:val="18"/>
                        <w:szCs w:val="18"/>
                      </w:rPr>
                    </w:pPr>
                  </w:p>
                </w:tc>
                <w:tc>
                  <w:tcPr>
                    <w:tcW w:w="385" w:type="pct"/>
                    <w:tcBorders>
                      <w:top w:val="single" w:sz="6" w:space="0" w:color="auto"/>
                      <w:left w:val="single" w:sz="6" w:space="0" w:color="auto"/>
                      <w:bottom w:val="single" w:sz="4" w:space="0" w:color="auto"/>
                      <w:right w:val="single" w:sz="6" w:space="0" w:color="auto"/>
                    </w:tcBorders>
                  </w:tcPr>
                  <w:p w14:paraId="239537DA" w14:textId="77777777" w:rsidR="007967FD" w:rsidRPr="000C5AAB" w:rsidRDefault="00C40BC5" w:rsidP="003E0AB3">
                    <w:pPr>
                      <w:jc w:val="right"/>
                      <w:rPr>
                        <w:sz w:val="18"/>
                        <w:szCs w:val="18"/>
                      </w:rPr>
                    </w:pPr>
                    <w:r w:rsidRPr="000C5AAB">
                      <w:rPr>
                        <w:sz w:val="18"/>
                        <w:szCs w:val="18"/>
                      </w:rPr>
                      <w:t>3,874.71</w:t>
                    </w:r>
                  </w:p>
                </w:tc>
                <w:tc>
                  <w:tcPr>
                    <w:tcW w:w="385" w:type="pct"/>
                    <w:tcBorders>
                      <w:top w:val="single" w:sz="6" w:space="0" w:color="auto"/>
                      <w:left w:val="single" w:sz="6" w:space="0" w:color="auto"/>
                      <w:bottom w:val="single" w:sz="4" w:space="0" w:color="auto"/>
                      <w:right w:val="single" w:sz="6" w:space="0" w:color="auto"/>
                    </w:tcBorders>
                  </w:tcPr>
                  <w:p w14:paraId="2E8C6E21" w14:textId="77777777" w:rsidR="007967FD" w:rsidRPr="000C5AAB" w:rsidRDefault="00C40BC5" w:rsidP="003E0AB3">
                    <w:pPr>
                      <w:jc w:val="right"/>
                      <w:rPr>
                        <w:sz w:val="18"/>
                        <w:szCs w:val="18"/>
                      </w:rPr>
                    </w:pPr>
                    <w:r w:rsidRPr="000C5AAB">
                      <w:rPr>
                        <w:sz w:val="18"/>
                        <w:szCs w:val="18"/>
                      </w:rPr>
                      <w:t>7,462.32</w:t>
                    </w:r>
                  </w:p>
                </w:tc>
                <w:tc>
                  <w:tcPr>
                    <w:tcW w:w="385" w:type="pct"/>
                    <w:tcBorders>
                      <w:top w:val="single" w:sz="6" w:space="0" w:color="auto"/>
                      <w:left w:val="single" w:sz="6" w:space="0" w:color="auto"/>
                      <w:bottom w:val="single" w:sz="4" w:space="0" w:color="auto"/>
                      <w:right w:val="single" w:sz="6" w:space="0" w:color="auto"/>
                    </w:tcBorders>
                  </w:tcPr>
                  <w:p w14:paraId="5C69A9D9" w14:textId="77777777" w:rsidR="007967FD" w:rsidRPr="000C5AAB" w:rsidRDefault="00C40BC5" w:rsidP="003E0AB3">
                    <w:pPr>
                      <w:jc w:val="right"/>
                      <w:rPr>
                        <w:sz w:val="18"/>
                        <w:szCs w:val="18"/>
                      </w:rPr>
                    </w:pPr>
                    <w:r w:rsidRPr="000C5AAB">
                      <w:rPr>
                        <w:sz w:val="18"/>
                        <w:szCs w:val="18"/>
                      </w:rPr>
                      <w:t>345.61</w:t>
                    </w:r>
                  </w:p>
                </w:tc>
                <w:tc>
                  <w:tcPr>
                    <w:tcW w:w="385" w:type="pct"/>
                    <w:tcBorders>
                      <w:top w:val="single" w:sz="6" w:space="0" w:color="auto"/>
                      <w:left w:val="single" w:sz="6" w:space="0" w:color="auto"/>
                      <w:bottom w:val="single" w:sz="4" w:space="0" w:color="auto"/>
                      <w:right w:val="single" w:sz="6" w:space="0" w:color="auto"/>
                    </w:tcBorders>
                  </w:tcPr>
                  <w:p w14:paraId="5CA5DD12" w14:textId="77777777" w:rsidR="007967FD" w:rsidRPr="000C5AAB" w:rsidRDefault="00C40BC5" w:rsidP="003E0AB3">
                    <w:pPr>
                      <w:jc w:val="right"/>
                      <w:rPr>
                        <w:sz w:val="18"/>
                        <w:szCs w:val="18"/>
                      </w:rPr>
                    </w:pPr>
                    <w:r w:rsidRPr="000C5AAB">
                      <w:rPr>
                        <w:sz w:val="18"/>
                        <w:szCs w:val="18"/>
                      </w:rPr>
                      <w:t>7,807.93</w:t>
                    </w:r>
                  </w:p>
                </w:tc>
                <w:tc>
                  <w:tcPr>
                    <w:tcW w:w="385" w:type="pct"/>
                    <w:tcBorders>
                      <w:top w:val="single" w:sz="6" w:space="0" w:color="auto"/>
                      <w:left w:val="single" w:sz="6" w:space="0" w:color="auto"/>
                      <w:bottom w:val="single" w:sz="4" w:space="0" w:color="auto"/>
                      <w:right w:val="single" w:sz="6" w:space="0" w:color="auto"/>
                    </w:tcBorders>
                  </w:tcPr>
                  <w:p w14:paraId="621EE350" w14:textId="77777777" w:rsidR="007967FD" w:rsidRPr="000C5AAB" w:rsidRDefault="00C40BC5" w:rsidP="003E0AB3">
                    <w:pPr>
                      <w:jc w:val="right"/>
                      <w:rPr>
                        <w:sz w:val="18"/>
                        <w:szCs w:val="18"/>
                      </w:rPr>
                    </w:pPr>
                    <w:r w:rsidRPr="000C5AAB">
                      <w:rPr>
                        <w:sz w:val="18"/>
                        <w:szCs w:val="18"/>
                      </w:rPr>
                      <w:t>3,168.21</w:t>
                    </w:r>
                  </w:p>
                </w:tc>
                <w:tc>
                  <w:tcPr>
                    <w:tcW w:w="385" w:type="pct"/>
                    <w:tcBorders>
                      <w:top w:val="single" w:sz="6" w:space="0" w:color="auto"/>
                      <w:left w:val="single" w:sz="6" w:space="0" w:color="auto"/>
                      <w:bottom w:val="single" w:sz="4" w:space="0" w:color="auto"/>
                      <w:right w:val="single" w:sz="6" w:space="0" w:color="auto"/>
                    </w:tcBorders>
                  </w:tcPr>
                  <w:p w14:paraId="560363DB" w14:textId="77777777" w:rsidR="007967FD" w:rsidRPr="000C5AAB" w:rsidRDefault="007967FD" w:rsidP="003E0AB3">
                    <w:pPr>
                      <w:jc w:val="right"/>
                      <w:rPr>
                        <w:sz w:val="18"/>
                        <w:szCs w:val="18"/>
                      </w:rPr>
                    </w:pPr>
                  </w:p>
                </w:tc>
                <w:tc>
                  <w:tcPr>
                    <w:tcW w:w="385" w:type="pct"/>
                    <w:tcBorders>
                      <w:top w:val="single" w:sz="6" w:space="0" w:color="auto"/>
                      <w:left w:val="single" w:sz="6" w:space="0" w:color="auto"/>
                      <w:bottom w:val="single" w:sz="4" w:space="0" w:color="auto"/>
                      <w:right w:val="single" w:sz="4" w:space="0" w:color="auto"/>
                    </w:tcBorders>
                  </w:tcPr>
                  <w:p w14:paraId="5B1AA2B2" w14:textId="77777777" w:rsidR="007967FD" w:rsidRPr="000C5AAB" w:rsidRDefault="00C40BC5" w:rsidP="003E0AB3">
                    <w:pPr>
                      <w:jc w:val="right"/>
                      <w:rPr>
                        <w:sz w:val="18"/>
                        <w:szCs w:val="18"/>
                      </w:rPr>
                    </w:pPr>
                    <w:r w:rsidRPr="000C5AAB">
                      <w:rPr>
                        <w:sz w:val="18"/>
                        <w:szCs w:val="18"/>
                      </w:rPr>
                      <w:t>3,168.21</w:t>
                    </w:r>
                  </w:p>
                </w:tc>
              </w:tr>
            </w:sdtContent>
          </w:sdt>
          <w:sdt>
            <w:sdtPr>
              <w:alias w:val="重要非全资子公司的主要财务信息明细"/>
              <w:tag w:val="_GBC_feef0d2d67a84217a9099e634bb2d3df"/>
              <w:id w:val="1971704886"/>
              <w:lock w:val="sdtLocked"/>
            </w:sdtPr>
            <w:sdtEndPr>
              <w:rPr>
                <w:sz w:val="18"/>
                <w:szCs w:val="18"/>
              </w:rPr>
            </w:sdtEndPr>
            <w:sdtContent>
              <w:tr w:rsidR="007967FD" w14:paraId="3A28A4EE" w14:textId="77777777" w:rsidTr="007967FD">
                <w:tc>
                  <w:tcPr>
                    <w:tcW w:w="385" w:type="pct"/>
                    <w:tcBorders>
                      <w:top w:val="single" w:sz="6" w:space="0" w:color="auto"/>
                      <w:left w:val="single" w:sz="4" w:space="0" w:color="auto"/>
                      <w:bottom w:val="single" w:sz="4" w:space="0" w:color="auto"/>
                      <w:right w:val="single" w:sz="6" w:space="0" w:color="auto"/>
                    </w:tcBorders>
                  </w:tcPr>
                  <w:p w14:paraId="68D70485" w14:textId="77777777" w:rsidR="007967FD" w:rsidRDefault="00C40BC5" w:rsidP="003E0AB3">
                    <w:r>
                      <w:t>亳州祥居</w:t>
                    </w:r>
                  </w:p>
                </w:tc>
                <w:tc>
                  <w:tcPr>
                    <w:tcW w:w="385" w:type="pct"/>
                    <w:tcBorders>
                      <w:top w:val="single" w:sz="6" w:space="0" w:color="auto"/>
                      <w:left w:val="single" w:sz="6" w:space="0" w:color="auto"/>
                      <w:bottom w:val="single" w:sz="4" w:space="0" w:color="auto"/>
                      <w:right w:val="single" w:sz="6" w:space="0" w:color="auto"/>
                    </w:tcBorders>
                  </w:tcPr>
                  <w:p w14:paraId="1BD55868" w14:textId="50D26C0F" w:rsidR="007967FD" w:rsidRPr="000C5AAB" w:rsidRDefault="00137D8E" w:rsidP="003E0AB3">
                    <w:pPr>
                      <w:jc w:val="right"/>
                      <w:rPr>
                        <w:sz w:val="18"/>
                        <w:szCs w:val="18"/>
                      </w:rPr>
                    </w:pPr>
                    <w:r w:rsidRPr="00137D8E">
                      <w:rPr>
                        <w:sz w:val="18"/>
                        <w:szCs w:val="18"/>
                      </w:rPr>
                      <w:t>9,390.47</w:t>
                    </w:r>
                  </w:p>
                </w:tc>
                <w:tc>
                  <w:tcPr>
                    <w:tcW w:w="385" w:type="pct"/>
                    <w:tcBorders>
                      <w:top w:val="single" w:sz="6" w:space="0" w:color="auto"/>
                      <w:left w:val="single" w:sz="6" w:space="0" w:color="auto"/>
                      <w:bottom w:val="single" w:sz="4" w:space="0" w:color="auto"/>
                      <w:right w:val="single" w:sz="6" w:space="0" w:color="auto"/>
                    </w:tcBorders>
                  </w:tcPr>
                  <w:p w14:paraId="62AD4B72" w14:textId="45AE03EA" w:rsidR="007967FD" w:rsidRPr="000C5AAB" w:rsidRDefault="00137D8E" w:rsidP="003E0AB3">
                    <w:pPr>
                      <w:jc w:val="right"/>
                      <w:rPr>
                        <w:sz w:val="18"/>
                        <w:szCs w:val="18"/>
                      </w:rPr>
                    </w:pPr>
                    <w:r w:rsidRPr="00137D8E">
                      <w:rPr>
                        <w:sz w:val="18"/>
                        <w:szCs w:val="18"/>
                      </w:rPr>
                      <w:t>73,050.60</w:t>
                    </w:r>
                  </w:p>
                </w:tc>
                <w:tc>
                  <w:tcPr>
                    <w:tcW w:w="385" w:type="pct"/>
                    <w:tcBorders>
                      <w:top w:val="single" w:sz="6" w:space="0" w:color="auto"/>
                      <w:left w:val="single" w:sz="6" w:space="0" w:color="auto"/>
                      <w:bottom w:val="single" w:sz="4" w:space="0" w:color="auto"/>
                      <w:right w:val="single" w:sz="6" w:space="0" w:color="auto"/>
                    </w:tcBorders>
                  </w:tcPr>
                  <w:p w14:paraId="2D344110" w14:textId="15FA7E6B" w:rsidR="007967FD" w:rsidRPr="000C5AAB" w:rsidRDefault="00137D8E" w:rsidP="003E0AB3">
                    <w:pPr>
                      <w:jc w:val="right"/>
                      <w:rPr>
                        <w:sz w:val="18"/>
                        <w:szCs w:val="18"/>
                      </w:rPr>
                    </w:pPr>
                    <w:r w:rsidRPr="00137D8E">
                      <w:rPr>
                        <w:sz w:val="18"/>
                        <w:szCs w:val="18"/>
                      </w:rPr>
                      <w:t>82,441.07</w:t>
                    </w:r>
                  </w:p>
                </w:tc>
                <w:tc>
                  <w:tcPr>
                    <w:tcW w:w="385" w:type="pct"/>
                    <w:tcBorders>
                      <w:top w:val="single" w:sz="6" w:space="0" w:color="auto"/>
                      <w:left w:val="single" w:sz="6" w:space="0" w:color="auto"/>
                      <w:bottom w:val="single" w:sz="4" w:space="0" w:color="auto"/>
                      <w:right w:val="single" w:sz="6" w:space="0" w:color="auto"/>
                    </w:tcBorders>
                  </w:tcPr>
                  <w:p w14:paraId="48B0C4D3" w14:textId="6D864ECE" w:rsidR="007967FD" w:rsidRPr="000C5AAB" w:rsidRDefault="00137D8E" w:rsidP="003E0AB3">
                    <w:pPr>
                      <w:jc w:val="right"/>
                      <w:rPr>
                        <w:sz w:val="18"/>
                        <w:szCs w:val="18"/>
                      </w:rPr>
                    </w:pPr>
                    <w:r w:rsidRPr="00137D8E">
                      <w:rPr>
                        <w:sz w:val="18"/>
                        <w:szCs w:val="18"/>
                      </w:rPr>
                      <w:t>13,477.61</w:t>
                    </w:r>
                  </w:p>
                </w:tc>
                <w:tc>
                  <w:tcPr>
                    <w:tcW w:w="385" w:type="pct"/>
                    <w:tcBorders>
                      <w:top w:val="single" w:sz="6" w:space="0" w:color="auto"/>
                      <w:left w:val="single" w:sz="6" w:space="0" w:color="auto"/>
                      <w:bottom w:val="single" w:sz="4" w:space="0" w:color="auto"/>
                      <w:right w:val="single" w:sz="6" w:space="0" w:color="auto"/>
                    </w:tcBorders>
                  </w:tcPr>
                  <w:p w14:paraId="407BAD77" w14:textId="3FA02AD0" w:rsidR="007967FD" w:rsidRPr="000C5AAB" w:rsidRDefault="002E3DB9" w:rsidP="003E0AB3">
                    <w:pPr>
                      <w:jc w:val="right"/>
                      <w:rPr>
                        <w:sz w:val="18"/>
                        <w:szCs w:val="18"/>
                      </w:rPr>
                    </w:pPr>
                    <w:r w:rsidRPr="002E3DB9">
                      <w:rPr>
                        <w:sz w:val="18"/>
                        <w:szCs w:val="18"/>
                      </w:rPr>
                      <w:t>53,700.28</w:t>
                    </w:r>
                  </w:p>
                </w:tc>
                <w:tc>
                  <w:tcPr>
                    <w:tcW w:w="385" w:type="pct"/>
                    <w:tcBorders>
                      <w:top w:val="single" w:sz="6" w:space="0" w:color="auto"/>
                      <w:left w:val="single" w:sz="6" w:space="0" w:color="auto"/>
                      <w:bottom w:val="single" w:sz="4" w:space="0" w:color="auto"/>
                      <w:right w:val="single" w:sz="6" w:space="0" w:color="auto"/>
                    </w:tcBorders>
                  </w:tcPr>
                  <w:p w14:paraId="63BA8DC3" w14:textId="234B43F7" w:rsidR="007967FD" w:rsidRPr="000C5AAB" w:rsidRDefault="002E3DB9" w:rsidP="003E0AB3">
                    <w:pPr>
                      <w:jc w:val="right"/>
                      <w:rPr>
                        <w:sz w:val="18"/>
                        <w:szCs w:val="18"/>
                      </w:rPr>
                    </w:pPr>
                    <w:r w:rsidRPr="002E3DB9">
                      <w:rPr>
                        <w:sz w:val="18"/>
                        <w:szCs w:val="18"/>
                      </w:rPr>
                      <w:t>67,177.89</w:t>
                    </w:r>
                  </w:p>
                </w:tc>
                <w:tc>
                  <w:tcPr>
                    <w:tcW w:w="385" w:type="pct"/>
                    <w:tcBorders>
                      <w:top w:val="single" w:sz="6" w:space="0" w:color="auto"/>
                      <w:left w:val="single" w:sz="6" w:space="0" w:color="auto"/>
                      <w:bottom w:val="single" w:sz="4" w:space="0" w:color="auto"/>
                      <w:right w:val="single" w:sz="6" w:space="0" w:color="auto"/>
                    </w:tcBorders>
                  </w:tcPr>
                  <w:p w14:paraId="06DD6263" w14:textId="77777777" w:rsidR="007967FD" w:rsidRPr="000C5AAB" w:rsidRDefault="00C40BC5" w:rsidP="003E0AB3">
                    <w:pPr>
                      <w:jc w:val="right"/>
                      <w:rPr>
                        <w:sz w:val="18"/>
                        <w:szCs w:val="18"/>
                      </w:rPr>
                    </w:pPr>
                    <w:r w:rsidRPr="000C5AAB">
                      <w:rPr>
                        <w:sz w:val="18"/>
                        <w:szCs w:val="18"/>
                      </w:rPr>
                      <w:t>8,043.94</w:t>
                    </w:r>
                  </w:p>
                </w:tc>
                <w:tc>
                  <w:tcPr>
                    <w:tcW w:w="385" w:type="pct"/>
                    <w:tcBorders>
                      <w:top w:val="single" w:sz="6" w:space="0" w:color="auto"/>
                      <w:left w:val="single" w:sz="6" w:space="0" w:color="auto"/>
                      <w:bottom w:val="single" w:sz="4" w:space="0" w:color="auto"/>
                      <w:right w:val="single" w:sz="6" w:space="0" w:color="auto"/>
                    </w:tcBorders>
                  </w:tcPr>
                  <w:p w14:paraId="76141CB2" w14:textId="77777777" w:rsidR="007967FD" w:rsidRPr="000C5AAB" w:rsidRDefault="00C40BC5" w:rsidP="003E0AB3">
                    <w:pPr>
                      <w:jc w:val="right"/>
                      <w:rPr>
                        <w:sz w:val="18"/>
                        <w:szCs w:val="18"/>
                      </w:rPr>
                    </w:pPr>
                    <w:r w:rsidRPr="000C5AAB">
                      <w:rPr>
                        <w:sz w:val="18"/>
                        <w:szCs w:val="18"/>
                      </w:rPr>
                      <w:t>67,278.01</w:t>
                    </w:r>
                  </w:p>
                </w:tc>
                <w:tc>
                  <w:tcPr>
                    <w:tcW w:w="385" w:type="pct"/>
                    <w:tcBorders>
                      <w:top w:val="single" w:sz="6" w:space="0" w:color="auto"/>
                      <w:left w:val="single" w:sz="6" w:space="0" w:color="auto"/>
                      <w:bottom w:val="single" w:sz="4" w:space="0" w:color="auto"/>
                      <w:right w:val="single" w:sz="6" w:space="0" w:color="auto"/>
                    </w:tcBorders>
                  </w:tcPr>
                  <w:p w14:paraId="7C9DC35C" w14:textId="77777777" w:rsidR="007967FD" w:rsidRPr="000C5AAB" w:rsidRDefault="00C40BC5" w:rsidP="003E0AB3">
                    <w:pPr>
                      <w:jc w:val="right"/>
                      <w:rPr>
                        <w:sz w:val="18"/>
                        <w:szCs w:val="18"/>
                      </w:rPr>
                    </w:pPr>
                    <w:r w:rsidRPr="000C5AAB">
                      <w:rPr>
                        <w:sz w:val="18"/>
                        <w:szCs w:val="18"/>
                      </w:rPr>
                      <w:t>75,321.95</w:t>
                    </w:r>
                  </w:p>
                </w:tc>
                <w:tc>
                  <w:tcPr>
                    <w:tcW w:w="385" w:type="pct"/>
                    <w:tcBorders>
                      <w:top w:val="single" w:sz="6" w:space="0" w:color="auto"/>
                      <w:left w:val="single" w:sz="6" w:space="0" w:color="auto"/>
                      <w:bottom w:val="single" w:sz="4" w:space="0" w:color="auto"/>
                      <w:right w:val="single" w:sz="6" w:space="0" w:color="auto"/>
                    </w:tcBorders>
                  </w:tcPr>
                  <w:p w14:paraId="4B5C9370" w14:textId="77777777" w:rsidR="007967FD" w:rsidRPr="000C5AAB" w:rsidRDefault="00C40BC5" w:rsidP="003E0AB3">
                    <w:pPr>
                      <w:jc w:val="right"/>
                      <w:rPr>
                        <w:sz w:val="18"/>
                        <w:szCs w:val="18"/>
                      </w:rPr>
                    </w:pPr>
                    <w:r w:rsidRPr="000C5AAB">
                      <w:rPr>
                        <w:sz w:val="18"/>
                        <w:szCs w:val="18"/>
                      </w:rPr>
                      <w:t>10,844.61</w:t>
                    </w:r>
                  </w:p>
                </w:tc>
                <w:tc>
                  <w:tcPr>
                    <w:tcW w:w="385" w:type="pct"/>
                    <w:tcBorders>
                      <w:top w:val="single" w:sz="6" w:space="0" w:color="auto"/>
                      <w:left w:val="single" w:sz="6" w:space="0" w:color="auto"/>
                      <w:bottom w:val="single" w:sz="4" w:space="0" w:color="auto"/>
                      <w:right w:val="single" w:sz="6" w:space="0" w:color="auto"/>
                    </w:tcBorders>
                  </w:tcPr>
                  <w:p w14:paraId="399102A2" w14:textId="77777777" w:rsidR="007967FD" w:rsidRPr="000C5AAB" w:rsidRDefault="00C40BC5" w:rsidP="003E0AB3">
                    <w:pPr>
                      <w:jc w:val="right"/>
                      <w:rPr>
                        <w:sz w:val="18"/>
                        <w:szCs w:val="18"/>
                      </w:rPr>
                    </w:pPr>
                    <w:r w:rsidRPr="000C5AAB">
                      <w:rPr>
                        <w:sz w:val="18"/>
                        <w:szCs w:val="18"/>
                      </w:rPr>
                      <w:t>49,984.28</w:t>
                    </w:r>
                  </w:p>
                </w:tc>
                <w:tc>
                  <w:tcPr>
                    <w:tcW w:w="385" w:type="pct"/>
                    <w:tcBorders>
                      <w:top w:val="single" w:sz="6" w:space="0" w:color="auto"/>
                      <w:left w:val="single" w:sz="6" w:space="0" w:color="auto"/>
                      <w:bottom w:val="single" w:sz="4" w:space="0" w:color="auto"/>
                      <w:right w:val="single" w:sz="4" w:space="0" w:color="auto"/>
                    </w:tcBorders>
                  </w:tcPr>
                  <w:p w14:paraId="0B1EDD9E" w14:textId="77777777" w:rsidR="007967FD" w:rsidRPr="000C5AAB" w:rsidRDefault="00C40BC5" w:rsidP="003E0AB3">
                    <w:pPr>
                      <w:jc w:val="right"/>
                      <w:rPr>
                        <w:sz w:val="18"/>
                        <w:szCs w:val="18"/>
                      </w:rPr>
                    </w:pPr>
                    <w:r w:rsidRPr="000C5AAB">
                      <w:rPr>
                        <w:sz w:val="18"/>
                        <w:szCs w:val="18"/>
                      </w:rPr>
                      <w:t>60,828.89</w:t>
                    </w:r>
                  </w:p>
                </w:tc>
              </w:tr>
            </w:sdtContent>
          </w:sdt>
          <w:sdt>
            <w:sdtPr>
              <w:alias w:val="重要非全资子公司的主要财务信息明细"/>
              <w:tag w:val="_GBC_feef0d2d67a84217a9099e634bb2d3df"/>
              <w:id w:val="2022354273"/>
              <w:lock w:val="sdtLocked"/>
            </w:sdtPr>
            <w:sdtEndPr>
              <w:rPr>
                <w:sz w:val="18"/>
                <w:szCs w:val="18"/>
              </w:rPr>
            </w:sdtEndPr>
            <w:sdtContent>
              <w:tr w:rsidR="007967FD" w14:paraId="697FE304" w14:textId="77777777" w:rsidTr="007967FD">
                <w:tc>
                  <w:tcPr>
                    <w:tcW w:w="385" w:type="pct"/>
                    <w:tcBorders>
                      <w:top w:val="single" w:sz="6" w:space="0" w:color="auto"/>
                      <w:left w:val="single" w:sz="4" w:space="0" w:color="auto"/>
                      <w:bottom w:val="single" w:sz="4" w:space="0" w:color="auto"/>
                      <w:right w:val="single" w:sz="6" w:space="0" w:color="auto"/>
                    </w:tcBorders>
                  </w:tcPr>
                  <w:p w14:paraId="444C1095" w14:textId="77777777" w:rsidR="007967FD" w:rsidRDefault="00C40BC5" w:rsidP="003E0AB3">
                    <w:r>
                      <w:t>宿松振兴</w:t>
                    </w:r>
                  </w:p>
                </w:tc>
                <w:tc>
                  <w:tcPr>
                    <w:tcW w:w="385" w:type="pct"/>
                    <w:tcBorders>
                      <w:top w:val="single" w:sz="6" w:space="0" w:color="auto"/>
                      <w:left w:val="single" w:sz="6" w:space="0" w:color="auto"/>
                      <w:bottom w:val="single" w:sz="4" w:space="0" w:color="auto"/>
                      <w:right w:val="single" w:sz="6" w:space="0" w:color="auto"/>
                    </w:tcBorders>
                  </w:tcPr>
                  <w:p w14:paraId="352500F7" w14:textId="7D4667DB" w:rsidR="007967FD" w:rsidRPr="000C5AAB" w:rsidRDefault="002E3DB9" w:rsidP="003E0AB3">
                    <w:pPr>
                      <w:jc w:val="right"/>
                      <w:rPr>
                        <w:sz w:val="18"/>
                        <w:szCs w:val="18"/>
                      </w:rPr>
                    </w:pPr>
                    <w:r w:rsidRPr="002E3DB9">
                      <w:rPr>
                        <w:sz w:val="18"/>
                        <w:szCs w:val="18"/>
                      </w:rPr>
                      <w:t>2,644.18</w:t>
                    </w:r>
                  </w:p>
                </w:tc>
                <w:tc>
                  <w:tcPr>
                    <w:tcW w:w="385" w:type="pct"/>
                    <w:tcBorders>
                      <w:top w:val="single" w:sz="6" w:space="0" w:color="auto"/>
                      <w:left w:val="single" w:sz="6" w:space="0" w:color="auto"/>
                      <w:bottom w:val="single" w:sz="4" w:space="0" w:color="auto"/>
                      <w:right w:val="single" w:sz="6" w:space="0" w:color="auto"/>
                    </w:tcBorders>
                  </w:tcPr>
                  <w:p w14:paraId="67A2DF97" w14:textId="24E14B6B" w:rsidR="007967FD" w:rsidRPr="000C5AAB" w:rsidRDefault="002E3DB9" w:rsidP="003E0AB3">
                    <w:pPr>
                      <w:jc w:val="right"/>
                      <w:rPr>
                        <w:sz w:val="18"/>
                        <w:szCs w:val="18"/>
                      </w:rPr>
                    </w:pPr>
                    <w:r w:rsidRPr="002E3DB9">
                      <w:rPr>
                        <w:sz w:val="18"/>
                        <w:szCs w:val="18"/>
                      </w:rPr>
                      <w:t>30,577.45</w:t>
                    </w:r>
                  </w:p>
                </w:tc>
                <w:tc>
                  <w:tcPr>
                    <w:tcW w:w="385" w:type="pct"/>
                    <w:tcBorders>
                      <w:top w:val="single" w:sz="6" w:space="0" w:color="auto"/>
                      <w:left w:val="single" w:sz="6" w:space="0" w:color="auto"/>
                      <w:bottom w:val="single" w:sz="4" w:space="0" w:color="auto"/>
                      <w:right w:val="single" w:sz="6" w:space="0" w:color="auto"/>
                    </w:tcBorders>
                  </w:tcPr>
                  <w:p w14:paraId="6E689837" w14:textId="41177ECA" w:rsidR="007967FD" w:rsidRPr="000C5AAB" w:rsidRDefault="002E3DB9" w:rsidP="003E0AB3">
                    <w:pPr>
                      <w:jc w:val="right"/>
                      <w:rPr>
                        <w:sz w:val="18"/>
                        <w:szCs w:val="18"/>
                      </w:rPr>
                    </w:pPr>
                    <w:r w:rsidRPr="002E3DB9">
                      <w:rPr>
                        <w:sz w:val="18"/>
                        <w:szCs w:val="18"/>
                      </w:rPr>
                      <w:t>33,221.6</w:t>
                    </w:r>
                    <w:r w:rsidR="00351F79">
                      <w:rPr>
                        <w:sz w:val="18"/>
                        <w:szCs w:val="18"/>
                      </w:rPr>
                      <w:t>3</w:t>
                    </w:r>
                  </w:p>
                </w:tc>
                <w:tc>
                  <w:tcPr>
                    <w:tcW w:w="385" w:type="pct"/>
                    <w:tcBorders>
                      <w:top w:val="single" w:sz="6" w:space="0" w:color="auto"/>
                      <w:left w:val="single" w:sz="6" w:space="0" w:color="auto"/>
                      <w:bottom w:val="single" w:sz="4" w:space="0" w:color="auto"/>
                      <w:right w:val="single" w:sz="6" w:space="0" w:color="auto"/>
                    </w:tcBorders>
                  </w:tcPr>
                  <w:p w14:paraId="3DA4798E" w14:textId="35BE5BB7" w:rsidR="007967FD" w:rsidRPr="000C5AAB" w:rsidRDefault="002E3DB9" w:rsidP="003E0AB3">
                    <w:pPr>
                      <w:jc w:val="right"/>
                      <w:rPr>
                        <w:sz w:val="18"/>
                        <w:szCs w:val="18"/>
                      </w:rPr>
                    </w:pPr>
                    <w:r w:rsidRPr="002E3DB9">
                      <w:rPr>
                        <w:sz w:val="18"/>
                        <w:szCs w:val="18"/>
                      </w:rPr>
                      <w:t>14,786.52</w:t>
                    </w:r>
                  </w:p>
                </w:tc>
                <w:tc>
                  <w:tcPr>
                    <w:tcW w:w="385" w:type="pct"/>
                    <w:tcBorders>
                      <w:top w:val="single" w:sz="6" w:space="0" w:color="auto"/>
                      <w:left w:val="single" w:sz="6" w:space="0" w:color="auto"/>
                      <w:bottom w:val="single" w:sz="4" w:space="0" w:color="auto"/>
                      <w:right w:val="single" w:sz="6" w:space="0" w:color="auto"/>
                    </w:tcBorders>
                  </w:tcPr>
                  <w:p w14:paraId="69D814ED" w14:textId="77777777" w:rsidR="007967FD" w:rsidRPr="000C5AAB" w:rsidRDefault="00C40BC5" w:rsidP="003E0AB3">
                    <w:pPr>
                      <w:jc w:val="right"/>
                      <w:rPr>
                        <w:sz w:val="18"/>
                        <w:szCs w:val="18"/>
                      </w:rPr>
                    </w:pPr>
                    <w:r w:rsidRPr="000C5AAB">
                      <w:rPr>
                        <w:sz w:val="18"/>
                        <w:szCs w:val="18"/>
                      </w:rPr>
                      <w:t>17,028.72</w:t>
                    </w:r>
                  </w:p>
                </w:tc>
                <w:tc>
                  <w:tcPr>
                    <w:tcW w:w="385" w:type="pct"/>
                    <w:tcBorders>
                      <w:top w:val="single" w:sz="6" w:space="0" w:color="auto"/>
                      <w:left w:val="single" w:sz="6" w:space="0" w:color="auto"/>
                      <w:bottom w:val="single" w:sz="4" w:space="0" w:color="auto"/>
                      <w:right w:val="single" w:sz="6" w:space="0" w:color="auto"/>
                    </w:tcBorders>
                  </w:tcPr>
                  <w:p w14:paraId="21A7A7DC" w14:textId="0FB7D637" w:rsidR="007967FD" w:rsidRPr="000C5AAB" w:rsidRDefault="002E3DB9" w:rsidP="003E0AB3">
                    <w:pPr>
                      <w:jc w:val="right"/>
                      <w:rPr>
                        <w:sz w:val="18"/>
                        <w:szCs w:val="18"/>
                      </w:rPr>
                    </w:pPr>
                    <w:r w:rsidRPr="002E3DB9">
                      <w:rPr>
                        <w:sz w:val="18"/>
                        <w:szCs w:val="18"/>
                      </w:rPr>
                      <w:t>31,815.24</w:t>
                    </w:r>
                  </w:p>
                </w:tc>
                <w:tc>
                  <w:tcPr>
                    <w:tcW w:w="385" w:type="pct"/>
                    <w:tcBorders>
                      <w:top w:val="single" w:sz="6" w:space="0" w:color="auto"/>
                      <w:left w:val="single" w:sz="6" w:space="0" w:color="auto"/>
                      <w:bottom w:val="single" w:sz="4" w:space="0" w:color="auto"/>
                      <w:right w:val="single" w:sz="6" w:space="0" w:color="auto"/>
                    </w:tcBorders>
                  </w:tcPr>
                  <w:p w14:paraId="37DF5BA5" w14:textId="77777777" w:rsidR="007967FD" w:rsidRPr="000C5AAB" w:rsidRDefault="00C40BC5" w:rsidP="003E0AB3">
                    <w:pPr>
                      <w:jc w:val="right"/>
                      <w:rPr>
                        <w:sz w:val="18"/>
                        <w:szCs w:val="18"/>
                      </w:rPr>
                    </w:pPr>
                    <w:r w:rsidRPr="000C5AAB">
                      <w:rPr>
                        <w:sz w:val="18"/>
                        <w:szCs w:val="18"/>
                      </w:rPr>
                      <w:t>499.12</w:t>
                    </w:r>
                  </w:p>
                </w:tc>
                <w:tc>
                  <w:tcPr>
                    <w:tcW w:w="385" w:type="pct"/>
                    <w:tcBorders>
                      <w:top w:val="single" w:sz="6" w:space="0" w:color="auto"/>
                      <w:left w:val="single" w:sz="6" w:space="0" w:color="auto"/>
                      <w:bottom w:val="single" w:sz="4" w:space="0" w:color="auto"/>
                      <w:right w:val="single" w:sz="6" w:space="0" w:color="auto"/>
                    </w:tcBorders>
                  </w:tcPr>
                  <w:p w14:paraId="0ECB8FAD" w14:textId="77777777" w:rsidR="007967FD" w:rsidRPr="000C5AAB" w:rsidRDefault="00C40BC5" w:rsidP="003E0AB3">
                    <w:pPr>
                      <w:jc w:val="right"/>
                      <w:rPr>
                        <w:sz w:val="18"/>
                        <w:szCs w:val="18"/>
                      </w:rPr>
                    </w:pPr>
                    <w:r w:rsidRPr="000C5AAB">
                      <w:rPr>
                        <w:sz w:val="18"/>
                        <w:szCs w:val="18"/>
                      </w:rPr>
                      <w:t>24,735.26</w:t>
                    </w:r>
                  </w:p>
                </w:tc>
                <w:tc>
                  <w:tcPr>
                    <w:tcW w:w="385" w:type="pct"/>
                    <w:tcBorders>
                      <w:top w:val="single" w:sz="6" w:space="0" w:color="auto"/>
                      <w:left w:val="single" w:sz="6" w:space="0" w:color="auto"/>
                      <w:bottom w:val="single" w:sz="4" w:space="0" w:color="auto"/>
                      <w:right w:val="single" w:sz="6" w:space="0" w:color="auto"/>
                    </w:tcBorders>
                  </w:tcPr>
                  <w:p w14:paraId="3253A54F" w14:textId="77777777" w:rsidR="007967FD" w:rsidRPr="000C5AAB" w:rsidRDefault="00C40BC5" w:rsidP="003E0AB3">
                    <w:pPr>
                      <w:jc w:val="right"/>
                      <w:rPr>
                        <w:sz w:val="18"/>
                        <w:szCs w:val="18"/>
                      </w:rPr>
                    </w:pPr>
                    <w:r w:rsidRPr="000C5AAB">
                      <w:rPr>
                        <w:sz w:val="18"/>
                        <w:szCs w:val="18"/>
                      </w:rPr>
                      <w:t>25,234.38</w:t>
                    </w:r>
                  </w:p>
                </w:tc>
                <w:tc>
                  <w:tcPr>
                    <w:tcW w:w="385" w:type="pct"/>
                    <w:tcBorders>
                      <w:top w:val="single" w:sz="6" w:space="0" w:color="auto"/>
                      <w:left w:val="single" w:sz="6" w:space="0" w:color="auto"/>
                      <w:bottom w:val="single" w:sz="4" w:space="0" w:color="auto"/>
                      <w:right w:val="single" w:sz="6" w:space="0" w:color="auto"/>
                    </w:tcBorders>
                  </w:tcPr>
                  <w:p w14:paraId="4DF989C9" w14:textId="77777777" w:rsidR="007967FD" w:rsidRPr="000C5AAB" w:rsidRDefault="00C40BC5" w:rsidP="003E0AB3">
                    <w:pPr>
                      <w:jc w:val="right"/>
                      <w:rPr>
                        <w:sz w:val="18"/>
                        <w:szCs w:val="18"/>
                      </w:rPr>
                    </w:pPr>
                    <w:r w:rsidRPr="000C5AAB">
                      <w:rPr>
                        <w:sz w:val="18"/>
                        <w:szCs w:val="18"/>
                      </w:rPr>
                      <w:t>11,559.66</w:t>
                    </w:r>
                  </w:p>
                </w:tc>
                <w:tc>
                  <w:tcPr>
                    <w:tcW w:w="385" w:type="pct"/>
                    <w:tcBorders>
                      <w:top w:val="single" w:sz="6" w:space="0" w:color="auto"/>
                      <w:left w:val="single" w:sz="6" w:space="0" w:color="auto"/>
                      <w:bottom w:val="single" w:sz="4" w:space="0" w:color="auto"/>
                      <w:right w:val="single" w:sz="6" w:space="0" w:color="auto"/>
                    </w:tcBorders>
                  </w:tcPr>
                  <w:p w14:paraId="7927C5CC" w14:textId="77777777" w:rsidR="007967FD" w:rsidRPr="000C5AAB" w:rsidRDefault="00C40BC5" w:rsidP="003E0AB3">
                    <w:pPr>
                      <w:jc w:val="right"/>
                      <w:rPr>
                        <w:sz w:val="18"/>
                        <w:szCs w:val="18"/>
                      </w:rPr>
                    </w:pPr>
                    <w:r w:rsidRPr="000C5AAB">
                      <w:rPr>
                        <w:sz w:val="18"/>
                        <w:szCs w:val="18"/>
                      </w:rPr>
                      <w:t>12,022.61</w:t>
                    </w:r>
                  </w:p>
                </w:tc>
                <w:tc>
                  <w:tcPr>
                    <w:tcW w:w="385" w:type="pct"/>
                    <w:tcBorders>
                      <w:top w:val="single" w:sz="6" w:space="0" w:color="auto"/>
                      <w:left w:val="single" w:sz="6" w:space="0" w:color="auto"/>
                      <w:bottom w:val="single" w:sz="4" w:space="0" w:color="auto"/>
                      <w:right w:val="single" w:sz="4" w:space="0" w:color="auto"/>
                    </w:tcBorders>
                  </w:tcPr>
                  <w:p w14:paraId="05DC24E4" w14:textId="77777777" w:rsidR="007967FD" w:rsidRPr="000C5AAB" w:rsidRDefault="00C40BC5" w:rsidP="003E0AB3">
                    <w:pPr>
                      <w:jc w:val="right"/>
                      <w:rPr>
                        <w:sz w:val="18"/>
                        <w:szCs w:val="18"/>
                      </w:rPr>
                    </w:pPr>
                    <w:r w:rsidRPr="000C5AAB">
                      <w:rPr>
                        <w:sz w:val="18"/>
                        <w:szCs w:val="18"/>
                      </w:rPr>
                      <w:t>23,582.27</w:t>
                    </w:r>
                  </w:p>
                </w:tc>
              </w:tr>
            </w:sdtContent>
          </w:sdt>
        </w:tbl>
        <w:p w14:paraId="1314630C" w14:textId="346B64DC" w:rsidR="007967FD" w:rsidRDefault="007967FD" w:rsidP="003E0AB3">
          <w:pPr>
            <w:rPr>
              <w:rFonts w:cs="Arial"/>
            </w:rPr>
          </w:pPr>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48"/>
            <w:gridCol w:w="1403"/>
            <w:gridCol w:w="1341"/>
            <w:gridCol w:w="1485"/>
            <w:gridCol w:w="1643"/>
            <w:gridCol w:w="1403"/>
            <w:gridCol w:w="1341"/>
            <w:gridCol w:w="1485"/>
            <w:gridCol w:w="1640"/>
          </w:tblGrid>
          <w:tr w:rsidR="007967FD" w14:paraId="5925DDA9" w14:textId="77777777" w:rsidTr="007967FD">
            <w:trPr>
              <w:trHeight w:val="241"/>
            </w:trPr>
            <w:sdt>
              <w:sdtPr>
                <w:tag w:val="_PLD_87ab97227e5642b988e110c5a28abb39"/>
                <w:id w:val="-1209341263"/>
                <w:lock w:val="sdtLocked"/>
              </w:sdtPr>
              <w:sdtEnd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E157024" w14:textId="77777777" w:rsidR="007967FD" w:rsidRDefault="00C40BC5" w:rsidP="003E0AB3">
                    <w:pPr>
                      <w:ind w:right="-16"/>
                      <w:jc w:val="center"/>
                      <w:rPr>
                        <w:rFonts w:cs="Arial"/>
                        <w:bCs/>
                      </w:rPr>
                    </w:pPr>
                    <w:r>
                      <w:rPr>
                        <w:rFonts w:cs="Arial" w:hint="eastAsia"/>
                        <w:bCs/>
                        <w:lang w:val="en-GB"/>
                      </w:rPr>
                      <w:t>子公司名称</w:t>
                    </w:r>
                  </w:p>
                </w:tc>
              </w:sdtContent>
            </w:sdt>
            <w:sdt>
              <w:sdtPr>
                <w:tag w:val="_PLD_85f8737cebf641b2aa266052f4118ba8"/>
                <w:id w:val="-180509727"/>
                <w:lock w:val="sdtLocked"/>
              </w:sdtPr>
              <w:sdtEnd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477C03F9" w14:textId="77777777" w:rsidR="007967FD" w:rsidRDefault="00C40BC5" w:rsidP="003E0AB3">
                    <w:pPr>
                      <w:ind w:right="-16"/>
                      <w:jc w:val="center"/>
                      <w:rPr>
                        <w:rFonts w:cs="Arial"/>
                        <w:bCs/>
                      </w:rPr>
                    </w:pPr>
                    <w:r>
                      <w:rPr>
                        <w:rFonts w:cs="Arial" w:hint="eastAsia"/>
                        <w:bCs/>
                        <w:lang w:val="en-GB"/>
                      </w:rPr>
                      <w:t>本期发生额</w:t>
                    </w:r>
                  </w:p>
                </w:tc>
              </w:sdtContent>
            </w:sdt>
            <w:sdt>
              <w:sdtPr>
                <w:tag w:val="_PLD_32dac50c80854f268b3afdebef20332e"/>
                <w:id w:val="1381520280"/>
                <w:lock w:val="sdtLocked"/>
              </w:sdtPr>
              <w:sdtEnd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14:paraId="7BB13AB3" w14:textId="77777777" w:rsidR="007967FD" w:rsidRDefault="00C40BC5" w:rsidP="003E0AB3">
                    <w:pPr>
                      <w:ind w:right="-16"/>
                      <w:jc w:val="center"/>
                      <w:rPr>
                        <w:rFonts w:cs="Arial"/>
                        <w:bCs/>
                      </w:rPr>
                    </w:pPr>
                    <w:r>
                      <w:rPr>
                        <w:rFonts w:cs="Arial" w:hint="eastAsia"/>
                        <w:bCs/>
                        <w:lang w:val="en-GB"/>
                      </w:rPr>
                      <w:t>上期发生额</w:t>
                    </w:r>
                  </w:p>
                </w:tc>
              </w:sdtContent>
            </w:sdt>
          </w:tr>
          <w:tr w:rsidR="00842706" w14:paraId="41BDCF6D" w14:textId="77777777" w:rsidTr="007967FD">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14:paraId="1CB58752" w14:textId="77777777" w:rsidR="007967FD" w:rsidRDefault="007967FD" w:rsidP="003E0AB3">
                <w:pPr>
                  <w:jc w:val="center"/>
                  <w:rPr>
                    <w:rFonts w:cs="Arial"/>
                    <w:bCs/>
                  </w:rPr>
                </w:pPr>
              </w:p>
            </w:tc>
            <w:sdt>
              <w:sdtPr>
                <w:tag w:val="_PLD_29407a86c6924579a6442f5b24e6decd"/>
                <w:id w:val="936330636"/>
                <w:lock w:val="sdtLocked"/>
              </w:sdtPr>
              <w:sdtEnd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14:paraId="7B150FFB" w14:textId="77777777" w:rsidR="007967FD" w:rsidRDefault="00C40BC5" w:rsidP="003E0AB3">
                    <w:pPr>
                      <w:jc w:val="center"/>
                      <w:rPr>
                        <w:rFonts w:cs="Arial"/>
                      </w:rPr>
                    </w:pPr>
                    <w:r>
                      <w:rPr>
                        <w:rFonts w:cs="Arial" w:hint="eastAsia"/>
                        <w:lang w:val="en-GB"/>
                      </w:rPr>
                      <w:t>营业收入</w:t>
                    </w:r>
                  </w:p>
                </w:tc>
              </w:sdtContent>
            </w:sdt>
            <w:sdt>
              <w:sdtPr>
                <w:tag w:val="_PLD_bc59f1076f2243f8984efa8df921ad2c"/>
                <w:id w:val="1781832247"/>
                <w:lock w:val="sdtLocked"/>
              </w:sdtPr>
              <w:sdtEnd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14:paraId="7212FD0D" w14:textId="77777777" w:rsidR="007967FD" w:rsidRDefault="00C40BC5" w:rsidP="003E0AB3">
                    <w:pPr>
                      <w:jc w:val="center"/>
                      <w:rPr>
                        <w:rFonts w:cs="Arial"/>
                      </w:rPr>
                    </w:pPr>
                    <w:r>
                      <w:rPr>
                        <w:rFonts w:cs="Arial" w:hint="eastAsia"/>
                        <w:lang w:val="en-GB"/>
                      </w:rPr>
                      <w:t>净利润</w:t>
                    </w:r>
                  </w:p>
                </w:tc>
              </w:sdtContent>
            </w:sdt>
            <w:sdt>
              <w:sdtPr>
                <w:tag w:val="_PLD_90f87c27e3fb4843892cceb85599a3b1"/>
                <w:id w:val="-1953470956"/>
                <w:lock w:val="sdtLocked"/>
              </w:sdtPr>
              <w:sdtEnd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14:paraId="5D82D914" w14:textId="77777777" w:rsidR="007967FD" w:rsidRDefault="00C40BC5" w:rsidP="003E0AB3">
                    <w:pPr>
                      <w:jc w:val="center"/>
                      <w:rPr>
                        <w:rFonts w:cs="Arial"/>
                      </w:rPr>
                    </w:pPr>
                    <w:r>
                      <w:rPr>
                        <w:rFonts w:cs="Arial" w:hint="eastAsia"/>
                        <w:lang w:val="en-GB"/>
                      </w:rPr>
                      <w:t>综合收益总额</w:t>
                    </w:r>
                  </w:p>
                </w:tc>
              </w:sdtContent>
            </w:sdt>
            <w:sdt>
              <w:sdtPr>
                <w:tag w:val="_PLD_3126fb1798f346de95a39458603c4301"/>
                <w:id w:val="1459141270"/>
                <w:lock w:val="sdtLocked"/>
              </w:sdtPr>
              <w:sdtEnd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14:paraId="7FCEA9C1" w14:textId="77777777" w:rsidR="007967FD" w:rsidRDefault="00C40BC5" w:rsidP="003E0AB3">
                    <w:pPr>
                      <w:jc w:val="center"/>
                      <w:rPr>
                        <w:rFonts w:cs="Arial"/>
                      </w:rPr>
                    </w:pPr>
                    <w:r>
                      <w:rPr>
                        <w:rFonts w:cs="Arial" w:hint="eastAsia"/>
                        <w:lang w:val="en-GB"/>
                      </w:rPr>
                      <w:t>经营活动现金流量</w:t>
                    </w:r>
                  </w:p>
                </w:tc>
              </w:sdtContent>
            </w:sdt>
            <w:sdt>
              <w:sdtPr>
                <w:tag w:val="_PLD_44ccfb27fc6943ac84654ba7c7bef20e"/>
                <w:id w:val="1698899571"/>
                <w:lock w:val="sdtLocked"/>
              </w:sdtPr>
              <w:sdtEnd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14:paraId="36535AFB" w14:textId="77777777" w:rsidR="007967FD" w:rsidRDefault="00C40BC5" w:rsidP="003E0AB3">
                    <w:pPr>
                      <w:jc w:val="center"/>
                      <w:rPr>
                        <w:rFonts w:cs="Arial"/>
                      </w:rPr>
                    </w:pPr>
                    <w:r>
                      <w:rPr>
                        <w:rFonts w:cs="Arial" w:hint="eastAsia"/>
                        <w:lang w:val="en-GB"/>
                      </w:rPr>
                      <w:t>营业收入</w:t>
                    </w:r>
                  </w:p>
                </w:tc>
              </w:sdtContent>
            </w:sdt>
            <w:sdt>
              <w:sdtPr>
                <w:tag w:val="_PLD_c08aebbf24fa4b1aa2c4f79232c7c630"/>
                <w:id w:val="1800422065"/>
                <w:lock w:val="sdtLocked"/>
              </w:sdtPr>
              <w:sdtEnd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14:paraId="36D6316A" w14:textId="77777777" w:rsidR="007967FD" w:rsidRDefault="00C40BC5" w:rsidP="003E0AB3">
                    <w:pPr>
                      <w:jc w:val="center"/>
                      <w:rPr>
                        <w:rFonts w:cs="Arial"/>
                      </w:rPr>
                    </w:pPr>
                    <w:r>
                      <w:rPr>
                        <w:rFonts w:cs="Arial" w:hint="eastAsia"/>
                        <w:lang w:val="en-GB"/>
                      </w:rPr>
                      <w:t>净利润</w:t>
                    </w:r>
                  </w:p>
                </w:tc>
              </w:sdtContent>
            </w:sdt>
            <w:sdt>
              <w:sdtPr>
                <w:tag w:val="_PLD_0a377a03553f4d909179190a153a31b7"/>
                <w:id w:val="-783963844"/>
                <w:lock w:val="sdtLocked"/>
              </w:sdtPr>
              <w:sdtEnd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14:paraId="52328E5E" w14:textId="77777777" w:rsidR="007967FD" w:rsidRDefault="00C40BC5" w:rsidP="003E0AB3">
                    <w:pPr>
                      <w:jc w:val="center"/>
                      <w:rPr>
                        <w:rFonts w:cs="Arial"/>
                      </w:rPr>
                    </w:pPr>
                    <w:r>
                      <w:rPr>
                        <w:rFonts w:cs="Arial" w:hint="eastAsia"/>
                        <w:lang w:val="en-GB"/>
                      </w:rPr>
                      <w:t>综合收益总额</w:t>
                    </w:r>
                  </w:p>
                </w:tc>
              </w:sdtContent>
            </w:sdt>
            <w:sdt>
              <w:sdtPr>
                <w:tag w:val="_PLD_400ec1e5e2cf42e5a9eea23ddbdbd572"/>
                <w:id w:val="-949551475"/>
                <w:lock w:val="sdtLocked"/>
              </w:sdtPr>
              <w:sdtEnd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14:paraId="788C8456" w14:textId="77777777" w:rsidR="007967FD" w:rsidRDefault="00C40BC5" w:rsidP="003E0AB3">
                    <w:pPr>
                      <w:jc w:val="center"/>
                      <w:rPr>
                        <w:rFonts w:cs="Arial"/>
                      </w:rPr>
                    </w:pPr>
                    <w:r>
                      <w:rPr>
                        <w:rFonts w:cs="Arial" w:hint="eastAsia"/>
                        <w:lang w:val="en-GB"/>
                      </w:rPr>
                      <w:t>经营活动现金流量</w:t>
                    </w:r>
                  </w:p>
                </w:tc>
              </w:sdtContent>
            </w:sdt>
          </w:tr>
          <w:sdt>
            <w:sdtPr>
              <w:alias w:val="重要非全资子公司的主要财务信息明细"/>
              <w:tag w:val="_GBC_330f4405d49345f7b8f69770f6eb8b4a"/>
              <w:id w:val="-612834460"/>
              <w:lock w:val="sdtLocked"/>
            </w:sdtPr>
            <w:sdtEndPr/>
            <w:sdtContent>
              <w:tr w:rsidR="00842706" w14:paraId="51B6ADFF" w14:textId="77777777" w:rsidTr="007967FD">
                <w:tc>
                  <w:tcPr>
                    <w:tcW w:w="833" w:type="pct"/>
                    <w:tcBorders>
                      <w:top w:val="single" w:sz="6" w:space="0" w:color="auto"/>
                      <w:left w:val="single" w:sz="4" w:space="0" w:color="auto"/>
                      <w:bottom w:val="single" w:sz="4" w:space="0" w:color="auto"/>
                      <w:right w:val="single" w:sz="6" w:space="0" w:color="auto"/>
                    </w:tcBorders>
                  </w:tcPr>
                  <w:p w14:paraId="29CB6FED" w14:textId="77777777" w:rsidR="007967FD" w:rsidRDefault="00C40BC5" w:rsidP="003E0AB3">
                    <w:r>
                      <w:t>浙勘院</w:t>
                    </w:r>
                  </w:p>
                </w:tc>
                <w:tc>
                  <w:tcPr>
                    <w:tcW w:w="498" w:type="pct"/>
                    <w:tcBorders>
                      <w:top w:val="single" w:sz="6" w:space="0" w:color="auto"/>
                      <w:left w:val="single" w:sz="6" w:space="0" w:color="auto"/>
                      <w:bottom w:val="single" w:sz="4" w:space="0" w:color="auto"/>
                      <w:right w:val="single" w:sz="6" w:space="0" w:color="auto"/>
                    </w:tcBorders>
                  </w:tcPr>
                  <w:p w14:paraId="7C919D14" w14:textId="77777777" w:rsidR="007967FD" w:rsidRDefault="00C40BC5" w:rsidP="003E0AB3">
                    <w:pPr>
                      <w:jc w:val="right"/>
                    </w:pPr>
                    <w:r>
                      <w:t>1,773.76</w:t>
                    </w:r>
                  </w:p>
                </w:tc>
                <w:tc>
                  <w:tcPr>
                    <w:tcW w:w="476" w:type="pct"/>
                    <w:tcBorders>
                      <w:top w:val="single" w:sz="6" w:space="0" w:color="auto"/>
                      <w:left w:val="single" w:sz="6" w:space="0" w:color="auto"/>
                      <w:bottom w:val="single" w:sz="4" w:space="0" w:color="auto"/>
                      <w:right w:val="single" w:sz="6" w:space="0" w:color="auto"/>
                    </w:tcBorders>
                  </w:tcPr>
                  <w:p w14:paraId="7943FB21" w14:textId="77777777" w:rsidR="007967FD" w:rsidRDefault="00C40BC5" w:rsidP="003E0AB3">
                    <w:pPr>
                      <w:jc w:val="right"/>
                    </w:pPr>
                    <w:r>
                      <w:rPr>
                        <w:rFonts w:hint="eastAsia"/>
                      </w:rPr>
                      <w:t>-</w:t>
                    </w:r>
                    <w:r>
                      <w:t>194.85</w:t>
                    </w:r>
                  </w:p>
                </w:tc>
                <w:tc>
                  <w:tcPr>
                    <w:tcW w:w="527" w:type="pct"/>
                    <w:tcBorders>
                      <w:top w:val="single" w:sz="6" w:space="0" w:color="auto"/>
                      <w:left w:val="single" w:sz="6" w:space="0" w:color="auto"/>
                      <w:bottom w:val="single" w:sz="4" w:space="0" w:color="auto"/>
                      <w:right w:val="single" w:sz="6" w:space="0" w:color="auto"/>
                    </w:tcBorders>
                  </w:tcPr>
                  <w:p w14:paraId="40060C5C" w14:textId="77777777" w:rsidR="007967FD" w:rsidRDefault="00C40BC5" w:rsidP="003E0AB3">
                    <w:pPr>
                      <w:jc w:val="right"/>
                    </w:pPr>
                    <w:r>
                      <w:t>-194.85</w:t>
                    </w:r>
                  </w:p>
                </w:tc>
                <w:tc>
                  <w:tcPr>
                    <w:tcW w:w="583" w:type="pct"/>
                    <w:tcBorders>
                      <w:top w:val="single" w:sz="6" w:space="0" w:color="auto"/>
                      <w:left w:val="single" w:sz="6" w:space="0" w:color="auto"/>
                      <w:bottom w:val="single" w:sz="4" w:space="0" w:color="auto"/>
                      <w:right w:val="single" w:sz="6" w:space="0" w:color="auto"/>
                    </w:tcBorders>
                  </w:tcPr>
                  <w:p w14:paraId="43150A80" w14:textId="288F557D" w:rsidR="007967FD" w:rsidRDefault="002E3DB9" w:rsidP="003E0AB3">
                    <w:pPr>
                      <w:jc w:val="right"/>
                    </w:pPr>
                    <w:r>
                      <w:rPr>
                        <w:rFonts w:hint="eastAsia"/>
                      </w:rPr>
                      <w:t>2</w:t>
                    </w:r>
                    <w:r>
                      <w:t>.77</w:t>
                    </w:r>
                  </w:p>
                </w:tc>
                <w:tc>
                  <w:tcPr>
                    <w:tcW w:w="498" w:type="pct"/>
                    <w:tcBorders>
                      <w:top w:val="single" w:sz="6" w:space="0" w:color="auto"/>
                      <w:left w:val="single" w:sz="6" w:space="0" w:color="auto"/>
                      <w:bottom w:val="single" w:sz="4" w:space="0" w:color="auto"/>
                      <w:right w:val="single" w:sz="6" w:space="0" w:color="auto"/>
                    </w:tcBorders>
                  </w:tcPr>
                  <w:p w14:paraId="1940AB9E" w14:textId="77777777" w:rsidR="007967FD" w:rsidRDefault="00C40BC5" w:rsidP="003E0AB3">
                    <w:pPr>
                      <w:jc w:val="right"/>
                    </w:pPr>
                    <w:r>
                      <w:t>1,992.40</w:t>
                    </w:r>
                  </w:p>
                </w:tc>
                <w:tc>
                  <w:tcPr>
                    <w:tcW w:w="476" w:type="pct"/>
                    <w:tcBorders>
                      <w:top w:val="single" w:sz="6" w:space="0" w:color="auto"/>
                      <w:left w:val="single" w:sz="6" w:space="0" w:color="auto"/>
                      <w:bottom w:val="single" w:sz="4" w:space="0" w:color="auto"/>
                      <w:right w:val="single" w:sz="6" w:space="0" w:color="auto"/>
                    </w:tcBorders>
                  </w:tcPr>
                  <w:p w14:paraId="61047B14" w14:textId="77777777" w:rsidR="007967FD" w:rsidRDefault="00C40BC5" w:rsidP="003E0AB3">
                    <w:pPr>
                      <w:jc w:val="right"/>
                    </w:pPr>
                    <w:r>
                      <w:rPr>
                        <w:rFonts w:hint="eastAsia"/>
                      </w:rPr>
                      <w:t>1</w:t>
                    </w:r>
                    <w:r>
                      <w:t>94.13</w:t>
                    </w:r>
                  </w:p>
                </w:tc>
                <w:tc>
                  <w:tcPr>
                    <w:tcW w:w="527" w:type="pct"/>
                    <w:tcBorders>
                      <w:top w:val="single" w:sz="6" w:space="0" w:color="auto"/>
                      <w:left w:val="single" w:sz="6" w:space="0" w:color="auto"/>
                      <w:bottom w:val="single" w:sz="4" w:space="0" w:color="auto"/>
                      <w:right w:val="single" w:sz="6" w:space="0" w:color="auto"/>
                    </w:tcBorders>
                  </w:tcPr>
                  <w:p w14:paraId="03F28E54" w14:textId="77777777" w:rsidR="007967FD" w:rsidRDefault="00C40BC5" w:rsidP="003E0AB3">
                    <w:pPr>
                      <w:jc w:val="right"/>
                    </w:pPr>
                    <w:r>
                      <w:t>194.13</w:t>
                    </w:r>
                  </w:p>
                </w:tc>
                <w:tc>
                  <w:tcPr>
                    <w:tcW w:w="583" w:type="pct"/>
                    <w:tcBorders>
                      <w:top w:val="single" w:sz="6" w:space="0" w:color="auto"/>
                      <w:left w:val="single" w:sz="6" w:space="0" w:color="auto"/>
                      <w:bottom w:val="single" w:sz="4" w:space="0" w:color="auto"/>
                      <w:right w:val="single" w:sz="4" w:space="0" w:color="auto"/>
                    </w:tcBorders>
                  </w:tcPr>
                  <w:p w14:paraId="0B4ADAC0" w14:textId="116A7926" w:rsidR="007967FD" w:rsidRDefault="00C40BC5" w:rsidP="003E0AB3">
                    <w:pPr>
                      <w:jc w:val="right"/>
                    </w:pPr>
                    <w:r>
                      <w:rPr>
                        <w:rFonts w:hint="eastAsia"/>
                      </w:rPr>
                      <w:t>5</w:t>
                    </w:r>
                    <w:r>
                      <w:t>72.16</w:t>
                    </w:r>
                  </w:p>
                </w:tc>
              </w:tr>
            </w:sdtContent>
          </w:sdt>
          <w:sdt>
            <w:sdtPr>
              <w:alias w:val="重要非全资子公司的主要财务信息明细"/>
              <w:tag w:val="_GBC_330f4405d49345f7b8f69770f6eb8b4a"/>
              <w:id w:val="-612058519"/>
              <w:lock w:val="sdtLocked"/>
            </w:sdtPr>
            <w:sdtEndPr/>
            <w:sdtContent>
              <w:tr w:rsidR="00842706" w14:paraId="0FF370DB" w14:textId="77777777" w:rsidTr="007967FD">
                <w:tc>
                  <w:tcPr>
                    <w:tcW w:w="833" w:type="pct"/>
                    <w:tcBorders>
                      <w:top w:val="single" w:sz="6" w:space="0" w:color="auto"/>
                      <w:left w:val="single" w:sz="4" w:space="0" w:color="auto"/>
                      <w:bottom w:val="single" w:sz="4" w:space="0" w:color="auto"/>
                      <w:right w:val="single" w:sz="6" w:space="0" w:color="auto"/>
                    </w:tcBorders>
                  </w:tcPr>
                  <w:p w14:paraId="683DFCF4" w14:textId="77777777" w:rsidR="007967FD" w:rsidRDefault="00C40BC5" w:rsidP="003E0AB3">
                    <w:r>
                      <w:t>亳州祥居</w:t>
                    </w:r>
                  </w:p>
                </w:tc>
                <w:tc>
                  <w:tcPr>
                    <w:tcW w:w="498" w:type="pct"/>
                    <w:tcBorders>
                      <w:top w:val="single" w:sz="6" w:space="0" w:color="auto"/>
                      <w:left w:val="single" w:sz="6" w:space="0" w:color="auto"/>
                      <w:bottom w:val="single" w:sz="4" w:space="0" w:color="auto"/>
                      <w:right w:val="single" w:sz="6" w:space="0" w:color="auto"/>
                    </w:tcBorders>
                  </w:tcPr>
                  <w:p w14:paraId="2D1E1D5E" w14:textId="77777777" w:rsidR="007967FD" w:rsidRDefault="00C40BC5" w:rsidP="003E0AB3">
                    <w:pPr>
                      <w:jc w:val="right"/>
                    </w:pPr>
                    <w:r>
                      <w:t>2,698.28</w:t>
                    </w:r>
                  </w:p>
                </w:tc>
                <w:tc>
                  <w:tcPr>
                    <w:tcW w:w="476" w:type="pct"/>
                    <w:tcBorders>
                      <w:top w:val="single" w:sz="6" w:space="0" w:color="auto"/>
                      <w:left w:val="single" w:sz="6" w:space="0" w:color="auto"/>
                      <w:bottom w:val="single" w:sz="4" w:space="0" w:color="auto"/>
                      <w:right w:val="single" w:sz="6" w:space="0" w:color="auto"/>
                    </w:tcBorders>
                  </w:tcPr>
                  <w:p w14:paraId="77597B3B" w14:textId="77777777" w:rsidR="007967FD" w:rsidRDefault="00C40BC5" w:rsidP="003E0AB3">
                    <w:pPr>
                      <w:jc w:val="right"/>
                    </w:pPr>
                    <w:r>
                      <w:rPr>
                        <w:rFonts w:hint="eastAsia"/>
                      </w:rPr>
                      <w:t>7</w:t>
                    </w:r>
                    <w:r>
                      <w:t>70.12</w:t>
                    </w:r>
                  </w:p>
                </w:tc>
                <w:tc>
                  <w:tcPr>
                    <w:tcW w:w="527" w:type="pct"/>
                    <w:tcBorders>
                      <w:top w:val="single" w:sz="6" w:space="0" w:color="auto"/>
                      <w:left w:val="single" w:sz="6" w:space="0" w:color="auto"/>
                      <w:bottom w:val="single" w:sz="4" w:space="0" w:color="auto"/>
                      <w:right w:val="single" w:sz="6" w:space="0" w:color="auto"/>
                    </w:tcBorders>
                  </w:tcPr>
                  <w:p w14:paraId="3ED98FB4" w14:textId="77777777" w:rsidR="007967FD" w:rsidRDefault="00C40BC5" w:rsidP="003E0AB3">
                    <w:pPr>
                      <w:jc w:val="right"/>
                    </w:pPr>
                    <w:r>
                      <w:t>770.12</w:t>
                    </w:r>
                  </w:p>
                </w:tc>
                <w:tc>
                  <w:tcPr>
                    <w:tcW w:w="583" w:type="pct"/>
                    <w:tcBorders>
                      <w:top w:val="single" w:sz="6" w:space="0" w:color="auto"/>
                      <w:left w:val="single" w:sz="6" w:space="0" w:color="auto"/>
                      <w:bottom w:val="single" w:sz="4" w:space="0" w:color="auto"/>
                      <w:right w:val="single" w:sz="6" w:space="0" w:color="auto"/>
                    </w:tcBorders>
                  </w:tcPr>
                  <w:p w14:paraId="3B6ABD3D" w14:textId="4E593082" w:rsidR="007967FD" w:rsidRDefault="002E3DB9" w:rsidP="003E0AB3">
                    <w:pPr>
                      <w:jc w:val="right"/>
                    </w:pPr>
                    <w:r>
                      <w:rPr>
                        <w:rFonts w:hint="eastAsia"/>
                      </w:rPr>
                      <w:t>-</w:t>
                    </w:r>
                    <w:r>
                      <w:t>3,508.98</w:t>
                    </w:r>
                  </w:p>
                </w:tc>
                <w:tc>
                  <w:tcPr>
                    <w:tcW w:w="498" w:type="pct"/>
                    <w:tcBorders>
                      <w:top w:val="single" w:sz="6" w:space="0" w:color="auto"/>
                      <w:left w:val="single" w:sz="6" w:space="0" w:color="auto"/>
                      <w:bottom w:val="single" w:sz="4" w:space="0" w:color="auto"/>
                      <w:right w:val="single" w:sz="6" w:space="0" w:color="auto"/>
                    </w:tcBorders>
                  </w:tcPr>
                  <w:p w14:paraId="08EAA6A1" w14:textId="77777777" w:rsidR="007967FD" w:rsidRDefault="007967FD" w:rsidP="003E0AB3">
                    <w:pPr>
                      <w:jc w:val="right"/>
                    </w:pPr>
                  </w:p>
                </w:tc>
                <w:tc>
                  <w:tcPr>
                    <w:tcW w:w="476" w:type="pct"/>
                    <w:tcBorders>
                      <w:top w:val="single" w:sz="6" w:space="0" w:color="auto"/>
                      <w:left w:val="single" w:sz="6" w:space="0" w:color="auto"/>
                      <w:bottom w:val="single" w:sz="4" w:space="0" w:color="auto"/>
                      <w:right w:val="single" w:sz="6" w:space="0" w:color="auto"/>
                    </w:tcBorders>
                  </w:tcPr>
                  <w:p w14:paraId="2D071D52" w14:textId="77777777" w:rsidR="007967FD" w:rsidRDefault="00C40BC5" w:rsidP="003E0AB3">
                    <w:pPr>
                      <w:jc w:val="right"/>
                    </w:pPr>
                    <w:r>
                      <w:rPr>
                        <w:rFonts w:hint="eastAsia"/>
                      </w:rPr>
                      <w:t>-</w:t>
                    </w:r>
                    <w:r>
                      <w:t>210.63</w:t>
                    </w:r>
                  </w:p>
                </w:tc>
                <w:tc>
                  <w:tcPr>
                    <w:tcW w:w="527" w:type="pct"/>
                    <w:tcBorders>
                      <w:top w:val="single" w:sz="6" w:space="0" w:color="auto"/>
                      <w:left w:val="single" w:sz="6" w:space="0" w:color="auto"/>
                      <w:bottom w:val="single" w:sz="4" w:space="0" w:color="auto"/>
                      <w:right w:val="single" w:sz="6" w:space="0" w:color="auto"/>
                    </w:tcBorders>
                  </w:tcPr>
                  <w:p w14:paraId="04FC9A6D" w14:textId="77777777" w:rsidR="007967FD" w:rsidRDefault="00C40BC5" w:rsidP="003E0AB3">
                    <w:pPr>
                      <w:jc w:val="right"/>
                    </w:pPr>
                    <w:r>
                      <w:t>-210.63</w:t>
                    </w:r>
                  </w:p>
                </w:tc>
                <w:tc>
                  <w:tcPr>
                    <w:tcW w:w="583" w:type="pct"/>
                    <w:tcBorders>
                      <w:top w:val="single" w:sz="6" w:space="0" w:color="auto"/>
                      <w:left w:val="single" w:sz="6" w:space="0" w:color="auto"/>
                      <w:bottom w:val="single" w:sz="4" w:space="0" w:color="auto"/>
                      <w:right w:val="single" w:sz="4" w:space="0" w:color="auto"/>
                    </w:tcBorders>
                  </w:tcPr>
                  <w:p w14:paraId="69BCED96" w14:textId="617EB2D0" w:rsidR="007967FD" w:rsidRDefault="00C40BC5" w:rsidP="003E0AB3">
                    <w:pPr>
                      <w:jc w:val="right"/>
                    </w:pPr>
                    <w:r>
                      <w:t>-32,750.84</w:t>
                    </w:r>
                  </w:p>
                </w:tc>
              </w:tr>
            </w:sdtContent>
          </w:sdt>
          <w:sdt>
            <w:sdtPr>
              <w:alias w:val="重要非全资子公司的主要财务信息明细"/>
              <w:tag w:val="_GBC_330f4405d49345f7b8f69770f6eb8b4a"/>
              <w:id w:val="-1449616280"/>
              <w:lock w:val="sdtLocked"/>
            </w:sdtPr>
            <w:sdtEndPr/>
            <w:sdtContent>
              <w:tr w:rsidR="00842706" w14:paraId="582828FD" w14:textId="77777777" w:rsidTr="007967FD">
                <w:tc>
                  <w:tcPr>
                    <w:tcW w:w="833" w:type="pct"/>
                    <w:tcBorders>
                      <w:top w:val="single" w:sz="6" w:space="0" w:color="auto"/>
                      <w:left w:val="single" w:sz="4" w:space="0" w:color="auto"/>
                      <w:bottom w:val="single" w:sz="4" w:space="0" w:color="auto"/>
                      <w:right w:val="single" w:sz="6" w:space="0" w:color="auto"/>
                    </w:tcBorders>
                  </w:tcPr>
                  <w:p w14:paraId="093D417A" w14:textId="77777777" w:rsidR="007967FD" w:rsidRDefault="00C40BC5" w:rsidP="003E0AB3">
                    <w:r>
                      <w:t>宿松振兴</w:t>
                    </w:r>
                  </w:p>
                </w:tc>
                <w:tc>
                  <w:tcPr>
                    <w:tcW w:w="498" w:type="pct"/>
                    <w:tcBorders>
                      <w:top w:val="single" w:sz="6" w:space="0" w:color="auto"/>
                      <w:left w:val="single" w:sz="6" w:space="0" w:color="auto"/>
                      <w:bottom w:val="single" w:sz="4" w:space="0" w:color="auto"/>
                      <w:right w:val="single" w:sz="6" w:space="0" w:color="auto"/>
                    </w:tcBorders>
                  </w:tcPr>
                  <w:p w14:paraId="0E05967A" w14:textId="77777777" w:rsidR="007967FD" w:rsidRDefault="00C40BC5" w:rsidP="003E0AB3">
                    <w:pPr>
                      <w:jc w:val="right"/>
                    </w:pPr>
                    <w:r>
                      <w:rPr>
                        <w:rFonts w:hint="eastAsia"/>
                      </w:rPr>
                      <w:t>9</w:t>
                    </w:r>
                    <w:r>
                      <w:t>.17</w:t>
                    </w:r>
                  </w:p>
                </w:tc>
                <w:tc>
                  <w:tcPr>
                    <w:tcW w:w="476" w:type="pct"/>
                    <w:tcBorders>
                      <w:top w:val="single" w:sz="6" w:space="0" w:color="auto"/>
                      <w:left w:val="single" w:sz="6" w:space="0" w:color="auto"/>
                      <w:bottom w:val="single" w:sz="4" w:space="0" w:color="auto"/>
                      <w:right w:val="single" w:sz="6" w:space="0" w:color="auto"/>
                    </w:tcBorders>
                  </w:tcPr>
                  <w:p w14:paraId="076A7FCB" w14:textId="77777777" w:rsidR="007967FD" w:rsidRDefault="00C40BC5" w:rsidP="003E0AB3">
                    <w:pPr>
                      <w:jc w:val="right"/>
                    </w:pPr>
                    <w:r>
                      <w:rPr>
                        <w:rFonts w:hint="eastAsia"/>
                      </w:rPr>
                      <w:t>-</w:t>
                    </w:r>
                    <w:r>
                      <w:t>245.72</w:t>
                    </w:r>
                  </w:p>
                </w:tc>
                <w:tc>
                  <w:tcPr>
                    <w:tcW w:w="527" w:type="pct"/>
                    <w:tcBorders>
                      <w:top w:val="single" w:sz="6" w:space="0" w:color="auto"/>
                      <w:left w:val="single" w:sz="6" w:space="0" w:color="auto"/>
                      <w:bottom w:val="single" w:sz="4" w:space="0" w:color="auto"/>
                      <w:right w:val="single" w:sz="6" w:space="0" w:color="auto"/>
                    </w:tcBorders>
                  </w:tcPr>
                  <w:p w14:paraId="1BB54E70" w14:textId="77777777" w:rsidR="007967FD" w:rsidRDefault="00C40BC5" w:rsidP="003E0AB3">
                    <w:pPr>
                      <w:jc w:val="right"/>
                    </w:pPr>
                    <w:r>
                      <w:t>-245.72</w:t>
                    </w:r>
                  </w:p>
                </w:tc>
                <w:tc>
                  <w:tcPr>
                    <w:tcW w:w="583" w:type="pct"/>
                    <w:tcBorders>
                      <w:top w:val="single" w:sz="6" w:space="0" w:color="auto"/>
                      <w:left w:val="single" w:sz="6" w:space="0" w:color="auto"/>
                      <w:bottom w:val="single" w:sz="4" w:space="0" w:color="auto"/>
                      <w:right w:val="single" w:sz="6" w:space="0" w:color="auto"/>
                    </w:tcBorders>
                  </w:tcPr>
                  <w:p w14:paraId="158EE14D" w14:textId="31787655" w:rsidR="007967FD" w:rsidRDefault="002E3DB9" w:rsidP="003E0AB3">
                    <w:pPr>
                      <w:jc w:val="right"/>
                    </w:pPr>
                    <w:r>
                      <w:rPr>
                        <w:rFonts w:hint="eastAsia"/>
                      </w:rPr>
                      <w:t>-</w:t>
                    </w:r>
                    <w:r>
                      <w:t>4,581.62</w:t>
                    </w:r>
                  </w:p>
                </w:tc>
                <w:tc>
                  <w:tcPr>
                    <w:tcW w:w="498" w:type="pct"/>
                    <w:tcBorders>
                      <w:top w:val="single" w:sz="6" w:space="0" w:color="auto"/>
                      <w:left w:val="single" w:sz="6" w:space="0" w:color="auto"/>
                      <w:bottom w:val="single" w:sz="4" w:space="0" w:color="auto"/>
                      <w:right w:val="single" w:sz="6" w:space="0" w:color="auto"/>
                    </w:tcBorders>
                  </w:tcPr>
                  <w:p w14:paraId="25660CCF" w14:textId="77777777" w:rsidR="007967FD" w:rsidRDefault="007967FD" w:rsidP="003E0AB3">
                    <w:pPr>
                      <w:jc w:val="right"/>
                    </w:pPr>
                  </w:p>
                </w:tc>
                <w:tc>
                  <w:tcPr>
                    <w:tcW w:w="476" w:type="pct"/>
                    <w:tcBorders>
                      <w:top w:val="single" w:sz="6" w:space="0" w:color="auto"/>
                      <w:left w:val="single" w:sz="6" w:space="0" w:color="auto"/>
                      <w:bottom w:val="single" w:sz="4" w:space="0" w:color="auto"/>
                      <w:right w:val="single" w:sz="6" w:space="0" w:color="auto"/>
                    </w:tcBorders>
                  </w:tcPr>
                  <w:p w14:paraId="57061FC3" w14:textId="77777777" w:rsidR="007967FD" w:rsidRDefault="00C40BC5" w:rsidP="003E0AB3">
                    <w:pPr>
                      <w:jc w:val="right"/>
                    </w:pPr>
                    <w:r>
                      <w:rPr>
                        <w:rFonts w:hint="eastAsia"/>
                      </w:rPr>
                      <w:t>-</w:t>
                    </w:r>
                    <w:r>
                      <w:t>148.21</w:t>
                    </w:r>
                  </w:p>
                </w:tc>
                <w:tc>
                  <w:tcPr>
                    <w:tcW w:w="527" w:type="pct"/>
                    <w:tcBorders>
                      <w:top w:val="single" w:sz="6" w:space="0" w:color="auto"/>
                      <w:left w:val="single" w:sz="6" w:space="0" w:color="auto"/>
                      <w:bottom w:val="single" w:sz="4" w:space="0" w:color="auto"/>
                      <w:right w:val="single" w:sz="6" w:space="0" w:color="auto"/>
                    </w:tcBorders>
                  </w:tcPr>
                  <w:p w14:paraId="20FD6F62" w14:textId="77777777" w:rsidR="007967FD" w:rsidRDefault="00C40BC5" w:rsidP="003E0AB3">
                    <w:pPr>
                      <w:jc w:val="right"/>
                    </w:pPr>
                    <w:r>
                      <w:t>-148.21</w:t>
                    </w:r>
                  </w:p>
                </w:tc>
                <w:tc>
                  <w:tcPr>
                    <w:tcW w:w="583" w:type="pct"/>
                    <w:tcBorders>
                      <w:top w:val="single" w:sz="6" w:space="0" w:color="auto"/>
                      <w:left w:val="single" w:sz="6" w:space="0" w:color="auto"/>
                      <w:bottom w:val="single" w:sz="4" w:space="0" w:color="auto"/>
                      <w:right w:val="single" w:sz="4" w:space="0" w:color="auto"/>
                    </w:tcBorders>
                  </w:tcPr>
                  <w:p w14:paraId="35A6B986" w14:textId="659320C7" w:rsidR="007967FD" w:rsidRDefault="00C40BC5" w:rsidP="003E0AB3">
                    <w:pPr>
                      <w:jc w:val="right"/>
                    </w:pPr>
                    <w:r>
                      <w:t>-13,073.13</w:t>
                    </w:r>
                  </w:p>
                </w:tc>
              </w:tr>
            </w:sdtContent>
          </w:sdt>
        </w:tbl>
      </w:sdtContent>
    </w:sdt>
    <w:sdt>
      <w:sdtPr>
        <w:rPr>
          <w:rFonts w:ascii="宋体" w:hAnsi="宋体" w:cs="Arial" w:hint="eastAsia"/>
          <w:b w:val="0"/>
          <w:bCs w:val="0"/>
          <w:kern w:val="0"/>
          <w:sz w:val="24"/>
          <w:szCs w:val="21"/>
        </w:rPr>
        <w:alias w:val="模块:使用企业集团资产和清偿企业集团债务的重大限制"/>
        <w:tag w:val="_GBC_573fe5c9daf0401da00d8fc5198daf66"/>
        <w:id w:val="-2035422173"/>
        <w:lock w:val="sdtLocked"/>
        <w:placeholder>
          <w:docPart w:val="GBC22222222222222222222222222222"/>
        </w:placeholder>
      </w:sdtPr>
      <w:sdtEndPr>
        <w:rPr>
          <w:rFonts w:ascii="Times New Roman" w:hAnsi="Times New Roman"/>
          <w:b/>
          <w:kern w:val="2"/>
          <w:sz w:val="21"/>
        </w:rPr>
      </w:sdtEndPr>
      <w:sdtContent>
        <w:p w14:paraId="5C8A772D" w14:textId="0E194E69" w:rsidR="002C7628" w:rsidRDefault="00026AE0" w:rsidP="00946030">
          <w:pPr>
            <w:pStyle w:val="29"/>
            <w:numPr>
              <w:ilvl w:val="3"/>
              <w:numId w:val="103"/>
            </w:numPr>
            <w:tabs>
              <w:tab w:val="left" w:pos="644"/>
            </w:tabs>
            <w:spacing w:beforeLines="0" w:before="0" w:after="0" w:afterAutospacing="0"/>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836809106"/>
            <w:lock w:val="sdtContentLocked"/>
            <w:placeholder>
              <w:docPart w:val="GBC22222222222222222222222222222"/>
            </w:placeholder>
          </w:sdtPr>
          <w:sdtEndPr/>
          <w:sdtContent>
            <w:p w14:paraId="3563F3ED" w14:textId="00346CC2" w:rsidR="002C7628" w:rsidRPr="000C5AAB" w:rsidRDefault="00026AE0">
              <w:pPr>
                <w:spacing w:before="120"/>
                <w:rPr>
                  <w:rFonts w:cs="Arial"/>
                  <w:b/>
                </w:r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Arial" w:hint="eastAsia"/>
          <w:b w:val="0"/>
          <w:bCs w:val="0"/>
          <w:kern w:val="0"/>
          <w:sz w:val="24"/>
          <w:szCs w:val="21"/>
        </w:rPr>
        <w:alias w:val="模块:向纳入合并财务报表范围的结构化主体提供的财务支持或其他支持"/>
        <w:tag w:val="_GBC_114877d69a2e4b56b15fb618155127e3"/>
        <w:id w:val="1263110900"/>
        <w:lock w:val="sdtLocked"/>
        <w:placeholder>
          <w:docPart w:val="GBC22222222222222222222222222222"/>
        </w:placeholder>
      </w:sdtPr>
      <w:sdtEndPr>
        <w:rPr>
          <w:rFonts w:ascii="Times New Roman" w:hAnsi="Times New Roman"/>
          <w:kern w:val="2"/>
          <w:sz w:val="21"/>
        </w:rPr>
      </w:sdtEndPr>
      <w:sdtContent>
        <w:p w14:paraId="5691A888" w14:textId="77777777" w:rsidR="002C7628" w:rsidRDefault="00026AE0" w:rsidP="00946030">
          <w:pPr>
            <w:pStyle w:val="29"/>
            <w:numPr>
              <w:ilvl w:val="3"/>
              <w:numId w:val="103"/>
            </w:numPr>
            <w:tabs>
              <w:tab w:val="left" w:pos="644"/>
            </w:tabs>
            <w:spacing w:beforeLines="0" w:before="0" w:after="0" w:afterAutospacing="0"/>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1448351859"/>
            <w:lock w:val="sdtContentLocked"/>
            <w:placeholder>
              <w:docPart w:val="GBC22222222222222222222222222222"/>
            </w:placeholder>
          </w:sdtPr>
          <w:sdtEndPr/>
          <w:sdtContent>
            <w:p w14:paraId="1FFFFE06" w14:textId="6574CD7C" w:rsidR="002C7628" w:rsidRPr="000C5AAB" w:rsidRDefault="00026AE0">
              <w:pPr>
                <w:spacing w:before="120"/>
                <w:rPr>
                  <w:rFonts w:cs="Arial"/>
                </w:r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alias w:val="模块:在子公司中的权益其他说明"/>
        <w:tag w:val="_GBC_a0f68dc0a3a24efaa431a8c8d768eb0f"/>
        <w:id w:val="-967734999"/>
        <w:lock w:val="sdtLocked"/>
        <w:placeholder>
          <w:docPart w:val="GBC22222222222222222222222222222"/>
        </w:placeholder>
      </w:sdtPr>
      <w:sdtEndPr/>
      <w:sdtContent>
        <w:p w14:paraId="56BA16E3" w14:textId="77777777" w:rsidR="00360E15" w:rsidRDefault="00360E15">
          <w:pPr>
            <w:spacing w:before="120"/>
            <w:sectPr w:rsidR="00360E15" w:rsidSect="003B0942">
              <w:pgSz w:w="16838" w:h="11906" w:orient="landscape"/>
              <w:pgMar w:top="1797" w:right="1525" w:bottom="1276" w:left="1440" w:header="856" w:footer="992" w:gutter="0"/>
              <w:cols w:space="425"/>
              <w:docGrid w:linePitch="312"/>
            </w:sectPr>
          </w:pPr>
        </w:p>
        <w:p w14:paraId="3AC0E859" w14:textId="31B3B882" w:rsidR="002C7628" w:rsidRDefault="00026AE0">
          <w:pPr>
            <w:spacing w:before="120"/>
          </w:pPr>
          <w:r>
            <w:rPr>
              <w:rFonts w:hint="eastAsia"/>
            </w:rPr>
            <w:lastRenderedPageBreak/>
            <w:t>其他说明：</w:t>
          </w:r>
        </w:p>
        <w:sdt>
          <w:sdtPr>
            <w:alias w:val="是否适用：在子公司中的权益其他说明[双击切换]"/>
            <w:tag w:val="_GBC_e4c33fb40d7a42bc88681a9facbf5ba5"/>
            <w:id w:val="-1449473416"/>
            <w:lock w:val="sdtContentLocked"/>
            <w:placeholder>
              <w:docPart w:val="GBC22222222222222222222222222222"/>
            </w:placeholder>
          </w:sdtPr>
          <w:sdtEndPr/>
          <w:sdtContent>
            <w:p w14:paraId="60B93167" w14:textId="5357B08A"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3BA915A8" w14:textId="77777777" w:rsidR="002C7628" w:rsidRDefault="00026AE0" w:rsidP="0047068F">
      <w:pPr>
        <w:pStyle w:val="300"/>
        <w:numPr>
          <w:ilvl w:val="2"/>
          <w:numId w:val="81"/>
        </w:numPr>
        <w:spacing w:beforeLines="0" w:before="0" w:after="0" w:afterAutospacing="0"/>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922616275"/>
        <w:lock w:val="sdtContentLocked"/>
        <w:placeholder>
          <w:docPart w:val="GBC22222222222222222222222222222"/>
        </w:placeholder>
      </w:sdtPr>
      <w:sdtEndPr/>
      <w:sdtContent>
        <w:p w14:paraId="60B0B4AE" w14:textId="55B777F0" w:rsidR="007967FD"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p w14:paraId="57A76953" w14:textId="77777777" w:rsidR="002C7628" w:rsidRDefault="00026AE0" w:rsidP="0047068F">
      <w:pPr>
        <w:pStyle w:val="300"/>
        <w:numPr>
          <w:ilvl w:val="2"/>
          <w:numId w:val="81"/>
        </w:numPr>
        <w:spacing w:beforeLines="0" w:before="0" w:after="0" w:afterAutospacing="0"/>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456603314"/>
        <w:lock w:val="sdtContentLocked"/>
        <w:placeholder>
          <w:docPart w:val="GBC22222222222222222222222222222"/>
        </w:placeholder>
      </w:sdtPr>
      <w:sdtEndPr/>
      <w:sdtContent>
        <w:p w14:paraId="03A34BE9" w14:textId="4596B604" w:rsidR="002C7628" w:rsidRDefault="00026AE0">
          <w:pPr>
            <w:spacing w:before="120"/>
            <w:rPr>
              <w:rFonts w:cs="Arial"/>
            </w:r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
      <w:sdtPr>
        <w:rPr>
          <w:rFonts w:ascii="宋体" w:hAnsi="宋体" w:cs="Arial" w:hint="eastAsia"/>
          <w:b w:val="0"/>
          <w:bCs w:val="0"/>
          <w:kern w:val="0"/>
          <w:sz w:val="24"/>
          <w:szCs w:val="21"/>
        </w:rPr>
        <w:alias w:val="模块:重要的共同经营"/>
        <w:tag w:val="_GBC_90d44eb1222944759107483908112493"/>
        <w:id w:val="-410617740"/>
        <w:lock w:val="sdtLocked"/>
        <w:placeholder>
          <w:docPart w:val="GBC22222222222222222222222222222"/>
        </w:placeholder>
      </w:sdtPr>
      <w:sdtEndPr>
        <w:rPr>
          <w:rFonts w:ascii="Times New Roman" w:hAnsi="Times New Roman" w:cstheme="minorBidi" w:hint="default"/>
          <w:kern w:val="2"/>
          <w:sz w:val="21"/>
        </w:rPr>
      </w:sdtEndPr>
      <w:sdtContent>
        <w:p w14:paraId="2AA3E7D6" w14:textId="77777777" w:rsidR="002C7628" w:rsidRDefault="00026AE0" w:rsidP="0047068F">
          <w:pPr>
            <w:pStyle w:val="300"/>
            <w:numPr>
              <w:ilvl w:val="2"/>
              <w:numId w:val="81"/>
            </w:numPr>
            <w:spacing w:beforeLines="0" w:before="0" w:after="0" w:afterAutospacing="0"/>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51821349"/>
            <w:lock w:val="sdtContentLocked"/>
            <w:placeholder>
              <w:docPart w:val="GBC22222222222222222222222222222"/>
            </w:placeholder>
          </w:sdtPr>
          <w:sdtEndPr/>
          <w:sdtContent>
            <w:p w14:paraId="2982776D" w14:textId="177563C9" w:rsidR="002C7628" w:rsidRPr="000C5AAB"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Arial" w:hint="eastAsia"/>
          <w:b w:val="0"/>
          <w:bCs w:val="0"/>
          <w:kern w:val="0"/>
          <w:sz w:val="24"/>
          <w:szCs w:val="21"/>
        </w:rPr>
        <w:alias w:val="模块:在未纳入合并财务报表范围的结构化主体中的权益"/>
        <w:tag w:val="_GBC_5cfea65e45c44f1b9fdec762be35880d"/>
        <w:id w:val="-312406621"/>
        <w:lock w:val="sdtLocked"/>
        <w:placeholder>
          <w:docPart w:val="GBC22222222222222222222222222222"/>
        </w:placeholder>
      </w:sdtPr>
      <w:sdtEndPr>
        <w:rPr>
          <w:rFonts w:ascii="Times New Roman" w:hAnsi="Times New Roman"/>
          <w:kern w:val="2"/>
          <w:sz w:val="21"/>
        </w:rPr>
      </w:sdtEndPr>
      <w:sdtContent>
        <w:p w14:paraId="0D2C481F" w14:textId="77777777" w:rsidR="002C7628" w:rsidRDefault="00026AE0" w:rsidP="0047068F">
          <w:pPr>
            <w:pStyle w:val="300"/>
            <w:numPr>
              <w:ilvl w:val="2"/>
              <w:numId w:val="81"/>
            </w:numPr>
            <w:spacing w:beforeLines="0" w:before="0" w:after="0" w:afterAutospacing="0"/>
            <w:rPr>
              <w:rFonts w:ascii="宋体" w:hAnsi="宋体" w:cs="Arial"/>
              <w:szCs w:val="21"/>
            </w:rPr>
          </w:pPr>
          <w:r>
            <w:rPr>
              <w:rFonts w:ascii="宋体" w:hAnsi="宋体" w:cs="Arial" w:hint="eastAsia"/>
              <w:szCs w:val="21"/>
            </w:rPr>
            <w:t>在未纳入合并财务报表范围的结构化主体中的权益</w:t>
          </w:r>
        </w:p>
        <w:p w14:paraId="76D79796" w14:textId="77777777" w:rsidR="002C7628" w:rsidRDefault="00026AE0">
          <w:pPr>
            <w:spacing w:before="120"/>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1439410466"/>
            <w:lock w:val="sdtContentLocked"/>
            <w:placeholder>
              <w:docPart w:val="GBC22222222222222222222222222222"/>
            </w:placeholder>
          </w:sdtPr>
          <w:sdtEndPr/>
          <w:sdtContent>
            <w:p w14:paraId="6AABD501" w14:textId="73E3FA65" w:rsidR="002C7628" w:rsidRDefault="00026AE0">
              <w:pPr>
                <w:spacing w:before="120"/>
                <w:rPr>
                  <w:rFonts w:cs="Arial"/>
                </w:rPr>
              </w:pPr>
              <w:r>
                <w:rPr>
                  <w:rFonts w:cs="Arial"/>
                </w:rPr>
                <w:fldChar w:fldCharType="begin"/>
              </w:r>
              <w:r w:rsidR="00C40BC5">
                <w:rPr>
                  <w:rFonts w:cs="Arial"/>
                </w:rPr>
                <w:instrText xml:space="preserve"> MACROBUTTON  SnrToggleCheckbox □适用 </w:instrText>
              </w:r>
              <w:r>
                <w:rPr>
                  <w:rFonts w:cs="Arial"/>
                </w:rPr>
                <w:fldChar w:fldCharType="end"/>
              </w:r>
              <w:r>
                <w:rPr>
                  <w:rFonts w:cs="Arial"/>
                </w:rPr>
                <w:fldChar w:fldCharType="begin"/>
              </w:r>
              <w:r w:rsidR="00C40BC5">
                <w:rPr>
                  <w:rFonts w:cs="Arial"/>
                </w:rPr>
                <w:instrText xml:space="preserve"> MACROBUTTON  SnrToggleCheckbox √不适用 </w:instrText>
              </w:r>
              <w:r>
                <w:rPr>
                  <w:rFonts w:cs="Arial"/>
                </w:rPr>
                <w:fldChar w:fldCharType="end"/>
              </w:r>
            </w:p>
          </w:sdtContent>
        </w:sdt>
      </w:sdtContent>
    </w:sdt>
    <w:sdt>
      <w:sdtPr>
        <w:rPr>
          <w:rFonts w:ascii="宋体" w:hAnsi="宋体" w:cs="Arial" w:hint="eastAsia"/>
          <w:b w:val="0"/>
          <w:bCs w:val="0"/>
          <w:kern w:val="0"/>
          <w:sz w:val="24"/>
          <w:szCs w:val="21"/>
        </w:rPr>
        <w:alias w:val="模块:在其他主体中的权益其他需要说明的事项"/>
        <w:tag w:val="_GBC_b24eb633f5244c748225389f3b3cedd1"/>
        <w:id w:val="1404486978"/>
        <w:lock w:val="sdtLocked"/>
        <w:placeholder>
          <w:docPart w:val="GBC22222222222222222222222222222"/>
        </w:placeholder>
      </w:sdtPr>
      <w:sdtEndPr>
        <w:rPr>
          <w:rFonts w:ascii="Times New Roman" w:hAnsi="Times New Roman"/>
          <w:kern w:val="2"/>
          <w:sz w:val="21"/>
        </w:rPr>
      </w:sdtEndPr>
      <w:sdtContent>
        <w:p w14:paraId="5D17756E" w14:textId="77777777" w:rsidR="002C7628" w:rsidRDefault="00026AE0" w:rsidP="0047068F">
          <w:pPr>
            <w:pStyle w:val="300"/>
            <w:numPr>
              <w:ilvl w:val="2"/>
              <w:numId w:val="81"/>
            </w:numPr>
            <w:spacing w:beforeLines="0" w:before="0" w:after="0" w:afterAutospacing="0"/>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898469129"/>
            <w:lock w:val="sdtContentLocked"/>
            <w:placeholder>
              <w:docPart w:val="GBC22222222222222222222222222222"/>
            </w:placeholder>
          </w:sdtPr>
          <w:sdtEndPr/>
          <w:sdtContent>
            <w:p w14:paraId="73EB585C" w14:textId="655F3A65"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与金融工具相关的风险"/>
        <w:tag w:val="_GBC_815d628fea814e7191d23a3fcbe2783c"/>
        <w:id w:val="-1475291273"/>
        <w:lock w:val="sdtLocked"/>
        <w:placeholder>
          <w:docPart w:val="GBC22222222222222222222222222222"/>
        </w:placeholder>
      </w:sdtPr>
      <w:sdtEndPr>
        <w:rPr>
          <w:rFonts w:ascii="Times New Roman" w:hAnsi="Times New Roman" w:cs="Times New Roman"/>
          <w:kern w:val="2"/>
          <w:sz w:val="21"/>
          <w:szCs w:val="21"/>
        </w:rPr>
      </w:sdtEndPr>
      <w:sdtContent>
        <w:p w14:paraId="26A9BBC8" w14:textId="77777777" w:rsidR="002C7628" w:rsidRPr="00BE3D76" w:rsidRDefault="00026AE0" w:rsidP="00C40BC5">
          <w:pPr>
            <w:pStyle w:val="2CharCharChar1"/>
            <w:numPr>
              <w:ilvl w:val="0"/>
              <w:numId w:val="33"/>
            </w:numPr>
            <w:spacing w:before="120"/>
            <w:rPr>
              <w:rFonts w:ascii="宋体" w:hAnsi="宋体"/>
            </w:rPr>
          </w:pPr>
          <w:r w:rsidRPr="00BE3D76">
            <w:rPr>
              <w:rFonts w:ascii="宋体" w:hAnsi="宋体" w:hint="eastAsia"/>
            </w:rPr>
            <w:t>与金融工具相关的风险</w:t>
          </w:r>
        </w:p>
        <w:sdt>
          <w:sdtPr>
            <w:alias w:val="是否适用：与金融工具相关的风险[双击切换]"/>
            <w:tag w:val="_GBC_c64d1e82474c4f20aebea3bef4cc2f0f"/>
            <w:id w:val="359335012"/>
            <w:lock w:val="sdtContentLocked"/>
            <w:placeholder>
              <w:docPart w:val="GBC22222222222222222222222222222"/>
            </w:placeholder>
          </w:sdtPr>
          <w:sdtEndPr/>
          <w:sdtContent>
            <w:p w14:paraId="01FF4FE7" w14:textId="00E83B96"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
          <w:sdtPr>
            <w:alias w:val="与金融工具相关的风险"/>
            <w:tag w:val="_GBC_f6714dfdbb554edeb7e7fde71c65346d"/>
            <w:id w:val="-1299997285"/>
            <w:lock w:val="sdtLocked"/>
          </w:sdtPr>
          <w:sdtEndPr>
            <w:rPr>
              <w:b/>
            </w:rPr>
          </w:sdtEndPr>
          <w:sdtContent>
            <w:p w14:paraId="2962BD06" w14:textId="77777777" w:rsidR="007967FD" w:rsidRPr="00B25F3B" w:rsidRDefault="00C40BC5" w:rsidP="007B6D8C">
              <w:pPr>
                <w:adjustRightInd w:val="0"/>
                <w:spacing w:line="440" w:lineRule="exact"/>
                <w:ind w:firstLineChars="200" w:firstLine="420"/>
              </w:pPr>
              <w:r w:rsidRPr="00B25F3B">
                <w:rPr>
                  <w:rFonts w:hint="eastAsia"/>
                </w:rPr>
                <w:t>本公司与金融工具相关的风险源于本公司在经营过程中所确认的各类金融资产和金融负债，包括：信用风险、流动性风险和市场风险。本公司与金融工具相关的各类风险的管理目标和政策的制度由本公司管理层负责。经营管理层通过职能部门负责日常的风险管理。本公司内部审计部门对公司风险管理的政策和程序的执行情况进行日常监督，并且将有关发现及时报告给本公司审计委员会。本公司风险管理的总体目标是在不过度影响公司竞争力和应变力的情况下，制定尽可能降低各类与金融工具相关风险的风险管理政策。</w:t>
              </w:r>
            </w:p>
            <w:p w14:paraId="4BFA5EE7" w14:textId="77777777" w:rsidR="007967FD" w:rsidRPr="00B25F3B" w:rsidRDefault="00C40BC5" w:rsidP="007B6D8C">
              <w:pPr>
                <w:adjustRightInd w:val="0"/>
                <w:spacing w:line="440" w:lineRule="exact"/>
                <w:ind w:firstLineChars="200" w:firstLine="420"/>
              </w:pPr>
              <w:r w:rsidRPr="00B25F3B">
                <w:rPr>
                  <w:rFonts w:hint="eastAsia"/>
                </w:rPr>
                <w:t>1.信用风险</w:t>
              </w:r>
            </w:p>
            <w:p w14:paraId="5F17A7F2" w14:textId="77777777" w:rsidR="007967FD" w:rsidRPr="00B25F3B" w:rsidRDefault="00C40BC5" w:rsidP="007B6D8C">
              <w:pPr>
                <w:adjustRightInd w:val="0"/>
                <w:spacing w:line="440" w:lineRule="exact"/>
                <w:ind w:firstLineChars="200" w:firstLine="420"/>
              </w:pPr>
              <w:r w:rsidRPr="00B25F3B">
                <w:rPr>
                  <w:rFonts w:hint="eastAsia"/>
                </w:rPr>
                <w:t>信用风险，是指金融工具的一方未能履行义务从而导致另一方发生财务损失的风险。本公司的信用风险主要产生于货币资金、应收票据、应收账款、其他应收款以及长期应收款等，这些金融资产的信用风险源自交易对手违约，最大的风险敞口等于这些工具的账面金额。</w:t>
              </w:r>
            </w:p>
            <w:p w14:paraId="2992DB90" w14:textId="77777777" w:rsidR="007967FD" w:rsidRPr="00B25F3B" w:rsidRDefault="00C40BC5" w:rsidP="007B6D8C">
              <w:pPr>
                <w:adjustRightInd w:val="0"/>
                <w:spacing w:line="440" w:lineRule="exact"/>
                <w:ind w:firstLineChars="200" w:firstLine="420"/>
              </w:pPr>
              <w:r w:rsidRPr="00B25F3B">
                <w:rPr>
                  <w:rFonts w:hint="eastAsia"/>
                </w:rPr>
                <w:t>本公司货币资金主要存放于国有上市银行以及拥有较高信用评级的其他商业银行等金融机构，本公司认为这些商业银行具备较高信誉和资产状况，存在较低的信用风险。</w:t>
              </w:r>
            </w:p>
            <w:p w14:paraId="01FDE554" w14:textId="77777777" w:rsidR="007967FD" w:rsidRPr="00B25F3B" w:rsidRDefault="00C40BC5" w:rsidP="007B6D8C">
              <w:pPr>
                <w:adjustRightInd w:val="0"/>
                <w:spacing w:line="440" w:lineRule="exact"/>
                <w:ind w:firstLineChars="200" w:firstLine="420"/>
              </w:pPr>
              <w:r w:rsidRPr="00B25F3B">
                <w:rPr>
                  <w:rFonts w:hint="eastAsia"/>
                </w:rPr>
                <w:t>对于应收票据、应收账款、其他应收款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14:paraId="04537BF8" w14:textId="77777777" w:rsidR="007967FD" w:rsidRPr="00B25F3B" w:rsidRDefault="00C40BC5" w:rsidP="007B6D8C">
              <w:pPr>
                <w:adjustRightInd w:val="0"/>
                <w:spacing w:line="440" w:lineRule="exact"/>
                <w:ind w:firstLineChars="200" w:firstLine="420"/>
              </w:pPr>
              <w:r w:rsidRPr="00B25F3B">
                <w:rPr>
                  <w:rFonts w:hint="eastAsia"/>
                </w:rPr>
                <w:lastRenderedPageBreak/>
                <w:t>（1）信用风险显著增加判断标准</w:t>
              </w:r>
            </w:p>
            <w:p w14:paraId="11C79245" w14:textId="77777777" w:rsidR="007967FD" w:rsidRPr="00B25F3B" w:rsidRDefault="00C40BC5" w:rsidP="007B6D8C">
              <w:pPr>
                <w:adjustRightInd w:val="0"/>
                <w:spacing w:line="440" w:lineRule="exact"/>
                <w:ind w:firstLineChars="200" w:firstLine="420"/>
              </w:pPr>
              <w:r w:rsidRPr="00B25F3B">
                <w:rPr>
                  <w:rFonts w:hint="eastAsia"/>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14:paraId="30431BE1" w14:textId="77777777" w:rsidR="007967FD" w:rsidRPr="00B25F3B" w:rsidRDefault="00C40BC5" w:rsidP="007B6D8C">
              <w:pPr>
                <w:adjustRightInd w:val="0"/>
                <w:spacing w:line="440" w:lineRule="exact"/>
                <w:ind w:firstLineChars="200" w:firstLine="420"/>
              </w:pPr>
              <w:r w:rsidRPr="00B25F3B">
                <w:rPr>
                  <w:rFonts w:hint="eastAsia"/>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14:paraId="19914186" w14:textId="77777777" w:rsidR="007967FD" w:rsidRPr="00B25F3B" w:rsidRDefault="00C40BC5" w:rsidP="007B6D8C">
              <w:pPr>
                <w:adjustRightInd w:val="0"/>
                <w:spacing w:line="440" w:lineRule="exact"/>
                <w:ind w:firstLineChars="200" w:firstLine="420"/>
              </w:pPr>
              <w:r w:rsidRPr="00B25F3B">
                <w:rPr>
                  <w:rFonts w:hint="eastAsia"/>
                </w:rPr>
                <w:t>（2）已发生信用减值资产的定义</w:t>
              </w:r>
            </w:p>
            <w:p w14:paraId="748B650A" w14:textId="77777777" w:rsidR="007967FD" w:rsidRPr="00B25F3B" w:rsidRDefault="00C40BC5" w:rsidP="007B6D8C">
              <w:pPr>
                <w:adjustRightInd w:val="0"/>
                <w:spacing w:line="440" w:lineRule="exact"/>
                <w:ind w:firstLineChars="200" w:firstLine="420"/>
              </w:pPr>
              <w:r w:rsidRPr="00B25F3B">
                <w:rPr>
                  <w:rFonts w:hint="eastAsia"/>
                </w:rPr>
                <w:t>为确定是否发生信用减值，本公司所采用的界定标准，与内部针对相关金融工具的信用风险管理目标保持一致,同时考虑定量、定性指标。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14:paraId="22B03166" w14:textId="77777777" w:rsidR="007967FD" w:rsidRPr="00B25F3B" w:rsidRDefault="00C40BC5" w:rsidP="007B6D8C">
              <w:pPr>
                <w:adjustRightInd w:val="0"/>
                <w:spacing w:line="440" w:lineRule="exact"/>
                <w:ind w:firstLineChars="200" w:firstLine="420"/>
              </w:pPr>
              <w:r w:rsidRPr="00B25F3B">
                <w:rPr>
                  <w:rFonts w:hint="eastAsia"/>
                </w:rPr>
                <w:t>金融资产发生信用减值，有可能是多个事件的共同作用所致，未必是可单独识别的事件所致。</w:t>
              </w:r>
            </w:p>
            <w:p w14:paraId="5C63E28E" w14:textId="77777777" w:rsidR="007967FD" w:rsidRPr="00B25F3B" w:rsidRDefault="00C40BC5" w:rsidP="007B6D8C">
              <w:pPr>
                <w:adjustRightInd w:val="0"/>
                <w:spacing w:line="440" w:lineRule="exact"/>
                <w:ind w:firstLineChars="200" w:firstLine="420"/>
              </w:pPr>
              <w:r w:rsidRPr="00B25F3B">
                <w:rPr>
                  <w:rFonts w:hint="eastAsia"/>
                </w:rPr>
                <w:t>（3）预期信用损失计量的参数</w:t>
              </w:r>
            </w:p>
            <w:p w14:paraId="7EF74CE1" w14:textId="77777777" w:rsidR="007967FD" w:rsidRPr="00B25F3B" w:rsidRDefault="00C40BC5" w:rsidP="007B6D8C">
              <w:pPr>
                <w:adjustRightInd w:val="0"/>
                <w:spacing w:line="440" w:lineRule="exact"/>
                <w:ind w:firstLineChars="200" w:firstLine="420"/>
              </w:pPr>
              <w:r w:rsidRPr="00B25F3B">
                <w:rPr>
                  <w:rFonts w:hint="eastAsia"/>
                </w:rPr>
                <w:t>根据信用风险是否发生显著增加以及是否已发生信用减值，本公司对不同的资产分别以12 个月或整个存续期的预期信用损失计量减值准备。预期信用损失计量的关键参数包括违约概率、违约损失率和违约风险敞口。本公司考虑历史统计数据（如交易对手评级、担保方式及抵质押物类别、还款方式等）的定量分析及前瞻性信息，建立违约概率、违约损失率及违约风险敞口模型。</w:t>
              </w:r>
            </w:p>
            <w:p w14:paraId="704D5822" w14:textId="77777777" w:rsidR="007967FD" w:rsidRPr="00B25F3B" w:rsidRDefault="00C40BC5" w:rsidP="007B6D8C">
              <w:pPr>
                <w:adjustRightInd w:val="0"/>
                <w:spacing w:line="440" w:lineRule="exact"/>
                <w:ind w:firstLineChars="200" w:firstLine="420"/>
              </w:pPr>
              <w:r w:rsidRPr="00B25F3B">
                <w:rPr>
                  <w:rFonts w:hint="eastAsia"/>
                </w:rPr>
                <w:t>相关定义如下：</w:t>
              </w:r>
            </w:p>
            <w:p w14:paraId="623B0F0E" w14:textId="77777777" w:rsidR="007967FD" w:rsidRPr="00B25F3B" w:rsidRDefault="00C40BC5" w:rsidP="007B6D8C">
              <w:pPr>
                <w:adjustRightInd w:val="0"/>
                <w:spacing w:line="440" w:lineRule="exact"/>
                <w:ind w:firstLineChars="200" w:firstLine="420"/>
              </w:pPr>
              <w:r w:rsidRPr="00B25F3B">
                <w:rPr>
                  <w:rFonts w:hint="eastAsia"/>
                </w:rPr>
                <w:t>违约概率是指债务人在未来 12个月或在整个剩余存续期，无法履行其偿付义务的可能性。</w:t>
              </w:r>
            </w:p>
            <w:p w14:paraId="0EBD6BEC" w14:textId="77777777" w:rsidR="007967FD" w:rsidRPr="00B25F3B" w:rsidRDefault="00C40BC5" w:rsidP="007B6D8C">
              <w:pPr>
                <w:adjustRightInd w:val="0"/>
                <w:spacing w:line="440" w:lineRule="exact"/>
                <w:ind w:firstLineChars="200" w:firstLine="420"/>
              </w:pPr>
              <w:r w:rsidRPr="00B25F3B">
                <w:rPr>
                  <w:rFonts w:hint="eastAsia"/>
                </w:rPr>
                <w:t>违约损失率是指本公司对违约风险暴露发生损失程度作出的预期。根据交易对手的类型、追索的方式和优先级，以及担保品的不同，违约损失率也有所不同。违约损失率为违约发生时风险敞口损失的百分比，以未来12个月内或整个存续期为基准进行计算；</w:t>
              </w:r>
            </w:p>
            <w:p w14:paraId="13E1FC6D" w14:textId="77777777" w:rsidR="007967FD" w:rsidRPr="00B25F3B" w:rsidRDefault="00C40BC5" w:rsidP="007B6D8C">
              <w:pPr>
                <w:adjustRightInd w:val="0"/>
                <w:spacing w:line="440" w:lineRule="exact"/>
                <w:ind w:firstLineChars="200" w:firstLine="420"/>
              </w:pPr>
              <w:r w:rsidRPr="00B25F3B">
                <w:rPr>
                  <w:rFonts w:hint="eastAsia"/>
                </w:rPr>
                <w:t>违约风险敞口是指，在未来12个月或在整个剩余存续期中，在违约发生时，本公司应被偿付的金额。前瞻性信息信用风险显著增加的评估及预期信用损失的计算均涉及前瞻性信息。本公司通过进行历史数据分析，识别出影响各业务类型信用风险及预期信用损失的关键经济指标。</w:t>
              </w:r>
            </w:p>
            <w:p w14:paraId="5F9DA435" w14:textId="77777777" w:rsidR="007967FD" w:rsidRPr="00B25F3B" w:rsidRDefault="00C40BC5" w:rsidP="007B6D8C">
              <w:pPr>
                <w:adjustRightInd w:val="0"/>
                <w:spacing w:line="440" w:lineRule="exact"/>
                <w:ind w:firstLineChars="200" w:firstLine="420"/>
              </w:pPr>
              <w:r w:rsidRPr="00B25F3B">
                <w:rPr>
                  <w:rFonts w:hint="eastAsia"/>
                </w:rPr>
                <w:lastRenderedPageBreak/>
                <w:t>本公司所承受的最大信用风险敞口为资产负债表中每项金融资产的账面金额。本公司没有提供任何其他可能令本公司承受信用风险的担保。</w:t>
              </w:r>
            </w:p>
            <w:p w14:paraId="3DB17173" w14:textId="42E2C918" w:rsidR="007967FD" w:rsidRPr="00B25F3B" w:rsidRDefault="00C40BC5" w:rsidP="007B6D8C">
              <w:pPr>
                <w:adjustRightInd w:val="0"/>
                <w:spacing w:line="440" w:lineRule="exact"/>
                <w:ind w:firstLineChars="200" w:firstLine="420"/>
              </w:pPr>
              <w:r w:rsidRPr="004F7DF6">
                <w:rPr>
                  <w:rFonts w:hint="eastAsia"/>
                </w:rPr>
                <w:t>本公司应收账款中，前五大客户的应收账款占本公司应收账款总额的43.</w:t>
              </w:r>
              <w:r w:rsidRPr="004F7DF6">
                <w:t>83</w:t>
              </w:r>
              <w:r w:rsidRPr="004F7DF6">
                <w:rPr>
                  <w:rFonts w:hint="eastAsia"/>
                </w:rPr>
                <w:t>%（上期末：4</w:t>
              </w:r>
              <w:r w:rsidRPr="004F7DF6">
                <w:t>3</w:t>
              </w:r>
              <w:r w:rsidRPr="004F7DF6">
                <w:rPr>
                  <w:rFonts w:hint="eastAsia"/>
                </w:rPr>
                <w:t>.</w:t>
              </w:r>
              <w:r w:rsidRPr="004F7DF6">
                <w:t>50</w:t>
              </w:r>
              <w:r w:rsidRPr="004F7DF6">
                <w:rPr>
                  <w:rFonts w:hint="eastAsia"/>
                </w:rPr>
                <w:t xml:space="preserve"> %）；本公司其他应收款中，欠款金额前五大公司的其他应收款占本公司其他应收款总额的</w:t>
              </w:r>
              <w:r w:rsidRPr="004F7DF6">
                <w:t>51</w:t>
              </w:r>
              <w:r w:rsidRPr="004F7DF6">
                <w:rPr>
                  <w:rFonts w:hint="eastAsia"/>
                </w:rPr>
                <w:t>.</w:t>
              </w:r>
              <w:r w:rsidRPr="004F7DF6">
                <w:t>11</w:t>
              </w:r>
              <w:r w:rsidRPr="004F7DF6">
                <w:rPr>
                  <w:rFonts w:hint="eastAsia"/>
                </w:rPr>
                <w:t>%（上期末：5</w:t>
              </w:r>
              <w:r w:rsidRPr="004F7DF6">
                <w:t>0</w:t>
              </w:r>
              <w:r w:rsidRPr="004F7DF6">
                <w:rPr>
                  <w:rFonts w:hint="eastAsia"/>
                </w:rPr>
                <w:t>.</w:t>
              </w:r>
              <w:r w:rsidRPr="004F7DF6">
                <w:t>69</w:t>
              </w:r>
              <w:r w:rsidRPr="004F7DF6">
                <w:rPr>
                  <w:rFonts w:hint="eastAsia"/>
                </w:rPr>
                <w:t>%）。</w:t>
              </w:r>
            </w:p>
            <w:p w14:paraId="5B5A2DB4" w14:textId="77777777" w:rsidR="007967FD" w:rsidRPr="00B25F3B" w:rsidRDefault="00C40BC5" w:rsidP="007B6D8C">
              <w:pPr>
                <w:adjustRightInd w:val="0"/>
                <w:spacing w:line="440" w:lineRule="exact"/>
                <w:ind w:firstLineChars="200" w:firstLine="420"/>
              </w:pPr>
              <w:r w:rsidRPr="00B25F3B">
                <w:rPr>
                  <w:rFonts w:hint="eastAsia"/>
                </w:rPr>
                <w:t>2.流动性风险</w:t>
              </w:r>
            </w:p>
            <w:p w14:paraId="2D9845EE" w14:textId="77777777" w:rsidR="007967FD" w:rsidRPr="00B25F3B" w:rsidRDefault="00C40BC5" w:rsidP="007B6D8C">
              <w:pPr>
                <w:adjustRightInd w:val="0"/>
                <w:spacing w:line="440" w:lineRule="exact"/>
                <w:ind w:firstLineChars="200" w:firstLine="420"/>
              </w:pPr>
              <w:r w:rsidRPr="00B25F3B">
                <w:rPr>
                  <w:rFonts w:hint="eastAsia"/>
                </w:rPr>
                <w:t>流动性风险，是指企业在履行以交付现金或其他金融资产的方式结算的义务时发生资金短缺的风险。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14:paraId="45BF98BF" w14:textId="013763CB" w:rsidR="007967FD" w:rsidRPr="00B25F3B" w:rsidRDefault="00C40BC5" w:rsidP="003E0AB3">
              <w:pPr>
                <w:adjustRightInd w:val="0"/>
                <w:ind w:firstLineChars="200" w:firstLine="420"/>
              </w:pPr>
              <w:r w:rsidRPr="00B25F3B">
                <w:rPr>
                  <w:rFonts w:hint="eastAsia"/>
                </w:rPr>
                <w:t>截止20</w:t>
              </w:r>
              <w:r>
                <w:t>20</w:t>
              </w:r>
              <w:r w:rsidRPr="00B25F3B">
                <w:rPr>
                  <w:rFonts w:hint="eastAsia"/>
                </w:rPr>
                <w:t>年</w:t>
              </w:r>
              <w:r>
                <w:t>6</w:t>
              </w:r>
              <w:r w:rsidRPr="00B25F3B">
                <w:rPr>
                  <w:rFonts w:hint="eastAsia"/>
                </w:rPr>
                <w:t>月3</w:t>
              </w:r>
              <w:r>
                <w:t>0</w:t>
              </w:r>
              <w:r w:rsidRPr="00B25F3B">
                <w:rPr>
                  <w:rFonts w:hint="eastAsia"/>
                </w:rPr>
                <w:t>日，本公司金融负债到期期限如下：</w:t>
              </w:r>
            </w:p>
            <w:tbl>
              <w:tblPr>
                <w:tblStyle w:val="g4"/>
                <w:tblW w:w="9072" w:type="dxa"/>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2367"/>
                <w:gridCol w:w="1460"/>
                <w:gridCol w:w="1276"/>
                <w:gridCol w:w="1134"/>
                <w:gridCol w:w="1276"/>
                <w:gridCol w:w="1559"/>
              </w:tblGrid>
              <w:tr w:rsidR="007967FD" w:rsidRPr="00B25F3B" w14:paraId="4E60518F" w14:textId="77777777" w:rsidTr="007C375E">
                <w:trPr>
                  <w:trHeight w:val="283"/>
                  <w:jc w:val="center"/>
                </w:trPr>
                <w:tc>
                  <w:tcPr>
                    <w:tcW w:w="1305" w:type="pct"/>
                    <w:vMerge w:val="restart"/>
                    <w:tcBorders>
                      <w:top w:val="single" w:sz="8" w:space="0" w:color="auto"/>
                      <w:left w:val="nil"/>
                      <w:bottom w:val="single" w:sz="2" w:space="0" w:color="auto"/>
                      <w:right w:val="single" w:sz="2" w:space="0" w:color="auto"/>
                    </w:tcBorders>
                    <w:vAlign w:val="center"/>
                    <w:hideMark/>
                  </w:tcPr>
                  <w:p w14:paraId="76431FDB" w14:textId="77777777" w:rsidR="007967FD" w:rsidRPr="00B25F3B" w:rsidRDefault="00C40BC5" w:rsidP="003E0AB3">
                    <w:pPr>
                      <w:adjustRightInd w:val="0"/>
                      <w:jc w:val="center"/>
                    </w:pPr>
                    <w:bookmarkStart w:id="228" w:name="_Hlk47969852"/>
                    <w:r w:rsidRPr="00B25F3B">
                      <w:rPr>
                        <w:rFonts w:hint="eastAsia"/>
                      </w:rPr>
                      <w:t>项目名称</w:t>
                    </w:r>
                  </w:p>
                </w:tc>
                <w:tc>
                  <w:tcPr>
                    <w:tcW w:w="3695" w:type="pct"/>
                    <w:gridSpan w:val="5"/>
                    <w:tcBorders>
                      <w:top w:val="single" w:sz="8" w:space="0" w:color="auto"/>
                      <w:left w:val="nil"/>
                      <w:bottom w:val="single" w:sz="2" w:space="0" w:color="auto"/>
                      <w:right w:val="nil"/>
                    </w:tcBorders>
                    <w:vAlign w:val="center"/>
                    <w:hideMark/>
                  </w:tcPr>
                  <w:p w14:paraId="082A0076" w14:textId="4357D839" w:rsidR="007967FD" w:rsidRPr="00B25F3B" w:rsidRDefault="008B5948" w:rsidP="003E0AB3">
                    <w:pPr>
                      <w:adjustRightInd w:val="0"/>
                      <w:jc w:val="center"/>
                    </w:pPr>
                    <w:r w:rsidRPr="008B5948">
                      <w:t>2020年6月30日（万元）</w:t>
                    </w:r>
                  </w:p>
                </w:tc>
              </w:tr>
              <w:tr w:rsidR="007967FD" w:rsidRPr="00B25F3B" w14:paraId="0AC081BE" w14:textId="77777777" w:rsidTr="007C375E">
                <w:trPr>
                  <w:trHeight w:val="283"/>
                  <w:jc w:val="center"/>
                </w:trPr>
                <w:tc>
                  <w:tcPr>
                    <w:tcW w:w="0" w:type="auto"/>
                    <w:vMerge/>
                    <w:tcBorders>
                      <w:top w:val="single" w:sz="8" w:space="0" w:color="auto"/>
                      <w:left w:val="nil"/>
                      <w:bottom w:val="single" w:sz="2" w:space="0" w:color="auto"/>
                      <w:right w:val="single" w:sz="2" w:space="0" w:color="auto"/>
                    </w:tcBorders>
                    <w:vAlign w:val="center"/>
                    <w:hideMark/>
                  </w:tcPr>
                  <w:p w14:paraId="6025B89C" w14:textId="77777777" w:rsidR="007967FD" w:rsidRPr="00B25F3B" w:rsidRDefault="007967FD" w:rsidP="003E0AB3">
                    <w:pPr>
                      <w:jc w:val="center"/>
                    </w:pPr>
                  </w:p>
                </w:tc>
                <w:tc>
                  <w:tcPr>
                    <w:tcW w:w="805" w:type="pct"/>
                    <w:tcBorders>
                      <w:top w:val="single" w:sz="2" w:space="0" w:color="auto"/>
                      <w:left w:val="nil"/>
                      <w:bottom w:val="single" w:sz="2" w:space="0" w:color="auto"/>
                      <w:right w:val="single" w:sz="2" w:space="0" w:color="auto"/>
                    </w:tcBorders>
                    <w:vAlign w:val="center"/>
                    <w:hideMark/>
                  </w:tcPr>
                  <w:p w14:paraId="22281476" w14:textId="77777777" w:rsidR="007967FD" w:rsidRPr="00B25F3B" w:rsidRDefault="00C40BC5" w:rsidP="003E0AB3">
                    <w:pPr>
                      <w:adjustRightInd w:val="0"/>
                      <w:jc w:val="center"/>
                    </w:pPr>
                    <w:r w:rsidRPr="00B25F3B">
                      <w:rPr>
                        <w:rFonts w:hint="eastAsia"/>
                      </w:rPr>
                      <w:t>1年以内</w:t>
                    </w:r>
                  </w:p>
                </w:tc>
                <w:tc>
                  <w:tcPr>
                    <w:tcW w:w="703" w:type="pct"/>
                    <w:tcBorders>
                      <w:top w:val="single" w:sz="2" w:space="0" w:color="auto"/>
                      <w:left w:val="nil"/>
                      <w:bottom w:val="single" w:sz="2" w:space="0" w:color="auto"/>
                      <w:right w:val="single" w:sz="2" w:space="0" w:color="auto"/>
                    </w:tcBorders>
                    <w:vAlign w:val="center"/>
                    <w:hideMark/>
                  </w:tcPr>
                  <w:p w14:paraId="76A5B9E5" w14:textId="77777777" w:rsidR="007967FD" w:rsidRPr="00B25F3B" w:rsidRDefault="00C40BC5" w:rsidP="003E0AB3">
                    <w:pPr>
                      <w:adjustRightInd w:val="0"/>
                      <w:jc w:val="center"/>
                    </w:pPr>
                    <w:r w:rsidRPr="00B25F3B">
                      <w:rPr>
                        <w:rFonts w:hint="eastAsia"/>
                      </w:rPr>
                      <w:t>1-2年</w:t>
                    </w:r>
                  </w:p>
                </w:tc>
                <w:tc>
                  <w:tcPr>
                    <w:tcW w:w="625" w:type="pct"/>
                    <w:tcBorders>
                      <w:top w:val="single" w:sz="2" w:space="0" w:color="auto"/>
                      <w:left w:val="nil"/>
                      <w:bottom w:val="single" w:sz="2" w:space="0" w:color="auto"/>
                      <w:right w:val="single" w:sz="2" w:space="0" w:color="auto"/>
                    </w:tcBorders>
                    <w:vAlign w:val="center"/>
                    <w:hideMark/>
                  </w:tcPr>
                  <w:p w14:paraId="4ED98DE3" w14:textId="77777777" w:rsidR="007967FD" w:rsidRPr="00B25F3B" w:rsidRDefault="00C40BC5" w:rsidP="003E0AB3">
                    <w:pPr>
                      <w:adjustRightInd w:val="0"/>
                      <w:jc w:val="center"/>
                    </w:pPr>
                    <w:r w:rsidRPr="00B25F3B">
                      <w:rPr>
                        <w:rFonts w:hint="eastAsia"/>
                      </w:rPr>
                      <w:t>2-3年</w:t>
                    </w:r>
                  </w:p>
                </w:tc>
                <w:tc>
                  <w:tcPr>
                    <w:tcW w:w="703" w:type="pct"/>
                    <w:tcBorders>
                      <w:top w:val="single" w:sz="2" w:space="0" w:color="auto"/>
                      <w:left w:val="nil"/>
                      <w:bottom w:val="single" w:sz="2" w:space="0" w:color="auto"/>
                      <w:right w:val="single" w:sz="2" w:space="0" w:color="auto"/>
                    </w:tcBorders>
                    <w:vAlign w:val="center"/>
                    <w:hideMark/>
                  </w:tcPr>
                  <w:p w14:paraId="0B251582" w14:textId="77777777" w:rsidR="007967FD" w:rsidRPr="00B25F3B" w:rsidRDefault="00C40BC5" w:rsidP="003E0AB3">
                    <w:pPr>
                      <w:adjustRightInd w:val="0"/>
                      <w:jc w:val="center"/>
                    </w:pPr>
                    <w:r w:rsidRPr="00B25F3B">
                      <w:rPr>
                        <w:rFonts w:hint="eastAsia"/>
                      </w:rPr>
                      <w:t>3年以上</w:t>
                    </w:r>
                  </w:p>
                </w:tc>
                <w:tc>
                  <w:tcPr>
                    <w:tcW w:w="859" w:type="pct"/>
                    <w:tcBorders>
                      <w:top w:val="single" w:sz="2" w:space="0" w:color="auto"/>
                      <w:left w:val="nil"/>
                      <w:bottom w:val="single" w:sz="2" w:space="0" w:color="auto"/>
                      <w:right w:val="nil"/>
                    </w:tcBorders>
                    <w:vAlign w:val="center"/>
                    <w:hideMark/>
                  </w:tcPr>
                  <w:p w14:paraId="28B6E01D" w14:textId="77777777" w:rsidR="007967FD" w:rsidRPr="00B25F3B" w:rsidRDefault="00C40BC5" w:rsidP="003E0AB3">
                    <w:pPr>
                      <w:adjustRightInd w:val="0"/>
                      <w:jc w:val="center"/>
                    </w:pPr>
                    <w:r w:rsidRPr="00B25F3B">
                      <w:rPr>
                        <w:rFonts w:hint="eastAsia"/>
                      </w:rPr>
                      <w:t>合计</w:t>
                    </w:r>
                  </w:p>
                </w:tc>
              </w:tr>
              <w:tr w:rsidR="007967FD" w:rsidRPr="00B25F3B" w14:paraId="214FDA5B" w14:textId="77777777" w:rsidTr="007C375E">
                <w:trPr>
                  <w:trHeight w:val="283"/>
                  <w:jc w:val="center"/>
                </w:trPr>
                <w:tc>
                  <w:tcPr>
                    <w:tcW w:w="1305" w:type="pct"/>
                    <w:tcBorders>
                      <w:top w:val="single" w:sz="2" w:space="0" w:color="auto"/>
                      <w:left w:val="nil"/>
                      <w:bottom w:val="single" w:sz="2" w:space="0" w:color="auto"/>
                      <w:right w:val="single" w:sz="2" w:space="0" w:color="auto"/>
                    </w:tcBorders>
                    <w:vAlign w:val="center"/>
                    <w:hideMark/>
                  </w:tcPr>
                  <w:p w14:paraId="163E1B43" w14:textId="77777777" w:rsidR="007967FD" w:rsidRPr="00B25F3B" w:rsidRDefault="00C40BC5" w:rsidP="003E0AB3">
                    <w:pPr>
                      <w:adjustRightInd w:val="0"/>
                      <w:jc w:val="center"/>
                    </w:pPr>
                    <w:r w:rsidRPr="00B25F3B">
                      <w:rPr>
                        <w:rFonts w:hint="eastAsia"/>
                      </w:rPr>
                      <w:t>短期借款</w:t>
                    </w:r>
                  </w:p>
                </w:tc>
                <w:tc>
                  <w:tcPr>
                    <w:tcW w:w="805" w:type="pct"/>
                    <w:tcBorders>
                      <w:top w:val="single" w:sz="2" w:space="0" w:color="auto"/>
                      <w:left w:val="nil"/>
                      <w:bottom w:val="single" w:sz="2" w:space="0" w:color="auto"/>
                      <w:right w:val="single" w:sz="2" w:space="0" w:color="auto"/>
                    </w:tcBorders>
                    <w:vAlign w:val="bottom"/>
                    <w:hideMark/>
                  </w:tcPr>
                  <w:p w14:paraId="67A88685" w14:textId="77777777" w:rsidR="007967FD" w:rsidRPr="00B25F3B" w:rsidRDefault="00C40BC5" w:rsidP="00AD7C50">
                    <w:pPr>
                      <w:adjustRightInd w:val="0"/>
                      <w:jc w:val="right"/>
                    </w:pPr>
                    <w:r>
                      <w:t>30412</w:t>
                    </w:r>
                    <w:r>
                      <w:rPr>
                        <w:rFonts w:asciiTheme="minorEastAsia" w:eastAsiaTheme="minorEastAsia" w:hAnsiTheme="minorEastAsia" w:hint="eastAsia"/>
                      </w:rPr>
                      <w:t>.</w:t>
                    </w:r>
                    <w:r>
                      <w:t>61</w:t>
                    </w:r>
                  </w:p>
                </w:tc>
                <w:tc>
                  <w:tcPr>
                    <w:tcW w:w="703" w:type="pct"/>
                    <w:tcBorders>
                      <w:top w:val="single" w:sz="2" w:space="0" w:color="auto"/>
                      <w:left w:val="nil"/>
                      <w:bottom w:val="single" w:sz="2" w:space="0" w:color="auto"/>
                      <w:right w:val="single" w:sz="2" w:space="0" w:color="auto"/>
                    </w:tcBorders>
                    <w:vAlign w:val="bottom"/>
                    <w:hideMark/>
                  </w:tcPr>
                  <w:p w14:paraId="473D8A76" w14:textId="77777777" w:rsidR="007967FD" w:rsidRPr="00B25F3B" w:rsidRDefault="00C40BC5" w:rsidP="00AD7C50">
                    <w:pPr>
                      <w:adjustRightInd w:val="0"/>
                      <w:jc w:val="right"/>
                    </w:pPr>
                    <w:r w:rsidRPr="00B25F3B">
                      <w:rPr>
                        <w:rFonts w:hint="eastAsia"/>
                      </w:rPr>
                      <w:t>-</w:t>
                    </w:r>
                  </w:p>
                </w:tc>
                <w:tc>
                  <w:tcPr>
                    <w:tcW w:w="625" w:type="pct"/>
                    <w:tcBorders>
                      <w:top w:val="single" w:sz="2" w:space="0" w:color="auto"/>
                      <w:left w:val="nil"/>
                      <w:bottom w:val="single" w:sz="2" w:space="0" w:color="auto"/>
                      <w:right w:val="single" w:sz="2" w:space="0" w:color="auto"/>
                    </w:tcBorders>
                    <w:vAlign w:val="bottom"/>
                    <w:hideMark/>
                  </w:tcPr>
                  <w:p w14:paraId="1EF5AB28" w14:textId="77777777" w:rsidR="007967FD" w:rsidRPr="00B25F3B" w:rsidRDefault="00C40BC5" w:rsidP="00AD7C50">
                    <w:pPr>
                      <w:adjustRightInd w:val="0"/>
                      <w:jc w:val="right"/>
                    </w:pPr>
                    <w:r w:rsidRPr="00B25F3B">
                      <w:rPr>
                        <w:rFonts w:hint="eastAsia"/>
                      </w:rPr>
                      <w:t>-</w:t>
                    </w:r>
                  </w:p>
                </w:tc>
                <w:tc>
                  <w:tcPr>
                    <w:tcW w:w="703" w:type="pct"/>
                    <w:tcBorders>
                      <w:top w:val="single" w:sz="2" w:space="0" w:color="auto"/>
                      <w:left w:val="nil"/>
                      <w:bottom w:val="single" w:sz="2" w:space="0" w:color="auto"/>
                      <w:right w:val="single" w:sz="2" w:space="0" w:color="auto"/>
                    </w:tcBorders>
                    <w:vAlign w:val="bottom"/>
                    <w:hideMark/>
                  </w:tcPr>
                  <w:p w14:paraId="51B3F2A6" w14:textId="77777777" w:rsidR="007967FD" w:rsidRPr="00B25F3B" w:rsidRDefault="00C40BC5" w:rsidP="00AD7C50">
                    <w:pPr>
                      <w:adjustRightInd w:val="0"/>
                      <w:jc w:val="right"/>
                    </w:pPr>
                    <w:r w:rsidRPr="00B25F3B">
                      <w:rPr>
                        <w:rFonts w:hint="eastAsia"/>
                      </w:rPr>
                      <w:t>-</w:t>
                    </w:r>
                  </w:p>
                </w:tc>
                <w:tc>
                  <w:tcPr>
                    <w:tcW w:w="859" w:type="pct"/>
                    <w:tcBorders>
                      <w:top w:val="single" w:sz="2" w:space="0" w:color="auto"/>
                      <w:left w:val="nil"/>
                      <w:bottom w:val="single" w:sz="2" w:space="0" w:color="auto"/>
                      <w:right w:val="nil"/>
                    </w:tcBorders>
                    <w:vAlign w:val="bottom"/>
                    <w:hideMark/>
                  </w:tcPr>
                  <w:p w14:paraId="7F70B154" w14:textId="4CDB7F29" w:rsidR="007967FD" w:rsidRPr="00B25F3B" w:rsidRDefault="00C40BC5" w:rsidP="00AD7C50">
                    <w:pPr>
                      <w:adjustRightInd w:val="0"/>
                      <w:jc w:val="right"/>
                    </w:pPr>
                    <w:r w:rsidRPr="00B25F3B">
                      <w:rPr>
                        <w:rFonts w:hint="eastAsia"/>
                      </w:rPr>
                      <w:t>30</w:t>
                    </w:r>
                    <w:r w:rsidR="001513B1">
                      <w:t>,</w:t>
                    </w:r>
                    <w:r w:rsidRPr="00B25F3B">
                      <w:rPr>
                        <w:rFonts w:hint="eastAsia"/>
                      </w:rPr>
                      <w:t>412.61</w:t>
                    </w:r>
                  </w:p>
                </w:tc>
              </w:tr>
              <w:tr w:rsidR="007967FD" w:rsidRPr="00B25F3B" w14:paraId="6045B46B" w14:textId="77777777" w:rsidTr="007C375E">
                <w:trPr>
                  <w:trHeight w:val="283"/>
                  <w:jc w:val="center"/>
                </w:trPr>
                <w:tc>
                  <w:tcPr>
                    <w:tcW w:w="1305" w:type="pct"/>
                    <w:tcBorders>
                      <w:top w:val="single" w:sz="2" w:space="0" w:color="auto"/>
                      <w:left w:val="nil"/>
                      <w:bottom w:val="single" w:sz="2" w:space="0" w:color="auto"/>
                      <w:right w:val="single" w:sz="2" w:space="0" w:color="auto"/>
                    </w:tcBorders>
                    <w:vAlign w:val="center"/>
                    <w:hideMark/>
                  </w:tcPr>
                  <w:p w14:paraId="0F788BD6" w14:textId="77777777" w:rsidR="007967FD" w:rsidRPr="00B25F3B" w:rsidRDefault="00C40BC5" w:rsidP="003E0AB3">
                    <w:pPr>
                      <w:adjustRightInd w:val="0"/>
                      <w:jc w:val="center"/>
                    </w:pPr>
                    <w:r w:rsidRPr="00B25F3B">
                      <w:rPr>
                        <w:rFonts w:hint="eastAsia"/>
                      </w:rPr>
                      <w:t>应付票据</w:t>
                    </w:r>
                  </w:p>
                </w:tc>
                <w:tc>
                  <w:tcPr>
                    <w:tcW w:w="805" w:type="pct"/>
                    <w:tcBorders>
                      <w:top w:val="single" w:sz="2" w:space="0" w:color="auto"/>
                      <w:left w:val="nil"/>
                      <w:bottom w:val="single" w:sz="2" w:space="0" w:color="auto"/>
                      <w:right w:val="single" w:sz="2" w:space="0" w:color="auto"/>
                    </w:tcBorders>
                    <w:vAlign w:val="bottom"/>
                    <w:hideMark/>
                  </w:tcPr>
                  <w:p w14:paraId="1E993BC1" w14:textId="77777777" w:rsidR="007967FD" w:rsidRPr="00B25F3B" w:rsidRDefault="00C40BC5" w:rsidP="00AD7C50">
                    <w:pPr>
                      <w:adjustRightInd w:val="0"/>
                      <w:jc w:val="right"/>
                    </w:pPr>
                    <w:r>
                      <w:t>23776</w:t>
                    </w:r>
                    <w:r>
                      <w:rPr>
                        <w:rFonts w:asciiTheme="minorEastAsia" w:eastAsiaTheme="minorEastAsia" w:hAnsiTheme="minorEastAsia" w:hint="eastAsia"/>
                      </w:rPr>
                      <w:t>.</w:t>
                    </w:r>
                    <w:r>
                      <w:t>90</w:t>
                    </w:r>
                  </w:p>
                </w:tc>
                <w:tc>
                  <w:tcPr>
                    <w:tcW w:w="703" w:type="pct"/>
                    <w:tcBorders>
                      <w:top w:val="single" w:sz="2" w:space="0" w:color="auto"/>
                      <w:left w:val="nil"/>
                      <w:bottom w:val="single" w:sz="2" w:space="0" w:color="auto"/>
                      <w:right w:val="single" w:sz="2" w:space="0" w:color="auto"/>
                    </w:tcBorders>
                    <w:vAlign w:val="bottom"/>
                    <w:hideMark/>
                  </w:tcPr>
                  <w:p w14:paraId="779618A0" w14:textId="77777777" w:rsidR="007967FD" w:rsidRPr="00B25F3B" w:rsidRDefault="00C40BC5" w:rsidP="00AD7C50">
                    <w:pPr>
                      <w:adjustRightInd w:val="0"/>
                      <w:jc w:val="right"/>
                    </w:pPr>
                    <w:r w:rsidRPr="00B25F3B">
                      <w:rPr>
                        <w:rFonts w:hint="eastAsia"/>
                      </w:rPr>
                      <w:t>-</w:t>
                    </w:r>
                  </w:p>
                </w:tc>
                <w:tc>
                  <w:tcPr>
                    <w:tcW w:w="625" w:type="pct"/>
                    <w:tcBorders>
                      <w:top w:val="single" w:sz="2" w:space="0" w:color="auto"/>
                      <w:left w:val="nil"/>
                      <w:bottom w:val="single" w:sz="2" w:space="0" w:color="auto"/>
                      <w:right w:val="single" w:sz="2" w:space="0" w:color="auto"/>
                    </w:tcBorders>
                    <w:vAlign w:val="bottom"/>
                    <w:hideMark/>
                  </w:tcPr>
                  <w:p w14:paraId="543BB732" w14:textId="77777777" w:rsidR="007967FD" w:rsidRPr="00B25F3B" w:rsidRDefault="00C40BC5" w:rsidP="00AD7C50">
                    <w:pPr>
                      <w:adjustRightInd w:val="0"/>
                      <w:jc w:val="right"/>
                    </w:pPr>
                    <w:r w:rsidRPr="00B25F3B">
                      <w:rPr>
                        <w:rFonts w:hint="eastAsia"/>
                      </w:rPr>
                      <w:t>-</w:t>
                    </w:r>
                  </w:p>
                </w:tc>
                <w:tc>
                  <w:tcPr>
                    <w:tcW w:w="703" w:type="pct"/>
                    <w:tcBorders>
                      <w:top w:val="single" w:sz="2" w:space="0" w:color="auto"/>
                      <w:left w:val="nil"/>
                      <w:bottom w:val="single" w:sz="2" w:space="0" w:color="auto"/>
                      <w:right w:val="single" w:sz="2" w:space="0" w:color="auto"/>
                    </w:tcBorders>
                    <w:vAlign w:val="bottom"/>
                    <w:hideMark/>
                  </w:tcPr>
                  <w:p w14:paraId="11EFE9C9" w14:textId="77777777" w:rsidR="007967FD" w:rsidRPr="00B25F3B" w:rsidRDefault="00C40BC5" w:rsidP="00AD7C50">
                    <w:pPr>
                      <w:adjustRightInd w:val="0"/>
                      <w:jc w:val="right"/>
                    </w:pPr>
                    <w:r w:rsidRPr="00B25F3B">
                      <w:rPr>
                        <w:rFonts w:hint="eastAsia"/>
                      </w:rPr>
                      <w:t>-</w:t>
                    </w:r>
                  </w:p>
                </w:tc>
                <w:tc>
                  <w:tcPr>
                    <w:tcW w:w="859" w:type="pct"/>
                    <w:tcBorders>
                      <w:top w:val="single" w:sz="2" w:space="0" w:color="auto"/>
                      <w:left w:val="nil"/>
                      <w:bottom w:val="single" w:sz="2" w:space="0" w:color="auto"/>
                      <w:right w:val="nil"/>
                    </w:tcBorders>
                    <w:vAlign w:val="bottom"/>
                    <w:hideMark/>
                  </w:tcPr>
                  <w:p w14:paraId="3BE877B8" w14:textId="77777777" w:rsidR="007967FD" w:rsidRPr="00B25F3B" w:rsidRDefault="00C40BC5" w:rsidP="00AD7C50">
                    <w:pPr>
                      <w:adjustRightInd w:val="0"/>
                      <w:jc w:val="right"/>
                    </w:pPr>
                    <w:r w:rsidRPr="00B25F3B">
                      <w:rPr>
                        <w:rFonts w:hint="eastAsia"/>
                      </w:rPr>
                      <w:t>23776.90</w:t>
                    </w:r>
                  </w:p>
                </w:tc>
              </w:tr>
              <w:tr w:rsidR="007967FD" w:rsidRPr="00B25F3B" w14:paraId="7BEF9C0E" w14:textId="77777777" w:rsidTr="007C375E">
                <w:trPr>
                  <w:trHeight w:val="283"/>
                  <w:jc w:val="center"/>
                </w:trPr>
                <w:tc>
                  <w:tcPr>
                    <w:tcW w:w="1305" w:type="pct"/>
                    <w:tcBorders>
                      <w:top w:val="single" w:sz="2" w:space="0" w:color="auto"/>
                      <w:left w:val="nil"/>
                      <w:bottom w:val="single" w:sz="2" w:space="0" w:color="auto"/>
                      <w:right w:val="single" w:sz="2" w:space="0" w:color="auto"/>
                    </w:tcBorders>
                    <w:vAlign w:val="center"/>
                    <w:hideMark/>
                  </w:tcPr>
                  <w:p w14:paraId="6D276042" w14:textId="5A57FA06" w:rsidR="007967FD" w:rsidRPr="00B25F3B" w:rsidRDefault="00C40BC5" w:rsidP="003E0AB3">
                    <w:pPr>
                      <w:adjustRightInd w:val="0"/>
                      <w:jc w:val="center"/>
                    </w:pPr>
                    <w:r w:rsidRPr="00B25F3B">
                      <w:rPr>
                        <w:rFonts w:hint="eastAsia"/>
                      </w:rPr>
                      <w:t>应付账款</w:t>
                    </w:r>
                  </w:p>
                </w:tc>
                <w:tc>
                  <w:tcPr>
                    <w:tcW w:w="805" w:type="pct"/>
                    <w:tcBorders>
                      <w:top w:val="single" w:sz="2" w:space="0" w:color="auto"/>
                      <w:left w:val="nil"/>
                      <w:bottom w:val="single" w:sz="2" w:space="0" w:color="auto"/>
                      <w:right w:val="single" w:sz="2" w:space="0" w:color="auto"/>
                    </w:tcBorders>
                    <w:vAlign w:val="bottom"/>
                    <w:hideMark/>
                  </w:tcPr>
                  <w:p w14:paraId="1AA4B9B1" w14:textId="77777777" w:rsidR="007967FD" w:rsidRPr="00B25F3B" w:rsidRDefault="00C40BC5" w:rsidP="00AD7C50">
                    <w:pPr>
                      <w:adjustRightInd w:val="0"/>
                      <w:jc w:val="right"/>
                    </w:pPr>
                    <w:r>
                      <w:t>210009</w:t>
                    </w:r>
                    <w:r>
                      <w:rPr>
                        <w:rFonts w:asciiTheme="minorEastAsia" w:eastAsiaTheme="minorEastAsia" w:hAnsiTheme="minorEastAsia" w:hint="eastAsia"/>
                      </w:rPr>
                      <w:t>.</w:t>
                    </w:r>
                    <w:r>
                      <w:t>40</w:t>
                    </w:r>
                  </w:p>
                </w:tc>
                <w:tc>
                  <w:tcPr>
                    <w:tcW w:w="703" w:type="pct"/>
                    <w:tcBorders>
                      <w:top w:val="single" w:sz="2" w:space="0" w:color="auto"/>
                      <w:left w:val="nil"/>
                      <w:bottom w:val="single" w:sz="2" w:space="0" w:color="auto"/>
                      <w:right w:val="single" w:sz="2" w:space="0" w:color="auto"/>
                    </w:tcBorders>
                    <w:vAlign w:val="bottom"/>
                    <w:hideMark/>
                  </w:tcPr>
                  <w:p w14:paraId="3C747C90" w14:textId="77777777" w:rsidR="007967FD" w:rsidRPr="00B25F3B" w:rsidRDefault="00C40BC5" w:rsidP="00AD7C50">
                    <w:pPr>
                      <w:adjustRightInd w:val="0"/>
                      <w:jc w:val="right"/>
                    </w:pPr>
                    <w:r w:rsidRPr="00B25F3B">
                      <w:rPr>
                        <w:rFonts w:hint="eastAsia"/>
                      </w:rPr>
                      <w:t>-</w:t>
                    </w:r>
                  </w:p>
                </w:tc>
                <w:tc>
                  <w:tcPr>
                    <w:tcW w:w="625" w:type="pct"/>
                    <w:tcBorders>
                      <w:top w:val="single" w:sz="2" w:space="0" w:color="auto"/>
                      <w:left w:val="nil"/>
                      <w:bottom w:val="single" w:sz="2" w:space="0" w:color="auto"/>
                      <w:right w:val="single" w:sz="2" w:space="0" w:color="auto"/>
                    </w:tcBorders>
                    <w:vAlign w:val="bottom"/>
                    <w:hideMark/>
                  </w:tcPr>
                  <w:p w14:paraId="5BDB822B" w14:textId="77777777" w:rsidR="007967FD" w:rsidRPr="00B25F3B" w:rsidRDefault="00C40BC5" w:rsidP="00AD7C50">
                    <w:pPr>
                      <w:adjustRightInd w:val="0"/>
                      <w:jc w:val="right"/>
                    </w:pPr>
                    <w:r w:rsidRPr="00B25F3B">
                      <w:rPr>
                        <w:rFonts w:hint="eastAsia"/>
                      </w:rPr>
                      <w:t>-</w:t>
                    </w:r>
                  </w:p>
                </w:tc>
                <w:tc>
                  <w:tcPr>
                    <w:tcW w:w="703" w:type="pct"/>
                    <w:tcBorders>
                      <w:top w:val="single" w:sz="2" w:space="0" w:color="auto"/>
                      <w:left w:val="nil"/>
                      <w:bottom w:val="single" w:sz="2" w:space="0" w:color="auto"/>
                      <w:right w:val="single" w:sz="2" w:space="0" w:color="auto"/>
                    </w:tcBorders>
                    <w:vAlign w:val="bottom"/>
                    <w:hideMark/>
                  </w:tcPr>
                  <w:p w14:paraId="0F1D8E01" w14:textId="77777777" w:rsidR="007967FD" w:rsidRPr="00B25F3B" w:rsidRDefault="00C40BC5" w:rsidP="00AD7C50">
                    <w:pPr>
                      <w:adjustRightInd w:val="0"/>
                      <w:jc w:val="right"/>
                    </w:pPr>
                    <w:r w:rsidRPr="00B25F3B">
                      <w:rPr>
                        <w:rFonts w:hint="eastAsia"/>
                      </w:rPr>
                      <w:t>-</w:t>
                    </w:r>
                  </w:p>
                </w:tc>
                <w:tc>
                  <w:tcPr>
                    <w:tcW w:w="859" w:type="pct"/>
                    <w:tcBorders>
                      <w:top w:val="single" w:sz="2" w:space="0" w:color="auto"/>
                      <w:left w:val="nil"/>
                      <w:bottom w:val="single" w:sz="2" w:space="0" w:color="auto"/>
                      <w:right w:val="nil"/>
                    </w:tcBorders>
                    <w:vAlign w:val="bottom"/>
                    <w:hideMark/>
                  </w:tcPr>
                  <w:p w14:paraId="7BDD82CB" w14:textId="77777777" w:rsidR="007967FD" w:rsidRPr="00B25F3B" w:rsidRDefault="00C40BC5" w:rsidP="00AD7C50">
                    <w:pPr>
                      <w:adjustRightInd w:val="0"/>
                      <w:jc w:val="right"/>
                    </w:pPr>
                    <w:r w:rsidRPr="00B25F3B">
                      <w:rPr>
                        <w:rFonts w:hint="eastAsia"/>
                      </w:rPr>
                      <w:t>210009.40</w:t>
                    </w:r>
                  </w:p>
                </w:tc>
              </w:tr>
              <w:tr w:rsidR="007967FD" w:rsidRPr="00B25F3B" w14:paraId="6CB4A08C" w14:textId="77777777" w:rsidTr="007C375E">
                <w:trPr>
                  <w:trHeight w:val="283"/>
                  <w:jc w:val="center"/>
                </w:trPr>
                <w:tc>
                  <w:tcPr>
                    <w:tcW w:w="1305" w:type="pct"/>
                    <w:tcBorders>
                      <w:top w:val="single" w:sz="2" w:space="0" w:color="auto"/>
                      <w:left w:val="nil"/>
                      <w:bottom w:val="single" w:sz="2" w:space="0" w:color="auto"/>
                      <w:right w:val="single" w:sz="2" w:space="0" w:color="auto"/>
                    </w:tcBorders>
                    <w:vAlign w:val="center"/>
                    <w:hideMark/>
                  </w:tcPr>
                  <w:p w14:paraId="3242BE19" w14:textId="7C1F9743" w:rsidR="007967FD" w:rsidRPr="00B25F3B" w:rsidRDefault="00C40BC5" w:rsidP="003E0AB3">
                    <w:pPr>
                      <w:adjustRightInd w:val="0"/>
                      <w:jc w:val="center"/>
                    </w:pPr>
                    <w:r w:rsidRPr="00B25F3B">
                      <w:rPr>
                        <w:rFonts w:hint="eastAsia"/>
                      </w:rPr>
                      <w:t>其他应付款</w:t>
                    </w:r>
                  </w:p>
                </w:tc>
                <w:tc>
                  <w:tcPr>
                    <w:tcW w:w="805" w:type="pct"/>
                    <w:tcBorders>
                      <w:top w:val="single" w:sz="2" w:space="0" w:color="auto"/>
                      <w:left w:val="nil"/>
                      <w:bottom w:val="single" w:sz="2" w:space="0" w:color="auto"/>
                      <w:right w:val="single" w:sz="2" w:space="0" w:color="auto"/>
                    </w:tcBorders>
                    <w:vAlign w:val="bottom"/>
                    <w:hideMark/>
                  </w:tcPr>
                  <w:p w14:paraId="4583860B" w14:textId="77777777" w:rsidR="007967FD" w:rsidRPr="00B25F3B" w:rsidRDefault="00C40BC5" w:rsidP="00AD7C50">
                    <w:pPr>
                      <w:adjustRightInd w:val="0"/>
                      <w:jc w:val="right"/>
                    </w:pPr>
                    <w:r>
                      <w:t>12099</w:t>
                    </w:r>
                    <w:r>
                      <w:rPr>
                        <w:rFonts w:asciiTheme="minorEastAsia" w:eastAsiaTheme="minorEastAsia" w:hAnsiTheme="minorEastAsia" w:hint="eastAsia"/>
                      </w:rPr>
                      <w:t>.</w:t>
                    </w:r>
                    <w:r>
                      <w:t>62</w:t>
                    </w:r>
                  </w:p>
                </w:tc>
                <w:tc>
                  <w:tcPr>
                    <w:tcW w:w="703" w:type="pct"/>
                    <w:tcBorders>
                      <w:top w:val="single" w:sz="2" w:space="0" w:color="auto"/>
                      <w:left w:val="nil"/>
                      <w:bottom w:val="single" w:sz="2" w:space="0" w:color="auto"/>
                      <w:right w:val="single" w:sz="2" w:space="0" w:color="auto"/>
                    </w:tcBorders>
                    <w:vAlign w:val="bottom"/>
                    <w:hideMark/>
                  </w:tcPr>
                  <w:p w14:paraId="61BA4057" w14:textId="77777777" w:rsidR="007967FD" w:rsidRPr="00B25F3B" w:rsidRDefault="00C40BC5" w:rsidP="00AD7C50">
                    <w:pPr>
                      <w:adjustRightInd w:val="0"/>
                      <w:jc w:val="right"/>
                    </w:pPr>
                    <w:r w:rsidRPr="00B25F3B">
                      <w:rPr>
                        <w:rFonts w:hint="eastAsia"/>
                      </w:rPr>
                      <w:t>-</w:t>
                    </w:r>
                  </w:p>
                </w:tc>
                <w:tc>
                  <w:tcPr>
                    <w:tcW w:w="625" w:type="pct"/>
                    <w:tcBorders>
                      <w:top w:val="single" w:sz="2" w:space="0" w:color="auto"/>
                      <w:left w:val="nil"/>
                      <w:bottom w:val="single" w:sz="2" w:space="0" w:color="auto"/>
                      <w:right w:val="single" w:sz="2" w:space="0" w:color="auto"/>
                    </w:tcBorders>
                    <w:vAlign w:val="bottom"/>
                    <w:hideMark/>
                  </w:tcPr>
                  <w:p w14:paraId="41433C79" w14:textId="77777777" w:rsidR="007967FD" w:rsidRPr="00B25F3B" w:rsidRDefault="00C40BC5" w:rsidP="00AD7C50">
                    <w:pPr>
                      <w:adjustRightInd w:val="0"/>
                      <w:jc w:val="right"/>
                    </w:pPr>
                    <w:r w:rsidRPr="00B25F3B">
                      <w:rPr>
                        <w:rFonts w:hint="eastAsia"/>
                      </w:rPr>
                      <w:t>-</w:t>
                    </w:r>
                  </w:p>
                </w:tc>
                <w:tc>
                  <w:tcPr>
                    <w:tcW w:w="703" w:type="pct"/>
                    <w:tcBorders>
                      <w:top w:val="single" w:sz="2" w:space="0" w:color="auto"/>
                      <w:left w:val="nil"/>
                      <w:bottom w:val="single" w:sz="2" w:space="0" w:color="auto"/>
                      <w:right w:val="single" w:sz="2" w:space="0" w:color="auto"/>
                    </w:tcBorders>
                    <w:vAlign w:val="bottom"/>
                    <w:hideMark/>
                  </w:tcPr>
                  <w:p w14:paraId="4B73B2E4" w14:textId="77777777" w:rsidR="007967FD" w:rsidRPr="00B25F3B" w:rsidRDefault="00C40BC5" w:rsidP="00AD7C50">
                    <w:pPr>
                      <w:adjustRightInd w:val="0"/>
                      <w:jc w:val="right"/>
                    </w:pPr>
                    <w:r w:rsidRPr="00B25F3B">
                      <w:rPr>
                        <w:rFonts w:hint="eastAsia"/>
                      </w:rPr>
                      <w:t>-</w:t>
                    </w:r>
                  </w:p>
                </w:tc>
                <w:tc>
                  <w:tcPr>
                    <w:tcW w:w="859" w:type="pct"/>
                    <w:tcBorders>
                      <w:top w:val="single" w:sz="2" w:space="0" w:color="auto"/>
                      <w:left w:val="nil"/>
                      <w:bottom w:val="single" w:sz="2" w:space="0" w:color="auto"/>
                      <w:right w:val="nil"/>
                    </w:tcBorders>
                    <w:vAlign w:val="bottom"/>
                    <w:hideMark/>
                  </w:tcPr>
                  <w:p w14:paraId="30A2B2DD" w14:textId="77777777" w:rsidR="007967FD" w:rsidRPr="00B25F3B" w:rsidRDefault="00C40BC5" w:rsidP="00AD7C50">
                    <w:pPr>
                      <w:adjustRightInd w:val="0"/>
                      <w:jc w:val="right"/>
                    </w:pPr>
                    <w:r w:rsidRPr="00B25F3B">
                      <w:rPr>
                        <w:rFonts w:hint="eastAsia"/>
                      </w:rPr>
                      <w:t>12099.62</w:t>
                    </w:r>
                  </w:p>
                </w:tc>
              </w:tr>
              <w:tr w:rsidR="007967FD" w:rsidRPr="00B25F3B" w14:paraId="412CD771" w14:textId="77777777" w:rsidTr="007C375E">
                <w:trPr>
                  <w:trHeight w:val="283"/>
                  <w:jc w:val="center"/>
                </w:trPr>
                <w:tc>
                  <w:tcPr>
                    <w:tcW w:w="1305" w:type="pct"/>
                    <w:tcBorders>
                      <w:top w:val="single" w:sz="2" w:space="0" w:color="auto"/>
                      <w:left w:val="nil"/>
                      <w:bottom w:val="single" w:sz="2" w:space="0" w:color="auto"/>
                      <w:right w:val="single" w:sz="2" w:space="0" w:color="auto"/>
                    </w:tcBorders>
                    <w:vAlign w:val="center"/>
                    <w:hideMark/>
                  </w:tcPr>
                  <w:p w14:paraId="68801A03" w14:textId="62FAD26F" w:rsidR="007967FD" w:rsidRPr="00B25F3B" w:rsidRDefault="00C40BC5" w:rsidP="003E0AB3">
                    <w:pPr>
                      <w:adjustRightInd w:val="0"/>
                      <w:jc w:val="center"/>
                    </w:pPr>
                    <w:r w:rsidRPr="00B25F3B">
                      <w:rPr>
                        <w:rFonts w:hint="eastAsia"/>
                      </w:rPr>
                      <w:t>长期借款</w:t>
                    </w:r>
                  </w:p>
                </w:tc>
                <w:tc>
                  <w:tcPr>
                    <w:tcW w:w="805" w:type="pct"/>
                    <w:tcBorders>
                      <w:top w:val="single" w:sz="2" w:space="0" w:color="auto"/>
                      <w:left w:val="nil"/>
                      <w:bottom w:val="single" w:sz="2" w:space="0" w:color="auto"/>
                      <w:right w:val="single" w:sz="2" w:space="0" w:color="auto"/>
                    </w:tcBorders>
                    <w:vAlign w:val="bottom"/>
                    <w:hideMark/>
                  </w:tcPr>
                  <w:p w14:paraId="1572C85F" w14:textId="77777777" w:rsidR="007967FD" w:rsidRPr="00B25F3B" w:rsidRDefault="00C40BC5" w:rsidP="00AD7C50">
                    <w:pPr>
                      <w:adjustRightInd w:val="0"/>
                      <w:jc w:val="right"/>
                    </w:pPr>
                    <w:r w:rsidRPr="00B25F3B">
                      <w:rPr>
                        <w:rFonts w:hint="eastAsia"/>
                      </w:rPr>
                      <w:t>-</w:t>
                    </w:r>
                  </w:p>
                </w:tc>
                <w:tc>
                  <w:tcPr>
                    <w:tcW w:w="703" w:type="pct"/>
                    <w:tcBorders>
                      <w:top w:val="single" w:sz="2" w:space="0" w:color="auto"/>
                      <w:left w:val="nil"/>
                      <w:bottom w:val="single" w:sz="2" w:space="0" w:color="auto"/>
                      <w:right w:val="single" w:sz="2" w:space="0" w:color="auto"/>
                    </w:tcBorders>
                    <w:vAlign w:val="bottom"/>
                    <w:hideMark/>
                  </w:tcPr>
                  <w:p w14:paraId="6F7DB1D6" w14:textId="77777777" w:rsidR="007967FD" w:rsidRPr="00B25F3B" w:rsidRDefault="00C40BC5" w:rsidP="00AD7C50">
                    <w:pPr>
                      <w:adjustRightInd w:val="0"/>
                      <w:jc w:val="right"/>
                    </w:pPr>
                    <w:r w:rsidRPr="00B25F3B">
                      <w:rPr>
                        <w:rFonts w:hint="eastAsia"/>
                      </w:rPr>
                      <w:t>-</w:t>
                    </w:r>
                  </w:p>
                </w:tc>
                <w:tc>
                  <w:tcPr>
                    <w:tcW w:w="625" w:type="pct"/>
                    <w:tcBorders>
                      <w:top w:val="single" w:sz="2" w:space="0" w:color="auto"/>
                      <w:left w:val="nil"/>
                      <w:bottom w:val="single" w:sz="2" w:space="0" w:color="auto"/>
                      <w:right w:val="single" w:sz="2" w:space="0" w:color="auto"/>
                    </w:tcBorders>
                    <w:vAlign w:val="bottom"/>
                    <w:hideMark/>
                  </w:tcPr>
                  <w:p w14:paraId="441C49F7" w14:textId="77777777" w:rsidR="007967FD" w:rsidRPr="00B25F3B" w:rsidRDefault="00C40BC5" w:rsidP="00AD7C50">
                    <w:pPr>
                      <w:adjustRightInd w:val="0"/>
                      <w:jc w:val="right"/>
                    </w:pPr>
                    <w:r w:rsidRPr="00B25F3B">
                      <w:rPr>
                        <w:rFonts w:hint="eastAsia"/>
                      </w:rPr>
                      <w:t>-</w:t>
                    </w:r>
                  </w:p>
                </w:tc>
                <w:tc>
                  <w:tcPr>
                    <w:tcW w:w="703" w:type="pct"/>
                    <w:tcBorders>
                      <w:top w:val="single" w:sz="2" w:space="0" w:color="auto"/>
                      <w:left w:val="nil"/>
                      <w:bottom w:val="single" w:sz="2" w:space="0" w:color="auto"/>
                      <w:right w:val="single" w:sz="2" w:space="0" w:color="auto"/>
                    </w:tcBorders>
                    <w:vAlign w:val="bottom"/>
                    <w:hideMark/>
                  </w:tcPr>
                  <w:p w14:paraId="0C4E5FE0" w14:textId="77777777" w:rsidR="007967FD" w:rsidRPr="00B25F3B" w:rsidRDefault="00C40BC5" w:rsidP="00AD7C50">
                    <w:pPr>
                      <w:adjustRightInd w:val="0"/>
                      <w:jc w:val="right"/>
                    </w:pPr>
                    <w:r>
                      <w:t>70729</w:t>
                    </w:r>
                    <w:r>
                      <w:rPr>
                        <w:rFonts w:asciiTheme="minorEastAsia" w:eastAsiaTheme="minorEastAsia" w:hAnsiTheme="minorEastAsia" w:hint="eastAsia"/>
                      </w:rPr>
                      <w:t>.</w:t>
                    </w:r>
                    <w:r>
                      <w:t>00</w:t>
                    </w:r>
                  </w:p>
                </w:tc>
                <w:tc>
                  <w:tcPr>
                    <w:tcW w:w="859" w:type="pct"/>
                    <w:tcBorders>
                      <w:top w:val="single" w:sz="2" w:space="0" w:color="auto"/>
                      <w:left w:val="nil"/>
                      <w:bottom w:val="single" w:sz="2" w:space="0" w:color="auto"/>
                      <w:right w:val="nil"/>
                    </w:tcBorders>
                    <w:vAlign w:val="bottom"/>
                    <w:hideMark/>
                  </w:tcPr>
                  <w:p w14:paraId="35C0D15E" w14:textId="25376B93" w:rsidR="007967FD" w:rsidRPr="00B25F3B" w:rsidRDefault="00C40BC5" w:rsidP="00AD7C50">
                    <w:pPr>
                      <w:adjustRightInd w:val="0"/>
                      <w:jc w:val="right"/>
                    </w:pPr>
                    <w:r>
                      <w:t>70729</w:t>
                    </w:r>
                    <w:r>
                      <w:rPr>
                        <w:rFonts w:asciiTheme="minorEastAsia" w:eastAsiaTheme="minorEastAsia" w:hAnsiTheme="minorEastAsia" w:hint="eastAsia"/>
                      </w:rPr>
                      <w:t>.</w:t>
                    </w:r>
                    <w:r>
                      <w:t>00</w:t>
                    </w:r>
                  </w:p>
                </w:tc>
              </w:tr>
              <w:tr w:rsidR="007967FD" w:rsidRPr="00B25F3B" w14:paraId="62693C38" w14:textId="77777777" w:rsidTr="007C375E">
                <w:trPr>
                  <w:trHeight w:val="283"/>
                  <w:jc w:val="center"/>
                </w:trPr>
                <w:tc>
                  <w:tcPr>
                    <w:tcW w:w="1305" w:type="pct"/>
                    <w:tcBorders>
                      <w:top w:val="single" w:sz="2" w:space="0" w:color="auto"/>
                      <w:left w:val="nil"/>
                      <w:bottom w:val="single" w:sz="8" w:space="0" w:color="auto"/>
                      <w:right w:val="single" w:sz="2" w:space="0" w:color="auto"/>
                    </w:tcBorders>
                    <w:vAlign w:val="center"/>
                    <w:hideMark/>
                  </w:tcPr>
                  <w:p w14:paraId="7051F126" w14:textId="77777777" w:rsidR="007967FD" w:rsidRPr="00B25F3B" w:rsidRDefault="00C40BC5" w:rsidP="003E0AB3">
                    <w:pPr>
                      <w:adjustRightInd w:val="0"/>
                      <w:jc w:val="center"/>
                    </w:pPr>
                    <w:r w:rsidRPr="00B25F3B">
                      <w:rPr>
                        <w:rFonts w:hint="eastAsia"/>
                      </w:rPr>
                      <w:t>合计</w:t>
                    </w:r>
                  </w:p>
                </w:tc>
                <w:tc>
                  <w:tcPr>
                    <w:tcW w:w="805" w:type="pct"/>
                    <w:tcBorders>
                      <w:top w:val="single" w:sz="2" w:space="0" w:color="auto"/>
                      <w:left w:val="nil"/>
                      <w:bottom w:val="single" w:sz="8" w:space="0" w:color="auto"/>
                      <w:right w:val="single" w:sz="2" w:space="0" w:color="auto"/>
                    </w:tcBorders>
                    <w:vAlign w:val="bottom"/>
                    <w:hideMark/>
                  </w:tcPr>
                  <w:p w14:paraId="129D3C9D" w14:textId="77777777" w:rsidR="007967FD" w:rsidRPr="00B25F3B" w:rsidRDefault="00C40BC5" w:rsidP="00AD7C50">
                    <w:pPr>
                      <w:adjustRightInd w:val="0"/>
                      <w:jc w:val="right"/>
                    </w:pPr>
                    <w:r>
                      <w:t>276298</w:t>
                    </w:r>
                    <w:r>
                      <w:rPr>
                        <w:rFonts w:asciiTheme="minorEastAsia" w:eastAsiaTheme="minorEastAsia" w:hAnsiTheme="minorEastAsia" w:hint="eastAsia"/>
                      </w:rPr>
                      <w:t>.</w:t>
                    </w:r>
                    <w:r>
                      <w:t>53</w:t>
                    </w:r>
                  </w:p>
                </w:tc>
                <w:tc>
                  <w:tcPr>
                    <w:tcW w:w="703" w:type="pct"/>
                    <w:tcBorders>
                      <w:top w:val="single" w:sz="2" w:space="0" w:color="auto"/>
                      <w:left w:val="nil"/>
                      <w:bottom w:val="single" w:sz="8" w:space="0" w:color="auto"/>
                      <w:right w:val="single" w:sz="2" w:space="0" w:color="auto"/>
                    </w:tcBorders>
                    <w:vAlign w:val="bottom"/>
                    <w:hideMark/>
                  </w:tcPr>
                  <w:p w14:paraId="352B059D" w14:textId="77777777" w:rsidR="007967FD" w:rsidRPr="00B25F3B" w:rsidRDefault="00C40BC5" w:rsidP="00AD7C50">
                    <w:pPr>
                      <w:adjustRightInd w:val="0"/>
                      <w:jc w:val="right"/>
                    </w:pPr>
                    <w:r w:rsidRPr="00B25F3B">
                      <w:rPr>
                        <w:rFonts w:hint="eastAsia"/>
                      </w:rPr>
                      <w:t>-</w:t>
                    </w:r>
                  </w:p>
                </w:tc>
                <w:tc>
                  <w:tcPr>
                    <w:tcW w:w="625" w:type="pct"/>
                    <w:tcBorders>
                      <w:top w:val="single" w:sz="2" w:space="0" w:color="auto"/>
                      <w:left w:val="nil"/>
                      <w:bottom w:val="single" w:sz="8" w:space="0" w:color="auto"/>
                      <w:right w:val="single" w:sz="2" w:space="0" w:color="auto"/>
                    </w:tcBorders>
                    <w:vAlign w:val="bottom"/>
                    <w:hideMark/>
                  </w:tcPr>
                  <w:p w14:paraId="4E8322D0" w14:textId="77777777" w:rsidR="007967FD" w:rsidRPr="00B25F3B" w:rsidRDefault="00C40BC5" w:rsidP="00AD7C50">
                    <w:pPr>
                      <w:adjustRightInd w:val="0"/>
                      <w:jc w:val="right"/>
                    </w:pPr>
                    <w:r w:rsidRPr="00B25F3B">
                      <w:rPr>
                        <w:rFonts w:hint="eastAsia"/>
                      </w:rPr>
                      <w:t>-</w:t>
                    </w:r>
                  </w:p>
                </w:tc>
                <w:tc>
                  <w:tcPr>
                    <w:tcW w:w="703" w:type="pct"/>
                    <w:tcBorders>
                      <w:top w:val="single" w:sz="2" w:space="0" w:color="auto"/>
                      <w:left w:val="nil"/>
                      <w:bottom w:val="single" w:sz="8" w:space="0" w:color="auto"/>
                      <w:right w:val="single" w:sz="2" w:space="0" w:color="auto"/>
                    </w:tcBorders>
                    <w:vAlign w:val="bottom"/>
                    <w:hideMark/>
                  </w:tcPr>
                  <w:p w14:paraId="17DB6A0B" w14:textId="77777777" w:rsidR="007967FD" w:rsidRPr="00B25F3B" w:rsidRDefault="00C40BC5" w:rsidP="00AD7C50">
                    <w:pPr>
                      <w:adjustRightInd w:val="0"/>
                      <w:jc w:val="right"/>
                    </w:pPr>
                    <w:r>
                      <w:t>70729</w:t>
                    </w:r>
                    <w:r>
                      <w:rPr>
                        <w:rFonts w:asciiTheme="minorEastAsia" w:eastAsiaTheme="minorEastAsia" w:hAnsiTheme="minorEastAsia" w:hint="eastAsia"/>
                      </w:rPr>
                      <w:t>.</w:t>
                    </w:r>
                    <w:r>
                      <w:t>00</w:t>
                    </w:r>
                  </w:p>
                </w:tc>
                <w:tc>
                  <w:tcPr>
                    <w:tcW w:w="859" w:type="pct"/>
                    <w:tcBorders>
                      <w:top w:val="single" w:sz="2" w:space="0" w:color="auto"/>
                      <w:left w:val="nil"/>
                      <w:bottom w:val="single" w:sz="8" w:space="0" w:color="auto"/>
                      <w:right w:val="nil"/>
                    </w:tcBorders>
                    <w:vAlign w:val="bottom"/>
                    <w:hideMark/>
                  </w:tcPr>
                  <w:p w14:paraId="577FF1B9" w14:textId="630DF181" w:rsidR="007967FD" w:rsidRPr="00B25F3B" w:rsidRDefault="00C40BC5" w:rsidP="00AD7C50">
                    <w:pPr>
                      <w:adjustRightInd w:val="0"/>
                      <w:jc w:val="right"/>
                    </w:pPr>
                    <w:r w:rsidRPr="00B25F3B">
                      <w:rPr>
                        <w:rFonts w:hint="eastAsia"/>
                      </w:rPr>
                      <w:t>34</w:t>
                    </w:r>
                    <w:r>
                      <w:t>7027</w:t>
                    </w:r>
                    <w:r>
                      <w:rPr>
                        <w:rFonts w:asciiTheme="minorEastAsia" w:eastAsiaTheme="minorEastAsia" w:hAnsiTheme="minorEastAsia" w:hint="eastAsia"/>
                      </w:rPr>
                      <w:t>.</w:t>
                    </w:r>
                    <w:r>
                      <w:t>53</w:t>
                    </w:r>
                  </w:p>
                </w:tc>
              </w:tr>
            </w:tbl>
            <w:bookmarkEnd w:id="228"/>
            <w:p w14:paraId="538C34F0" w14:textId="029B672C" w:rsidR="007967FD" w:rsidRPr="00B25F3B" w:rsidRDefault="00C40BC5" w:rsidP="007B6D8C">
              <w:pPr>
                <w:adjustRightInd w:val="0"/>
                <w:spacing w:line="440" w:lineRule="exact"/>
                <w:ind w:firstLineChars="200" w:firstLine="420"/>
              </w:pPr>
              <w:r w:rsidRPr="00B25F3B">
                <w:rPr>
                  <w:rFonts w:hint="eastAsia"/>
                </w:rPr>
                <w:t>3.市场风险</w:t>
              </w:r>
            </w:p>
            <w:p w14:paraId="44D7CBE1" w14:textId="77777777" w:rsidR="007967FD" w:rsidRPr="00B25F3B" w:rsidRDefault="00C40BC5" w:rsidP="007B6D8C">
              <w:pPr>
                <w:adjustRightInd w:val="0"/>
                <w:spacing w:line="440" w:lineRule="exact"/>
                <w:ind w:firstLineChars="200" w:firstLine="420"/>
              </w:pPr>
              <w:r w:rsidRPr="00B25F3B">
                <w:rPr>
                  <w:rFonts w:hint="eastAsia"/>
                </w:rPr>
                <w:t>（1）利率风险</w:t>
              </w:r>
            </w:p>
            <w:p w14:paraId="25B557C6" w14:textId="77777777" w:rsidR="007967FD" w:rsidRPr="00B25F3B" w:rsidRDefault="00C40BC5" w:rsidP="007B6D8C">
              <w:pPr>
                <w:adjustRightInd w:val="0"/>
                <w:spacing w:line="440" w:lineRule="exact"/>
                <w:ind w:firstLineChars="200" w:firstLine="420"/>
              </w:pPr>
              <w:r w:rsidRPr="00B25F3B">
                <w:rPr>
                  <w:rFonts w:hint="eastAsia"/>
                </w:rPr>
                <w:t>本公司的利率风险主要产生于长期银行借款等长期带息债务。浮动利率的金融负债使本公司面临现金流量利率风险，固定利率的金融负债使本公司面临公允价值利率风险。本公司根据当时的市场环境来决定固定利率及浮动利率合同的相对比例。</w:t>
              </w:r>
            </w:p>
            <w:p w14:paraId="3AA8FDCD" w14:textId="6C718CA3" w:rsidR="002C7628" w:rsidRPr="007B6D8C" w:rsidRDefault="00C40BC5" w:rsidP="004B56AB">
              <w:pPr>
                <w:adjustRightInd w:val="0"/>
                <w:spacing w:line="440" w:lineRule="exact"/>
                <w:ind w:firstLineChars="200" w:firstLine="420"/>
              </w:pPr>
              <w:r w:rsidRPr="00B25F3B">
                <w:rPr>
                  <w:rFonts w:hint="eastAsia"/>
                </w:rPr>
                <w:t>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截止2019年12月31日为止期间，在其他风险变量保持不变的情况下，如果</w:t>
              </w:r>
              <w:r w:rsidRPr="00B25F3B">
                <w:rPr>
                  <w:rFonts w:hint="eastAsia"/>
                  <w:color w:val="000000"/>
                </w:rPr>
                <w:t>以浮动利率计算的借款利率上升或</w:t>
              </w:r>
              <w:r w:rsidRPr="00B25F3B">
                <w:rPr>
                  <w:rFonts w:hint="eastAsia"/>
                </w:rPr>
                <w:t>下降1%，本公司当年的净利润就会下降或增加815.49万元。</w:t>
              </w:r>
            </w:p>
          </w:sdtContent>
        </w:sdt>
      </w:sdtContent>
    </w:sdt>
    <w:p w14:paraId="001D73C0" w14:textId="77777777" w:rsidR="002C7628" w:rsidRDefault="00026AE0" w:rsidP="004B56AB">
      <w:pPr>
        <w:pStyle w:val="2CharCharChar1"/>
        <w:numPr>
          <w:ilvl w:val="0"/>
          <w:numId w:val="33"/>
        </w:numPr>
        <w:spacing w:beforeLines="0" w:before="0" w:after="0" w:afterAutospacing="0"/>
        <w:rPr>
          <w:rFonts w:ascii="宋体" w:hAnsi="宋体"/>
        </w:rPr>
      </w:pPr>
      <w:r>
        <w:rPr>
          <w:rFonts w:ascii="宋体" w:hAnsi="宋体" w:hint="eastAsia"/>
        </w:rPr>
        <w:t>公允价值的披露</w:t>
      </w:r>
    </w:p>
    <w:bookmarkStart w:id="229" w:name="_Hlk10539195" w:displacedByCustomXml="next"/>
    <w:sdt>
      <w:sdtPr>
        <w:rPr>
          <w:rFonts w:ascii="宋体" w:hAnsi="宋体" w:cs="宋体" w:hint="eastAsia"/>
          <w:b w:val="0"/>
          <w:bCs w:val="0"/>
          <w:kern w:val="0"/>
          <w:sz w:val="24"/>
          <w:szCs w:val="24"/>
        </w:rPr>
        <w:alias w:val="模块:以公允价值计量的资产和负债的期末公允价值"/>
        <w:tag w:val="_GBC_b5067cea5bbf475388ac2623e2c669d7"/>
        <w:id w:val="9494667"/>
        <w:lock w:val="sdtLocked"/>
        <w:placeholder>
          <w:docPart w:val="GBC22222222222222222222222222222"/>
        </w:placeholder>
      </w:sdtPr>
      <w:sdtEndPr>
        <w:rPr>
          <w:rFonts w:ascii="Times New Roman" w:hAnsi="Times New Roman" w:cstheme="minorBidi"/>
          <w:kern w:val="2"/>
          <w:sz w:val="21"/>
          <w:szCs w:val="21"/>
        </w:rPr>
      </w:sdtEndPr>
      <w:sdtContent>
        <w:p w14:paraId="04EE41CE" w14:textId="77777777" w:rsidR="002C7628" w:rsidRPr="004F7DF6" w:rsidRDefault="00026AE0" w:rsidP="0047068F">
          <w:pPr>
            <w:pStyle w:val="300"/>
            <w:numPr>
              <w:ilvl w:val="0"/>
              <w:numId w:val="83"/>
            </w:numPr>
            <w:spacing w:beforeLines="0" w:before="0" w:after="0" w:afterAutospacing="0"/>
          </w:pPr>
          <w:r>
            <w:rPr>
              <w:rFonts w:hint="eastAsia"/>
            </w:rPr>
            <w:t>以公允价值计量的资产和</w:t>
          </w:r>
          <w:r w:rsidRPr="004F7DF6">
            <w:rPr>
              <w:rFonts w:hint="eastAsia"/>
            </w:rPr>
            <w:t>负债的期末公允价值</w:t>
          </w:r>
        </w:p>
        <w:sdt>
          <w:sdtPr>
            <w:alias w:val="是否适用：以公允价值计量的资产和负债的期末公允价值[双击切换]"/>
            <w:tag w:val="_GBC_291486261b6a4e8092eea55d961b7664"/>
            <w:id w:val="1186483293"/>
            <w:lock w:val="sdtContentLocked"/>
            <w:placeholder>
              <w:docPart w:val="GBC22222222222222222222222222222"/>
            </w:placeholder>
          </w:sdtPr>
          <w:sdtEndPr/>
          <w:sdtContent>
            <w:p w14:paraId="435F2007" w14:textId="1B720FEE"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35C8A7D" w14:textId="639D4040" w:rsidR="002C7628" w:rsidRDefault="00026AE0" w:rsidP="003E0AB3">
          <w:pPr>
            <w:jc w:val="right"/>
          </w:pPr>
          <w:r>
            <w:rPr>
              <w:rFonts w:hint="eastAsia"/>
            </w:rPr>
            <w:t>单位:</w:t>
          </w:r>
          <w:sdt>
            <w:sdtPr>
              <w:rPr>
                <w:rFonts w:hint="eastAsia"/>
              </w:rPr>
              <w:alias w:val="单位：财务附注：以公允价值计量的资产和负债的期末公允价值"/>
              <w:tag w:val="_GBC_4b785696cde44d3f8a4a7d28ab963e38"/>
              <w:id w:val="-3757700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1347987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23"/>
            <w:gridCol w:w="1285"/>
            <w:gridCol w:w="1287"/>
            <w:gridCol w:w="1463"/>
            <w:gridCol w:w="1431"/>
          </w:tblGrid>
          <w:tr w:rsidR="007967FD" w14:paraId="23A707C4" w14:textId="77777777" w:rsidTr="00AD7C50">
            <w:trPr>
              <w:trHeight w:val="145"/>
            </w:trPr>
            <w:sdt>
              <w:sdtPr>
                <w:tag w:val="_PLD_25e2bb7801744f08a089c0e6a2b31b9b"/>
                <w:id w:val="-444933127"/>
                <w:lock w:val="sdtLocked"/>
              </w:sdtPr>
              <w:sdtEndPr/>
              <w:sdtContent>
                <w:tc>
                  <w:tcPr>
                    <w:tcW w:w="1925" w:type="pct"/>
                    <w:vMerge w:val="restart"/>
                    <w:tcBorders>
                      <w:top w:val="single" w:sz="4" w:space="0" w:color="auto"/>
                      <w:left w:val="single" w:sz="4" w:space="0" w:color="auto"/>
                      <w:right w:val="single" w:sz="4" w:space="0" w:color="auto"/>
                    </w:tcBorders>
                    <w:shd w:val="clear" w:color="auto" w:fill="auto"/>
                    <w:vAlign w:val="center"/>
                  </w:tcPr>
                  <w:p w14:paraId="3D19F232" w14:textId="77777777" w:rsidR="007967FD" w:rsidRDefault="00C40BC5" w:rsidP="003E0AB3">
                    <w:pPr>
                      <w:jc w:val="center"/>
                      <w:outlineLvl w:val="2"/>
                      <w:rPr>
                        <w:rFonts w:cs="Cambria"/>
                      </w:rPr>
                    </w:pPr>
                    <w:r>
                      <w:rPr>
                        <w:rFonts w:cs="Cambria" w:hint="eastAsia"/>
                      </w:rPr>
                      <w:t>项目</w:t>
                    </w:r>
                  </w:p>
                </w:tc>
              </w:sdtContent>
            </w:sdt>
            <w:sdt>
              <w:sdtPr>
                <w:tag w:val="_PLD_ad919f08ba5040a28e31328eb66da0bf"/>
                <w:id w:val="1013570330"/>
                <w:lock w:val="sdtLocked"/>
              </w:sdtPr>
              <w:sdtEndPr/>
              <w:sdtContent>
                <w:tc>
                  <w:tcPr>
                    <w:tcW w:w="307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6D356B" w14:textId="77777777" w:rsidR="007967FD" w:rsidRDefault="00C40BC5" w:rsidP="003E0AB3">
                    <w:pPr>
                      <w:jc w:val="center"/>
                      <w:outlineLvl w:val="2"/>
                      <w:rPr>
                        <w:rFonts w:cs="Cambria"/>
                      </w:rPr>
                    </w:pPr>
                    <w:r>
                      <w:rPr>
                        <w:rFonts w:cs="Cambria" w:hint="eastAsia"/>
                      </w:rPr>
                      <w:t>期末公允价值</w:t>
                    </w:r>
                  </w:p>
                </w:tc>
              </w:sdtContent>
            </w:sdt>
          </w:tr>
          <w:tr w:rsidR="007967FD" w14:paraId="347B6B68" w14:textId="77777777" w:rsidTr="00AD7C50">
            <w:trPr>
              <w:trHeight w:val="145"/>
            </w:trPr>
            <w:tc>
              <w:tcPr>
                <w:tcW w:w="1925" w:type="pct"/>
                <w:vMerge/>
                <w:tcBorders>
                  <w:left w:val="single" w:sz="4" w:space="0" w:color="auto"/>
                  <w:bottom w:val="single" w:sz="4" w:space="0" w:color="auto"/>
                  <w:right w:val="single" w:sz="4" w:space="0" w:color="auto"/>
                </w:tcBorders>
                <w:shd w:val="clear" w:color="auto" w:fill="auto"/>
                <w:vAlign w:val="center"/>
              </w:tcPr>
              <w:p w14:paraId="59E19F07" w14:textId="77777777" w:rsidR="007967FD" w:rsidRDefault="007967FD" w:rsidP="003E0AB3">
                <w:pPr>
                  <w:jc w:val="center"/>
                  <w:outlineLvl w:val="2"/>
                  <w:rPr>
                    <w:rFonts w:cs="Cambria"/>
                  </w:rPr>
                </w:pPr>
              </w:p>
            </w:tc>
            <w:sdt>
              <w:sdtPr>
                <w:tag w:val="_PLD_4bb34c3d92bf450fb80f7c0c95977a2b"/>
                <w:id w:val="-675189322"/>
                <w:lock w:val="sdtLocked"/>
              </w:sdtPr>
              <w:sdtEndPr/>
              <w:sdtContent>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F9EAB8E" w14:textId="77777777" w:rsidR="007967FD" w:rsidRDefault="00C40BC5" w:rsidP="003E0AB3">
                    <w:pPr>
                      <w:jc w:val="center"/>
                      <w:outlineLvl w:val="2"/>
                      <w:rPr>
                        <w:rFonts w:cs="Cambria"/>
                      </w:rPr>
                    </w:pPr>
                    <w:r>
                      <w:rPr>
                        <w:rFonts w:cs="Cambria" w:hint="eastAsia"/>
                      </w:rPr>
                      <w:t>第一层次公允价值计量</w:t>
                    </w:r>
                  </w:p>
                </w:tc>
              </w:sdtContent>
            </w:sdt>
            <w:sdt>
              <w:sdtPr>
                <w:tag w:val="_PLD_08753059c9e04a10af2918fbc1559bed"/>
                <w:id w:val="1225564384"/>
                <w:lock w:val="sdtLocked"/>
              </w:sdtPr>
              <w:sdtEndPr/>
              <w:sdtContent>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45284286" w14:textId="77777777" w:rsidR="007967FD" w:rsidRDefault="00C40BC5" w:rsidP="003E0AB3">
                    <w:pPr>
                      <w:jc w:val="center"/>
                      <w:outlineLvl w:val="2"/>
                      <w:rPr>
                        <w:rFonts w:cs="Cambria"/>
                      </w:rPr>
                    </w:pPr>
                    <w:r>
                      <w:rPr>
                        <w:rFonts w:cs="Cambria" w:hint="eastAsia"/>
                      </w:rPr>
                      <w:t>第二层次公允价值计量</w:t>
                    </w:r>
                  </w:p>
                </w:tc>
              </w:sdtContent>
            </w:sdt>
            <w:sdt>
              <w:sdtPr>
                <w:tag w:val="_PLD_b263de838c9c4afa9fddb6dee6409a62"/>
                <w:id w:val="603079039"/>
                <w:lock w:val="sdtLocked"/>
              </w:sdtPr>
              <w:sdtEndPr/>
              <w:sdtContent>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348CE3A6" w14:textId="77777777" w:rsidR="007967FD" w:rsidRDefault="00C40BC5" w:rsidP="003E0AB3">
                    <w:pPr>
                      <w:jc w:val="both"/>
                      <w:outlineLvl w:val="2"/>
                      <w:rPr>
                        <w:rFonts w:cs="Cambria"/>
                      </w:rPr>
                    </w:pPr>
                    <w:r>
                      <w:rPr>
                        <w:rFonts w:cs="Cambria" w:hint="eastAsia"/>
                      </w:rPr>
                      <w:t>第三层次公允价值计量</w:t>
                    </w:r>
                  </w:p>
                </w:tc>
              </w:sdtContent>
            </w:sdt>
            <w:sdt>
              <w:sdtPr>
                <w:tag w:val="_PLD_50eba344a451417c8072228a7a4959c5"/>
                <w:id w:val="-245583074"/>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C063066" w14:textId="77777777" w:rsidR="007967FD" w:rsidRDefault="00C40BC5" w:rsidP="003E0AB3">
                    <w:pPr>
                      <w:jc w:val="center"/>
                      <w:outlineLvl w:val="2"/>
                      <w:rPr>
                        <w:rFonts w:cs="Cambria"/>
                      </w:rPr>
                    </w:pPr>
                    <w:r>
                      <w:rPr>
                        <w:rFonts w:cs="Cambria" w:hint="eastAsia"/>
                      </w:rPr>
                      <w:t>合计</w:t>
                    </w:r>
                  </w:p>
                </w:tc>
              </w:sdtContent>
            </w:sdt>
          </w:tr>
          <w:tr w:rsidR="007967FD" w14:paraId="271E3F5C" w14:textId="77777777" w:rsidTr="00AD7C50">
            <w:trPr>
              <w:trHeight w:val="227"/>
            </w:trPr>
            <w:sdt>
              <w:sdtPr>
                <w:tag w:val="_PLD_0df07aa5429843d5898a68994e53f99c"/>
                <w:id w:val="-382871750"/>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7DD45104" w14:textId="77777777" w:rsidR="007967FD" w:rsidRDefault="00C40BC5" w:rsidP="003E0AB3">
                    <w:pPr>
                      <w:outlineLvl w:val="2"/>
                      <w:rPr>
                        <w:rFonts w:cs="Cambria"/>
                        <w:b/>
                      </w:rPr>
                    </w:pPr>
                    <w:r>
                      <w:rPr>
                        <w:rFonts w:cs="Cambria" w:hint="eastAsia"/>
                        <w:b/>
                      </w:rPr>
                      <w:t>一、持续的公允价值计量</w:t>
                    </w:r>
                  </w:p>
                </w:tc>
              </w:sdtContent>
            </w:sdt>
            <w:tc>
              <w:tcPr>
                <w:tcW w:w="723" w:type="pct"/>
                <w:tcBorders>
                  <w:top w:val="single" w:sz="4" w:space="0" w:color="auto"/>
                  <w:left w:val="single" w:sz="4" w:space="0" w:color="auto"/>
                  <w:bottom w:val="single" w:sz="4" w:space="0" w:color="auto"/>
                  <w:right w:val="single" w:sz="4" w:space="0" w:color="auto"/>
                </w:tcBorders>
              </w:tcPr>
              <w:p w14:paraId="5534F74B"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6BFFE75D"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535BC2EF"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02523740" w14:textId="77777777" w:rsidR="007967FD" w:rsidRDefault="007967FD" w:rsidP="003E0AB3">
                <w:pPr>
                  <w:jc w:val="right"/>
                  <w:outlineLvl w:val="2"/>
                  <w:rPr>
                    <w:rFonts w:cs="Cambria"/>
                  </w:rPr>
                </w:pPr>
              </w:p>
            </w:tc>
          </w:tr>
          <w:tr w:rsidR="007967FD" w14:paraId="799C4457" w14:textId="77777777" w:rsidTr="00AD7C50">
            <w:trPr>
              <w:trHeight w:val="240"/>
            </w:trPr>
            <w:tc>
              <w:tcPr>
                <w:tcW w:w="192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879819208"/>
                  <w:lock w:val="sdtLocked"/>
                </w:sdtPr>
                <w:sdtEndPr>
                  <w:rPr>
                    <w:shd w:val="solid" w:color="FFFFFF" w:fill="auto"/>
                  </w:rPr>
                </w:sdtEndPr>
                <w:sdtContent>
                  <w:p w14:paraId="4E716D3D" w14:textId="77777777" w:rsidR="007967FD" w:rsidRDefault="00C40BC5" w:rsidP="003E0AB3">
                    <w:pPr>
                      <w:outlineLvl w:val="2"/>
                    </w:pPr>
                    <w:r>
                      <w:rPr>
                        <w:rFonts w:hint="eastAsia"/>
                      </w:rPr>
                      <w:t>（一）</w:t>
                    </w:r>
                    <w:r>
                      <w:rPr>
                        <w:rFonts w:hint="eastAsia"/>
                        <w:shd w:val="solid" w:color="FFFFFF" w:fill="auto"/>
                      </w:rPr>
                      <w:t>交易性金融资产</w:t>
                    </w:r>
                  </w:p>
                </w:sdtContent>
              </w:sdt>
            </w:tc>
            <w:tc>
              <w:tcPr>
                <w:tcW w:w="723" w:type="pct"/>
                <w:tcBorders>
                  <w:top w:val="single" w:sz="4" w:space="0" w:color="auto"/>
                  <w:left w:val="single" w:sz="4" w:space="0" w:color="auto"/>
                  <w:bottom w:val="single" w:sz="4" w:space="0" w:color="auto"/>
                  <w:right w:val="single" w:sz="4" w:space="0" w:color="auto"/>
                </w:tcBorders>
              </w:tcPr>
              <w:p w14:paraId="70788C35"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5BA7BF4B"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4D628BC5" w14:textId="360F0919" w:rsidR="007967FD" w:rsidRDefault="00C40BC5" w:rsidP="003E0AB3">
                <w:pPr>
                  <w:jc w:val="right"/>
                  <w:outlineLvl w:val="2"/>
                  <w:rPr>
                    <w:rFonts w:cs="Cambria"/>
                  </w:rPr>
                </w:pPr>
                <w:r>
                  <w:t>30,000,000.00</w:t>
                </w:r>
              </w:p>
            </w:tc>
            <w:tc>
              <w:tcPr>
                <w:tcW w:w="805" w:type="pct"/>
                <w:tcBorders>
                  <w:top w:val="single" w:sz="4" w:space="0" w:color="auto"/>
                  <w:left w:val="single" w:sz="4" w:space="0" w:color="auto"/>
                  <w:bottom w:val="single" w:sz="4" w:space="0" w:color="auto"/>
                  <w:right w:val="single" w:sz="4" w:space="0" w:color="auto"/>
                </w:tcBorders>
              </w:tcPr>
              <w:p w14:paraId="5898D124" w14:textId="61836BA3" w:rsidR="007967FD" w:rsidRDefault="00C40BC5" w:rsidP="003E0AB3">
                <w:pPr>
                  <w:jc w:val="right"/>
                  <w:outlineLvl w:val="2"/>
                  <w:rPr>
                    <w:rFonts w:cs="Cambria"/>
                  </w:rPr>
                </w:pPr>
                <w:r>
                  <w:t>30,000,000.00</w:t>
                </w:r>
              </w:p>
            </w:tc>
          </w:tr>
          <w:tr w:rsidR="007967FD" w14:paraId="449244C0" w14:textId="77777777" w:rsidTr="00AD7C50">
            <w:trPr>
              <w:trHeight w:val="240"/>
            </w:trPr>
            <w:tc>
              <w:tcPr>
                <w:tcW w:w="1925"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849877842"/>
                  <w:lock w:val="sdtLocked"/>
                </w:sdtPr>
                <w:sdtEndPr/>
                <w:sdtContent>
                  <w:p w14:paraId="7AF6BDE1" w14:textId="77777777" w:rsidR="007967FD" w:rsidRDefault="00C40BC5" w:rsidP="003E0AB3">
                    <w:pPr>
                      <w:outlineLvl w:val="2"/>
                    </w:pPr>
                    <w:r>
                      <w:t>1.以公允价值计量且变动计入当期损益的金融资产</w:t>
                    </w:r>
                  </w:p>
                </w:sdtContent>
              </w:sdt>
            </w:tc>
            <w:tc>
              <w:tcPr>
                <w:tcW w:w="723" w:type="pct"/>
                <w:tcBorders>
                  <w:top w:val="single" w:sz="4" w:space="0" w:color="auto"/>
                  <w:left w:val="single" w:sz="4" w:space="0" w:color="auto"/>
                  <w:bottom w:val="single" w:sz="4" w:space="0" w:color="auto"/>
                  <w:right w:val="single" w:sz="4" w:space="0" w:color="auto"/>
                </w:tcBorders>
              </w:tcPr>
              <w:p w14:paraId="66DF5FBD"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2268D15E"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vAlign w:val="bottom"/>
              </w:tcPr>
              <w:p w14:paraId="2A34D8B8" w14:textId="77777777" w:rsidR="007967FD" w:rsidRDefault="00C40BC5" w:rsidP="003E0AB3">
                <w:pPr>
                  <w:jc w:val="right"/>
                  <w:outlineLvl w:val="2"/>
                  <w:rPr>
                    <w:rFonts w:cs="Cambria"/>
                  </w:rPr>
                </w:pPr>
                <w:r>
                  <w:rPr>
                    <w:rFonts w:cs="Cambria"/>
                  </w:rPr>
                  <w:t>30,000,000.00</w:t>
                </w:r>
              </w:p>
            </w:tc>
            <w:tc>
              <w:tcPr>
                <w:tcW w:w="805" w:type="pct"/>
                <w:tcBorders>
                  <w:top w:val="single" w:sz="4" w:space="0" w:color="auto"/>
                  <w:left w:val="single" w:sz="4" w:space="0" w:color="auto"/>
                  <w:bottom w:val="single" w:sz="4" w:space="0" w:color="auto"/>
                  <w:right w:val="single" w:sz="4" w:space="0" w:color="auto"/>
                </w:tcBorders>
                <w:vAlign w:val="bottom"/>
              </w:tcPr>
              <w:p w14:paraId="486ACEF4" w14:textId="77777777" w:rsidR="007967FD" w:rsidRDefault="00C40BC5" w:rsidP="003E0AB3">
                <w:pPr>
                  <w:jc w:val="right"/>
                  <w:outlineLvl w:val="2"/>
                  <w:rPr>
                    <w:rFonts w:cs="Cambria"/>
                  </w:rPr>
                </w:pPr>
                <w:r>
                  <w:rPr>
                    <w:rFonts w:cs="Cambria"/>
                  </w:rPr>
                  <w:t>30,000,000.00</w:t>
                </w:r>
              </w:p>
            </w:tc>
          </w:tr>
          <w:tr w:rsidR="007967FD" w14:paraId="1E050D10" w14:textId="77777777" w:rsidTr="00AD7C50">
            <w:trPr>
              <w:trHeight w:val="240"/>
            </w:trPr>
            <w:sdt>
              <w:sdtPr>
                <w:tag w:val="_PLD_1978a795a85148b4b91da91d8626cc66"/>
                <w:id w:val="1314518333"/>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3A6458FC" w14:textId="77777777" w:rsidR="007967FD" w:rsidRDefault="00C40BC5" w:rsidP="003E0AB3">
                    <w:pPr>
                      <w:outlineLvl w:val="2"/>
                      <w:rPr>
                        <w:rFonts w:cs="Cambria"/>
                      </w:rPr>
                    </w:pPr>
                    <w:r>
                      <w:rPr>
                        <w:rFonts w:cs="Cambria" w:hint="eastAsia"/>
                      </w:rPr>
                      <w:t>（</w:t>
                    </w:r>
                    <w:r>
                      <w:rPr>
                        <w:rFonts w:cs="Cambria"/>
                      </w:rPr>
                      <w:t>1</w:t>
                    </w:r>
                    <w:r>
                      <w:rPr>
                        <w:rFonts w:cs="Cambria" w:hint="eastAsia"/>
                      </w:rPr>
                      <w:t>）债务工具投资</w:t>
                    </w:r>
                  </w:p>
                </w:tc>
              </w:sdtContent>
            </w:sdt>
            <w:tc>
              <w:tcPr>
                <w:tcW w:w="723" w:type="pct"/>
                <w:tcBorders>
                  <w:top w:val="single" w:sz="4" w:space="0" w:color="auto"/>
                  <w:left w:val="single" w:sz="4" w:space="0" w:color="auto"/>
                  <w:bottom w:val="single" w:sz="4" w:space="0" w:color="auto"/>
                  <w:right w:val="single" w:sz="4" w:space="0" w:color="auto"/>
                </w:tcBorders>
              </w:tcPr>
              <w:p w14:paraId="36B69037"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14C77190"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425C6426"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6D7AE08A" w14:textId="77777777" w:rsidR="007967FD" w:rsidRDefault="007967FD" w:rsidP="003E0AB3">
                <w:pPr>
                  <w:jc w:val="right"/>
                  <w:outlineLvl w:val="2"/>
                  <w:rPr>
                    <w:rFonts w:cs="Cambria"/>
                  </w:rPr>
                </w:pPr>
              </w:p>
            </w:tc>
          </w:tr>
          <w:tr w:rsidR="007967FD" w14:paraId="151111D6" w14:textId="77777777" w:rsidTr="00AD7C50">
            <w:trPr>
              <w:trHeight w:val="240"/>
            </w:trPr>
            <w:sdt>
              <w:sdtPr>
                <w:tag w:val="_PLD_77996810365c481083bed5a411822288"/>
                <w:id w:val="-1984146132"/>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42D2ED43" w14:textId="77777777" w:rsidR="007967FD" w:rsidRDefault="00C40BC5" w:rsidP="003E0AB3">
                    <w:pPr>
                      <w:outlineLvl w:val="2"/>
                      <w:rPr>
                        <w:rFonts w:cs="Cambria"/>
                      </w:rPr>
                    </w:pPr>
                    <w:r>
                      <w:rPr>
                        <w:rFonts w:cs="Cambria" w:hint="eastAsia"/>
                      </w:rPr>
                      <w:t>（</w:t>
                    </w:r>
                    <w:r>
                      <w:rPr>
                        <w:rFonts w:cs="Cambria"/>
                      </w:rPr>
                      <w:t>2</w:t>
                    </w:r>
                    <w:r>
                      <w:rPr>
                        <w:rFonts w:cs="Cambria" w:hint="eastAsia"/>
                      </w:rPr>
                      <w:t>）权益工具投资</w:t>
                    </w:r>
                  </w:p>
                </w:tc>
              </w:sdtContent>
            </w:sdt>
            <w:tc>
              <w:tcPr>
                <w:tcW w:w="723" w:type="pct"/>
                <w:tcBorders>
                  <w:top w:val="single" w:sz="4" w:space="0" w:color="auto"/>
                  <w:left w:val="single" w:sz="4" w:space="0" w:color="auto"/>
                  <w:bottom w:val="single" w:sz="4" w:space="0" w:color="auto"/>
                  <w:right w:val="single" w:sz="4" w:space="0" w:color="auto"/>
                </w:tcBorders>
              </w:tcPr>
              <w:p w14:paraId="30E50400"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5CD7339D"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46E3F00B"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317C9FF4" w14:textId="77777777" w:rsidR="007967FD" w:rsidRDefault="007967FD" w:rsidP="003E0AB3">
                <w:pPr>
                  <w:jc w:val="right"/>
                  <w:outlineLvl w:val="2"/>
                  <w:rPr>
                    <w:rFonts w:cs="Cambria"/>
                  </w:rPr>
                </w:pPr>
              </w:p>
            </w:tc>
          </w:tr>
          <w:tr w:rsidR="007967FD" w14:paraId="59B8DA27" w14:textId="77777777" w:rsidTr="00AD7C50">
            <w:trPr>
              <w:trHeight w:val="240"/>
            </w:trPr>
            <w:sdt>
              <w:sdtPr>
                <w:tag w:val="_PLD_7417bbdf88f74ca7abe6826af039046b"/>
                <w:id w:val="-552380134"/>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4AE5E914" w14:textId="77777777" w:rsidR="007967FD" w:rsidRDefault="00C40BC5" w:rsidP="003E0AB3">
                    <w:pPr>
                      <w:outlineLvl w:val="2"/>
                      <w:rPr>
                        <w:rFonts w:cs="Cambria"/>
                      </w:rPr>
                    </w:pPr>
                    <w:r>
                      <w:rPr>
                        <w:rFonts w:cs="Cambria" w:hint="eastAsia"/>
                      </w:rPr>
                      <w:t>（</w:t>
                    </w:r>
                    <w:r>
                      <w:rPr>
                        <w:rFonts w:cs="Cambria"/>
                      </w:rPr>
                      <w:t>3</w:t>
                    </w:r>
                    <w:r>
                      <w:rPr>
                        <w:rFonts w:cs="Cambria" w:hint="eastAsia"/>
                      </w:rPr>
                      <w:t>）衍生金融资产</w:t>
                    </w:r>
                  </w:p>
                </w:tc>
              </w:sdtContent>
            </w:sdt>
            <w:tc>
              <w:tcPr>
                <w:tcW w:w="723" w:type="pct"/>
                <w:tcBorders>
                  <w:top w:val="single" w:sz="4" w:space="0" w:color="auto"/>
                  <w:left w:val="single" w:sz="4" w:space="0" w:color="auto"/>
                  <w:bottom w:val="single" w:sz="4" w:space="0" w:color="auto"/>
                  <w:right w:val="single" w:sz="4" w:space="0" w:color="auto"/>
                </w:tcBorders>
              </w:tcPr>
              <w:p w14:paraId="712B6FCA"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2A6C9C2F"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23B07E09"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44DFD345" w14:textId="77777777" w:rsidR="007967FD" w:rsidRDefault="007967FD" w:rsidP="003E0AB3">
                <w:pPr>
                  <w:jc w:val="right"/>
                  <w:outlineLvl w:val="2"/>
                  <w:rPr>
                    <w:rFonts w:cs="Cambria"/>
                  </w:rPr>
                </w:pPr>
              </w:p>
            </w:tc>
          </w:tr>
          <w:tr w:rsidR="007967FD" w14:paraId="1643228A" w14:textId="77777777" w:rsidTr="00AD7C50">
            <w:trPr>
              <w:trHeight w:val="799"/>
            </w:trPr>
            <w:tc>
              <w:tcPr>
                <w:tcW w:w="1925"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8f2dd6e8cd7d4b6f8a25ea84b5be71b1"/>
                  <w:id w:val="-2133547176"/>
                  <w:lock w:val="sdtLocked"/>
                </w:sdtPr>
                <w:sdtEndPr>
                  <w:rPr>
                    <w:rFonts w:hint="eastAsia"/>
                  </w:rPr>
                </w:sdtEndPr>
                <w:sdtContent>
                  <w:p w14:paraId="2395ED13" w14:textId="77777777" w:rsidR="007967FD" w:rsidRDefault="00C40BC5" w:rsidP="003E0AB3">
                    <w:pPr>
                      <w:outlineLvl w:val="2"/>
                      <w:rPr>
                        <w:rFonts w:cs="Cambria"/>
                      </w:rPr>
                    </w:pPr>
                    <w:r>
                      <w:rPr>
                        <w:rFonts w:cs="Cambria"/>
                      </w:rPr>
                      <w:t xml:space="preserve">2. </w:t>
                    </w:r>
                    <w:r>
                      <w:rPr>
                        <w:rFonts w:cs="Cambria" w:hint="eastAsia"/>
                      </w:rPr>
                      <w:t>指定以公允价值计量且其变动计入当期损益的金融资产</w:t>
                    </w:r>
                  </w:p>
                </w:sdtContent>
              </w:sdt>
            </w:tc>
            <w:tc>
              <w:tcPr>
                <w:tcW w:w="723" w:type="pct"/>
                <w:tcBorders>
                  <w:top w:val="single" w:sz="4" w:space="0" w:color="auto"/>
                  <w:left w:val="single" w:sz="4" w:space="0" w:color="auto"/>
                  <w:bottom w:val="single" w:sz="4" w:space="0" w:color="auto"/>
                  <w:right w:val="single" w:sz="4" w:space="0" w:color="auto"/>
                </w:tcBorders>
              </w:tcPr>
              <w:p w14:paraId="49B4C2C0"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36A01937"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36F4282D"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4FB60DFA" w14:textId="77777777" w:rsidR="007967FD" w:rsidRDefault="007967FD" w:rsidP="003E0AB3">
                <w:pPr>
                  <w:jc w:val="right"/>
                  <w:outlineLvl w:val="2"/>
                  <w:rPr>
                    <w:rFonts w:cs="Cambria"/>
                  </w:rPr>
                </w:pPr>
              </w:p>
            </w:tc>
          </w:tr>
          <w:tr w:rsidR="007967FD" w14:paraId="1FEE7D08" w14:textId="77777777" w:rsidTr="00AD7C50">
            <w:trPr>
              <w:trHeight w:val="240"/>
            </w:trPr>
            <w:sdt>
              <w:sdtPr>
                <w:tag w:val="_PLD_bd6d0cf9e96e4bebb25f8dcdf55d029f"/>
                <w:id w:val="793176312"/>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2890BF22" w14:textId="77777777" w:rsidR="007967FD" w:rsidRDefault="00C40BC5" w:rsidP="003E0AB3">
                    <w:pPr>
                      <w:outlineLvl w:val="2"/>
                      <w:rPr>
                        <w:rFonts w:cs="Cambria"/>
                      </w:rPr>
                    </w:pPr>
                    <w:r>
                      <w:rPr>
                        <w:rFonts w:cs="Cambria" w:hint="eastAsia"/>
                      </w:rPr>
                      <w:t>（</w:t>
                    </w:r>
                    <w:r>
                      <w:rPr>
                        <w:rFonts w:cs="Cambria"/>
                      </w:rPr>
                      <w:t>1</w:t>
                    </w:r>
                    <w:r>
                      <w:rPr>
                        <w:rFonts w:cs="Cambria" w:hint="eastAsia"/>
                      </w:rPr>
                      <w:t>）债务工具投资</w:t>
                    </w:r>
                  </w:p>
                </w:tc>
              </w:sdtContent>
            </w:sdt>
            <w:tc>
              <w:tcPr>
                <w:tcW w:w="723" w:type="pct"/>
                <w:tcBorders>
                  <w:top w:val="single" w:sz="4" w:space="0" w:color="auto"/>
                  <w:left w:val="single" w:sz="4" w:space="0" w:color="auto"/>
                  <w:bottom w:val="single" w:sz="4" w:space="0" w:color="auto"/>
                  <w:right w:val="single" w:sz="4" w:space="0" w:color="auto"/>
                </w:tcBorders>
              </w:tcPr>
              <w:p w14:paraId="54013B44"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4E4B7738"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40297F2D"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1300C767" w14:textId="77777777" w:rsidR="007967FD" w:rsidRDefault="007967FD" w:rsidP="003E0AB3">
                <w:pPr>
                  <w:jc w:val="right"/>
                  <w:outlineLvl w:val="2"/>
                  <w:rPr>
                    <w:rFonts w:cs="Cambria"/>
                  </w:rPr>
                </w:pPr>
              </w:p>
            </w:tc>
          </w:tr>
          <w:tr w:rsidR="007967FD" w14:paraId="35BE72D0" w14:textId="77777777" w:rsidTr="00AD7C50">
            <w:trPr>
              <w:trHeight w:val="240"/>
            </w:trPr>
            <w:sdt>
              <w:sdtPr>
                <w:tag w:val="_PLD_9cde8bbc3a5e4a2a8e2cc318e0a0d8d4"/>
                <w:id w:val="-649057703"/>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1B3F61BE" w14:textId="77777777" w:rsidR="007967FD" w:rsidRDefault="00C40BC5" w:rsidP="003E0AB3">
                    <w:pPr>
                      <w:outlineLvl w:val="2"/>
                      <w:rPr>
                        <w:rFonts w:cs="Cambria"/>
                      </w:rPr>
                    </w:pPr>
                    <w:r>
                      <w:rPr>
                        <w:rFonts w:cs="Cambria" w:hint="eastAsia"/>
                      </w:rPr>
                      <w:t>（</w:t>
                    </w:r>
                    <w:r>
                      <w:rPr>
                        <w:rFonts w:cs="Cambria"/>
                      </w:rPr>
                      <w:t>2</w:t>
                    </w:r>
                    <w:r>
                      <w:rPr>
                        <w:rFonts w:cs="Cambria" w:hint="eastAsia"/>
                      </w:rPr>
                      <w:t>）权益工具投资</w:t>
                    </w:r>
                  </w:p>
                </w:tc>
              </w:sdtContent>
            </w:sdt>
            <w:tc>
              <w:tcPr>
                <w:tcW w:w="723" w:type="pct"/>
                <w:tcBorders>
                  <w:top w:val="single" w:sz="4" w:space="0" w:color="auto"/>
                  <w:left w:val="single" w:sz="4" w:space="0" w:color="auto"/>
                  <w:bottom w:val="single" w:sz="4" w:space="0" w:color="auto"/>
                  <w:right w:val="single" w:sz="4" w:space="0" w:color="auto"/>
                </w:tcBorders>
              </w:tcPr>
              <w:p w14:paraId="69957496"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25A69209"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023D1A32" w14:textId="77777777" w:rsidR="007967FD" w:rsidRDefault="00C40BC5" w:rsidP="003E0AB3">
                <w:pPr>
                  <w:jc w:val="right"/>
                  <w:outlineLvl w:val="2"/>
                  <w:rPr>
                    <w:rFonts w:cs="Cambria"/>
                  </w:rPr>
                </w:pPr>
                <w:r>
                  <w:t>51,908,033.23</w:t>
                </w:r>
              </w:p>
            </w:tc>
            <w:tc>
              <w:tcPr>
                <w:tcW w:w="805" w:type="pct"/>
                <w:tcBorders>
                  <w:top w:val="single" w:sz="4" w:space="0" w:color="auto"/>
                  <w:left w:val="single" w:sz="4" w:space="0" w:color="auto"/>
                  <w:bottom w:val="single" w:sz="4" w:space="0" w:color="auto"/>
                  <w:right w:val="single" w:sz="4" w:space="0" w:color="auto"/>
                </w:tcBorders>
              </w:tcPr>
              <w:p w14:paraId="7D22A91B" w14:textId="77777777" w:rsidR="007967FD" w:rsidRDefault="00C40BC5" w:rsidP="003E0AB3">
                <w:pPr>
                  <w:jc w:val="right"/>
                  <w:outlineLvl w:val="2"/>
                  <w:rPr>
                    <w:rFonts w:cs="Cambria"/>
                  </w:rPr>
                </w:pPr>
                <w:r>
                  <w:t>51,908,033.23</w:t>
                </w:r>
              </w:p>
            </w:tc>
          </w:tr>
          <w:tr w:rsidR="007967FD" w14:paraId="1E61D887" w14:textId="77777777" w:rsidTr="00AD7C50">
            <w:trPr>
              <w:trHeight w:val="240"/>
            </w:trPr>
            <w:tc>
              <w:tcPr>
                <w:tcW w:w="192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494879374"/>
                  <w:lock w:val="sdtLocked"/>
                </w:sdtPr>
                <w:sdtEndPr>
                  <w:rPr>
                    <w:shd w:val="solid" w:color="FFFFFF" w:fill="auto"/>
                  </w:rPr>
                </w:sdtEndPr>
                <w:sdtContent>
                  <w:p w14:paraId="664765A9" w14:textId="77777777" w:rsidR="007967FD" w:rsidRDefault="00C40BC5" w:rsidP="003E0AB3">
                    <w:pPr>
                      <w:outlineLvl w:val="2"/>
                    </w:pPr>
                    <w:r>
                      <w:rPr>
                        <w:rFonts w:hint="eastAsia"/>
                      </w:rPr>
                      <w:t>（二）</w:t>
                    </w:r>
                    <w:r>
                      <w:rPr>
                        <w:rFonts w:hint="eastAsia"/>
                        <w:shd w:val="solid" w:color="FFFFFF" w:fill="auto"/>
                      </w:rPr>
                      <w:t>其他债权投资</w:t>
                    </w:r>
                  </w:p>
                </w:sdtContent>
              </w:sdt>
            </w:tc>
            <w:tc>
              <w:tcPr>
                <w:tcW w:w="723" w:type="pct"/>
                <w:tcBorders>
                  <w:top w:val="single" w:sz="4" w:space="0" w:color="auto"/>
                  <w:left w:val="single" w:sz="4" w:space="0" w:color="auto"/>
                  <w:bottom w:val="single" w:sz="4" w:space="0" w:color="auto"/>
                  <w:right w:val="single" w:sz="4" w:space="0" w:color="auto"/>
                </w:tcBorders>
              </w:tcPr>
              <w:p w14:paraId="5C13E4E7"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024149F6"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1DBF2641"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492B54D2" w14:textId="77777777" w:rsidR="007967FD" w:rsidRDefault="007967FD" w:rsidP="003E0AB3">
                <w:pPr>
                  <w:jc w:val="right"/>
                  <w:outlineLvl w:val="2"/>
                  <w:rPr>
                    <w:rFonts w:cs="Cambria"/>
                  </w:rPr>
                </w:pPr>
              </w:p>
            </w:tc>
          </w:tr>
          <w:tr w:rsidR="007967FD" w14:paraId="0F18C66A" w14:textId="77777777" w:rsidTr="00AD7C50">
            <w:trPr>
              <w:trHeight w:val="240"/>
            </w:trPr>
            <w:tc>
              <w:tcPr>
                <w:tcW w:w="192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747154474"/>
                  <w:lock w:val="sdtLocked"/>
                </w:sdtPr>
                <w:sdtEndPr>
                  <w:rPr>
                    <w:shd w:val="solid" w:color="FFFFFF" w:fill="auto"/>
                  </w:rPr>
                </w:sdtEndPr>
                <w:sdtContent>
                  <w:p w14:paraId="2ABC7D86" w14:textId="77777777" w:rsidR="007967FD" w:rsidRDefault="00C40BC5" w:rsidP="003E0AB3">
                    <w:pPr>
                      <w:outlineLvl w:val="2"/>
                    </w:pPr>
                    <w:r>
                      <w:rPr>
                        <w:rFonts w:hint="eastAsia"/>
                      </w:rPr>
                      <w:t>（三）</w:t>
                    </w:r>
                    <w:r>
                      <w:rPr>
                        <w:rFonts w:hint="eastAsia"/>
                        <w:shd w:val="solid" w:color="FFFFFF" w:fill="auto"/>
                      </w:rPr>
                      <w:t>其他权益工具投资</w:t>
                    </w:r>
                  </w:p>
                </w:sdtContent>
              </w:sdt>
            </w:tc>
            <w:tc>
              <w:tcPr>
                <w:tcW w:w="723" w:type="pct"/>
                <w:tcBorders>
                  <w:top w:val="single" w:sz="4" w:space="0" w:color="auto"/>
                  <w:left w:val="single" w:sz="4" w:space="0" w:color="auto"/>
                  <w:bottom w:val="single" w:sz="4" w:space="0" w:color="auto"/>
                  <w:right w:val="single" w:sz="4" w:space="0" w:color="auto"/>
                </w:tcBorders>
              </w:tcPr>
              <w:p w14:paraId="1C28464A"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501D38BC"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0C165273"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4F65CA90" w14:textId="77777777" w:rsidR="007967FD" w:rsidRDefault="007967FD" w:rsidP="003E0AB3">
                <w:pPr>
                  <w:jc w:val="right"/>
                  <w:outlineLvl w:val="2"/>
                  <w:rPr>
                    <w:rFonts w:cs="Cambria"/>
                  </w:rPr>
                </w:pPr>
              </w:p>
            </w:tc>
          </w:tr>
          <w:tr w:rsidR="007967FD" w14:paraId="061877FB" w14:textId="77777777" w:rsidTr="00AD7C50">
            <w:trPr>
              <w:trHeight w:val="240"/>
            </w:trPr>
            <w:tc>
              <w:tcPr>
                <w:tcW w:w="1925"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e521af2dbeb842efa65b7582d9470c19"/>
                  <w:id w:val="820318508"/>
                  <w:lock w:val="sdtLocked"/>
                </w:sdtPr>
                <w:sdtEndPr>
                  <w:rPr>
                    <w:shd w:val="solid" w:color="FFFFFF" w:fill="auto"/>
                  </w:rPr>
                </w:sdtEndPr>
                <w:sdtContent>
                  <w:p w14:paraId="44808AA7" w14:textId="77777777" w:rsidR="007967FD" w:rsidRDefault="00C40BC5" w:rsidP="003E0AB3">
                    <w:pPr>
                      <w:outlineLvl w:val="2"/>
                      <w:rPr>
                        <w:rFonts w:cs="Cambria"/>
                      </w:rPr>
                    </w:pPr>
                    <w:r>
                      <w:rPr>
                        <w:rFonts w:cs="Cambria" w:hint="eastAsia"/>
                      </w:rPr>
                      <w:t>（四）</w:t>
                    </w:r>
                    <w:r w:rsidRPr="003A34F0">
                      <w:rPr>
                        <w:rFonts w:cs="Cambria" w:hint="eastAsia"/>
                        <w:shd w:val="solid" w:color="FFFFFF" w:fill="auto"/>
                      </w:rPr>
                      <w:t>投资性房地产</w:t>
                    </w:r>
                  </w:p>
                </w:sdtContent>
              </w:sdt>
            </w:tc>
            <w:tc>
              <w:tcPr>
                <w:tcW w:w="723" w:type="pct"/>
                <w:tcBorders>
                  <w:top w:val="single" w:sz="4" w:space="0" w:color="auto"/>
                  <w:left w:val="single" w:sz="4" w:space="0" w:color="auto"/>
                  <w:bottom w:val="single" w:sz="4" w:space="0" w:color="auto"/>
                  <w:right w:val="single" w:sz="4" w:space="0" w:color="auto"/>
                </w:tcBorders>
              </w:tcPr>
              <w:p w14:paraId="125400B6"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3BAC0A01"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52089191"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2DC55346" w14:textId="77777777" w:rsidR="007967FD" w:rsidRDefault="007967FD" w:rsidP="003E0AB3">
                <w:pPr>
                  <w:jc w:val="right"/>
                  <w:outlineLvl w:val="2"/>
                  <w:rPr>
                    <w:rFonts w:cs="Cambria"/>
                  </w:rPr>
                </w:pPr>
              </w:p>
            </w:tc>
          </w:tr>
          <w:tr w:rsidR="007967FD" w14:paraId="6125B036" w14:textId="77777777" w:rsidTr="00AD7C50">
            <w:trPr>
              <w:trHeight w:val="240"/>
            </w:trPr>
            <w:sdt>
              <w:sdtPr>
                <w:tag w:val="_PLD_57edf64645394a44a2d92d5afc4d538a"/>
                <w:id w:val="242692120"/>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73BF7999" w14:textId="77777777" w:rsidR="007967FD" w:rsidRDefault="00C40BC5" w:rsidP="003E0AB3">
                    <w:pPr>
                      <w:outlineLvl w:val="2"/>
                      <w:rPr>
                        <w:rFonts w:cs="Cambria"/>
                      </w:rPr>
                    </w:pPr>
                    <w:r>
                      <w:rPr>
                        <w:rFonts w:cs="Cambria"/>
                      </w:rPr>
                      <w:t>1.</w:t>
                    </w:r>
                    <w:r>
                      <w:rPr>
                        <w:rFonts w:cs="Cambria" w:hint="eastAsia"/>
                      </w:rPr>
                      <w:t>出租用的土地使用权</w:t>
                    </w:r>
                  </w:p>
                </w:tc>
              </w:sdtContent>
            </w:sdt>
            <w:tc>
              <w:tcPr>
                <w:tcW w:w="723" w:type="pct"/>
                <w:tcBorders>
                  <w:top w:val="single" w:sz="4" w:space="0" w:color="auto"/>
                  <w:left w:val="single" w:sz="4" w:space="0" w:color="auto"/>
                  <w:bottom w:val="single" w:sz="4" w:space="0" w:color="auto"/>
                  <w:right w:val="single" w:sz="4" w:space="0" w:color="auto"/>
                </w:tcBorders>
              </w:tcPr>
              <w:p w14:paraId="13A8E33D"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512249FD"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2B7D5CE8"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0361FCA3" w14:textId="77777777" w:rsidR="007967FD" w:rsidRDefault="007967FD" w:rsidP="003E0AB3">
                <w:pPr>
                  <w:jc w:val="right"/>
                  <w:outlineLvl w:val="2"/>
                  <w:rPr>
                    <w:rFonts w:cs="Cambria"/>
                  </w:rPr>
                </w:pPr>
              </w:p>
            </w:tc>
          </w:tr>
          <w:tr w:rsidR="007967FD" w14:paraId="0FDB66AF" w14:textId="77777777" w:rsidTr="00AD7C50">
            <w:trPr>
              <w:trHeight w:val="240"/>
            </w:trPr>
            <w:sdt>
              <w:sdtPr>
                <w:tag w:val="_PLD_6d74812087eb4d618df7ab958a1a93e7"/>
                <w:id w:val="1632429466"/>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7DE5EDE4" w14:textId="77777777" w:rsidR="007967FD" w:rsidRDefault="00C40BC5" w:rsidP="003E0AB3">
                    <w:pPr>
                      <w:outlineLvl w:val="2"/>
                      <w:rPr>
                        <w:rFonts w:cs="Cambria"/>
                      </w:rPr>
                    </w:pPr>
                    <w:r>
                      <w:rPr>
                        <w:rFonts w:cs="Cambria"/>
                      </w:rPr>
                      <w:t>2.</w:t>
                    </w:r>
                    <w:r>
                      <w:rPr>
                        <w:rFonts w:cs="Cambria" w:hint="eastAsia"/>
                      </w:rPr>
                      <w:t>出租的建筑物</w:t>
                    </w:r>
                  </w:p>
                </w:tc>
              </w:sdtContent>
            </w:sdt>
            <w:tc>
              <w:tcPr>
                <w:tcW w:w="723" w:type="pct"/>
                <w:tcBorders>
                  <w:top w:val="single" w:sz="4" w:space="0" w:color="auto"/>
                  <w:left w:val="single" w:sz="4" w:space="0" w:color="auto"/>
                  <w:bottom w:val="single" w:sz="4" w:space="0" w:color="auto"/>
                  <w:right w:val="single" w:sz="4" w:space="0" w:color="auto"/>
                </w:tcBorders>
              </w:tcPr>
              <w:p w14:paraId="78E441B4"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67B99C96"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56B90C9E"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1425F958" w14:textId="77777777" w:rsidR="007967FD" w:rsidRDefault="007967FD" w:rsidP="003E0AB3">
                <w:pPr>
                  <w:jc w:val="right"/>
                  <w:outlineLvl w:val="2"/>
                  <w:rPr>
                    <w:rFonts w:cs="Cambria"/>
                  </w:rPr>
                </w:pPr>
              </w:p>
            </w:tc>
          </w:tr>
          <w:tr w:rsidR="007967FD" w14:paraId="180838EE" w14:textId="77777777" w:rsidTr="00AD7C50">
            <w:trPr>
              <w:trHeight w:val="468"/>
            </w:trPr>
            <w:sdt>
              <w:sdtPr>
                <w:tag w:val="_PLD_cd8170692aa8491292e4c34925248dd8"/>
                <w:id w:val="-1316031959"/>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6EFF0683" w14:textId="77777777" w:rsidR="007967FD" w:rsidRDefault="00C40BC5" w:rsidP="003E0AB3">
                    <w:pPr>
                      <w:outlineLvl w:val="2"/>
                      <w:rPr>
                        <w:rFonts w:cs="Cambria"/>
                      </w:rPr>
                    </w:pPr>
                    <w:r>
                      <w:rPr>
                        <w:rFonts w:cs="Cambria"/>
                      </w:rPr>
                      <w:t>3.</w:t>
                    </w:r>
                    <w:r>
                      <w:rPr>
                        <w:rFonts w:cs="Cambria" w:hint="eastAsia"/>
                      </w:rPr>
                      <w:t>持有并准备增值后转让的土地使用权</w:t>
                    </w:r>
                  </w:p>
                </w:tc>
              </w:sdtContent>
            </w:sdt>
            <w:tc>
              <w:tcPr>
                <w:tcW w:w="723" w:type="pct"/>
                <w:tcBorders>
                  <w:top w:val="single" w:sz="4" w:space="0" w:color="auto"/>
                  <w:left w:val="single" w:sz="4" w:space="0" w:color="auto"/>
                  <w:bottom w:val="single" w:sz="4" w:space="0" w:color="auto"/>
                  <w:right w:val="single" w:sz="4" w:space="0" w:color="auto"/>
                </w:tcBorders>
              </w:tcPr>
              <w:p w14:paraId="48A9BF9C"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33288C6E"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35A019C0"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5A08A0A8" w14:textId="77777777" w:rsidR="007967FD" w:rsidRDefault="007967FD" w:rsidP="003E0AB3">
                <w:pPr>
                  <w:jc w:val="right"/>
                  <w:outlineLvl w:val="2"/>
                  <w:rPr>
                    <w:rFonts w:cs="Cambria"/>
                  </w:rPr>
                </w:pPr>
              </w:p>
            </w:tc>
          </w:tr>
          <w:tr w:rsidR="007967FD" w14:paraId="6897E952" w14:textId="77777777" w:rsidTr="00AD7C50">
            <w:trPr>
              <w:trHeight w:val="240"/>
            </w:trPr>
            <w:tc>
              <w:tcPr>
                <w:tcW w:w="1925"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17df5add0fe54a5e960e67a648bdf930"/>
                  <w:id w:val="-1907140406"/>
                  <w:lock w:val="sdtLocked"/>
                </w:sdtPr>
                <w:sdtEndPr>
                  <w:rPr>
                    <w:shd w:val="solid" w:color="FFFFFF" w:fill="auto"/>
                  </w:rPr>
                </w:sdtEndPr>
                <w:sdtContent>
                  <w:p w14:paraId="0E7CCB85" w14:textId="77777777" w:rsidR="007967FD" w:rsidRDefault="00C40BC5" w:rsidP="003E0AB3">
                    <w:pPr>
                      <w:outlineLvl w:val="2"/>
                      <w:rPr>
                        <w:rFonts w:cs="Cambria"/>
                      </w:rPr>
                    </w:pPr>
                    <w:r>
                      <w:rPr>
                        <w:rFonts w:cs="Cambria" w:hint="eastAsia"/>
                      </w:rPr>
                      <w:t>（五）</w:t>
                    </w:r>
                    <w:r>
                      <w:rPr>
                        <w:rFonts w:cs="Cambria" w:hint="eastAsia"/>
                        <w:shd w:val="solid" w:color="FFFFFF" w:fill="auto"/>
                      </w:rPr>
                      <w:t>生物资产</w:t>
                    </w:r>
                  </w:p>
                </w:sdtContent>
              </w:sdt>
            </w:tc>
            <w:tc>
              <w:tcPr>
                <w:tcW w:w="723" w:type="pct"/>
                <w:tcBorders>
                  <w:top w:val="single" w:sz="4" w:space="0" w:color="auto"/>
                  <w:left w:val="single" w:sz="4" w:space="0" w:color="auto"/>
                  <w:bottom w:val="single" w:sz="4" w:space="0" w:color="auto"/>
                  <w:right w:val="single" w:sz="4" w:space="0" w:color="auto"/>
                </w:tcBorders>
              </w:tcPr>
              <w:p w14:paraId="6498649D"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4558B6D3"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776A83AE"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4C4AB1E8" w14:textId="77777777" w:rsidR="007967FD" w:rsidRDefault="007967FD" w:rsidP="003E0AB3">
                <w:pPr>
                  <w:jc w:val="right"/>
                  <w:outlineLvl w:val="2"/>
                  <w:rPr>
                    <w:rFonts w:cs="Cambria"/>
                  </w:rPr>
                </w:pPr>
              </w:p>
            </w:tc>
          </w:tr>
          <w:tr w:rsidR="007967FD" w14:paraId="22DB38F4" w14:textId="77777777" w:rsidTr="00AD7C50">
            <w:trPr>
              <w:trHeight w:val="240"/>
            </w:trPr>
            <w:sdt>
              <w:sdtPr>
                <w:tag w:val="_PLD_a56923a5772c443c8378f09a59e35325"/>
                <w:id w:val="-1836902222"/>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26DED90A" w14:textId="77777777" w:rsidR="007967FD" w:rsidRDefault="00C40BC5" w:rsidP="003E0AB3">
                    <w:pPr>
                      <w:outlineLvl w:val="2"/>
                      <w:rPr>
                        <w:rFonts w:cs="Cambria"/>
                      </w:rPr>
                    </w:pPr>
                    <w:r>
                      <w:rPr>
                        <w:rFonts w:cs="Cambria"/>
                      </w:rPr>
                      <w:t>1.</w:t>
                    </w:r>
                    <w:r>
                      <w:rPr>
                        <w:rFonts w:cs="Cambria" w:hint="eastAsia"/>
                      </w:rPr>
                      <w:t>消耗性生物资产</w:t>
                    </w:r>
                  </w:p>
                </w:tc>
              </w:sdtContent>
            </w:sdt>
            <w:tc>
              <w:tcPr>
                <w:tcW w:w="723" w:type="pct"/>
                <w:tcBorders>
                  <w:top w:val="single" w:sz="4" w:space="0" w:color="auto"/>
                  <w:left w:val="single" w:sz="4" w:space="0" w:color="auto"/>
                  <w:bottom w:val="single" w:sz="4" w:space="0" w:color="auto"/>
                  <w:right w:val="single" w:sz="4" w:space="0" w:color="auto"/>
                </w:tcBorders>
              </w:tcPr>
              <w:p w14:paraId="4E391DD6"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003A8658"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60408B26"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27271EF4" w14:textId="77777777" w:rsidR="007967FD" w:rsidRDefault="007967FD" w:rsidP="003E0AB3">
                <w:pPr>
                  <w:jc w:val="right"/>
                  <w:outlineLvl w:val="2"/>
                  <w:rPr>
                    <w:rFonts w:cs="Cambria"/>
                  </w:rPr>
                </w:pPr>
              </w:p>
            </w:tc>
          </w:tr>
          <w:tr w:rsidR="007967FD" w14:paraId="211523C3" w14:textId="77777777" w:rsidTr="00AD7C50">
            <w:trPr>
              <w:trHeight w:val="240"/>
            </w:trPr>
            <w:sdt>
              <w:sdtPr>
                <w:tag w:val="_PLD_255f970805f24da69438fbd6d7d1a094"/>
                <w:id w:val="-1428027762"/>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4F24B8F7" w14:textId="77777777" w:rsidR="007967FD" w:rsidRDefault="00C40BC5" w:rsidP="003E0AB3">
                    <w:pPr>
                      <w:outlineLvl w:val="2"/>
                      <w:rPr>
                        <w:rFonts w:cs="Cambria"/>
                      </w:rPr>
                    </w:pPr>
                    <w:r>
                      <w:rPr>
                        <w:rFonts w:cs="Cambria"/>
                      </w:rPr>
                      <w:t>2.</w:t>
                    </w:r>
                    <w:r>
                      <w:rPr>
                        <w:rFonts w:cs="Cambria" w:hint="eastAsia"/>
                      </w:rPr>
                      <w:t>生产性生物资产</w:t>
                    </w:r>
                  </w:p>
                </w:tc>
              </w:sdtContent>
            </w:sdt>
            <w:tc>
              <w:tcPr>
                <w:tcW w:w="723" w:type="pct"/>
                <w:tcBorders>
                  <w:top w:val="single" w:sz="4" w:space="0" w:color="auto"/>
                  <w:left w:val="single" w:sz="4" w:space="0" w:color="auto"/>
                  <w:bottom w:val="single" w:sz="4" w:space="0" w:color="auto"/>
                  <w:right w:val="single" w:sz="4" w:space="0" w:color="auto"/>
                </w:tcBorders>
              </w:tcPr>
              <w:p w14:paraId="4ED8AAC7"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691C8655"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065A5641"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52ABBA41" w14:textId="77777777" w:rsidR="007967FD" w:rsidRDefault="007967FD" w:rsidP="003E0AB3">
                <w:pPr>
                  <w:jc w:val="right"/>
                  <w:outlineLvl w:val="2"/>
                  <w:rPr>
                    <w:rFonts w:cs="Cambria"/>
                  </w:rPr>
                </w:pPr>
              </w:p>
            </w:tc>
          </w:tr>
          <w:tr w:rsidR="007967FD" w14:paraId="3B48090F" w14:textId="77777777" w:rsidTr="00AD7C50">
            <w:trPr>
              <w:trHeight w:val="468"/>
            </w:trPr>
            <w:sdt>
              <w:sdtPr>
                <w:tag w:val="_PLD_5f085d8452914c828c6cb5c210cfc97c"/>
                <w:id w:val="790867548"/>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1641512C" w14:textId="77777777" w:rsidR="007967FD" w:rsidRDefault="00C40BC5" w:rsidP="003E0AB3">
                    <w:pPr>
                      <w:outlineLvl w:val="2"/>
                      <w:rPr>
                        <w:rFonts w:cs="Cambria"/>
                        <w:b/>
                      </w:rPr>
                    </w:pPr>
                    <w:r>
                      <w:rPr>
                        <w:rFonts w:cs="Cambria" w:hint="eastAsia"/>
                        <w:b/>
                      </w:rPr>
                      <w:t>持续以公允价值计量的资产总额</w:t>
                    </w:r>
                  </w:p>
                </w:tc>
              </w:sdtContent>
            </w:sdt>
            <w:tc>
              <w:tcPr>
                <w:tcW w:w="723" w:type="pct"/>
                <w:tcBorders>
                  <w:top w:val="single" w:sz="4" w:space="0" w:color="auto"/>
                  <w:left w:val="single" w:sz="4" w:space="0" w:color="auto"/>
                  <w:bottom w:val="single" w:sz="4" w:space="0" w:color="auto"/>
                  <w:right w:val="single" w:sz="4" w:space="0" w:color="auto"/>
                </w:tcBorders>
              </w:tcPr>
              <w:p w14:paraId="62D3CC64"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7254F623"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vAlign w:val="bottom"/>
              </w:tcPr>
              <w:p w14:paraId="40738670" w14:textId="035273C8" w:rsidR="007967FD" w:rsidRDefault="00C40BC5" w:rsidP="003E0AB3">
                <w:pPr>
                  <w:jc w:val="right"/>
                  <w:outlineLvl w:val="2"/>
                  <w:rPr>
                    <w:rFonts w:cs="Cambria"/>
                  </w:rPr>
                </w:pPr>
                <w:r>
                  <w:rPr>
                    <w:rFonts w:cs="Cambria"/>
                  </w:rPr>
                  <w:t>30,000,000.00</w:t>
                </w:r>
              </w:p>
            </w:tc>
            <w:tc>
              <w:tcPr>
                <w:tcW w:w="805" w:type="pct"/>
                <w:tcBorders>
                  <w:top w:val="single" w:sz="4" w:space="0" w:color="auto"/>
                  <w:left w:val="single" w:sz="4" w:space="0" w:color="auto"/>
                  <w:bottom w:val="single" w:sz="4" w:space="0" w:color="auto"/>
                  <w:right w:val="single" w:sz="4" w:space="0" w:color="auto"/>
                </w:tcBorders>
                <w:vAlign w:val="bottom"/>
              </w:tcPr>
              <w:p w14:paraId="2AF95BEB" w14:textId="681C8DC6" w:rsidR="007967FD" w:rsidRDefault="00C40BC5" w:rsidP="003E0AB3">
                <w:pPr>
                  <w:jc w:val="right"/>
                  <w:outlineLvl w:val="2"/>
                  <w:rPr>
                    <w:rFonts w:cs="Cambria"/>
                  </w:rPr>
                </w:pPr>
                <w:r>
                  <w:rPr>
                    <w:rFonts w:cs="Cambria"/>
                  </w:rPr>
                  <w:t>30,000,000.00</w:t>
                </w:r>
              </w:p>
            </w:tc>
          </w:tr>
          <w:tr w:rsidR="007967FD" w14:paraId="4411DD88" w14:textId="77777777" w:rsidTr="00AD7C50">
            <w:trPr>
              <w:trHeight w:val="296"/>
            </w:trPr>
            <w:tc>
              <w:tcPr>
                <w:tcW w:w="1925"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cc157d5ce186429f9c96a03dc3e4daa5"/>
                  <w:id w:val="1648398413"/>
                  <w:lock w:val="sdtLocked"/>
                </w:sdtPr>
                <w:sdtEndPr>
                  <w:rPr>
                    <w:shd w:val="solid" w:color="FFFFFF" w:fill="auto"/>
                  </w:rPr>
                </w:sdtEndPr>
                <w:sdtContent>
                  <w:p w14:paraId="55905140" w14:textId="77777777" w:rsidR="007967FD" w:rsidRDefault="00C40BC5" w:rsidP="003E0AB3">
                    <w:pPr>
                      <w:outlineLvl w:val="2"/>
                      <w:rPr>
                        <w:rFonts w:cs="Cambria"/>
                      </w:rPr>
                    </w:pPr>
                    <w:r>
                      <w:rPr>
                        <w:rFonts w:cs="Cambria" w:hint="eastAsia"/>
                      </w:rPr>
                      <w:t>（六）</w:t>
                    </w:r>
                    <w:r>
                      <w:rPr>
                        <w:rFonts w:cs="Cambria" w:hint="eastAsia"/>
                        <w:shd w:val="solid" w:color="FFFFFF" w:fill="auto"/>
                      </w:rPr>
                      <w:t>交易性金融负债</w:t>
                    </w:r>
                  </w:p>
                </w:sdtContent>
              </w:sdt>
            </w:tc>
            <w:tc>
              <w:tcPr>
                <w:tcW w:w="723" w:type="pct"/>
                <w:tcBorders>
                  <w:top w:val="single" w:sz="4" w:space="0" w:color="auto"/>
                  <w:left w:val="single" w:sz="4" w:space="0" w:color="auto"/>
                  <w:bottom w:val="single" w:sz="4" w:space="0" w:color="auto"/>
                  <w:right w:val="single" w:sz="4" w:space="0" w:color="auto"/>
                </w:tcBorders>
              </w:tcPr>
              <w:p w14:paraId="1C89E50F"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71253DFF"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3CC85FC4"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6E0EAD0E" w14:textId="77777777" w:rsidR="007967FD" w:rsidRDefault="007967FD" w:rsidP="003E0AB3">
                <w:pPr>
                  <w:jc w:val="right"/>
                  <w:outlineLvl w:val="2"/>
                  <w:rPr>
                    <w:rFonts w:cs="Cambria"/>
                  </w:rPr>
                </w:pPr>
              </w:p>
            </w:tc>
          </w:tr>
          <w:tr w:rsidR="007967FD" w14:paraId="171976CD" w14:textId="77777777" w:rsidTr="00AD7C50">
            <w:trPr>
              <w:trHeight w:val="296"/>
            </w:trPr>
            <w:tc>
              <w:tcPr>
                <w:tcW w:w="1925"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eb6384ebff854706abc6b9d2b2078934"/>
                  <w:id w:val="1065694894"/>
                  <w:lock w:val="sdtLocked"/>
                </w:sdtPr>
                <w:sdtEndPr/>
                <w:sdtContent>
                  <w:p w14:paraId="7C6C9686" w14:textId="77777777" w:rsidR="007967FD" w:rsidRDefault="00C40BC5" w:rsidP="003E0AB3">
                    <w:pPr>
                      <w:outlineLvl w:val="2"/>
                      <w:rPr>
                        <w:rFonts w:cs="Cambria"/>
                      </w:rPr>
                    </w:pPr>
                    <w:r>
                      <w:rPr>
                        <w:rFonts w:cs="Cambria"/>
                      </w:rPr>
                      <w:t>1.以公允价值计量且变动计入当期损益的金融负债</w:t>
                    </w:r>
                  </w:p>
                </w:sdtContent>
              </w:sdt>
            </w:tc>
            <w:tc>
              <w:tcPr>
                <w:tcW w:w="723" w:type="pct"/>
                <w:tcBorders>
                  <w:top w:val="single" w:sz="4" w:space="0" w:color="auto"/>
                  <w:left w:val="single" w:sz="4" w:space="0" w:color="auto"/>
                  <w:bottom w:val="single" w:sz="4" w:space="0" w:color="auto"/>
                  <w:right w:val="single" w:sz="4" w:space="0" w:color="auto"/>
                </w:tcBorders>
              </w:tcPr>
              <w:p w14:paraId="6CD79700"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25C8D2D0"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244C3A20"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1B5E98D2" w14:textId="77777777" w:rsidR="007967FD" w:rsidRDefault="007967FD" w:rsidP="003E0AB3">
                <w:pPr>
                  <w:jc w:val="right"/>
                  <w:outlineLvl w:val="2"/>
                  <w:rPr>
                    <w:rFonts w:cs="Cambria"/>
                  </w:rPr>
                </w:pPr>
              </w:p>
            </w:tc>
          </w:tr>
          <w:tr w:rsidR="007967FD" w14:paraId="31C7AD9F" w14:textId="77777777" w:rsidTr="00AD7C50">
            <w:trPr>
              <w:trHeight w:val="240"/>
            </w:trPr>
            <w:sdt>
              <w:sdtPr>
                <w:tag w:val="_PLD_ab3489e8472645f1a23a90c81a64fec3"/>
                <w:id w:val="332498993"/>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46EF4707" w14:textId="77777777" w:rsidR="007967FD" w:rsidRDefault="00C40BC5" w:rsidP="003E0AB3">
                    <w:pPr>
                      <w:outlineLvl w:val="2"/>
                      <w:rPr>
                        <w:rFonts w:cs="Cambria"/>
                      </w:rPr>
                    </w:pPr>
                    <w:r>
                      <w:rPr>
                        <w:rFonts w:cs="Cambria" w:hint="eastAsia"/>
                      </w:rPr>
                      <w:t>其中：发行的交易性债券</w:t>
                    </w:r>
                  </w:p>
                </w:tc>
              </w:sdtContent>
            </w:sdt>
            <w:tc>
              <w:tcPr>
                <w:tcW w:w="723" w:type="pct"/>
                <w:tcBorders>
                  <w:top w:val="single" w:sz="4" w:space="0" w:color="auto"/>
                  <w:left w:val="single" w:sz="4" w:space="0" w:color="auto"/>
                  <w:bottom w:val="single" w:sz="4" w:space="0" w:color="auto"/>
                  <w:right w:val="single" w:sz="4" w:space="0" w:color="auto"/>
                </w:tcBorders>
              </w:tcPr>
              <w:p w14:paraId="6484A5FE"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4FE0E1EE" w14:textId="77777777" w:rsidR="007967FD" w:rsidRDefault="007967FD" w:rsidP="003E0AB3">
                <w:pPr>
                  <w:jc w:val="right"/>
                </w:pPr>
              </w:p>
            </w:tc>
            <w:tc>
              <w:tcPr>
                <w:tcW w:w="823" w:type="pct"/>
                <w:tcBorders>
                  <w:top w:val="single" w:sz="4" w:space="0" w:color="auto"/>
                  <w:left w:val="single" w:sz="4" w:space="0" w:color="auto"/>
                  <w:bottom w:val="single" w:sz="4" w:space="0" w:color="auto"/>
                  <w:right w:val="single" w:sz="4" w:space="0" w:color="auto"/>
                </w:tcBorders>
              </w:tcPr>
              <w:p w14:paraId="01484D71" w14:textId="77777777" w:rsidR="007967FD" w:rsidRDefault="007967FD" w:rsidP="003E0AB3">
                <w:pPr>
                  <w:jc w:val="right"/>
                </w:pPr>
              </w:p>
            </w:tc>
            <w:tc>
              <w:tcPr>
                <w:tcW w:w="805" w:type="pct"/>
                <w:tcBorders>
                  <w:top w:val="single" w:sz="4" w:space="0" w:color="auto"/>
                  <w:left w:val="single" w:sz="4" w:space="0" w:color="auto"/>
                  <w:bottom w:val="single" w:sz="4" w:space="0" w:color="auto"/>
                  <w:right w:val="single" w:sz="4" w:space="0" w:color="auto"/>
                </w:tcBorders>
              </w:tcPr>
              <w:p w14:paraId="4DCFA3B1" w14:textId="77777777" w:rsidR="007967FD" w:rsidRDefault="007967FD" w:rsidP="003E0AB3">
                <w:pPr>
                  <w:jc w:val="right"/>
                </w:pPr>
              </w:p>
            </w:tc>
          </w:tr>
          <w:tr w:rsidR="007967FD" w14:paraId="58879FAC" w14:textId="77777777" w:rsidTr="00AD7C50">
            <w:trPr>
              <w:trHeight w:val="286"/>
            </w:trPr>
            <w:sdt>
              <w:sdtPr>
                <w:tag w:val="_PLD_78b2b3a16d0b40e8b29ab580ecc53877"/>
                <w:id w:val="685797107"/>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545C766A" w14:textId="77777777" w:rsidR="007967FD" w:rsidRDefault="00C40BC5" w:rsidP="003E0AB3">
                    <w:pPr>
                      <w:tabs>
                        <w:tab w:val="left" w:pos="432"/>
                        <w:tab w:val="center" w:pos="5630"/>
                        <w:tab w:val="center" w:pos="7430"/>
                      </w:tabs>
                      <w:ind w:firstLineChars="300" w:firstLine="630"/>
                      <w:rPr>
                        <w:rFonts w:cs="Cambria"/>
                      </w:rPr>
                    </w:pPr>
                    <w:r>
                      <w:rPr>
                        <w:rFonts w:cs="Cambria" w:hint="eastAsia"/>
                      </w:rPr>
                      <w:t>衍生金融负债</w:t>
                    </w:r>
                  </w:p>
                </w:tc>
              </w:sdtContent>
            </w:sdt>
            <w:tc>
              <w:tcPr>
                <w:tcW w:w="723" w:type="pct"/>
                <w:tcBorders>
                  <w:top w:val="single" w:sz="4" w:space="0" w:color="auto"/>
                  <w:left w:val="single" w:sz="4" w:space="0" w:color="auto"/>
                  <w:bottom w:val="single" w:sz="4" w:space="0" w:color="auto"/>
                  <w:right w:val="single" w:sz="4" w:space="0" w:color="auto"/>
                </w:tcBorders>
              </w:tcPr>
              <w:p w14:paraId="7A37AF8C"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45569568"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25AE80E3"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32935098" w14:textId="77777777" w:rsidR="007967FD" w:rsidRDefault="007967FD" w:rsidP="003E0AB3">
                <w:pPr>
                  <w:jc w:val="right"/>
                  <w:outlineLvl w:val="2"/>
                  <w:rPr>
                    <w:rFonts w:cs="Cambria"/>
                  </w:rPr>
                </w:pPr>
              </w:p>
            </w:tc>
          </w:tr>
          <w:tr w:rsidR="007967FD" w14:paraId="76EC5EE0" w14:textId="77777777" w:rsidTr="00AD7C50">
            <w:trPr>
              <w:trHeight w:val="284"/>
            </w:trPr>
            <w:sdt>
              <w:sdtPr>
                <w:tag w:val="_PLD_6e5dd1c748b04c09b7a17c31799de512"/>
                <w:id w:val="-937450078"/>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66057C1F" w14:textId="77777777" w:rsidR="007967FD" w:rsidRDefault="00C40BC5" w:rsidP="003E0AB3">
                    <w:pPr>
                      <w:tabs>
                        <w:tab w:val="left" w:pos="432"/>
                        <w:tab w:val="center" w:pos="5630"/>
                        <w:tab w:val="center" w:pos="7430"/>
                      </w:tabs>
                      <w:ind w:firstLineChars="300" w:firstLine="630"/>
                      <w:rPr>
                        <w:rFonts w:cs="Cambria"/>
                      </w:rPr>
                    </w:pPr>
                    <w:r>
                      <w:rPr>
                        <w:rFonts w:cs="Cambria" w:hint="eastAsia"/>
                      </w:rPr>
                      <w:t>其他</w:t>
                    </w:r>
                  </w:p>
                </w:tc>
              </w:sdtContent>
            </w:sdt>
            <w:tc>
              <w:tcPr>
                <w:tcW w:w="723" w:type="pct"/>
                <w:tcBorders>
                  <w:top w:val="single" w:sz="4" w:space="0" w:color="auto"/>
                  <w:left w:val="single" w:sz="4" w:space="0" w:color="auto"/>
                  <w:bottom w:val="single" w:sz="4" w:space="0" w:color="auto"/>
                  <w:right w:val="single" w:sz="4" w:space="0" w:color="auto"/>
                </w:tcBorders>
              </w:tcPr>
              <w:p w14:paraId="7B77AE04"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395BB9DA"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0EF5B757"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0387419A" w14:textId="77777777" w:rsidR="007967FD" w:rsidRDefault="007967FD" w:rsidP="003E0AB3">
                <w:pPr>
                  <w:jc w:val="right"/>
                  <w:outlineLvl w:val="2"/>
                  <w:rPr>
                    <w:rFonts w:cs="Cambria"/>
                  </w:rPr>
                </w:pPr>
              </w:p>
            </w:tc>
          </w:tr>
          <w:tr w:rsidR="007967FD" w14:paraId="029D0B5E" w14:textId="77777777" w:rsidTr="00AD7C50">
            <w:trPr>
              <w:trHeight w:val="468"/>
            </w:trPr>
            <w:tc>
              <w:tcPr>
                <w:tcW w:w="1925" w:type="pct"/>
                <w:tcBorders>
                  <w:top w:val="single" w:sz="4" w:space="0" w:color="auto"/>
                  <w:left w:val="single" w:sz="4" w:space="0" w:color="auto"/>
                  <w:bottom w:val="single" w:sz="4" w:space="0" w:color="auto"/>
                  <w:right w:val="single" w:sz="4" w:space="0" w:color="auto"/>
                </w:tcBorders>
                <w:shd w:val="clear" w:color="auto" w:fill="auto"/>
              </w:tcPr>
              <w:p w14:paraId="65009E79" w14:textId="77777777" w:rsidR="007967FD" w:rsidRDefault="00A953A1" w:rsidP="003E0AB3">
                <w:pPr>
                  <w:outlineLvl w:val="2"/>
                  <w:rPr>
                    <w:rFonts w:cs="Cambria"/>
                  </w:rPr>
                </w:pPr>
                <w:sdt>
                  <w:sdtPr>
                    <w:rPr>
                      <w:rFonts w:cs="Cambria" w:hint="eastAsia"/>
                    </w:rPr>
                    <w:tag w:val="_PLD_0b3835804c874ab6ada0c339f3ba564e"/>
                    <w:id w:val="-1575417939"/>
                    <w:lock w:val="sdtLocked"/>
                  </w:sdtPr>
                  <w:sdtEndPr/>
                  <w:sdtContent>
                    <w:r w:rsidR="00C40BC5">
                      <w:rPr>
                        <w:rFonts w:cs="Cambria" w:hint="eastAsia"/>
                      </w:rPr>
                      <w:t>2.指定为以公允价值计量且变动计入当期损益的金融负债</w:t>
                    </w:r>
                  </w:sdtContent>
                </w:sdt>
              </w:p>
            </w:tc>
            <w:tc>
              <w:tcPr>
                <w:tcW w:w="723" w:type="pct"/>
                <w:tcBorders>
                  <w:top w:val="single" w:sz="4" w:space="0" w:color="auto"/>
                  <w:left w:val="single" w:sz="4" w:space="0" w:color="auto"/>
                  <w:bottom w:val="single" w:sz="4" w:space="0" w:color="auto"/>
                  <w:right w:val="single" w:sz="4" w:space="0" w:color="auto"/>
                </w:tcBorders>
              </w:tcPr>
              <w:p w14:paraId="63CC85C3"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383462B5"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4CBB7D90"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4FCCE5E9" w14:textId="77777777" w:rsidR="007967FD" w:rsidRDefault="007967FD" w:rsidP="003E0AB3">
                <w:pPr>
                  <w:jc w:val="right"/>
                  <w:outlineLvl w:val="2"/>
                  <w:rPr>
                    <w:rFonts w:cs="Cambria"/>
                  </w:rPr>
                </w:pPr>
              </w:p>
            </w:tc>
          </w:tr>
          <w:tr w:rsidR="007967FD" w14:paraId="4B8C6DF9" w14:textId="77777777" w:rsidTr="00AD7C50">
            <w:trPr>
              <w:trHeight w:val="468"/>
            </w:trPr>
            <w:sdt>
              <w:sdtPr>
                <w:tag w:val="_PLD_55f0f867d07f4493bbf5709a51eefe65"/>
                <w:id w:val="-1678106027"/>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267897AA" w14:textId="77777777" w:rsidR="007967FD" w:rsidRDefault="00C40BC5" w:rsidP="003E0AB3">
                    <w:pPr>
                      <w:outlineLvl w:val="2"/>
                      <w:rPr>
                        <w:rFonts w:cs="Cambria"/>
                        <w:b/>
                      </w:rPr>
                    </w:pPr>
                    <w:r>
                      <w:rPr>
                        <w:rFonts w:cs="Cambria" w:hint="eastAsia"/>
                        <w:b/>
                      </w:rPr>
                      <w:t>持续以公允价值计量的负债总额</w:t>
                    </w:r>
                  </w:p>
                </w:tc>
              </w:sdtContent>
            </w:sdt>
            <w:tc>
              <w:tcPr>
                <w:tcW w:w="723" w:type="pct"/>
                <w:tcBorders>
                  <w:top w:val="single" w:sz="4" w:space="0" w:color="auto"/>
                  <w:left w:val="single" w:sz="4" w:space="0" w:color="auto"/>
                  <w:bottom w:val="single" w:sz="4" w:space="0" w:color="auto"/>
                  <w:right w:val="single" w:sz="4" w:space="0" w:color="auto"/>
                </w:tcBorders>
              </w:tcPr>
              <w:p w14:paraId="7B5F20A8"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0B74CD50"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1AF52858" w14:textId="77777777" w:rsidR="007967FD" w:rsidRDefault="007967FD" w:rsidP="003E0AB3">
                <w:pPr>
                  <w:tabs>
                    <w:tab w:val="center" w:pos="824"/>
                    <w:tab w:val="right" w:pos="1649"/>
                  </w:tabs>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4A1966E0" w14:textId="77777777" w:rsidR="007967FD" w:rsidRDefault="007967FD" w:rsidP="003E0AB3">
                <w:pPr>
                  <w:jc w:val="right"/>
                  <w:outlineLvl w:val="2"/>
                  <w:rPr>
                    <w:rFonts w:cs="Cambria"/>
                  </w:rPr>
                </w:pPr>
              </w:p>
            </w:tc>
          </w:tr>
          <w:tr w:rsidR="007967FD" w14:paraId="5E71F772" w14:textId="77777777" w:rsidTr="00AD7C50">
            <w:trPr>
              <w:trHeight w:val="240"/>
            </w:trPr>
            <w:sdt>
              <w:sdtPr>
                <w:tag w:val="_PLD_4459ed4c85024af2b9f72ebfc4538cf7"/>
                <w:id w:val="1709369208"/>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6563D80D" w14:textId="77777777" w:rsidR="007967FD" w:rsidRDefault="00C40BC5" w:rsidP="003E0AB3">
                    <w:pPr>
                      <w:outlineLvl w:val="2"/>
                      <w:rPr>
                        <w:rFonts w:cs="Cambria"/>
                        <w:b/>
                      </w:rPr>
                    </w:pPr>
                    <w:r>
                      <w:rPr>
                        <w:rFonts w:cs="Cambria" w:hint="eastAsia"/>
                        <w:b/>
                      </w:rPr>
                      <w:t>二、非持续的公允价值计量</w:t>
                    </w:r>
                  </w:p>
                </w:tc>
              </w:sdtContent>
            </w:sdt>
            <w:tc>
              <w:tcPr>
                <w:tcW w:w="723" w:type="pct"/>
                <w:tcBorders>
                  <w:top w:val="single" w:sz="4" w:space="0" w:color="auto"/>
                  <w:left w:val="single" w:sz="4" w:space="0" w:color="auto"/>
                  <w:bottom w:val="single" w:sz="4" w:space="0" w:color="auto"/>
                  <w:right w:val="single" w:sz="4" w:space="0" w:color="auto"/>
                </w:tcBorders>
              </w:tcPr>
              <w:p w14:paraId="42644875"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1C3C9343"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5AEA3440"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65E35CF4" w14:textId="77777777" w:rsidR="007967FD" w:rsidRDefault="007967FD" w:rsidP="003E0AB3">
                <w:pPr>
                  <w:jc w:val="right"/>
                  <w:outlineLvl w:val="2"/>
                  <w:rPr>
                    <w:rFonts w:cs="Cambria"/>
                  </w:rPr>
                </w:pPr>
              </w:p>
            </w:tc>
          </w:tr>
          <w:tr w:rsidR="007967FD" w14:paraId="60C62E38" w14:textId="77777777" w:rsidTr="00AD7C50">
            <w:trPr>
              <w:trHeight w:val="240"/>
            </w:trPr>
            <w:sdt>
              <w:sdtPr>
                <w:tag w:val="_PLD_17836ddde96f42d9960d4a0147639c54"/>
                <w:id w:val="1262646252"/>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552EC573" w14:textId="77777777" w:rsidR="007967FD" w:rsidRDefault="00C40BC5" w:rsidP="003E0AB3">
                    <w:pPr>
                      <w:outlineLvl w:val="2"/>
                      <w:rPr>
                        <w:rFonts w:cs="Cambria"/>
                      </w:rPr>
                    </w:pPr>
                    <w:r>
                      <w:rPr>
                        <w:rFonts w:cs="Cambria" w:hint="eastAsia"/>
                      </w:rPr>
                      <w:t>（一）持有待售资产</w:t>
                    </w:r>
                  </w:p>
                </w:tc>
              </w:sdtContent>
            </w:sdt>
            <w:tc>
              <w:tcPr>
                <w:tcW w:w="723" w:type="pct"/>
                <w:tcBorders>
                  <w:top w:val="single" w:sz="4" w:space="0" w:color="auto"/>
                  <w:left w:val="single" w:sz="4" w:space="0" w:color="auto"/>
                  <w:bottom w:val="single" w:sz="4" w:space="0" w:color="auto"/>
                  <w:right w:val="single" w:sz="4" w:space="0" w:color="auto"/>
                </w:tcBorders>
              </w:tcPr>
              <w:p w14:paraId="7E59C256"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54815D38"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01E2107A"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589ED7B5" w14:textId="77777777" w:rsidR="007967FD" w:rsidRDefault="007967FD" w:rsidP="003E0AB3">
                <w:pPr>
                  <w:jc w:val="right"/>
                  <w:outlineLvl w:val="2"/>
                  <w:rPr>
                    <w:rFonts w:cs="Cambria"/>
                  </w:rPr>
                </w:pPr>
              </w:p>
            </w:tc>
          </w:tr>
          <w:tr w:rsidR="007967FD" w14:paraId="2CE3BB17" w14:textId="77777777" w:rsidTr="00AD7C50">
            <w:trPr>
              <w:trHeight w:val="468"/>
            </w:trPr>
            <w:sdt>
              <w:sdtPr>
                <w:tag w:val="_PLD_5606f89679c6406591acd746a38b1e22"/>
                <w:id w:val="-544832000"/>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0549C3B0" w14:textId="77777777" w:rsidR="007967FD" w:rsidRDefault="00C40BC5" w:rsidP="003E0AB3">
                    <w:pPr>
                      <w:outlineLvl w:val="2"/>
                      <w:rPr>
                        <w:rFonts w:cs="Cambria"/>
                        <w:b/>
                      </w:rPr>
                    </w:pPr>
                    <w:r>
                      <w:rPr>
                        <w:rFonts w:cs="Cambria" w:hint="eastAsia"/>
                        <w:b/>
                      </w:rPr>
                      <w:t>非持续以公允价值计量的资产总额</w:t>
                    </w:r>
                  </w:p>
                </w:tc>
              </w:sdtContent>
            </w:sdt>
            <w:tc>
              <w:tcPr>
                <w:tcW w:w="723" w:type="pct"/>
                <w:tcBorders>
                  <w:top w:val="single" w:sz="4" w:space="0" w:color="auto"/>
                  <w:left w:val="single" w:sz="4" w:space="0" w:color="auto"/>
                  <w:bottom w:val="single" w:sz="4" w:space="0" w:color="auto"/>
                  <w:right w:val="single" w:sz="4" w:space="0" w:color="auto"/>
                </w:tcBorders>
              </w:tcPr>
              <w:p w14:paraId="79E4F6A0"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5FD64119"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55C09097" w14:textId="77777777" w:rsidR="007967FD" w:rsidRDefault="007967FD" w:rsidP="00AD7C50">
                <w:pPr>
                  <w:rPr>
                    <w:rFonts w:cs="Cambria"/>
                  </w:rPr>
                </w:pPr>
              </w:p>
            </w:tc>
            <w:tc>
              <w:tcPr>
                <w:tcW w:w="805" w:type="pct"/>
                <w:tcBorders>
                  <w:top w:val="single" w:sz="4" w:space="0" w:color="auto"/>
                  <w:left w:val="single" w:sz="4" w:space="0" w:color="auto"/>
                  <w:bottom w:val="single" w:sz="4" w:space="0" w:color="auto"/>
                  <w:right w:val="single" w:sz="4" w:space="0" w:color="auto"/>
                </w:tcBorders>
              </w:tcPr>
              <w:p w14:paraId="5777E046" w14:textId="77777777" w:rsidR="007967FD" w:rsidRDefault="007967FD" w:rsidP="003E0AB3">
                <w:pPr>
                  <w:jc w:val="right"/>
                  <w:outlineLvl w:val="2"/>
                  <w:rPr>
                    <w:rFonts w:cs="Cambria"/>
                  </w:rPr>
                </w:pPr>
              </w:p>
            </w:tc>
          </w:tr>
          <w:tr w:rsidR="007967FD" w14:paraId="23B42D18" w14:textId="77777777" w:rsidTr="00AD7C50">
            <w:trPr>
              <w:trHeight w:val="481"/>
            </w:trPr>
            <w:sdt>
              <w:sdtPr>
                <w:tag w:val="_PLD_2ad2f17c0f784900bcd5d8acb5d78381"/>
                <w:id w:val="1577864553"/>
                <w:lock w:val="sdtLocked"/>
              </w:sdtPr>
              <w:sdtEndPr/>
              <w:sdtContent>
                <w:tc>
                  <w:tcPr>
                    <w:tcW w:w="1925" w:type="pct"/>
                    <w:tcBorders>
                      <w:top w:val="single" w:sz="4" w:space="0" w:color="auto"/>
                      <w:left w:val="single" w:sz="4" w:space="0" w:color="auto"/>
                      <w:bottom w:val="single" w:sz="4" w:space="0" w:color="auto"/>
                      <w:right w:val="single" w:sz="4" w:space="0" w:color="auto"/>
                    </w:tcBorders>
                    <w:shd w:val="clear" w:color="auto" w:fill="auto"/>
                  </w:tcPr>
                  <w:p w14:paraId="3C596FDC" w14:textId="77777777" w:rsidR="007967FD" w:rsidRDefault="00C40BC5" w:rsidP="003E0AB3">
                    <w:pPr>
                      <w:outlineLvl w:val="2"/>
                      <w:rPr>
                        <w:rFonts w:cs="Cambria"/>
                        <w:b/>
                      </w:rPr>
                    </w:pPr>
                    <w:r>
                      <w:rPr>
                        <w:rFonts w:cs="Cambria" w:hint="eastAsia"/>
                        <w:b/>
                      </w:rPr>
                      <w:t>非持续以公允价值计量的负债总额</w:t>
                    </w:r>
                  </w:p>
                </w:tc>
              </w:sdtContent>
            </w:sdt>
            <w:tc>
              <w:tcPr>
                <w:tcW w:w="723" w:type="pct"/>
                <w:tcBorders>
                  <w:top w:val="single" w:sz="4" w:space="0" w:color="auto"/>
                  <w:left w:val="single" w:sz="4" w:space="0" w:color="auto"/>
                  <w:bottom w:val="single" w:sz="4" w:space="0" w:color="auto"/>
                  <w:right w:val="single" w:sz="4" w:space="0" w:color="auto"/>
                </w:tcBorders>
              </w:tcPr>
              <w:p w14:paraId="4E253060" w14:textId="77777777" w:rsidR="007967FD" w:rsidRDefault="007967FD" w:rsidP="003E0AB3">
                <w:pPr>
                  <w:jc w:val="right"/>
                  <w:outlineLvl w:val="2"/>
                  <w:rPr>
                    <w:rFonts w:cs="Cambria"/>
                  </w:rPr>
                </w:pPr>
              </w:p>
            </w:tc>
            <w:tc>
              <w:tcPr>
                <w:tcW w:w="724" w:type="pct"/>
                <w:tcBorders>
                  <w:top w:val="single" w:sz="4" w:space="0" w:color="auto"/>
                  <w:left w:val="single" w:sz="4" w:space="0" w:color="auto"/>
                  <w:bottom w:val="single" w:sz="4" w:space="0" w:color="auto"/>
                  <w:right w:val="single" w:sz="4" w:space="0" w:color="auto"/>
                </w:tcBorders>
              </w:tcPr>
              <w:p w14:paraId="03BDAA78" w14:textId="77777777" w:rsidR="007967FD" w:rsidRDefault="007967FD" w:rsidP="003E0AB3">
                <w:pPr>
                  <w:jc w:val="right"/>
                  <w:outlineLvl w:val="2"/>
                  <w:rPr>
                    <w:rFonts w:cs="Cambria"/>
                  </w:rPr>
                </w:pPr>
              </w:p>
            </w:tc>
            <w:tc>
              <w:tcPr>
                <w:tcW w:w="823" w:type="pct"/>
                <w:tcBorders>
                  <w:top w:val="single" w:sz="4" w:space="0" w:color="auto"/>
                  <w:left w:val="single" w:sz="4" w:space="0" w:color="auto"/>
                  <w:bottom w:val="single" w:sz="4" w:space="0" w:color="auto"/>
                  <w:right w:val="single" w:sz="4" w:space="0" w:color="auto"/>
                </w:tcBorders>
              </w:tcPr>
              <w:p w14:paraId="1E417E09" w14:textId="77777777" w:rsidR="007967FD" w:rsidRDefault="007967FD" w:rsidP="003E0AB3">
                <w:pPr>
                  <w:jc w:val="right"/>
                  <w:outlineLvl w:val="2"/>
                  <w:rPr>
                    <w:rFonts w:cs="Cambria"/>
                  </w:rPr>
                </w:pPr>
              </w:p>
            </w:tc>
            <w:tc>
              <w:tcPr>
                <w:tcW w:w="805" w:type="pct"/>
                <w:tcBorders>
                  <w:top w:val="single" w:sz="4" w:space="0" w:color="auto"/>
                  <w:left w:val="single" w:sz="4" w:space="0" w:color="auto"/>
                  <w:bottom w:val="single" w:sz="4" w:space="0" w:color="auto"/>
                  <w:right w:val="single" w:sz="4" w:space="0" w:color="auto"/>
                </w:tcBorders>
              </w:tcPr>
              <w:p w14:paraId="518CDAD6" w14:textId="77777777" w:rsidR="007967FD" w:rsidRDefault="007967FD" w:rsidP="003E0AB3">
                <w:pPr>
                  <w:jc w:val="right"/>
                  <w:outlineLvl w:val="2"/>
                  <w:rPr>
                    <w:rFonts w:cs="Cambria"/>
                  </w:rPr>
                </w:pPr>
              </w:p>
            </w:tc>
          </w:tr>
        </w:tbl>
        <w:p w14:paraId="113C5080" w14:textId="0E240704" w:rsidR="002C7628" w:rsidRDefault="00A953A1">
          <w:pPr>
            <w:tabs>
              <w:tab w:val="left" w:pos="1134"/>
            </w:tabs>
            <w:spacing w:before="120"/>
            <w:rPr>
              <w:rFonts w:cs="Cambria"/>
              <w:b/>
            </w:rPr>
          </w:pPr>
        </w:p>
      </w:sdtContent>
    </w:sdt>
    <w:bookmarkEnd w:id="229" w:displacedByCustomXml="prev"/>
    <w:sdt>
      <w:sdtPr>
        <w:rPr>
          <w:rFonts w:ascii="宋体" w:hAnsi="宋体" w:cs="Arial" w:hint="eastAsia"/>
          <w:b w:val="0"/>
          <w:bCs w:val="0"/>
          <w:kern w:val="0"/>
          <w:sz w:val="24"/>
          <w:szCs w:val="21"/>
        </w:rPr>
        <w:alias w:val="模块:持续和非持续第一层次公允价值计量项目市价的确定依据"/>
        <w:tag w:val="_GBC_9cf59ced96b14247921100dffef5784f"/>
        <w:id w:val="1237674903"/>
        <w:lock w:val="sdtLocked"/>
        <w:placeholder>
          <w:docPart w:val="GBC22222222222222222222222222222"/>
        </w:placeholder>
      </w:sdtPr>
      <w:sdtEndPr>
        <w:rPr>
          <w:rFonts w:ascii="Times New Roman" w:hAnsi="Times New Roman" w:cs="Cambria"/>
          <w:b/>
          <w:kern w:val="2"/>
          <w:sz w:val="21"/>
        </w:rPr>
      </w:sdtEndPr>
      <w:sdtContent>
        <w:p w14:paraId="51E8F69F" w14:textId="77777777" w:rsidR="002C7628" w:rsidRDefault="00026AE0" w:rsidP="0047068F">
          <w:pPr>
            <w:pStyle w:val="300"/>
            <w:numPr>
              <w:ilvl w:val="0"/>
              <w:numId w:val="83"/>
            </w:numPr>
            <w:spacing w:beforeLines="0" w:before="0" w:after="0" w:afterAutospacing="0"/>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1719115695"/>
            <w:lock w:val="sdtContentLocked"/>
            <w:placeholder>
              <w:docPart w:val="GBC22222222222222222222222222222"/>
            </w:placeholder>
          </w:sdtPr>
          <w:sdtEndPr/>
          <w:sdtContent>
            <w:p w14:paraId="624EB221" w14:textId="30A43E0B" w:rsidR="002C7628" w:rsidRPr="000773A9" w:rsidRDefault="00026AE0" w:rsidP="000773A9">
              <w:pPr>
                <w:spacing w:before="120"/>
                <w:rPr>
                  <w:rFonts w:cs="Arial"/>
                </w:r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Arial" w:hint="eastAsia"/>
          <w:b w:val="0"/>
          <w:bCs w:val="0"/>
          <w:kern w:val="0"/>
          <w:sz w:val="24"/>
          <w:szCs w:val="21"/>
        </w:rPr>
        <w:alias w:val="模块:持续和非持续第二层次公允价值计量项目，采用的估值技术和重要参数的定性及定量信息"/>
        <w:tag w:val="_GBC_8e00be36ed6245f895b032b3059a4854"/>
        <w:id w:val="1280458882"/>
        <w:lock w:val="sdtLocked"/>
        <w:placeholder>
          <w:docPart w:val="GBC22222222222222222222222222222"/>
        </w:placeholder>
      </w:sdtPr>
      <w:sdtEndPr>
        <w:rPr>
          <w:rFonts w:ascii="Times New Roman" w:hAnsi="Times New Roman" w:cs="Cambria" w:hint="default"/>
          <w:kern w:val="2"/>
          <w:sz w:val="21"/>
        </w:rPr>
      </w:sdtEndPr>
      <w:sdtContent>
        <w:p w14:paraId="00147A8D" w14:textId="77777777" w:rsidR="002C7628" w:rsidRDefault="00026AE0" w:rsidP="0047068F">
          <w:pPr>
            <w:pStyle w:val="300"/>
            <w:numPr>
              <w:ilvl w:val="0"/>
              <w:numId w:val="83"/>
            </w:numPr>
            <w:spacing w:beforeLines="0" w:before="0" w:after="0" w:afterAutospacing="0"/>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369605517"/>
            <w:lock w:val="sdtContentLocked"/>
            <w:placeholder>
              <w:docPart w:val="GBC22222222222222222222222222222"/>
            </w:placeholder>
          </w:sdtPr>
          <w:sdtEndPr/>
          <w:sdtContent>
            <w:p w14:paraId="3024F327" w14:textId="2E079845" w:rsidR="002C7628" w:rsidRPr="000773A9" w:rsidRDefault="00026AE0" w:rsidP="000773A9">
              <w:pPr>
                <w:tabs>
                  <w:tab w:val="left" w:pos="1134"/>
                </w:tabs>
                <w:spacing w:before="120"/>
                <w:rPr>
                  <w:rFonts w:cs="Cambria"/>
                </w:rPr>
              </w:pPr>
              <w:r>
                <w:rPr>
                  <w:rFonts w:cs="Cambria"/>
                </w:rPr>
                <w:fldChar w:fldCharType="begin"/>
              </w:r>
              <w:r w:rsidR="00C40BC5">
                <w:rPr>
                  <w:rFonts w:cs="Cambria"/>
                </w:rPr>
                <w:instrText xml:space="preserve"> MACROBUTTON  SnrToggleCheckbox □适用 </w:instrText>
              </w:r>
              <w:r>
                <w:rPr>
                  <w:rFonts w:cs="Cambria"/>
                </w:rPr>
                <w:fldChar w:fldCharType="end"/>
              </w:r>
              <w:r>
                <w:rPr>
                  <w:rFonts w:cs="Cambria"/>
                </w:rPr>
                <w:fldChar w:fldCharType="begin"/>
              </w:r>
              <w:r w:rsidR="00C40BC5">
                <w:rPr>
                  <w:rFonts w:cs="Cambria"/>
                </w:rPr>
                <w:instrText xml:space="preserve"> MACROBUTTON  SnrToggleCheckbox √不适用 </w:instrText>
              </w:r>
              <w:r>
                <w:rPr>
                  <w:rFonts w:cs="Cambria"/>
                </w:rPr>
                <w:fldChar w:fldCharType="end"/>
              </w:r>
            </w:p>
          </w:sdtContent>
        </w:sdt>
      </w:sdtContent>
    </w:sdt>
    <w:sdt>
      <w:sdtPr>
        <w:rPr>
          <w:rFonts w:ascii="宋体" w:hAnsi="宋体" w:cs="Arial" w:hint="eastAsia"/>
          <w:b w:val="0"/>
          <w:bCs w:val="0"/>
          <w:kern w:val="0"/>
          <w:sz w:val="24"/>
          <w:szCs w:val="21"/>
        </w:rPr>
        <w:alias w:val="模块:持续和非持续第三层次公允价值计量项目，采用的估值技术和重要参数的定性及定量信息"/>
        <w:tag w:val="_GBC_5d389bac3ad747a292eb45fd87ce5896"/>
        <w:id w:val="-1228530026"/>
        <w:lock w:val="sdtLocked"/>
        <w:placeholder>
          <w:docPart w:val="GBC22222222222222222222222222222"/>
        </w:placeholder>
      </w:sdtPr>
      <w:sdtEndPr>
        <w:rPr>
          <w:rFonts w:ascii="Times New Roman" w:hAnsi="Times New Roman" w:cs="Cambria"/>
          <w:color w:val="808080"/>
          <w:kern w:val="2"/>
          <w:sz w:val="21"/>
        </w:rPr>
      </w:sdtEndPr>
      <w:sdtContent>
        <w:p w14:paraId="1490F57D" w14:textId="77777777" w:rsidR="002C7628" w:rsidRDefault="00026AE0" w:rsidP="0047068F">
          <w:pPr>
            <w:pStyle w:val="300"/>
            <w:numPr>
              <w:ilvl w:val="0"/>
              <w:numId w:val="83"/>
            </w:numPr>
            <w:spacing w:beforeLines="0" w:before="0" w:after="0" w:afterAutospacing="0"/>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113186789"/>
            <w:lock w:val="sdtContentLocked"/>
            <w:placeholder>
              <w:docPart w:val="GBC22222222222222222222222222222"/>
            </w:placeholder>
          </w:sdtPr>
          <w:sdtEndPr/>
          <w:sdtContent>
            <w:p w14:paraId="1826797B" w14:textId="51AA33F1"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持续和非持续第三层次公允价值计量项目，采用的估值技术和重要参数的定性及定量信息"/>
            <w:tag w:val="_GBC_db2fdcfb26ce4ca9ac1e8da23b16aaaa"/>
            <w:id w:val="-63874168"/>
            <w:lock w:val="sdtLocked"/>
            <w:placeholder>
              <w:docPart w:val="GBC22222222222222222222222222222"/>
            </w:placeholder>
          </w:sdtPr>
          <w:sdtEndPr/>
          <w:sdtContent>
            <w:p w14:paraId="392EEF1C" w14:textId="32AD98A0" w:rsidR="002C7628" w:rsidRPr="000773A9" w:rsidRDefault="00C40BC5" w:rsidP="000773A9">
              <w:pPr>
                <w:spacing w:line="440" w:lineRule="exact"/>
                <w:ind w:firstLineChars="200" w:firstLine="420"/>
              </w:pPr>
              <w:r w:rsidRPr="00B25F3B">
                <w:rPr>
                  <w:rFonts w:hint="eastAsia"/>
                </w:rPr>
                <w:t>对于非上市的股权投资，若近期内被投资单位存在引入外部投资者的行为，则以近期交易价格作为该股权投资的公允价值。若被投资单位的经营环境和经营情况、财务状况等未发生重大变化，则以所占净资产份额作为公允价值的合理估计进行计量</w:t>
              </w:r>
            </w:p>
          </w:sdtContent>
        </w:sdt>
      </w:sdtContent>
    </w:sdt>
    <w:sdt>
      <w:sdtPr>
        <w:rPr>
          <w:rFonts w:ascii="宋体" w:hAnsi="宋体" w:cs="宋体" w:hint="eastAsia"/>
          <w:b w:val="0"/>
          <w:bCs w:val="0"/>
          <w:kern w:val="0"/>
          <w:sz w:val="24"/>
          <w:szCs w:val="24"/>
        </w:rPr>
        <w:alias w:val="模块:持续的第三层次公允价值计量的项目期初与期末账面价值之间的调节信息及不可观察参数的敏感性分析"/>
        <w:tag w:val="_GBC_353ab3e0cb19455ab2c2c2a397421afe"/>
        <w:id w:val="-2118357619"/>
        <w:lock w:val="sdtLocked"/>
        <w:placeholder>
          <w:docPart w:val="GBC22222222222222222222222222222"/>
        </w:placeholder>
      </w:sdtPr>
      <w:sdtEndPr>
        <w:rPr>
          <w:rFonts w:ascii="Times New Roman" w:hAnsi="Times New Roman" w:cs="Cambria"/>
          <w:color w:val="808080"/>
          <w:kern w:val="2"/>
          <w:sz w:val="21"/>
          <w:szCs w:val="21"/>
        </w:rPr>
      </w:sdtEndPr>
      <w:sdtContent>
        <w:p w14:paraId="5897DCFD" w14:textId="77777777" w:rsidR="002C7628" w:rsidRDefault="00026AE0" w:rsidP="0047068F">
          <w:pPr>
            <w:pStyle w:val="300"/>
            <w:numPr>
              <w:ilvl w:val="0"/>
              <w:numId w:val="83"/>
            </w:numPr>
            <w:spacing w:beforeLines="0" w:before="0" w:after="0" w:afterAutospacing="0"/>
          </w:pPr>
          <w:r>
            <w:rPr>
              <w:rFonts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1249417761"/>
            <w:lock w:val="sdtContentLocked"/>
            <w:placeholder>
              <w:docPart w:val="GBC22222222222222222222222222222"/>
            </w:placeholder>
          </w:sdtPr>
          <w:sdtEndPr/>
          <w:sdtContent>
            <w:p w14:paraId="51CB792F" w14:textId="76F13F01" w:rsidR="002C7628" w:rsidRPr="000773A9" w:rsidRDefault="00026AE0" w:rsidP="000773A9">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持续的公允价值计量项目，本期内发生各层级之间转换的，转换的原因及确定转换时点的政策"/>
        <w:tag w:val="_GBC_a9200ec73b8d485e80b76f1a9ee34c49"/>
        <w:id w:val="1341663794"/>
        <w:lock w:val="sdtLocked"/>
        <w:placeholder>
          <w:docPart w:val="GBC22222222222222222222222222222"/>
        </w:placeholder>
      </w:sdtPr>
      <w:sdtEndPr>
        <w:rPr>
          <w:rFonts w:ascii="Times New Roman" w:hAnsi="Times New Roman" w:cs="Cambria"/>
          <w:kern w:val="2"/>
          <w:sz w:val="21"/>
          <w:szCs w:val="21"/>
        </w:rPr>
      </w:sdtEndPr>
      <w:sdtContent>
        <w:p w14:paraId="05F4DE30" w14:textId="77777777" w:rsidR="002C7628" w:rsidRDefault="00026AE0" w:rsidP="0047068F">
          <w:pPr>
            <w:pStyle w:val="300"/>
            <w:numPr>
              <w:ilvl w:val="0"/>
              <w:numId w:val="83"/>
            </w:numPr>
            <w:spacing w:beforeLines="0" w:before="0" w:after="0" w:afterAutospacing="0"/>
          </w:pPr>
          <w:r>
            <w:rPr>
              <w:rFonts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84745388"/>
            <w:lock w:val="sdtContentLocked"/>
            <w:placeholder>
              <w:docPart w:val="GBC22222222222222222222222222222"/>
            </w:placeholder>
          </w:sdtPr>
          <w:sdtEndPr/>
          <w:sdtContent>
            <w:p w14:paraId="0E1028BB" w14:textId="03E721D1" w:rsidR="002C7628" w:rsidRPr="000773A9" w:rsidRDefault="00026AE0" w:rsidP="000773A9">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本期内发生的估值技术变更及变更原因"/>
        <w:tag w:val="_GBC_8e563310a4b84a5d9dfe74fdbc178926"/>
        <w:id w:val="-814875450"/>
        <w:lock w:val="sdtLocked"/>
        <w:placeholder>
          <w:docPart w:val="GBC22222222222222222222222222222"/>
        </w:placeholder>
      </w:sdtPr>
      <w:sdtEndPr>
        <w:rPr>
          <w:rFonts w:ascii="Times New Roman" w:hAnsi="Times New Roman" w:cstheme="minorBidi"/>
          <w:kern w:val="2"/>
          <w:sz w:val="21"/>
          <w:szCs w:val="21"/>
        </w:rPr>
      </w:sdtEndPr>
      <w:sdtContent>
        <w:p w14:paraId="1CF750D9" w14:textId="77777777" w:rsidR="002C7628" w:rsidRDefault="00026AE0" w:rsidP="0047068F">
          <w:pPr>
            <w:pStyle w:val="300"/>
            <w:numPr>
              <w:ilvl w:val="0"/>
              <w:numId w:val="83"/>
            </w:numPr>
            <w:spacing w:beforeLines="0" w:before="0" w:after="0" w:afterAutospacing="0"/>
          </w:pPr>
          <w:r>
            <w:rPr>
              <w:rFonts w:hint="eastAsia"/>
            </w:rPr>
            <w:t>本期内发生的估值技术变更及变更原因</w:t>
          </w:r>
        </w:p>
        <w:sdt>
          <w:sdtPr>
            <w:alias w:val="是否适用：本期内发生的估值技术变更及变更原因[双击切换]"/>
            <w:tag w:val="_GBC_b070160060a9485c87417fe5a8b5e02f"/>
            <w:id w:val="406811537"/>
            <w:lock w:val="sdtContentLocked"/>
            <w:placeholder>
              <w:docPart w:val="GBC22222222222222222222222222222"/>
            </w:placeholder>
          </w:sdtPr>
          <w:sdtEndPr/>
          <w:sdtContent>
            <w:p w14:paraId="0F0F146D" w14:textId="0BB44A89" w:rsidR="002C7628" w:rsidRPr="000773A9"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theme="minorBidi" w:hint="eastAsia"/>
          <w:b w:val="0"/>
          <w:bCs w:val="0"/>
          <w:kern w:val="0"/>
          <w:sz w:val="24"/>
          <w:szCs w:val="21"/>
        </w:rPr>
        <w:alias w:val="模块:不以公允价值计量的金融资产和金融负债的公允价值情况"/>
        <w:tag w:val="_GBC_e354e1f41f824854b8f3345d52a9cfab"/>
        <w:id w:val="-1111972745"/>
        <w:lock w:val="sdtLocked"/>
        <w:placeholder>
          <w:docPart w:val="GBC22222222222222222222222222222"/>
        </w:placeholder>
      </w:sdtPr>
      <w:sdtEndPr>
        <w:rPr>
          <w:rFonts w:ascii="Times New Roman" w:hAnsi="Times New Roman"/>
          <w:kern w:val="2"/>
          <w:sz w:val="21"/>
        </w:rPr>
      </w:sdtEndPr>
      <w:sdtContent>
        <w:p w14:paraId="508F426F" w14:textId="77777777" w:rsidR="002C7628" w:rsidRDefault="00026AE0" w:rsidP="0047068F">
          <w:pPr>
            <w:pStyle w:val="300"/>
            <w:numPr>
              <w:ilvl w:val="0"/>
              <w:numId w:val="83"/>
            </w:numPr>
            <w:spacing w:beforeLines="0" w:before="0" w:after="0" w:afterAutospacing="0"/>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1478987084"/>
            <w:lock w:val="sdtContentLocked"/>
            <w:placeholder>
              <w:docPart w:val="GBC22222222222222222222222222222"/>
            </w:placeholder>
          </w:sdtPr>
          <w:sdtEndPr/>
          <w:sdtContent>
            <w:p w14:paraId="7385182D" w14:textId="72C6990E" w:rsidR="002C7628" w:rsidRDefault="00026AE0">
              <w:pPr>
                <w:spacing w:before="120"/>
                <w:rPr>
                  <w:rFonts w:cstheme="minorBidi"/>
                </w:rPr>
              </w:pPr>
              <w:r>
                <w:rPr>
                  <w:rFonts w:cstheme="minorBidi"/>
                </w:rPr>
                <w:fldChar w:fldCharType="begin"/>
              </w:r>
              <w:r w:rsidR="00C40BC5">
                <w:rPr>
                  <w:rFonts w:cstheme="minorBidi"/>
                </w:rPr>
                <w:instrText xml:space="preserve"> MACROBUTTON  SnrToggleCheckbox □适用 </w:instrText>
              </w:r>
              <w:r>
                <w:rPr>
                  <w:rFonts w:cstheme="minorBidi"/>
                </w:rPr>
                <w:fldChar w:fldCharType="end"/>
              </w:r>
              <w:r>
                <w:rPr>
                  <w:rFonts w:cstheme="minorBidi"/>
                </w:rPr>
                <w:fldChar w:fldCharType="begin"/>
              </w:r>
              <w:r w:rsidR="00C40BC5">
                <w:rPr>
                  <w:rFonts w:cstheme="minorBidi"/>
                </w:rPr>
                <w:instrText xml:space="preserve"> MACROBUTTON  SnrToggleCheckbox √不适用 </w:instrText>
              </w:r>
              <w:r>
                <w:rPr>
                  <w:rFonts w:cstheme="minorBidi"/>
                </w:rPr>
                <w:fldChar w:fldCharType="end"/>
              </w:r>
            </w:p>
          </w:sdtContent>
        </w:sdt>
      </w:sdtContent>
    </w:sdt>
    <w:sdt>
      <w:sdtPr>
        <w:rPr>
          <w:rFonts w:ascii="宋体" w:hAnsi="宋体" w:cs="宋体"/>
          <w:b w:val="0"/>
          <w:bCs w:val="0"/>
          <w:kern w:val="0"/>
          <w:sz w:val="24"/>
          <w:szCs w:val="21"/>
        </w:rPr>
        <w:alias w:val="模块:公允价值其他需要披露的事项"/>
        <w:tag w:val="_GBC_1551c1b4fedc4ac0ae859b67b4b79904"/>
        <w:id w:val="-864279864"/>
        <w:lock w:val="sdtLocked"/>
        <w:placeholder>
          <w:docPart w:val="GBC22222222222222222222222222222"/>
        </w:placeholder>
      </w:sdtPr>
      <w:sdtEndPr>
        <w:rPr>
          <w:rFonts w:ascii="Times New Roman" w:hAnsi="Times New Roman" w:cs="Times New Roman"/>
          <w:kern w:val="2"/>
          <w:sz w:val="21"/>
        </w:rPr>
      </w:sdtEndPr>
      <w:sdtContent>
        <w:p w14:paraId="53FD69D0" w14:textId="77777777" w:rsidR="002C7628" w:rsidRDefault="00026AE0" w:rsidP="007C375E">
          <w:pPr>
            <w:pStyle w:val="300"/>
            <w:numPr>
              <w:ilvl w:val="0"/>
              <w:numId w:val="83"/>
            </w:numPr>
            <w:spacing w:before="120" w:after="0" w:afterAutospacing="0"/>
            <w:rPr>
              <w:szCs w:val="21"/>
            </w:rPr>
          </w:pPr>
          <w:r>
            <w:rPr>
              <w:rFonts w:hint="eastAsia"/>
              <w:szCs w:val="21"/>
            </w:rPr>
            <w:t>其他</w:t>
          </w:r>
        </w:p>
        <w:sdt>
          <w:sdtPr>
            <w:rPr>
              <w:rFonts w:hint="eastAsia"/>
            </w:rPr>
            <w:alias w:val="是否适用：公允价值其他需要披露的事项[双击切换]"/>
            <w:tag w:val="_GBC_9174a0e7dec04e80924ee384dabe783a"/>
            <w:id w:val="-770934672"/>
            <w:lock w:val="sdtContentLocked"/>
            <w:placeholder>
              <w:docPart w:val="GBC22222222222222222222222222222"/>
            </w:placeholder>
          </w:sdtPr>
          <w:sdtEndPr/>
          <w:sdtContent>
            <w:p w14:paraId="0E8EDBC7" w14:textId="020BD8BF"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19921E4A" w14:textId="77777777" w:rsidR="002C7628" w:rsidRDefault="00026AE0" w:rsidP="007C375E">
      <w:pPr>
        <w:pStyle w:val="2CharCharChar1"/>
        <w:numPr>
          <w:ilvl w:val="0"/>
          <w:numId w:val="33"/>
        </w:numPr>
        <w:spacing w:before="120" w:after="0" w:afterAutospacing="0"/>
        <w:rPr>
          <w:rFonts w:ascii="宋体" w:hAnsi="宋体"/>
        </w:rPr>
      </w:pPr>
      <w:r>
        <w:rPr>
          <w:rFonts w:ascii="宋体" w:hAnsi="宋体" w:hint="eastAsia"/>
        </w:rPr>
        <w:t>关联方及关联交易</w:t>
      </w:r>
    </w:p>
    <w:sdt>
      <w:sdtPr>
        <w:rPr>
          <w:rFonts w:ascii="宋体" w:hAnsi="宋体" w:cs="宋体" w:hint="eastAsia"/>
          <w:b w:val="0"/>
          <w:bCs w:val="0"/>
          <w:kern w:val="0"/>
          <w:sz w:val="24"/>
          <w:szCs w:val="24"/>
        </w:rPr>
        <w:alias w:val="模块:本企业的母公司情况"/>
        <w:tag w:val="_GBC_29e1f7491caa4c3e96eef8c84532de84"/>
        <w:id w:val="-33117876"/>
        <w:lock w:val="sdtLocked"/>
        <w:placeholder>
          <w:docPart w:val="GBC22222222222222222222222222222"/>
        </w:placeholder>
      </w:sdtPr>
      <w:sdtEndPr>
        <w:rPr>
          <w:rFonts w:ascii="Times New Roman" w:hAnsi="Times New Roman" w:cs="Cambria"/>
          <w:kern w:val="2"/>
          <w:sz w:val="21"/>
          <w:szCs w:val="21"/>
        </w:rPr>
      </w:sdtEndPr>
      <w:sdtContent>
        <w:p w14:paraId="15A0AAD1" w14:textId="77777777" w:rsidR="002C7628" w:rsidRPr="00EA5482" w:rsidRDefault="00026AE0" w:rsidP="0047068F">
          <w:pPr>
            <w:pStyle w:val="300"/>
            <w:numPr>
              <w:ilvl w:val="0"/>
              <w:numId w:val="84"/>
            </w:numPr>
            <w:spacing w:before="120"/>
          </w:pPr>
          <w:r w:rsidRPr="00EA5482">
            <w:rPr>
              <w:rFonts w:hint="eastAsia"/>
            </w:rPr>
            <w:t>本企业的母公司情况</w:t>
          </w:r>
        </w:p>
        <w:sdt>
          <w:sdtPr>
            <w:alias w:val="是否适用：本企业的母公司情况[双击切换]"/>
            <w:tag w:val="_GBC_ead7e4ec9cc847adb62aa8efd8005802"/>
            <w:id w:val="456921662"/>
            <w:lock w:val="sdtContentLocked"/>
            <w:placeholder>
              <w:docPart w:val="GBC22222222222222222222222222222"/>
            </w:placeholder>
          </w:sdtPr>
          <w:sdtEndPr/>
          <w:sdtContent>
            <w:p w14:paraId="4FC5D4AA" w14:textId="5733D557"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37C5532" w14:textId="7B11CB72" w:rsidR="002C7628" w:rsidRDefault="00026AE0" w:rsidP="00AD7C50">
          <w:pPr>
            <w:jc w:val="right"/>
          </w:pPr>
          <w:r>
            <w:rPr>
              <w:rFonts w:hint="eastAsia"/>
            </w:rPr>
            <w:t>单位:</w:t>
          </w:r>
          <w:sdt>
            <w:sdtPr>
              <w:rPr>
                <w:rFonts w:hint="eastAsia"/>
              </w:rPr>
              <w:alias w:val="单位：本企业的母公司情况"/>
              <w:tag w:val="_GBC_6deea75122314a599b3383585a0f5cfe"/>
              <w:id w:val="5695453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万元</w:t>
              </w:r>
            </w:sdtContent>
          </w:sdt>
          <w:r>
            <w:rPr>
              <w:rFonts w:hint="eastAsia"/>
            </w:rPr>
            <w:t xml:space="preserve">  币种:</w:t>
          </w:r>
          <w:sdt>
            <w:sdtPr>
              <w:rPr>
                <w:rFonts w:hint="eastAsia"/>
              </w:rPr>
              <w:alias w:val="币种：本企业的母公司情况"/>
              <w:tag w:val="_GBC_3d5eae3a190749288b0c0bc9b1b1a3a3"/>
              <w:id w:val="3259443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1131"/>
            <w:gridCol w:w="1276"/>
            <w:gridCol w:w="1560"/>
            <w:gridCol w:w="1879"/>
            <w:gridCol w:w="1817"/>
          </w:tblGrid>
          <w:tr w:rsidR="002C7628" w14:paraId="2E827C4E" w14:textId="77777777" w:rsidTr="007C375E">
            <w:trPr>
              <w:trHeight w:val="842"/>
            </w:trPr>
            <w:sdt>
              <w:sdtPr>
                <w:tag w:val="_PLD_19f86fac20c44d648212d3b573ca4c90"/>
                <w:id w:val="710918876"/>
                <w:lock w:val="sdtLocked"/>
              </w:sdtPr>
              <w:sdtEnd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03DD5E65" w14:textId="77777777" w:rsidR="002C7628" w:rsidRDefault="00026AE0" w:rsidP="00AD7C50">
                    <w:pPr>
                      <w:jc w:val="center"/>
                      <w:rPr>
                        <w:rFonts w:cs="Cambria"/>
                      </w:rPr>
                    </w:pPr>
                    <w:r>
                      <w:rPr>
                        <w:rFonts w:cs="Cambria" w:hint="eastAsia"/>
                      </w:rPr>
                      <w:t>母公司名称</w:t>
                    </w:r>
                  </w:p>
                </w:tc>
              </w:sdtContent>
            </w:sdt>
            <w:sdt>
              <w:sdtPr>
                <w:tag w:val="_PLD_d0e9e84346084d4db76e60afa87cf85a"/>
                <w:id w:val="-491635884"/>
                <w:lock w:val="sdtLocked"/>
              </w:sdtPr>
              <w:sdtEndPr/>
              <w:sdtContent>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E7B0CA6" w14:textId="77777777" w:rsidR="002C7628" w:rsidRDefault="00026AE0" w:rsidP="00AD7C50">
                    <w:pPr>
                      <w:jc w:val="center"/>
                      <w:rPr>
                        <w:rFonts w:cs="Cambria"/>
                      </w:rPr>
                    </w:pPr>
                    <w:r>
                      <w:rPr>
                        <w:rFonts w:cs="Cambria" w:hint="eastAsia"/>
                      </w:rPr>
                      <w:t>注册地</w:t>
                    </w:r>
                  </w:p>
                </w:tc>
              </w:sdtContent>
            </w:sdt>
            <w:sdt>
              <w:sdtPr>
                <w:tag w:val="_PLD_862851f8ff08431ea28c3420f555e42d"/>
                <w:id w:val="1618805375"/>
                <w:lock w:val="sdtLocked"/>
              </w:sdtPr>
              <w:sdtEndPr/>
              <w:sdtContent>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1A132D8" w14:textId="77777777" w:rsidR="002C7628" w:rsidRDefault="00026AE0" w:rsidP="00AD7C50">
                    <w:pPr>
                      <w:jc w:val="center"/>
                      <w:rPr>
                        <w:rFonts w:cs="Cambria"/>
                      </w:rPr>
                    </w:pPr>
                    <w:r>
                      <w:rPr>
                        <w:rFonts w:cs="Cambria" w:hint="eastAsia"/>
                      </w:rPr>
                      <w:t>业务性质</w:t>
                    </w:r>
                  </w:p>
                </w:tc>
              </w:sdtContent>
            </w:sdt>
            <w:sdt>
              <w:sdtPr>
                <w:tag w:val="_PLD_77ed8bc59084448aa6eced74a15c106f"/>
                <w:id w:val="96379428"/>
                <w:lock w:val="sdtLocked"/>
              </w:sdtPr>
              <w:sdtEndPr/>
              <w:sdtContent>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10284996" w14:textId="77777777" w:rsidR="002C7628" w:rsidRDefault="00026AE0" w:rsidP="00AD7C50">
                    <w:pPr>
                      <w:jc w:val="center"/>
                      <w:rPr>
                        <w:rFonts w:cs="Cambria"/>
                      </w:rPr>
                    </w:pPr>
                    <w:r>
                      <w:rPr>
                        <w:rFonts w:cs="Cambria" w:hint="eastAsia"/>
                      </w:rPr>
                      <w:t>注册资本</w:t>
                    </w:r>
                  </w:p>
                </w:tc>
              </w:sdtContent>
            </w:sdt>
            <w:sdt>
              <w:sdtPr>
                <w:tag w:val="_PLD_360f61c4c6c14f0abe6480ef7f30e958"/>
                <w:id w:val="-1409139351"/>
                <w:lock w:val="sdtLocked"/>
              </w:sdtPr>
              <w:sdtEndPr/>
              <w:sdtContent>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14:paraId="749BAD0C" w14:textId="77777777" w:rsidR="002C7628" w:rsidRDefault="00026AE0" w:rsidP="00AD7C50">
                    <w:pPr>
                      <w:jc w:val="center"/>
                      <w:rPr>
                        <w:rFonts w:cs="Cambria"/>
                      </w:rPr>
                    </w:pPr>
                    <w:r>
                      <w:rPr>
                        <w:rFonts w:cs="Cambria" w:hint="eastAsia"/>
                      </w:rPr>
                      <w:t>母公司对本企业的持股比例</w:t>
                    </w:r>
                    <w:r>
                      <w:rPr>
                        <w:rFonts w:cs="Cambria"/>
                      </w:rPr>
                      <w:t>(%)</w:t>
                    </w:r>
                  </w:p>
                </w:tc>
              </w:sdtContent>
            </w:sdt>
            <w:sdt>
              <w:sdtPr>
                <w:tag w:val="_PLD_3ef945e24ca64fc394d2e6b861604fcf"/>
                <w:id w:val="962544241"/>
                <w:lock w:val="sdtLocked"/>
              </w:sdtPr>
              <w:sdtEnd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134A8FFC" w14:textId="77777777" w:rsidR="002C7628" w:rsidRDefault="00026AE0" w:rsidP="00AD7C50">
                    <w:pPr>
                      <w:jc w:val="center"/>
                      <w:rPr>
                        <w:rFonts w:cs="Cambria"/>
                      </w:rPr>
                    </w:pPr>
                    <w:r>
                      <w:rPr>
                        <w:rFonts w:cs="Cambria" w:hint="eastAsia"/>
                      </w:rPr>
                      <w:t>母公司对本企业的表决权比例</w:t>
                    </w:r>
                    <w:r>
                      <w:rPr>
                        <w:rFonts w:cs="Cambria"/>
                      </w:rPr>
                      <w:t>(%)</w:t>
                    </w:r>
                  </w:p>
                </w:tc>
              </w:sdtContent>
            </w:sdt>
          </w:tr>
          <w:sdt>
            <w:sdtPr>
              <w:rPr>
                <w:rFonts w:cs="Cambria"/>
              </w:rPr>
              <w:alias w:val="本企业的母公司情况明细"/>
              <w:tag w:val="_GBC_e3a0ec4880544cc4ad472a056e28a2a2"/>
              <w:id w:val="775451501"/>
              <w:lock w:val="sdtLocked"/>
            </w:sdtPr>
            <w:sdtEndPr/>
            <w:sdtContent>
              <w:tr w:rsidR="002C7628" w14:paraId="5B91F506" w14:textId="77777777" w:rsidTr="007C375E">
                <w:trPr>
                  <w:trHeight w:val="255"/>
                </w:trPr>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5EE79A4B" w14:textId="355EE2C4" w:rsidR="002C7628" w:rsidRPr="000773A9" w:rsidRDefault="00C40BC5" w:rsidP="00AD7C50">
                    <w:pPr>
                      <w:jc w:val="center"/>
                    </w:pPr>
                    <w:r>
                      <w:rPr>
                        <w:rFonts w:hint="eastAsia"/>
                      </w:rPr>
                      <w:t>祥源控股</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61726E7" w14:textId="56115066" w:rsidR="002C7628" w:rsidRPr="000773A9" w:rsidRDefault="00C40BC5" w:rsidP="00AD7C50">
                    <w:pPr>
                      <w:jc w:val="center"/>
                    </w:pPr>
                    <w:r>
                      <w:rPr>
                        <w:rFonts w:hint="eastAsia"/>
                      </w:rPr>
                      <w:t>浙江绍兴</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713C6F31" w14:textId="55C88E09" w:rsidR="002C7628" w:rsidRPr="000773A9" w:rsidRDefault="00C40BC5" w:rsidP="00AD7C50">
                    <w:pPr>
                      <w:jc w:val="center"/>
                    </w:pPr>
                    <w:r>
                      <w:rPr>
                        <w:rFonts w:hint="eastAsia"/>
                      </w:rPr>
                      <w:t>实业投资</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36828DA2" w14:textId="7AEC8328" w:rsidR="002C7628" w:rsidRPr="000773A9" w:rsidRDefault="00C40BC5" w:rsidP="00AD7C50">
                    <w:pPr>
                      <w:jc w:val="center"/>
                    </w:pPr>
                    <w:r>
                      <w:rPr>
                        <w:rFonts w:hint="eastAsia"/>
                      </w:rPr>
                      <w:t>90,000.00</w:t>
                    </w:r>
                  </w:p>
                </w:tc>
                <w:tc>
                  <w:tcPr>
                    <w:tcW w:w="1038" w:type="pct"/>
                    <w:tcBorders>
                      <w:top w:val="single" w:sz="4" w:space="0" w:color="auto"/>
                      <w:left w:val="single" w:sz="4" w:space="0" w:color="auto"/>
                      <w:bottom w:val="single" w:sz="4" w:space="0" w:color="auto"/>
                      <w:right w:val="single" w:sz="4" w:space="0" w:color="auto"/>
                    </w:tcBorders>
                    <w:shd w:val="clear" w:color="auto" w:fill="auto"/>
                  </w:tcPr>
                  <w:p w14:paraId="498049CE" w14:textId="2C969262" w:rsidR="002C7628" w:rsidRPr="000773A9" w:rsidRDefault="00C40BC5" w:rsidP="00AD7C50">
                    <w:pPr>
                      <w:jc w:val="center"/>
                    </w:pPr>
                    <w:r>
                      <w:rPr>
                        <w:rFonts w:hint="eastAsia"/>
                      </w:rPr>
                      <w:t>54.97</w:t>
                    </w:r>
                  </w:p>
                </w:tc>
                <w:tc>
                  <w:tcPr>
                    <w:tcW w:w="1004" w:type="pct"/>
                    <w:tcBorders>
                      <w:top w:val="single" w:sz="4" w:space="0" w:color="auto"/>
                      <w:left w:val="single" w:sz="4" w:space="0" w:color="auto"/>
                      <w:bottom w:val="single" w:sz="4" w:space="0" w:color="auto"/>
                      <w:right w:val="single" w:sz="4" w:space="0" w:color="auto"/>
                    </w:tcBorders>
                    <w:shd w:val="clear" w:color="auto" w:fill="auto"/>
                  </w:tcPr>
                  <w:p w14:paraId="599C4863" w14:textId="63BFBAD3" w:rsidR="002C7628" w:rsidRPr="000773A9" w:rsidRDefault="00C40BC5" w:rsidP="00AD7C50">
                    <w:pPr>
                      <w:jc w:val="center"/>
                    </w:pPr>
                    <w:r>
                      <w:rPr>
                        <w:rFonts w:hint="eastAsia"/>
                      </w:rPr>
                      <w:t>54.97</w:t>
                    </w:r>
                  </w:p>
                </w:tc>
              </w:tr>
            </w:sdtContent>
          </w:sdt>
        </w:tbl>
        <w:p w14:paraId="363F10DF" w14:textId="77777777" w:rsidR="002C7628" w:rsidRDefault="00026AE0">
          <w:pPr>
            <w:tabs>
              <w:tab w:val="left" w:pos="1134"/>
            </w:tabs>
            <w:spacing w:before="120"/>
            <w:rPr>
              <w:rFonts w:cs="Cambria"/>
            </w:rPr>
          </w:pPr>
          <w:r>
            <w:rPr>
              <w:rFonts w:cs="Cambria" w:hint="eastAsia"/>
            </w:rPr>
            <w:t>本企业的母公司情况的说明</w:t>
          </w:r>
        </w:p>
        <w:sdt>
          <w:sdtPr>
            <w:rPr>
              <w:rFonts w:cs="Cambria"/>
            </w:rPr>
            <w:alias w:val="本企业的母公司情况的说明"/>
            <w:tag w:val="_GBC_23f67537c1df4d9d9ede9fbc78ad06a4"/>
            <w:id w:val="-670561955"/>
            <w:lock w:val="sdtLocked"/>
            <w:placeholder>
              <w:docPart w:val="GBC22222222222222222222222222222"/>
            </w:placeholder>
          </w:sdtPr>
          <w:sdtEndPr/>
          <w:sdtContent>
            <w:p w14:paraId="2C770B7C" w14:textId="243D6CEB" w:rsidR="002C7628" w:rsidRDefault="00BE3D76">
              <w:pPr>
                <w:tabs>
                  <w:tab w:val="left" w:pos="1134"/>
                </w:tabs>
                <w:spacing w:before="120"/>
                <w:rPr>
                  <w:rFonts w:cs="Cambria"/>
                </w:rPr>
              </w:pPr>
              <w:r>
                <w:rPr>
                  <w:rFonts w:cs="Cambria" w:hint="eastAsia"/>
                </w:rPr>
                <w:t>无</w:t>
              </w:r>
            </w:p>
          </w:sdtContent>
        </w:sdt>
        <w:p w14:paraId="6E007108" w14:textId="7DC162D9" w:rsidR="002C7628" w:rsidRDefault="00026AE0">
          <w:pPr>
            <w:spacing w:before="120"/>
          </w:pPr>
          <w:r>
            <w:rPr>
              <w:rFonts w:hint="eastAsia"/>
            </w:rPr>
            <w:t>本企业最终控制方是</w:t>
          </w:r>
          <w:sdt>
            <w:sdtPr>
              <w:rPr>
                <w:rFonts w:hint="eastAsia"/>
              </w:rPr>
              <w:alias w:val="本企业最终控制方"/>
              <w:tag w:val="_GBC_951a676520994ab7a3822c5f58c20b7d"/>
              <w:id w:val="1857147133"/>
              <w:lock w:val="sdtLocked"/>
              <w:placeholder>
                <w:docPart w:val="GBC22222222222222222222222222222"/>
              </w:placeholder>
            </w:sdtPr>
            <w:sdtEndPr/>
            <w:sdtContent>
              <w:r w:rsidR="00C40BC5" w:rsidRPr="003744C2">
                <w:rPr>
                  <w:rFonts w:hint="eastAsia"/>
                </w:rPr>
                <w:t>俞发祥</w:t>
              </w:r>
              <w:r w:rsidR="00C40BC5">
                <w:t xml:space="preserve"> </w:t>
              </w:r>
            </w:sdtContent>
          </w:sdt>
        </w:p>
        <w:p w14:paraId="21FD29B5" w14:textId="77777777" w:rsidR="002C7628" w:rsidRDefault="00026AE0">
          <w:pPr>
            <w:spacing w:before="120"/>
          </w:pPr>
          <w:r>
            <w:rPr>
              <w:rFonts w:hint="eastAsia"/>
            </w:rPr>
            <w:t>其他说明：</w:t>
          </w:r>
        </w:p>
        <w:sdt>
          <w:sdtPr>
            <w:alias w:val="本企业的母公司情况的其他说明"/>
            <w:tag w:val="_GBC_72b4ca7a02944263a74be4174baff4cf"/>
            <w:id w:val="-228612279"/>
            <w:lock w:val="sdtLocked"/>
            <w:placeholder>
              <w:docPart w:val="GBC22222222222222222222222222222"/>
            </w:placeholder>
          </w:sdtPr>
          <w:sdtEndPr/>
          <w:sdtContent>
            <w:p w14:paraId="12A6E18E" w14:textId="49127267" w:rsidR="002C7628" w:rsidRDefault="00BE3D76">
              <w:pPr>
                <w:spacing w:before="120"/>
              </w:pPr>
              <w:r>
                <w:rPr>
                  <w:rFonts w:hint="eastAsia"/>
                </w:rPr>
                <w:t>无</w:t>
              </w:r>
            </w:p>
          </w:sdtContent>
        </w:sdt>
      </w:sdtContent>
    </w:sdt>
    <w:sdt>
      <w:sdtPr>
        <w:rPr>
          <w:rFonts w:ascii="宋体" w:hAnsi="宋体" w:cs="Arial" w:hint="eastAsia"/>
          <w:b w:val="0"/>
          <w:bCs w:val="0"/>
          <w:kern w:val="0"/>
          <w:sz w:val="24"/>
          <w:szCs w:val="21"/>
        </w:rPr>
        <w:alias w:val="模块:本企业的子公司情况"/>
        <w:tag w:val="_GBC_244a434a920446c1838410fee0ac8ba8"/>
        <w:id w:val="888067579"/>
        <w:lock w:val="sdtLocked"/>
        <w:placeholder>
          <w:docPart w:val="GBC22222222222222222222222222222"/>
        </w:placeholder>
      </w:sdtPr>
      <w:sdtEndPr>
        <w:rPr>
          <w:rFonts w:ascii="Times New Roman" w:hAnsi="Times New Roman" w:cs="Cambria"/>
          <w:kern w:val="2"/>
          <w:sz w:val="21"/>
        </w:rPr>
      </w:sdtEndPr>
      <w:sdtContent>
        <w:p w14:paraId="2727AF86" w14:textId="77777777" w:rsidR="002C7628" w:rsidRDefault="00026AE0" w:rsidP="0047068F">
          <w:pPr>
            <w:pStyle w:val="300"/>
            <w:numPr>
              <w:ilvl w:val="0"/>
              <w:numId w:val="84"/>
            </w:numPr>
            <w:spacing w:beforeLines="0" w:before="0" w:after="0" w:afterAutospacing="0"/>
            <w:rPr>
              <w:rFonts w:ascii="宋体" w:hAnsi="宋体" w:cs="Arial"/>
              <w:szCs w:val="21"/>
            </w:rPr>
          </w:pPr>
          <w:r>
            <w:rPr>
              <w:rFonts w:ascii="宋体" w:hAnsi="宋体" w:cs="Arial" w:hint="eastAsia"/>
              <w:szCs w:val="21"/>
            </w:rPr>
            <w:t>本企业的子公司情况</w:t>
          </w:r>
        </w:p>
        <w:p w14:paraId="38855E3A" w14:textId="58996A37" w:rsidR="002C7628" w:rsidRDefault="00026AE0">
          <w:pPr>
            <w:spacing w:before="120"/>
          </w:pPr>
          <w:r>
            <w:rPr>
              <w:rFonts w:hint="eastAsia"/>
            </w:rPr>
            <w:t>本企业子公司的情况详见</w:t>
          </w:r>
          <w:r w:rsidR="00C40BC5" w:rsidRPr="003744C2">
            <w:rPr>
              <w:rFonts w:hint="eastAsia"/>
            </w:rPr>
            <w:t>第</w:t>
          </w:r>
          <w:r w:rsidR="00C40BC5" w:rsidRPr="003A34F0">
            <w:rPr>
              <w:rFonts w:hint="eastAsia"/>
            </w:rPr>
            <w:t>十一节财务报告三、公司基本情况2、合并财务报表范围</w:t>
          </w:r>
        </w:p>
        <w:sdt>
          <w:sdtPr>
            <w:alias w:val="是否适用：本公司的子公司情况详见附注[双击切换]"/>
            <w:tag w:val="_GBC_a8d551b9f62149d3bf9322adae2c671f"/>
            <w:id w:val="1035003715"/>
            <w:lock w:val="sdtContentLocked"/>
            <w:placeholder>
              <w:docPart w:val="GBC22222222222222222222222222222"/>
            </w:placeholder>
          </w:sdtPr>
          <w:sdtEndPr/>
          <w:sdtContent>
            <w:p w14:paraId="6F7CB9E6" w14:textId="4B452C8F"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本公司的子公司情况详见附注"/>
            <w:tag w:val="_GBC_bb3e2669c3cc45d0a6637b1809087708"/>
            <w:id w:val="1320617130"/>
            <w:lock w:val="sdtLocked"/>
            <w:placeholder>
              <w:docPart w:val="GBC22222222222222222222222222222"/>
            </w:placeholder>
          </w:sdtPr>
          <w:sdtEndPr/>
          <w:sdtContent>
            <w:p w14:paraId="29301BD9" w14:textId="219A2EC9" w:rsidR="002C7628" w:rsidRPr="000773A9" w:rsidRDefault="00C40BC5" w:rsidP="000773A9">
              <w:pPr>
                <w:spacing w:before="120"/>
              </w:pPr>
              <w:r>
                <w:rPr>
                  <w:rFonts w:hint="eastAsia"/>
                </w:rPr>
                <w:t>详见</w:t>
              </w:r>
              <w:r w:rsidRPr="003744C2">
                <w:rPr>
                  <w:rFonts w:hint="eastAsia"/>
                </w:rPr>
                <w:t>第</w:t>
              </w:r>
              <w:r w:rsidRPr="003A34F0">
                <w:rPr>
                  <w:rFonts w:hint="eastAsia"/>
                </w:rPr>
                <w:t>十一节财务报告三、公司基本情况2、合并财务报表范围</w:t>
              </w:r>
            </w:p>
          </w:sdtContent>
        </w:sdt>
      </w:sdtContent>
    </w:sdt>
    <w:sdt>
      <w:sdtPr>
        <w:rPr>
          <w:rFonts w:ascii="宋体" w:hAnsi="宋体" w:cs="宋体" w:hint="eastAsia"/>
          <w:b w:val="0"/>
          <w:bCs w:val="0"/>
          <w:kern w:val="0"/>
          <w:sz w:val="24"/>
          <w:szCs w:val="24"/>
        </w:rPr>
        <w:alias w:val="模块:存在关联方交易或余额的合营和联营企业情况"/>
        <w:tag w:val="_GBC_a5638b7fd6a848a19564209060b6909a"/>
        <w:id w:val="670067837"/>
        <w:lock w:val="sdtLocked"/>
        <w:placeholder>
          <w:docPart w:val="GBC22222222222222222222222222222"/>
        </w:placeholder>
      </w:sdtPr>
      <w:sdtEndPr>
        <w:rPr>
          <w:rFonts w:ascii="Times New Roman" w:hAnsi="Times New Roman" w:cs="Cambria"/>
          <w:kern w:val="2"/>
          <w:sz w:val="21"/>
          <w:szCs w:val="21"/>
        </w:rPr>
      </w:sdtEndPr>
      <w:sdtContent>
        <w:p w14:paraId="35A9103A" w14:textId="77777777" w:rsidR="002C7628" w:rsidRDefault="00026AE0" w:rsidP="003E0AB3">
          <w:pPr>
            <w:pStyle w:val="300"/>
            <w:numPr>
              <w:ilvl w:val="0"/>
              <w:numId w:val="84"/>
            </w:numPr>
            <w:spacing w:beforeLines="0" w:before="0" w:after="0" w:afterAutospacing="0"/>
          </w:pPr>
          <w:r>
            <w:rPr>
              <w:rFonts w:hint="eastAsia"/>
            </w:rPr>
            <w:t>本企业合营和联营企业情况</w:t>
          </w:r>
        </w:p>
        <w:sdt>
          <w:sdtPr>
            <w:alias w:val="是否适用：本企业重要的合营或联营企业详见附注[双击切换]"/>
            <w:tag w:val="_GBC_2a369d3377e94598b2a744dfe59973e2"/>
            <w:id w:val="1902088357"/>
            <w:lock w:val="sdtContentLocked"/>
            <w:placeholder>
              <w:docPart w:val="GBC22222222222222222222222222222"/>
            </w:placeholder>
          </w:sdtPr>
          <w:sdtEndPr/>
          <w:sdtContent>
            <w:p w14:paraId="32C66046" w14:textId="2C880050"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p w14:paraId="5A70D702" w14:textId="13B99E31" w:rsidR="002C7628" w:rsidRDefault="00026AE0">
          <w:pPr>
            <w:spacing w:before="120"/>
          </w:pPr>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1618415336"/>
            <w:lock w:val="sdtContentLocked"/>
            <w:placeholder>
              <w:docPart w:val="GBC22222222222222222222222222222"/>
            </w:placeholder>
          </w:sdtPr>
          <w:sdtEndPr/>
          <w:sdtContent>
            <w:p w14:paraId="3FA890D7" w14:textId="4512DA30" w:rsidR="002C7628" w:rsidRDefault="00026AE0" w:rsidP="000773A9">
              <w:pPr>
                <w:spacing w:before="120"/>
                <w:rPr>
                  <w:rFonts w:cs="Cambria"/>
                </w:r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其他关联方情况"/>
        <w:tag w:val="_GBC_047a0ce3dc594d779db6d4cbc1623727"/>
        <w:id w:val="-1589684981"/>
        <w:lock w:val="sdtLocked"/>
        <w:placeholder>
          <w:docPart w:val="GBC22222222222222222222222222222"/>
        </w:placeholder>
      </w:sdtPr>
      <w:sdtEndPr>
        <w:rPr>
          <w:rFonts w:ascii="Times New Roman" w:hAnsi="Times New Roman" w:cs="Cambria"/>
          <w:kern w:val="2"/>
          <w:sz w:val="21"/>
          <w:szCs w:val="21"/>
        </w:rPr>
      </w:sdtEndPr>
      <w:sdtContent>
        <w:p w14:paraId="40C95774" w14:textId="77777777" w:rsidR="002C7628" w:rsidRPr="00BE3D76" w:rsidRDefault="00026AE0" w:rsidP="0047068F">
          <w:pPr>
            <w:pStyle w:val="300"/>
            <w:numPr>
              <w:ilvl w:val="0"/>
              <w:numId w:val="84"/>
            </w:numPr>
            <w:spacing w:before="120"/>
          </w:pPr>
          <w:r w:rsidRPr="00BE3D76">
            <w:rPr>
              <w:rFonts w:hint="eastAsia"/>
            </w:rPr>
            <w:t>其他关联方情况</w:t>
          </w:r>
        </w:p>
        <w:sdt>
          <w:sdtPr>
            <w:alias w:val="是否适用：其他关联方情况[双击切换]"/>
            <w:tag w:val="_GBC_f9c029ef57734babb6375a74af1e3736"/>
            <w:id w:val="-766391415"/>
            <w:lock w:val="sdtContentLocked"/>
            <w:placeholder>
              <w:docPart w:val="GBC22222222222222222222222222222"/>
            </w:placeholder>
          </w:sdtPr>
          <w:sdtEndPr/>
          <w:sdtContent>
            <w:p w14:paraId="072CE4B2" w14:textId="27E3FE27" w:rsidR="002C7628" w:rsidRDefault="00026AE0">
              <w:pPr>
                <w:spacing w:before="120"/>
              </w:pPr>
              <w:r>
                <w:fldChar w:fldCharType="begin"/>
              </w:r>
              <w:r w:rsidR="00E97B64">
                <w:instrText xml:space="preserve"> MACROBUTTON  SnrToggleCheckbox √适用 </w:instrText>
              </w:r>
              <w:r>
                <w:fldChar w:fldCharType="end"/>
              </w:r>
              <w:r>
                <w:fldChar w:fldCharType="begin"/>
              </w:r>
              <w:r w:rsidR="00E97B64">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4"/>
            <w:gridCol w:w="3965"/>
          </w:tblGrid>
          <w:tr w:rsidR="00417EF2" w14:paraId="3D7BC8AB" w14:textId="77777777" w:rsidTr="005D106D">
            <w:trPr>
              <w:trHeight w:val="267"/>
            </w:trPr>
            <w:sdt>
              <w:sdtPr>
                <w:tag w:val="_PLD_8fe00abbc9b249a98b2e3ac6b12f12db"/>
                <w:id w:val="1976715338"/>
                <w:lock w:val="sdtLocked"/>
              </w:sdtPr>
              <w:sdtEndPr/>
              <w:sdtContent>
                <w:tc>
                  <w:tcPr>
                    <w:tcW w:w="2809" w:type="pct"/>
                    <w:tcBorders>
                      <w:top w:val="single" w:sz="4" w:space="0" w:color="auto"/>
                      <w:left w:val="single" w:sz="4" w:space="0" w:color="auto"/>
                      <w:bottom w:val="single" w:sz="4" w:space="0" w:color="auto"/>
                      <w:right w:val="single" w:sz="4" w:space="0" w:color="auto"/>
                    </w:tcBorders>
                    <w:shd w:val="clear" w:color="auto" w:fill="auto"/>
                  </w:tcPr>
                  <w:p w14:paraId="4ABA97C0" w14:textId="77777777" w:rsidR="00417EF2" w:rsidRDefault="00417EF2" w:rsidP="002610DC">
                    <w:pPr>
                      <w:spacing w:before="120"/>
                      <w:jc w:val="center"/>
                      <w:rPr>
                        <w:rFonts w:cs="Cambria"/>
                      </w:rPr>
                    </w:pPr>
                    <w:r>
                      <w:rPr>
                        <w:rFonts w:cs="Cambria" w:hint="eastAsia"/>
                      </w:rPr>
                      <w:t>其他关联方名称</w:t>
                    </w:r>
                  </w:p>
                </w:tc>
              </w:sdtContent>
            </w:sdt>
            <w:sdt>
              <w:sdtPr>
                <w:tag w:val="_PLD_c1304840da1e482f80286e0c7ca19002"/>
                <w:id w:val="-1526703672"/>
                <w:lock w:val="sdtLocked"/>
              </w:sdtPr>
              <w:sdtEndPr/>
              <w:sdtContent>
                <w:tc>
                  <w:tcPr>
                    <w:tcW w:w="2191" w:type="pct"/>
                    <w:tcBorders>
                      <w:top w:val="single" w:sz="4" w:space="0" w:color="auto"/>
                      <w:left w:val="single" w:sz="4" w:space="0" w:color="auto"/>
                      <w:bottom w:val="single" w:sz="4" w:space="0" w:color="auto"/>
                      <w:right w:val="single" w:sz="4" w:space="0" w:color="auto"/>
                    </w:tcBorders>
                    <w:shd w:val="clear" w:color="auto" w:fill="auto"/>
                  </w:tcPr>
                  <w:p w14:paraId="735C7830" w14:textId="77777777" w:rsidR="00417EF2" w:rsidRDefault="00417EF2" w:rsidP="002610DC">
                    <w:pPr>
                      <w:spacing w:before="120"/>
                      <w:jc w:val="center"/>
                      <w:rPr>
                        <w:rFonts w:cs="Cambria"/>
                      </w:rPr>
                    </w:pPr>
                    <w:r>
                      <w:rPr>
                        <w:rFonts w:cs="Cambria" w:hint="eastAsia"/>
                      </w:rPr>
                      <w:t>其他关联方与本企业关系</w:t>
                    </w:r>
                  </w:p>
                </w:tc>
              </w:sdtContent>
            </w:sdt>
          </w:tr>
          <w:sdt>
            <w:sdtPr>
              <w:rPr>
                <w:rFonts w:asciiTheme="minorHAnsi" w:eastAsiaTheme="minorEastAsia" w:hAnsiTheme="minorHAnsi" w:cs="Cambria"/>
                <w:kern w:val="2"/>
                <w:szCs w:val="22"/>
              </w:rPr>
              <w:alias w:val="本企业的其他关联方情况明细"/>
              <w:tag w:val="_GBC_2ec4adf7a1ce48faaeba9536b2bf6d81"/>
              <w:id w:val="-1788966007"/>
              <w:lock w:val="sdtLocked"/>
            </w:sdtPr>
            <w:sdtEndPr/>
            <w:sdtContent>
              <w:tr w:rsidR="00417EF2" w14:paraId="52F90CF3"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0CE0C15" w14:textId="77777777" w:rsidR="00417EF2" w:rsidRDefault="00417EF2" w:rsidP="002610DC">
                    <w:pPr>
                      <w:spacing w:before="120"/>
                      <w:rPr>
                        <w:rFonts w:cs="Cambria"/>
                      </w:rPr>
                    </w:pPr>
                    <w:r>
                      <w:t>绍兴世合投资咨询有限公司</w:t>
                    </w:r>
                  </w:p>
                </w:tc>
                <w:sdt>
                  <w:sdtPr>
                    <w:rPr>
                      <w:rFonts w:cs="Cambria"/>
                    </w:rPr>
                    <w:alias w:val="本企业的其他关联方情况明细－其他关联方与本公司关系"/>
                    <w:tag w:val="_GBC_2205fb8ea5f648b5a0c9e8e3f8499f9f"/>
                    <w:id w:val="-14336721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BB251CE" w14:textId="77777777" w:rsidR="00417EF2" w:rsidRDefault="00CC4F07" w:rsidP="002610DC">
                        <w:pPr>
                          <w:spacing w:before="120"/>
                          <w:rPr>
                            <w:rFonts w:cs="Cambria"/>
                          </w:rPr>
                        </w:pPr>
                        <w:r>
                          <w:rPr>
                            <w:rFonts w:cs="Cambria"/>
                          </w:rPr>
                          <w:t>股东的子公司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072304744"/>
              <w:lock w:val="sdtLocked"/>
            </w:sdtPr>
            <w:sdtEndPr/>
            <w:sdtContent>
              <w:tr w:rsidR="00417EF2" w14:paraId="03B1BD1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7729A33" w14:textId="77777777" w:rsidR="00417EF2" w:rsidRDefault="00417EF2" w:rsidP="002610DC">
                    <w:pPr>
                      <w:spacing w:before="120"/>
                      <w:rPr>
                        <w:rFonts w:cs="Cambria"/>
                      </w:rPr>
                    </w:pPr>
                    <w:r>
                      <w:t>齐云山投资集团有限公司</w:t>
                    </w:r>
                  </w:p>
                </w:tc>
                <w:sdt>
                  <w:sdtPr>
                    <w:rPr>
                      <w:rFonts w:cs="Cambria"/>
                    </w:rPr>
                    <w:alias w:val="本企业的其他关联方情况明细－其他关联方与本公司关系"/>
                    <w:tag w:val="_GBC_2205fb8ea5f648b5a0c9e8e3f8499f9f"/>
                    <w:id w:val="169017217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2925ACA" w14:textId="77777777"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494300811"/>
              <w:lock w:val="sdtLocked"/>
            </w:sdtPr>
            <w:sdtEndPr/>
            <w:sdtContent>
              <w:tr w:rsidR="00417EF2" w14:paraId="7AE5932A"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4AF0C2B" w14:textId="77777777" w:rsidR="00417EF2" w:rsidRDefault="00417EF2" w:rsidP="002610DC">
                    <w:pPr>
                      <w:spacing w:before="120"/>
                      <w:rPr>
                        <w:rFonts w:cs="Cambria"/>
                      </w:rPr>
                    </w:pPr>
                    <w:r>
                      <w:t>黄山市齐云山水上游乐管理有限公司</w:t>
                    </w:r>
                  </w:p>
                </w:tc>
                <w:sdt>
                  <w:sdtPr>
                    <w:rPr>
                      <w:rFonts w:cs="Cambria"/>
                    </w:rPr>
                    <w:alias w:val="本企业的其他关联方情况明细－其他关联方与本公司关系"/>
                    <w:tag w:val="_GBC_2205fb8ea5f648b5a0c9e8e3f8499f9f"/>
                    <w:id w:val="-1822062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A72A30A" w14:textId="77777777"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8509485"/>
              <w:lock w:val="sdtLocked"/>
            </w:sdtPr>
            <w:sdtEndPr/>
            <w:sdtContent>
              <w:tr w:rsidR="00417EF2" w14:paraId="4C039D0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44BBEF9" w14:textId="77777777" w:rsidR="00417EF2" w:rsidRDefault="00417EF2" w:rsidP="002610DC">
                    <w:pPr>
                      <w:spacing w:before="120"/>
                      <w:rPr>
                        <w:rFonts w:cs="Cambria"/>
                      </w:rPr>
                    </w:pPr>
                    <w:r>
                      <w:t>黄山市祥源齐云山酒店管理有限公司</w:t>
                    </w:r>
                  </w:p>
                </w:tc>
                <w:sdt>
                  <w:sdtPr>
                    <w:rPr>
                      <w:rFonts w:cs="Cambria"/>
                    </w:rPr>
                    <w:alias w:val="本企业的其他关联方情况明细－其他关联方与本公司关系"/>
                    <w:tag w:val="_GBC_2205fb8ea5f648b5a0c9e8e3f8499f9f"/>
                    <w:id w:val="-21474313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8EA3517" w14:textId="77777777"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32730395"/>
              <w:lock w:val="sdtLocked"/>
            </w:sdtPr>
            <w:sdtEndPr/>
            <w:sdtContent>
              <w:tr w:rsidR="00417EF2" w14:paraId="6536FC24"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1AB0DB3" w14:textId="77777777" w:rsidR="00417EF2" w:rsidRDefault="00417EF2" w:rsidP="002610DC">
                    <w:pPr>
                      <w:spacing w:before="120"/>
                      <w:rPr>
                        <w:rFonts w:cs="Cambria"/>
                      </w:rPr>
                    </w:pPr>
                    <w:r>
                      <w:t>黄山市齐云博明置业有限公司</w:t>
                    </w:r>
                  </w:p>
                </w:tc>
                <w:sdt>
                  <w:sdtPr>
                    <w:rPr>
                      <w:rFonts w:cs="Cambria"/>
                    </w:rPr>
                    <w:alias w:val="本企业的其他关联方情况明细－其他关联方与本公司关系"/>
                    <w:tag w:val="_GBC_2205fb8ea5f648b5a0c9e8e3f8499f9f"/>
                    <w:id w:val="-127716485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A3959CD" w14:textId="77777777"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6913205"/>
              <w:lock w:val="sdtLocked"/>
            </w:sdtPr>
            <w:sdtEndPr/>
            <w:sdtContent>
              <w:tr w:rsidR="00417EF2" w14:paraId="30C55888"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973D5C9" w14:textId="77777777" w:rsidR="00417EF2" w:rsidRDefault="00417EF2" w:rsidP="002610DC">
                    <w:pPr>
                      <w:spacing w:before="120"/>
                      <w:rPr>
                        <w:rFonts w:cs="Cambria"/>
                      </w:rPr>
                    </w:pPr>
                    <w:r>
                      <w:t>齐云山旅游股份有限公司</w:t>
                    </w:r>
                  </w:p>
                </w:tc>
                <w:sdt>
                  <w:sdtPr>
                    <w:rPr>
                      <w:rFonts w:cs="Cambria"/>
                    </w:rPr>
                    <w:alias w:val="本企业的其他关联方情况明细－其他关联方与本公司关系"/>
                    <w:tag w:val="_GBC_2205fb8ea5f648b5a0c9e8e3f8499f9f"/>
                    <w:id w:val="-108359973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BDD384B" w14:textId="674494A7"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48888954"/>
              <w:lock w:val="sdtLocked"/>
            </w:sdtPr>
            <w:sdtEndPr/>
            <w:sdtContent>
              <w:tr w:rsidR="00417EF2" w14:paraId="3F3949FF"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DE23798" w14:textId="77777777" w:rsidR="00417EF2" w:rsidRDefault="00417EF2" w:rsidP="002610DC">
                    <w:pPr>
                      <w:spacing w:before="120"/>
                      <w:rPr>
                        <w:rFonts w:cs="Cambria"/>
                      </w:rPr>
                    </w:pPr>
                    <w:r>
                      <w:t>安徽齐云山旅游开发有限公司</w:t>
                    </w:r>
                  </w:p>
                </w:tc>
                <w:sdt>
                  <w:sdtPr>
                    <w:rPr>
                      <w:rFonts w:cs="Cambria"/>
                    </w:rPr>
                    <w:alias w:val="本企业的其他关联方情况明细－其他关联方与本公司关系"/>
                    <w:tag w:val="_GBC_2205fb8ea5f648b5a0c9e8e3f8499f9f"/>
                    <w:id w:val="73505529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A7B8210" w14:textId="165C73B9"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925997152"/>
              <w:lock w:val="sdtLocked"/>
            </w:sdtPr>
            <w:sdtEndPr/>
            <w:sdtContent>
              <w:tr w:rsidR="00417EF2" w14:paraId="6064D2E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3D89F98" w14:textId="77777777" w:rsidR="00417EF2" w:rsidRDefault="00417EF2" w:rsidP="002610DC">
                    <w:pPr>
                      <w:spacing w:before="120"/>
                      <w:rPr>
                        <w:rFonts w:cs="Cambria"/>
                      </w:rPr>
                    </w:pPr>
                    <w:r>
                      <w:t>休宁县齐云山自来水有限公司</w:t>
                    </w:r>
                  </w:p>
                </w:tc>
                <w:sdt>
                  <w:sdtPr>
                    <w:rPr>
                      <w:rFonts w:cs="Cambria"/>
                    </w:rPr>
                    <w:alias w:val="本企业的其他关联方情况明细－其他关联方与本公司关系"/>
                    <w:tag w:val="_GBC_2205fb8ea5f648b5a0c9e8e3f8499f9f"/>
                    <w:id w:val="123265934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86F4988" w14:textId="10E1D273"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110307991"/>
              <w:lock w:val="sdtLocked"/>
            </w:sdtPr>
            <w:sdtEndPr/>
            <w:sdtContent>
              <w:tr w:rsidR="00417EF2" w14:paraId="0B7D3753"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6FBC25C" w14:textId="77777777" w:rsidR="00417EF2" w:rsidRDefault="00417EF2" w:rsidP="002610DC">
                    <w:pPr>
                      <w:spacing w:before="120"/>
                      <w:rPr>
                        <w:rFonts w:cs="Cambria"/>
                      </w:rPr>
                    </w:pPr>
                    <w:r>
                      <w:t>祥源丹霞旅游投资（广东）有限公司</w:t>
                    </w:r>
                  </w:p>
                </w:tc>
                <w:sdt>
                  <w:sdtPr>
                    <w:rPr>
                      <w:rFonts w:cs="Cambria"/>
                    </w:rPr>
                    <w:alias w:val="本企业的其他关联方情况明细－其他关联方与本公司关系"/>
                    <w:tag w:val="_GBC_2205fb8ea5f648b5a0c9e8e3f8499f9f"/>
                    <w:id w:val="-106918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35C001D" w14:textId="535941B7"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523985799"/>
              <w:lock w:val="sdtLocked"/>
            </w:sdtPr>
            <w:sdtEndPr/>
            <w:sdtContent>
              <w:tr w:rsidR="00417EF2" w14:paraId="3DC6E4DC"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DC01603" w14:textId="77777777" w:rsidR="00417EF2" w:rsidRDefault="00417EF2" w:rsidP="002610DC">
                    <w:pPr>
                      <w:spacing w:before="120"/>
                      <w:rPr>
                        <w:rFonts w:cs="Cambria"/>
                      </w:rPr>
                    </w:pPr>
                    <w:r>
                      <w:t>青岛祥源旅游发展有限公司</w:t>
                    </w:r>
                  </w:p>
                </w:tc>
                <w:sdt>
                  <w:sdtPr>
                    <w:rPr>
                      <w:rFonts w:cs="Cambria"/>
                    </w:rPr>
                    <w:alias w:val="本企业的其他关联方情况明细－其他关联方与本公司关系"/>
                    <w:tag w:val="_GBC_2205fb8ea5f648b5a0c9e8e3f8499f9f"/>
                    <w:id w:val="754103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D194709" w14:textId="7B83A210"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990508088"/>
              <w:lock w:val="sdtLocked"/>
            </w:sdtPr>
            <w:sdtEndPr/>
            <w:sdtContent>
              <w:tr w:rsidR="00417EF2" w14:paraId="6B347DD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246956E" w14:textId="77777777" w:rsidR="00417EF2" w:rsidRDefault="00417EF2" w:rsidP="002610DC">
                    <w:pPr>
                      <w:spacing w:before="120"/>
                      <w:rPr>
                        <w:rFonts w:cs="Cambria"/>
                      </w:rPr>
                    </w:pPr>
                    <w:r>
                      <w:t>祥源旅游开发有限公司</w:t>
                    </w:r>
                  </w:p>
                </w:tc>
                <w:sdt>
                  <w:sdtPr>
                    <w:rPr>
                      <w:rFonts w:cs="Cambria"/>
                    </w:rPr>
                    <w:alias w:val="本企业的其他关联方情况明细－其他关联方与本公司关系"/>
                    <w:tag w:val="_GBC_2205fb8ea5f648b5a0c9e8e3f8499f9f"/>
                    <w:id w:val="-18363664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8DF57B5" w14:textId="27592AFE"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0259760"/>
              <w:lock w:val="sdtLocked"/>
            </w:sdtPr>
            <w:sdtEndPr/>
            <w:sdtContent>
              <w:tr w:rsidR="00417EF2" w14:paraId="30F964AC"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7CB8434" w14:textId="77777777" w:rsidR="00417EF2" w:rsidRDefault="00417EF2" w:rsidP="002610DC">
                    <w:pPr>
                      <w:spacing w:before="120"/>
                      <w:rPr>
                        <w:rFonts w:cs="Cambria"/>
                      </w:rPr>
                    </w:pPr>
                    <w:r>
                      <w:t>黄山市祥源云谷酒店管理有限公司</w:t>
                    </w:r>
                  </w:p>
                </w:tc>
                <w:sdt>
                  <w:sdtPr>
                    <w:rPr>
                      <w:rFonts w:cs="Cambria"/>
                    </w:rPr>
                    <w:alias w:val="本企业的其他关联方情况明细－其他关联方与本公司关系"/>
                    <w:tag w:val="_GBC_2205fb8ea5f648b5a0c9e8e3f8499f9f"/>
                    <w:id w:val="-5589393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59BB19B" w14:textId="415E92FD"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534270335"/>
              <w:lock w:val="sdtLocked"/>
            </w:sdtPr>
            <w:sdtEndPr/>
            <w:sdtContent>
              <w:tr w:rsidR="00417EF2" w14:paraId="14468AE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A97DA65" w14:textId="77777777" w:rsidR="00417EF2" w:rsidRDefault="00417EF2" w:rsidP="002610DC">
                    <w:pPr>
                      <w:spacing w:before="120"/>
                      <w:rPr>
                        <w:rFonts w:cs="Cambria"/>
                      </w:rPr>
                    </w:pPr>
                    <w:r>
                      <w:t>安徽祥晟生态农业发展有限公司</w:t>
                    </w:r>
                  </w:p>
                </w:tc>
                <w:sdt>
                  <w:sdtPr>
                    <w:rPr>
                      <w:rFonts w:cs="Cambria"/>
                    </w:rPr>
                    <w:alias w:val="本企业的其他关联方情况明细－其他关联方与本公司关系"/>
                    <w:tag w:val="_GBC_2205fb8ea5f648b5a0c9e8e3f8499f9f"/>
                    <w:id w:val="80412240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EA25292" w14:textId="500DA317"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075206197"/>
              <w:lock w:val="sdtLocked"/>
            </w:sdtPr>
            <w:sdtEndPr/>
            <w:sdtContent>
              <w:tr w:rsidR="00417EF2" w14:paraId="6CA9AC4A"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14A7310" w14:textId="77777777" w:rsidR="00417EF2" w:rsidRDefault="00417EF2" w:rsidP="002610DC">
                    <w:pPr>
                      <w:spacing w:before="120"/>
                      <w:rPr>
                        <w:rFonts w:cs="Cambria"/>
                      </w:rPr>
                    </w:pPr>
                    <w:r>
                      <w:t>黄山市祥源国际旅行社有限公司</w:t>
                    </w:r>
                  </w:p>
                </w:tc>
                <w:sdt>
                  <w:sdtPr>
                    <w:rPr>
                      <w:rFonts w:cs="Cambria"/>
                    </w:rPr>
                    <w:alias w:val="本企业的其他关联方情况明细－其他关联方与本公司关系"/>
                    <w:tag w:val="_GBC_2205fb8ea5f648b5a0c9e8e3f8499f9f"/>
                    <w:id w:val="-43267517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02D15C9" w14:textId="3E273B02"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740357300"/>
              <w:lock w:val="sdtLocked"/>
            </w:sdtPr>
            <w:sdtEndPr/>
            <w:sdtContent>
              <w:tr w:rsidR="00417EF2" w14:paraId="415A2EC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4437EC8" w14:textId="77777777" w:rsidR="00417EF2" w:rsidRDefault="00417EF2" w:rsidP="002610DC">
                    <w:pPr>
                      <w:spacing w:before="120"/>
                      <w:rPr>
                        <w:rFonts w:cs="Cambria"/>
                      </w:rPr>
                    </w:pPr>
                    <w:r>
                      <w:t>安徽祥源旅游产业研究院有限公司</w:t>
                    </w:r>
                  </w:p>
                </w:tc>
                <w:sdt>
                  <w:sdtPr>
                    <w:rPr>
                      <w:rFonts w:cs="Cambria"/>
                    </w:rPr>
                    <w:alias w:val="本企业的其他关联方情况明细－其他关联方与本公司关系"/>
                    <w:tag w:val="_GBC_2205fb8ea5f648b5a0c9e8e3f8499f9f"/>
                    <w:id w:val="-202137925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C6387B5" w14:textId="620671BB"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071958356"/>
              <w:lock w:val="sdtLocked"/>
            </w:sdtPr>
            <w:sdtEndPr/>
            <w:sdtContent>
              <w:tr w:rsidR="00417EF2" w14:paraId="772F488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BC1643B" w14:textId="77777777" w:rsidR="00417EF2" w:rsidRDefault="00417EF2" w:rsidP="002610DC">
                    <w:pPr>
                      <w:spacing w:before="120"/>
                      <w:rPr>
                        <w:rFonts w:cs="Cambria"/>
                      </w:rPr>
                    </w:pPr>
                    <w:r>
                      <w:t>安徽祥源自由家度假营地旅游管理有限公司</w:t>
                    </w:r>
                  </w:p>
                </w:tc>
                <w:sdt>
                  <w:sdtPr>
                    <w:rPr>
                      <w:rFonts w:cs="Cambria"/>
                    </w:rPr>
                    <w:alias w:val="本企业的其他关联方情况明细－其他关联方与本公司关系"/>
                    <w:tag w:val="_GBC_2205fb8ea5f648b5a0c9e8e3f8499f9f"/>
                    <w:id w:val="192067397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52F0068" w14:textId="5D643B27"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453871386"/>
              <w:lock w:val="sdtLocked"/>
            </w:sdtPr>
            <w:sdtEndPr/>
            <w:sdtContent>
              <w:tr w:rsidR="00417EF2" w14:paraId="73C017EF"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BFD7BF0" w14:textId="77777777" w:rsidR="00417EF2" w:rsidRDefault="00417EF2" w:rsidP="002610DC">
                    <w:pPr>
                      <w:spacing w:before="120"/>
                      <w:rPr>
                        <w:rFonts w:cs="Cambria"/>
                      </w:rPr>
                    </w:pPr>
                    <w:r>
                      <w:t>黄山市为众投资管理中心（有限合伙）</w:t>
                    </w:r>
                  </w:p>
                </w:tc>
                <w:sdt>
                  <w:sdtPr>
                    <w:rPr>
                      <w:rFonts w:cs="Cambria"/>
                    </w:rPr>
                    <w:alias w:val="本企业的其他关联方情况明细－其他关联方与本公司关系"/>
                    <w:tag w:val="_GBC_2205fb8ea5f648b5a0c9e8e3f8499f9f"/>
                    <w:id w:val="18416553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688A8C9" w14:textId="56355D56" w:rsidR="00417EF2" w:rsidRDefault="00CC4F07" w:rsidP="002610DC">
                        <w:pPr>
                          <w:spacing w:before="120"/>
                          <w:rPr>
                            <w:rFonts w:cs="Cambria"/>
                          </w:rPr>
                        </w:pPr>
                        <w:r>
                          <w:rPr>
                            <w:rFonts w:cs="Cambria"/>
                          </w:rPr>
                          <w:t>参股股东</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397399157"/>
              <w:lock w:val="sdtLocked"/>
            </w:sdtPr>
            <w:sdtEndPr/>
            <w:sdtContent>
              <w:tr w:rsidR="00417EF2" w14:paraId="0506E81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B6321D6" w14:textId="77777777" w:rsidR="00417EF2" w:rsidRDefault="00417EF2" w:rsidP="002610DC">
                    <w:pPr>
                      <w:spacing w:before="120"/>
                      <w:rPr>
                        <w:rFonts w:cs="Cambria"/>
                      </w:rPr>
                    </w:pPr>
                    <w:r>
                      <w:t>合肥圣佑投资管理有限公司</w:t>
                    </w:r>
                  </w:p>
                </w:tc>
                <w:sdt>
                  <w:sdtPr>
                    <w:rPr>
                      <w:rFonts w:cs="Cambria"/>
                    </w:rPr>
                    <w:alias w:val="本企业的其他关联方情况明细－其他关联方与本公司关系"/>
                    <w:tag w:val="_GBC_2205fb8ea5f648b5a0c9e8e3f8499f9f"/>
                    <w:id w:val="18118983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515EBE2" w14:textId="4DCA31FE"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782483540"/>
              <w:lock w:val="sdtLocked"/>
            </w:sdtPr>
            <w:sdtEndPr/>
            <w:sdtContent>
              <w:tr w:rsidR="00417EF2" w14:paraId="2090279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5035E0C" w14:textId="77777777" w:rsidR="00417EF2" w:rsidRDefault="00417EF2" w:rsidP="002610DC">
                    <w:pPr>
                      <w:spacing w:before="120"/>
                      <w:rPr>
                        <w:rFonts w:cs="Cambria"/>
                      </w:rPr>
                    </w:pPr>
                    <w:r>
                      <w:t>黄山市自由家营地景区管理有限公司</w:t>
                    </w:r>
                  </w:p>
                </w:tc>
                <w:sdt>
                  <w:sdtPr>
                    <w:rPr>
                      <w:rFonts w:cs="Cambria"/>
                    </w:rPr>
                    <w:alias w:val="本企业的其他关联方情况明细－其他关联方与本公司关系"/>
                    <w:tag w:val="_GBC_2205fb8ea5f648b5a0c9e8e3f8499f9f"/>
                    <w:id w:val="-12739285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D3BF76F" w14:textId="3141078B"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633839970"/>
              <w:lock w:val="sdtLocked"/>
            </w:sdtPr>
            <w:sdtEndPr/>
            <w:sdtContent>
              <w:tr w:rsidR="00417EF2" w14:paraId="65B3F53E"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54B32D4" w14:textId="77777777" w:rsidR="00417EF2" w:rsidRDefault="00417EF2" w:rsidP="002610DC">
                    <w:pPr>
                      <w:spacing w:before="120"/>
                      <w:rPr>
                        <w:rFonts w:cs="Cambria"/>
                      </w:rPr>
                    </w:pPr>
                    <w:r>
                      <w:t>重庆牧屋绿色产业发展有限公司</w:t>
                    </w:r>
                  </w:p>
                </w:tc>
                <w:sdt>
                  <w:sdtPr>
                    <w:rPr>
                      <w:rFonts w:cs="Cambria"/>
                    </w:rPr>
                    <w:alias w:val="本企业的其他关联方情况明细－其他关联方与本公司关系"/>
                    <w:tag w:val="_GBC_2205fb8ea5f648b5a0c9e8e3f8499f9f"/>
                    <w:id w:val="-129875541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0E9D598" w14:textId="5F31C2C3"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686755049"/>
              <w:lock w:val="sdtLocked"/>
            </w:sdtPr>
            <w:sdtEndPr/>
            <w:sdtContent>
              <w:tr w:rsidR="00417EF2" w14:paraId="26B06B39"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3D4413C" w14:textId="77777777" w:rsidR="00417EF2" w:rsidRDefault="00417EF2" w:rsidP="002610DC">
                    <w:pPr>
                      <w:spacing w:before="120"/>
                      <w:rPr>
                        <w:rFonts w:cs="Cambria"/>
                      </w:rPr>
                    </w:pPr>
                    <w:r>
                      <w:t>滁州山市文化发展有限公司</w:t>
                    </w:r>
                  </w:p>
                </w:tc>
                <w:sdt>
                  <w:sdtPr>
                    <w:rPr>
                      <w:rFonts w:cs="Cambria"/>
                    </w:rPr>
                    <w:alias w:val="本企业的其他关联方情况明细－其他关联方与本公司关系"/>
                    <w:tag w:val="_GBC_2205fb8ea5f648b5a0c9e8e3f8499f9f"/>
                    <w:id w:val="-18732107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0D78259" w14:textId="27101A35"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494259662"/>
              <w:lock w:val="sdtLocked"/>
            </w:sdtPr>
            <w:sdtEndPr/>
            <w:sdtContent>
              <w:tr w:rsidR="00417EF2" w14:paraId="2B02114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90E29D8" w14:textId="77777777" w:rsidR="00417EF2" w:rsidRDefault="00417EF2" w:rsidP="002610DC">
                    <w:pPr>
                      <w:spacing w:before="120"/>
                      <w:rPr>
                        <w:rFonts w:cs="Cambria"/>
                      </w:rPr>
                    </w:pPr>
                    <w:r>
                      <w:t>祥源房地产集团有限公司</w:t>
                    </w:r>
                  </w:p>
                </w:tc>
                <w:sdt>
                  <w:sdtPr>
                    <w:rPr>
                      <w:rFonts w:cs="Cambria"/>
                    </w:rPr>
                    <w:alias w:val="本企业的其他关联方情况明细－其他关联方与本公司关系"/>
                    <w:tag w:val="_GBC_2205fb8ea5f648b5a0c9e8e3f8499f9f"/>
                    <w:id w:val="3816022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F682FE5" w14:textId="3E84370A"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246310043"/>
              <w:lock w:val="sdtLocked"/>
            </w:sdtPr>
            <w:sdtEndPr/>
            <w:sdtContent>
              <w:tr w:rsidR="00417EF2" w14:paraId="3D4FA8B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95E77CA" w14:textId="77777777" w:rsidR="00417EF2" w:rsidRDefault="00417EF2" w:rsidP="002610DC">
                    <w:pPr>
                      <w:spacing w:before="120"/>
                      <w:rPr>
                        <w:rFonts w:cs="Cambria"/>
                      </w:rPr>
                    </w:pPr>
                    <w:r>
                      <w:t>合肥汇博房地产开发有限公司</w:t>
                    </w:r>
                  </w:p>
                </w:tc>
                <w:sdt>
                  <w:sdtPr>
                    <w:rPr>
                      <w:rFonts w:cs="Cambria"/>
                    </w:rPr>
                    <w:alias w:val="本企业的其他关联方情况明细－其他关联方与本公司关系"/>
                    <w:tag w:val="_GBC_2205fb8ea5f648b5a0c9e8e3f8499f9f"/>
                    <w:id w:val="-4184114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826386F" w14:textId="46DFD277"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762340267"/>
              <w:lock w:val="sdtLocked"/>
            </w:sdtPr>
            <w:sdtEndPr/>
            <w:sdtContent>
              <w:tr w:rsidR="00417EF2" w14:paraId="44357AD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407EBF1" w14:textId="77777777" w:rsidR="00417EF2" w:rsidRDefault="00417EF2" w:rsidP="002610DC">
                    <w:pPr>
                      <w:spacing w:before="120"/>
                      <w:rPr>
                        <w:rFonts w:cs="Cambria"/>
                      </w:rPr>
                    </w:pPr>
                    <w:r>
                      <w:t>六安祥源房地产开发有限公司</w:t>
                    </w:r>
                  </w:p>
                </w:tc>
                <w:sdt>
                  <w:sdtPr>
                    <w:rPr>
                      <w:rFonts w:cs="Cambria"/>
                    </w:rPr>
                    <w:alias w:val="本企业的其他关联方情况明细－其他关联方与本公司关系"/>
                    <w:tag w:val="_GBC_2205fb8ea5f648b5a0c9e8e3f8499f9f"/>
                    <w:id w:val="101619284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EF33B44" w14:textId="492351CA"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851682799"/>
              <w:lock w:val="sdtLocked"/>
            </w:sdtPr>
            <w:sdtEndPr/>
            <w:sdtContent>
              <w:tr w:rsidR="00417EF2" w14:paraId="5BCF86C3"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2B578F8" w14:textId="77777777" w:rsidR="00417EF2" w:rsidRDefault="00417EF2" w:rsidP="002610DC">
                    <w:pPr>
                      <w:spacing w:before="120"/>
                      <w:rPr>
                        <w:rFonts w:cs="Cambria"/>
                      </w:rPr>
                    </w:pPr>
                    <w:r>
                      <w:t>祥源建设有限责任公司</w:t>
                    </w:r>
                  </w:p>
                </w:tc>
                <w:sdt>
                  <w:sdtPr>
                    <w:rPr>
                      <w:rFonts w:cs="Cambria"/>
                    </w:rPr>
                    <w:alias w:val="本企业的其他关联方情况明细－其他关联方与本公司关系"/>
                    <w:tag w:val="_GBC_2205fb8ea5f648b5a0c9e8e3f8499f9f"/>
                    <w:id w:val="152081089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6EEA228" w14:textId="21EAAA15"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8006163"/>
              <w:lock w:val="sdtLocked"/>
            </w:sdtPr>
            <w:sdtEndPr/>
            <w:sdtContent>
              <w:tr w:rsidR="00417EF2" w14:paraId="5D64997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371C374" w14:textId="77777777" w:rsidR="00417EF2" w:rsidRDefault="00417EF2" w:rsidP="002610DC">
                    <w:pPr>
                      <w:spacing w:before="120"/>
                      <w:rPr>
                        <w:rFonts w:cs="Cambria"/>
                      </w:rPr>
                    </w:pPr>
                    <w:r>
                      <w:t>祥源物业服务有限公司</w:t>
                    </w:r>
                  </w:p>
                </w:tc>
                <w:sdt>
                  <w:sdtPr>
                    <w:rPr>
                      <w:rFonts w:cs="Cambria"/>
                    </w:rPr>
                    <w:alias w:val="本企业的其他关联方情况明细－其他关联方与本公司关系"/>
                    <w:tag w:val="_GBC_2205fb8ea5f648b5a0c9e8e3f8499f9f"/>
                    <w:id w:val="73119807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E640018" w14:textId="5E9688B5"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56079052"/>
              <w:lock w:val="sdtLocked"/>
            </w:sdtPr>
            <w:sdtEndPr/>
            <w:sdtContent>
              <w:tr w:rsidR="00417EF2" w14:paraId="4EC39D8F"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75F86A6" w14:textId="77777777" w:rsidR="00417EF2" w:rsidRDefault="00417EF2" w:rsidP="002610DC">
                    <w:pPr>
                      <w:spacing w:before="120"/>
                      <w:rPr>
                        <w:rFonts w:cs="Cambria"/>
                      </w:rPr>
                    </w:pPr>
                    <w:r>
                      <w:t>合肥蜀西祥源房地产开发有限公司</w:t>
                    </w:r>
                  </w:p>
                </w:tc>
                <w:sdt>
                  <w:sdtPr>
                    <w:rPr>
                      <w:rFonts w:cs="Cambria"/>
                    </w:rPr>
                    <w:alias w:val="本企业的其他关联方情况明细－其他关联方与本公司关系"/>
                    <w:tag w:val="_GBC_2205fb8ea5f648b5a0c9e8e3f8499f9f"/>
                    <w:id w:val="112612937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6BD7F26" w14:textId="5EEB34C3"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20154681"/>
              <w:lock w:val="sdtLocked"/>
            </w:sdtPr>
            <w:sdtEndPr/>
            <w:sdtContent>
              <w:tr w:rsidR="00417EF2" w14:paraId="7E781E9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1805F1A" w14:textId="77777777" w:rsidR="00417EF2" w:rsidRDefault="00417EF2" w:rsidP="002610DC">
                    <w:pPr>
                      <w:spacing w:before="120"/>
                      <w:rPr>
                        <w:rFonts w:cs="Cambria"/>
                      </w:rPr>
                    </w:pPr>
                    <w:r>
                      <w:t>绍兴市祥源绿信置业有限公司</w:t>
                    </w:r>
                  </w:p>
                </w:tc>
                <w:sdt>
                  <w:sdtPr>
                    <w:rPr>
                      <w:rFonts w:cs="Cambria"/>
                    </w:rPr>
                    <w:alias w:val="本企业的其他关联方情况明细－其他关联方与本公司关系"/>
                    <w:tag w:val="_GBC_2205fb8ea5f648b5a0c9e8e3f8499f9f"/>
                    <w:id w:val="8833773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4CD2E5A" w14:textId="1D986D84"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802997375"/>
              <w:lock w:val="sdtLocked"/>
            </w:sdtPr>
            <w:sdtEndPr/>
            <w:sdtContent>
              <w:tr w:rsidR="00417EF2" w14:paraId="7415E303"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13A7646" w14:textId="77777777" w:rsidR="00417EF2" w:rsidRDefault="00417EF2" w:rsidP="002610DC">
                    <w:pPr>
                      <w:spacing w:before="120"/>
                      <w:rPr>
                        <w:rFonts w:cs="Cambria"/>
                      </w:rPr>
                    </w:pPr>
                    <w:r>
                      <w:t>六安市西都百货经营管理有限公司</w:t>
                    </w:r>
                  </w:p>
                </w:tc>
                <w:sdt>
                  <w:sdtPr>
                    <w:rPr>
                      <w:rFonts w:cs="Cambria"/>
                    </w:rPr>
                    <w:alias w:val="本企业的其他关联方情况明细－其他关联方与本公司关系"/>
                    <w:tag w:val="_GBC_2205fb8ea5f648b5a0c9e8e3f8499f9f"/>
                    <w:id w:val="-3740824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AD8392B" w14:textId="44D1FFBC"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648973594"/>
              <w:lock w:val="sdtLocked"/>
            </w:sdtPr>
            <w:sdtEndPr/>
            <w:sdtContent>
              <w:tr w:rsidR="00417EF2" w14:paraId="24152E1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6B2D35E" w14:textId="77777777" w:rsidR="00417EF2" w:rsidRDefault="00417EF2" w:rsidP="002610DC">
                    <w:pPr>
                      <w:spacing w:before="120"/>
                      <w:rPr>
                        <w:rFonts w:cs="Cambria"/>
                      </w:rPr>
                    </w:pPr>
                    <w:r>
                      <w:t>五河祥源投资开发有限公司</w:t>
                    </w:r>
                  </w:p>
                </w:tc>
                <w:sdt>
                  <w:sdtPr>
                    <w:rPr>
                      <w:rFonts w:cs="Cambria"/>
                    </w:rPr>
                    <w:alias w:val="本企业的其他关联方情况明细－其他关联方与本公司关系"/>
                    <w:tag w:val="_GBC_2205fb8ea5f648b5a0c9e8e3f8499f9f"/>
                    <w:id w:val="4586930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5637892" w14:textId="3BB5B50C"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617350946"/>
              <w:lock w:val="sdtLocked"/>
            </w:sdtPr>
            <w:sdtEndPr/>
            <w:sdtContent>
              <w:tr w:rsidR="00417EF2" w14:paraId="3B6CCE7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B95F2E8" w14:textId="77777777" w:rsidR="00417EF2" w:rsidRDefault="00417EF2" w:rsidP="002610DC">
                    <w:pPr>
                      <w:spacing w:before="120"/>
                      <w:rPr>
                        <w:rFonts w:cs="Cambria"/>
                      </w:rPr>
                    </w:pPr>
                    <w:r>
                      <w:t>十堰祥源太极湖房地产有限公司</w:t>
                    </w:r>
                  </w:p>
                </w:tc>
                <w:sdt>
                  <w:sdtPr>
                    <w:rPr>
                      <w:rFonts w:cs="Cambria"/>
                    </w:rPr>
                    <w:alias w:val="本企业的其他关联方情况明细－其他关联方与本公司关系"/>
                    <w:tag w:val="_GBC_2205fb8ea5f648b5a0c9e8e3f8499f9f"/>
                    <w:id w:val="12900219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294A438" w14:textId="61FB8662"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82638709"/>
              <w:lock w:val="sdtLocked"/>
            </w:sdtPr>
            <w:sdtEndPr/>
            <w:sdtContent>
              <w:tr w:rsidR="00417EF2" w14:paraId="4F57646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8386D36" w14:textId="77777777" w:rsidR="00417EF2" w:rsidRDefault="00417EF2" w:rsidP="002610DC">
                    <w:pPr>
                      <w:spacing w:before="120"/>
                      <w:rPr>
                        <w:rFonts w:cs="Cambria"/>
                      </w:rPr>
                    </w:pPr>
                    <w:r>
                      <w:t>安徽祥源文化旅游城投资有限公司</w:t>
                    </w:r>
                  </w:p>
                </w:tc>
                <w:sdt>
                  <w:sdtPr>
                    <w:rPr>
                      <w:rFonts w:cs="Cambria"/>
                    </w:rPr>
                    <w:alias w:val="本企业的其他关联方情况明细－其他关联方与本公司关系"/>
                    <w:tag w:val="_GBC_2205fb8ea5f648b5a0c9e8e3f8499f9f"/>
                    <w:id w:val="-59124162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7C2983F" w14:textId="662929AB"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497568380"/>
              <w:lock w:val="sdtLocked"/>
            </w:sdtPr>
            <w:sdtEndPr/>
            <w:sdtContent>
              <w:tr w:rsidR="00417EF2" w14:paraId="0097371E"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6B2BF9E" w14:textId="77777777" w:rsidR="00417EF2" w:rsidRDefault="00417EF2" w:rsidP="002610DC">
                    <w:pPr>
                      <w:spacing w:before="120"/>
                      <w:rPr>
                        <w:rFonts w:cs="Cambria"/>
                      </w:rPr>
                    </w:pPr>
                    <w:r>
                      <w:t>祥源花世界生态文化旅游区开发有限公司</w:t>
                    </w:r>
                  </w:p>
                </w:tc>
                <w:sdt>
                  <w:sdtPr>
                    <w:rPr>
                      <w:rFonts w:cs="Cambria"/>
                    </w:rPr>
                    <w:alias w:val="本企业的其他关联方情况明细－其他关联方与本公司关系"/>
                    <w:tag w:val="_GBC_2205fb8ea5f648b5a0c9e8e3f8499f9f"/>
                    <w:id w:val="17621023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26DFD31" w14:textId="7A5DB8A3"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892409539"/>
              <w:lock w:val="sdtLocked"/>
            </w:sdtPr>
            <w:sdtEndPr/>
            <w:sdtContent>
              <w:tr w:rsidR="00417EF2" w14:paraId="5EAA633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42A262E" w14:textId="77777777" w:rsidR="00417EF2" w:rsidRDefault="00417EF2" w:rsidP="002610DC">
                    <w:pPr>
                      <w:spacing w:before="120"/>
                      <w:rPr>
                        <w:rFonts w:cs="Cambria"/>
                      </w:rPr>
                    </w:pPr>
                    <w:r>
                      <w:t>安徽天路公路服务有限公司</w:t>
                    </w:r>
                  </w:p>
                </w:tc>
                <w:sdt>
                  <w:sdtPr>
                    <w:rPr>
                      <w:rFonts w:cs="Cambria"/>
                    </w:rPr>
                    <w:alias w:val="本企业的其他关联方情况明细－其他关联方与本公司关系"/>
                    <w:tag w:val="_GBC_2205fb8ea5f648b5a0c9e8e3f8499f9f"/>
                    <w:id w:val="-16186699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00799F7" w14:textId="09479967"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196924957"/>
              <w:lock w:val="sdtLocked"/>
            </w:sdtPr>
            <w:sdtEndPr/>
            <w:sdtContent>
              <w:tr w:rsidR="00417EF2" w14:paraId="7B3D4EE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9ACD739" w14:textId="77777777" w:rsidR="00417EF2" w:rsidRDefault="00417EF2" w:rsidP="002610DC">
                    <w:pPr>
                      <w:spacing w:before="120"/>
                      <w:rPr>
                        <w:rFonts w:cs="Cambria"/>
                      </w:rPr>
                    </w:pPr>
                    <w:r>
                      <w:t>安徽北城祥源房地产开发有限公司</w:t>
                    </w:r>
                  </w:p>
                </w:tc>
                <w:sdt>
                  <w:sdtPr>
                    <w:rPr>
                      <w:rFonts w:cs="Cambria"/>
                    </w:rPr>
                    <w:alias w:val="本企业的其他关联方情况明细－其他关联方与本公司关系"/>
                    <w:tag w:val="_GBC_2205fb8ea5f648b5a0c9e8e3f8499f9f"/>
                    <w:id w:val="-134408687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6C97FED" w14:textId="25D22D01"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94157453"/>
              <w:lock w:val="sdtLocked"/>
            </w:sdtPr>
            <w:sdtEndPr/>
            <w:sdtContent>
              <w:tr w:rsidR="00417EF2" w14:paraId="35D0B8A8"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A081F3F" w14:textId="77777777" w:rsidR="00417EF2" w:rsidRDefault="00417EF2" w:rsidP="002610DC">
                    <w:pPr>
                      <w:spacing w:before="120"/>
                      <w:rPr>
                        <w:rFonts w:cs="Cambria"/>
                      </w:rPr>
                    </w:pPr>
                    <w:r>
                      <w:t>安徽新祥源房地产开发有限公司</w:t>
                    </w:r>
                  </w:p>
                </w:tc>
                <w:sdt>
                  <w:sdtPr>
                    <w:rPr>
                      <w:rFonts w:cs="Cambria"/>
                    </w:rPr>
                    <w:alias w:val="本企业的其他关联方情况明细－其他关联方与本公司关系"/>
                    <w:tag w:val="_GBC_2205fb8ea5f648b5a0c9e8e3f8499f9f"/>
                    <w:id w:val="-60889230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4A3AA80" w14:textId="4F2EBD37"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599182225"/>
              <w:lock w:val="sdtLocked"/>
            </w:sdtPr>
            <w:sdtEndPr/>
            <w:sdtContent>
              <w:tr w:rsidR="00417EF2" w14:paraId="50B0377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348DBCD" w14:textId="77777777" w:rsidR="00417EF2" w:rsidRDefault="00417EF2" w:rsidP="002610DC">
                    <w:pPr>
                      <w:spacing w:before="120"/>
                      <w:rPr>
                        <w:rFonts w:cs="Cambria"/>
                      </w:rPr>
                    </w:pPr>
                    <w:r>
                      <w:t>合肥祥源商业资产经营管理有限公司</w:t>
                    </w:r>
                  </w:p>
                </w:tc>
                <w:sdt>
                  <w:sdtPr>
                    <w:rPr>
                      <w:rFonts w:cs="Cambria"/>
                    </w:rPr>
                    <w:alias w:val="本企业的其他关联方情况明细－其他关联方与本公司关系"/>
                    <w:tag w:val="_GBC_2205fb8ea5f648b5a0c9e8e3f8499f9f"/>
                    <w:id w:val="-205114979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D2507FD" w14:textId="2D778329"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775864829"/>
              <w:lock w:val="sdtLocked"/>
            </w:sdtPr>
            <w:sdtEndPr/>
            <w:sdtContent>
              <w:tr w:rsidR="00417EF2" w14:paraId="0DAF564B"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34BF5A5" w14:textId="77777777" w:rsidR="00417EF2" w:rsidRDefault="00417EF2" w:rsidP="002610DC">
                    <w:pPr>
                      <w:spacing w:before="120"/>
                      <w:rPr>
                        <w:rFonts w:cs="Cambria"/>
                      </w:rPr>
                    </w:pPr>
                    <w:r>
                      <w:t>湖北善水街商业管理有限公司</w:t>
                    </w:r>
                  </w:p>
                </w:tc>
                <w:sdt>
                  <w:sdtPr>
                    <w:rPr>
                      <w:rFonts w:cs="Cambria"/>
                    </w:rPr>
                    <w:alias w:val="本企业的其他关联方情况明细－其他关联方与本公司关系"/>
                    <w:tag w:val="_GBC_2205fb8ea5f648b5a0c9e8e3f8499f9f"/>
                    <w:id w:val="-39103971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41B7DA0" w14:textId="094D55DA"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695816304"/>
              <w:lock w:val="sdtLocked"/>
            </w:sdtPr>
            <w:sdtEndPr/>
            <w:sdtContent>
              <w:tr w:rsidR="00417EF2" w14:paraId="309148F6"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A8E35B1" w14:textId="77777777" w:rsidR="00417EF2" w:rsidRDefault="00417EF2" w:rsidP="002610DC">
                    <w:pPr>
                      <w:spacing w:before="120"/>
                      <w:rPr>
                        <w:rFonts w:cs="Cambria"/>
                      </w:rPr>
                    </w:pPr>
                    <w:r>
                      <w:t>阜阳祥源颍淮水上游乐有限公司</w:t>
                    </w:r>
                  </w:p>
                </w:tc>
                <w:sdt>
                  <w:sdtPr>
                    <w:rPr>
                      <w:rFonts w:cs="Cambria"/>
                    </w:rPr>
                    <w:alias w:val="本企业的其他关联方情况明细－其他关联方与本公司关系"/>
                    <w:tag w:val="_GBC_2205fb8ea5f648b5a0c9e8e3f8499f9f"/>
                    <w:id w:val="11977349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CAE94DA" w14:textId="243F4C5E"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769771199"/>
              <w:lock w:val="sdtLocked"/>
            </w:sdtPr>
            <w:sdtEndPr/>
            <w:sdtContent>
              <w:tr w:rsidR="00417EF2" w14:paraId="6531609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0A8D012" w14:textId="77777777" w:rsidR="00417EF2" w:rsidRDefault="00417EF2" w:rsidP="002610DC">
                    <w:pPr>
                      <w:spacing w:before="120"/>
                      <w:rPr>
                        <w:rFonts w:cs="Cambria"/>
                      </w:rPr>
                    </w:pPr>
                    <w:r>
                      <w:t>祥源颍淮旅游开发股份有限公司</w:t>
                    </w:r>
                  </w:p>
                </w:tc>
                <w:sdt>
                  <w:sdtPr>
                    <w:rPr>
                      <w:rFonts w:cs="Cambria"/>
                    </w:rPr>
                    <w:alias w:val="本企业的其他关联方情况明细－其他关联方与本公司关系"/>
                    <w:tag w:val="_GBC_2205fb8ea5f648b5a0c9e8e3f8499f9f"/>
                    <w:id w:val="-18189540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743200C" w14:textId="4335DCA1"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134362125"/>
              <w:lock w:val="sdtLocked"/>
            </w:sdtPr>
            <w:sdtEndPr/>
            <w:sdtContent>
              <w:tr w:rsidR="00417EF2" w14:paraId="063923D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252B6C1" w14:textId="77777777" w:rsidR="00417EF2" w:rsidRDefault="00417EF2" w:rsidP="002610DC">
                    <w:pPr>
                      <w:spacing w:before="120"/>
                      <w:rPr>
                        <w:rFonts w:cs="Cambria"/>
                      </w:rPr>
                    </w:pPr>
                    <w:r>
                      <w:t>合肥金嘉木投资管理合伙企业（有限合伙）</w:t>
                    </w:r>
                  </w:p>
                </w:tc>
                <w:sdt>
                  <w:sdtPr>
                    <w:rPr>
                      <w:rFonts w:cs="Cambria"/>
                    </w:rPr>
                    <w:alias w:val="本企业的其他关联方情况明细－其他关联方与本公司关系"/>
                    <w:tag w:val="_GBC_2205fb8ea5f648b5a0c9e8e3f8499f9f"/>
                    <w:id w:val="-7764081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A39CB4D" w14:textId="5CADC952"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73188803"/>
              <w:lock w:val="sdtLocked"/>
            </w:sdtPr>
            <w:sdtEndPr/>
            <w:sdtContent>
              <w:tr w:rsidR="00417EF2" w14:paraId="3819CC8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921956C" w14:textId="77777777" w:rsidR="00417EF2" w:rsidRDefault="00417EF2" w:rsidP="002610DC">
                    <w:pPr>
                      <w:spacing w:before="120"/>
                      <w:rPr>
                        <w:rFonts w:cs="Cambria"/>
                      </w:rPr>
                    </w:pPr>
                    <w:r>
                      <w:t>祥源茶业股份有限公司</w:t>
                    </w:r>
                  </w:p>
                </w:tc>
                <w:sdt>
                  <w:sdtPr>
                    <w:rPr>
                      <w:rFonts w:cs="Cambria"/>
                    </w:rPr>
                    <w:alias w:val="本企业的其他关联方情况明细－其他关联方与本公司关系"/>
                    <w:tag w:val="_GBC_2205fb8ea5f648b5a0c9e8e3f8499f9f"/>
                    <w:id w:val="5082208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86E3CA7" w14:textId="6AFE373E"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44469701"/>
              <w:lock w:val="sdtLocked"/>
            </w:sdtPr>
            <w:sdtEndPr/>
            <w:sdtContent>
              <w:tr w:rsidR="00417EF2" w14:paraId="216FC48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0C731D3" w14:textId="77777777" w:rsidR="00417EF2" w:rsidRDefault="00417EF2" w:rsidP="002610DC">
                    <w:pPr>
                      <w:spacing w:before="120"/>
                      <w:rPr>
                        <w:rFonts w:cs="Cambria"/>
                      </w:rPr>
                    </w:pPr>
                    <w:r>
                      <w:t>安徽省祁门县祁红茶业有限公司</w:t>
                    </w:r>
                  </w:p>
                </w:tc>
                <w:sdt>
                  <w:sdtPr>
                    <w:rPr>
                      <w:rFonts w:cs="Cambria"/>
                    </w:rPr>
                    <w:alias w:val="本企业的其他关联方情况明细－其他关联方与本公司关系"/>
                    <w:tag w:val="_GBC_2205fb8ea5f648b5a0c9e8e3f8499f9f"/>
                    <w:id w:val="207777872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4CF5801" w14:textId="32841B6B"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359967735"/>
              <w:lock w:val="sdtLocked"/>
            </w:sdtPr>
            <w:sdtEndPr/>
            <w:sdtContent>
              <w:tr w:rsidR="00417EF2" w14:paraId="167188B6"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7D24DCC" w14:textId="77777777" w:rsidR="00417EF2" w:rsidRDefault="00417EF2" w:rsidP="002610DC">
                    <w:pPr>
                      <w:spacing w:before="120"/>
                      <w:rPr>
                        <w:rFonts w:cs="Cambria"/>
                      </w:rPr>
                    </w:pPr>
                    <w:r>
                      <w:t>合肥易茶客电子商务有限公司</w:t>
                    </w:r>
                  </w:p>
                </w:tc>
                <w:sdt>
                  <w:sdtPr>
                    <w:rPr>
                      <w:rFonts w:cs="Cambria"/>
                    </w:rPr>
                    <w:alias w:val="本企业的其他关联方情况明细－其他关联方与本公司关系"/>
                    <w:tag w:val="_GBC_2205fb8ea5f648b5a0c9e8e3f8499f9f"/>
                    <w:id w:val="211532720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9FF6925" w14:textId="361D9BBF"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0495330"/>
              <w:lock w:val="sdtLocked"/>
            </w:sdtPr>
            <w:sdtEndPr/>
            <w:sdtContent>
              <w:tr w:rsidR="00417EF2" w14:paraId="0E829AC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C96608C" w14:textId="77777777" w:rsidR="00417EF2" w:rsidRDefault="00417EF2" w:rsidP="002610DC">
                    <w:pPr>
                      <w:spacing w:before="120"/>
                      <w:rPr>
                        <w:rFonts w:cs="Cambria"/>
                      </w:rPr>
                    </w:pPr>
                    <w:r>
                      <w:t>合肥祥源茶会商贸有限公司</w:t>
                    </w:r>
                  </w:p>
                </w:tc>
                <w:sdt>
                  <w:sdtPr>
                    <w:rPr>
                      <w:rFonts w:cs="Cambria"/>
                    </w:rPr>
                    <w:alias w:val="本企业的其他关联方情况明细－其他关联方与本公司关系"/>
                    <w:tag w:val="_GBC_2205fb8ea5f648b5a0c9e8e3f8499f9f"/>
                    <w:id w:val="113352711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00297B3" w14:textId="125EB998"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71199737"/>
              <w:lock w:val="sdtLocked"/>
            </w:sdtPr>
            <w:sdtEndPr/>
            <w:sdtContent>
              <w:tr w:rsidR="00417EF2" w14:paraId="3BF84609"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37780BB" w14:textId="77777777" w:rsidR="00417EF2" w:rsidRDefault="00417EF2" w:rsidP="002610DC">
                    <w:pPr>
                      <w:spacing w:before="120"/>
                      <w:rPr>
                        <w:rFonts w:cs="Cambria"/>
                      </w:rPr>
                    </w:pPr>
                    <w:r>
                      <w:t>北京天地祥源茶文化传播有限公司</w:t>
                    </w:r>
                  </w:p>
                </w:tc>
                <w:sdt>
                  <w:sdtPr>
                    <w:rPr>
                      <w:rFonts w:cs="Cambria"/>
                    </w:rPr>
                    <w:alias w:val="本企业的其他关联方情况明细－其他关联方与本公司关系"/>
                    <w:tag w:val="_GBC_2205fb8ea5f648b5a0c9e8e3f8499f9f"/>
                    <w:id w:val="-6266202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A925CA0" w14:textId="1C921BE9"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01989291"/>
              <w:lock w:val="sdtLocked"/>
            </w:sdtPr>
            <w:sdtEndPr/>
            <w:sdtContent>
              <w:tr w:rsidR="00417EF2" w14:paraId="4BB9D3D9"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EA38DED" w14:textId="77777777" w:rsidR="00417EF2" w:rsidRDefault="00417EF2" w:rsidP="002610DC">
                    <w:pPr>
                      <w:spacing w:before="120"/>
                      <w:rPr>
                        <w:rFonts w:cs="Cambria"/>
                      </w:rPr>
                    </w:pPr>
                    <w:r>
                      <w:t>西双版纳祥源易武茶业有限公司</w:t>
                    </w:r>
                  </w:p>
                </w:tc>
                <w:sdt>
                  <w:sdtPr>
                    <w:rPr>
                      <w:rFonts w:cs="Cambria"/>
                    </w:rPr>
                    <w:alias w:val="本企业的其他关联方情况明细－其他关联方与本公司关系"/>
                    <w:tag w:val="_GBC_2205fb8ea5f648b5a0c9e8e3f8499f9f"/>
                    <w:id w:val="111501478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388A1F4" w14:textId="3228E5D4"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503979205"/>
              <w:lock w:val="sdtLocked"/>
            </w:sdtPr>
            <w:sdtEndPr/>
            <w:sdtContent>
              <w:tr w:rsidR="00417EF2" w14:paraId="3BEDC3E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3010D3D" w14:textId="77777777" w:rsidR="00417EF2" w:rsidRDefault="00417EF2" w:rsidP="002610DC">
                    <w:pPr>
                      <w:spacing w:before="120"/>
                      <w:rPr>
                        <w:rFonts w:cs="Cambria"/>
                      </w:rPr>
                    </w:pPr>
                    <w:r>
                      <w:t>黄山市启建投资管理中心（有限合伙）</w:t>
                    </w:r>
                  </w:p>
                </w:tc>
                <w:sdt>
                  <w:sdtPr>
                    <w:rPr>
                      <w:rFonts w:cs="Cambria"/>
                    </w:rPr>
                    <w:alias w:val="本企业的其他关联方情况明细－其他关联方与本公司关系"/>
                    <w:tag w:val="_GBC_2205fb8ea5f648b5a0c9e8e3f8499f9f"/>
                    <w:id w:val="43194085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A65BC18" w14:textId="4B6E8436"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40642827"/>
              <w:lock w:val="sdtLocked"/>
            </w:sdtPr>
            <w:sdtEndPr/>
            <w:sdtContent>
              <w:tr w:rsidR="00417EF2" w14:paraId="6CB8EACA"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B805C71" w14:textId="77777777" w:rsidR="00417EF2" w:rsidRDefault="00417EF2" w:rsidP="002610DC">
                    <w:pPr>
                      <w:spacing w:before="120"/>
                      <w:rPr>
                        <w:rFonts w:cs="Cambria"/>
                      </w:rPr>
                    </w:pPr>
                    <w:r>
                      <w:t>湖北武当祥源旅游发展投资有限公司</w:t>
                    </w:r>
                  </w:p>
                </w:tc>
                <w:sdt>
                  <w:sdtPr>
                    <w:rPr>
                      <w:rFonts w:cs="Cambria"/>
                    </w:rPr>
                    <w:alias w:val="本企业的其他关联方情况明细－其他关联方与本公司关系"/>
                    <w:tag w:val="_GBC_2205fb8ea5f648b5a0c9e8e3f8499f9f"/>
                    <w:id w:val="-97314635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6671C63" w14:textId="0023E063"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931482606"/>
              <w:lock w:val="sdtLocked"/>
            </w:sdtPr>
            <w:sdtEndPr/>
            <w:sdtContent>
              <w:tr w:rsidR="00417EF2" w14:paraId="363468F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D1425B9" w14:textId="77777777" w:rsidR="00417EF2" w:rsidRDefault="00417EF2" w:rsidP="002610DC">
                    <w:pPr>
                      <w:spacing w:before="120"/>
                      <w:rPr>
                        <w:rFonts w:cs="Cambria"/>
                      </w:rPr>
                    </w:pPr>
                    <w:r>
                      <w:t>湖北祥源八仙观茶业有限公司</w:t>
                    </w:r>
                  </w:p>
                </w:tc>
                <w:sdt>
                  <w:sdtPr>
                    <w:rPr>
                      <w:rFonts w:cs="Cambria"/>
                    </w:rPr>
                    <w:alias w:val="本企业的其他关联方情况明细－其他关联方与本公司关系"/>
                    <w:tag w:val="_GBC_2205fb8ea5f648b5a0c9e8e3f8499f9f"/>
                    <w:id w:val="-5291785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8F7D1B1" w14:textId="4609FC21"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98325070"/>
              <w:lock w:val="sdtLocked"/>
            </w:sdtPr>
            <w:sdtEndPr/>
            <w:sdtContent>
              <w:tr w:rsidR="00417EF2" w14:paraId="4DBB188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3AA9FC6" w14:textId="77777777" w:rsidR="00417EF2" w:rsidRDefault="00417EF2" w:rsidP="002610DC">
                    <w:pPr>
                      <w:spacing w:before="120"/>
                      <w:rPr>
                        <w:rFonts w:cs="Cambria"/>
                      </w:rPr>
                    </w:pPr>
                    <w:r>
                      <w:t>绍兴市祥源房地产开发有限公司</w:t>
                    </w:r>
                  </w:p>
                </w:tc>
                <w:sdt>
                  <w:sdtPr>
                    <w:rPr>
                      <w:rFonts w:cs="Cambria"/>
                    </w:rPr>
                    <w:alias w:val="本企业的其他关联方情况明细－其他关联方与本公司关系"/>
                    <w:tag w:val="_GBC_2205fb8ea5f648b5a0c9e8e3f8499f9f"/>
                    <w:id w:val="10054079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3C02794" w14:textId="02DDEEF3"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79574070"/>
              <w:lock w:val="sdtLocked"/>
            </w:sdtPr>
            <w:sdtEndPr/>
            <w:sdtContent>
              <w:tr w:rsidR="00417EF2" w14:paraId="18624A1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DA8E2FD" w14:textId="77777777" w:rsidR="00417EF2" w:rsidRDefault="00417EF2" w:rsidP="002610DC">
                    <w:pPr>
                      <w:spacing w:before="120"/>
                      <w:rPr>
                        <w:rFonts w:cs="Cambria"/>
                      </w:rPr>
                    </w:pPr>
                    <w:r>
                      <w:t>湖北郧阳岛度假区开发有限公司</w:t>
                    </w:r>
                  </w:p>
                </w:tc>
                <w:sdt>
                  <w:sdtPr>
                    <w:rPr>
                      <w:rFonts w:cs="Cambria"/>
                    </w:rPr>
                    <w:alias w:val="本企业的其他关联方情况明细－其他关联方与本公司关系"/>
                    <w:tag w:val="_GBC_2205fb8ea5f648b5a0c9e8e3f8499f9f"/>
                    <w:id w:val="19793366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318C59F" w14:textId="4243D84C"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26754146"/>
              <w:lock w:val="sdtLocked"/>
            </w:sdtPr>
            <w:sdtEndPr/>
            <w:sdtContent>
              <w:tr w:rsidR="00417EF2" w14:paraId="5A8AB3A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DC037D5" w14:textId="77777777" w:rsidR="00417EF2" w:rsidRDefault="00417EF2" w:rsidP="002610DC">
                    <w:pPr>
                      <w:spacing w:before="120"/>
                      <w:rPr>
                        <w:rFonts w:cs="Cambria"/>
                      </w:rPr>
                    </w:pPr>
                    <w:r>
                      <w:t>湖北中祥置业有限公司</w:t>
                    </w:r>
                  </w:p>
                </w:tc>
                <w:sdt>
                  <w:sdtPr>
                    <w:rPr>
                      <w:rFonts w:cs="Cambria"/>
                    </w:rPr>
                    <w:alias w:val="本企业的其他关联方情况明细－其他关联方与本公司关系"/>
                    <w:tag w:val="_GBC_2205fb8ea5f648b5a0c9e8e3f8499f9f"/>
                    <w:id w:val="144249194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22AAF10" w14:textId="08D8542F"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197270482"/>
              <w:lock w:val="sdtLocked"/>
            </w:sdtPr>
            <w:sdtEndPr/>
            <w:sdtContent>
              <w:tr w:rsidR="00417EF2" w14:paraId="2DB11CEB"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61A17E2" w14:textId="77777777" w:rsidR="00417EF2" w:rsidRDefault="00417EF2" w:rsidP="002610DC">
                    <w:pPr>
                      <w:spacing w:before="120"/>
                      <w:rPr>
                        <w:rFonts w:cs="Cambria"/>
                      </w:rPr>
                    </w:pPr>
                    <w:r>
                      <w:t>海南祥源旅游发展有限公司</w:t>
                    </w:r>
                  </w:p>
                </w:tc>
                <w:sdt>
                  <w:sdtPr>
                    <w:rPr>
                      <w:rFonts w:cs="Cambria"/>
                    </w:rPr>
                    <w:alias w:val="本企业的其他关联方情况明细－其他关联方与本公司关系"/>
                    <w:tag w:val="_GBC_2205fb8ea5f648b5a0c9e8e3f8499f9f"/>
                    <w:id w:val="-44292640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212FE44" w14:textId="6945513D"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758016722"/>
              <w:lock w:val="sdtLocked"/>
            </w:sdtPr>
            <w:sdtEndPr/>
            <w:sdtContent>
              <w:tr w:rsidR="00417EF2" w14:paraId="4B3002FB"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EAF2F46" w14:textId="77777777" w:rsidR="00417EF2" w:rsidRDefault="00417EF2" w:rsidP="002610DC">
                    <w:pPr>
                      <w:spacing w:before="120"/>
                      <w:rPr>
                        <w:rFonts w:cs="Cambria"/>
                      </w:rPr>
                    </w:pPr>
                    <w:r>
                      <w:t>三亚祥源旅游发展有限公司</w:t>
                    </w:r>
                  </w:p>
                </w:tc>
                <w:sdt>
                  <w:sdtPr>
                    <w:rPr>
                      <w:rFonts w:cs="Cambria"/>
                    </w:rPr>
                    <w:alias w:val="本企业的其他关联方情况明细－其他关联方与本公司关系"/>
                    <w:tag w:val="_GBC_2205fb8ea5f648b5a0c9e8e3f8499f9f"/>
                    <w:id w:val="5197428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1B58159" w14:textId="214BA609"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955554298"/>
              <w:lock w:val="sdtLocked"/>
            </w:sdtPr>
            <w:sdtEndPr/>
            <w:sdtContent>
              <w:tr w:rsidR="00417EF2" w14:paraId="032141E3"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BEF343F" w14:textId="77777777" w:rsidR="00417EF2" w:rsidRDefault="00417EF2" w:rsidP="002610DC">
                    <w:pPr>
                      <w:spacing w:before="120"/>
                      <w:rPr>
                        <w:rFonts w:cs="Cambria"/>
                      </w:rPr>
                    </w:pPr>
                    <w:r>
                      <w:t>黄山市行远投资管理中心（有限合伙）</w:t>
                    </w:r>
                  </w:p>
                </w:tc>
                <w:sdt>
                  <w:sdtPr>
                    <w:rPr>
                      <w:rFonts w:cs="Cambria"/>
                    </w:rPr>
                    <w:alias w:val="本企业的其他关联方情况明细－其他关联方与本公司关系"/>
                    <w:tag w:val="_GBC_2205fb8ea5f648b5a0c9e8e3f8499f9f"/>
                    <w:id w:val="-166530930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2B41F4A" w14:textId="48E3C2E2"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941451469"/>
              <w:lock w:val="sdtLocked"/>
            </w:sdtPr>
            <w:sdtEndPr/>
            <w:sdtContent>
              <w:tr w:rsidR="00417EF2" w14:paraId="130E138B"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DE95970" w14:textId="77777777" w:rsidR="00417EF2" w:rsidRDefault="00417EF2" w:rsidP="002610DC">
                    <w:pPr>
                      <w:spacing w:before="120"/>
                      <w:rPr>
                        <w:rFonts w:cs="Cambria"/>
                      </w:rPr>
                    </w:pPr>
                    <w:r>
                      <w:t>祥源颍淮生态文化旅游区开发有限公司</w:t>
                    </w:r>
                  </w:p>
                </w:tc>
                <w:sdt>
                  <w:sdtPr>
                    <w:rPr>
                      <w:rFonts w:cs="Cambria"/>
                    </w:rPr>
                    <w:alias w:val="本企业的其他关联方情况明细－其他关联方与本公司关系"/>
                    <w:tag w:val="_GBC_2205fb8ea5f648b5a0c9e8e3f8499f9f"/>
                    <w:id w:val="-34810656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C18EB77" w14:textId="6232647C"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630892813"/>
              <w:lock w:val="sdtLocked"/>
            </w:sdtPr>
            <w:sdtEndPr/>
            <w:sdtContent>
              <w:tr w:rsidR="00417EF2" w14:paraId="120A70C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E1070C6" w14:textId="77777777" w:rsidR="00417EF2" w:rsidRDefault="00417EF2" w:rsidP="002610DC">
                    <w:pPr>
                      <w:spacing w:before="120"/>
                      <w:rPr>
                        <w:rFonts w:cs="Cambria"/>
                      </w:rPr>
                    </w:pPr>
                    <w:r>
                      <w:t>黄山市祺顺投资中心（有限合伙）</w:t>
                    </w:r>
                  </w:p>
                </w:tc>
                <w:sdt>
                  <w:sdtPr>
                    <w:rPr>
                      <w:rFonts w:cs="Cambria"/>
                    </w:rPr>
                    <w:alias w:val="本企业的其他关联方情况明细－其他关联方与本公司关系"/>
                    <w:tag w:val="_GBC_2205fb8ea5f648b5a0c9e8e3f8499f9f"/>
                    <w:id w:val="-5882293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7C31506" w14:textId="3219A092"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175798605"/>
              <w:lock w:val="sdtLocked"/>
            </w:sdtPr>
            <w:sdtEndPr/>
            <w:sdtContent>
              <w:tr w:rsidR="00417EF2" w14:paraId="222C3D2C"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5947368" w14:textId="77777777" w:rsidR="00417EF2" w:rsidRDefault="00417EF2" w:rsidP="002610DC">
                    <w:pPr>
                      <w:spacing w:before="120"/>
                      <w:rPr>
                        <w:rFonts w:cs="Cambria"/>
                      </w:rPr>
                    </w:pPr>
                    <w:r>
                      <w:t>合肥徽银祥源旅游产业投资合伙企业（有限合伙）</w:t>
                    </w:r>
                  </w:p>
                </w:tc>
                <w:sdt>
                  <w:sdtPr>
                    <w:rPr>
                      <w:rFonts w:cs="Cambria"/>
                    </w:rPr>
                    <w:alias w:val="本企业的其他关联方情况明细－其他关联方与本公司关系"/>
                    <w:tag w:val="_GBC_2205fb8ea5f648b5a0c9e8e3f8499f9f"/>
                    <w:id w:val="10708366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B1C27B6" w14:textId="003A5103"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56847262"/>
              <w:lock w:val="sdtLocked"/>
            </w:sdtPr>
            <w:sdtEndPr/>
            <w:sdtContent>
              <w:tr w:rsidR="00417EF2" w14:paraId="00AF751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6338279" w14:textId="77777777" w:rsidR="00417EF2" w:rsidRDefault="00417EF2" w:rsidP="002610DC">
                    <w:pPr>
                      <w:spacing w:before="120"/>
                      <w:rPr>
                        <w:rFonts w:cs="Cambria"/>
                      </w:rPr>
                    </w:pPr>
                    <w:r>
                      <w:t>悉源景观规划设计（上海）有限公司</w:t>
                    </w:r>
                  </w:p>
                </w:tc>
                <w:sdt>
                  <w:sdtPr>
                    <w:rPr>
                      <w:rFonts w:cs="Cambria"/>
                    </w:rPr>
                    <w:alias w:val="本企业的其他关联方情况明细－其他关联方与本公司关系"/>
                    <w:tag w:val="_GBC_2205fb8ea5f648b5a0c9e8e3f8499f9f"/>
                    <w:id w:val="-214441506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1212C5B" w14:textId="164523D8"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75117982"/>
              <w:lock w:val="sdtLocked"/>
            </w:sdtPr>
            <w:sdtEndPr/>
            <w:sdtContent>
              <w:tr w:rsidR="00417EF2" w14:paraId="356C593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62B47D2" w14:textId="77777777" w:rsidR="00417EF2" w:rsidRDefault="00417EF2" w:rsidP="002610DC">
                    <w:pPr>
                      <w:spacing w:before="120"/>
                      <w:rPr>
                        <w:rFonts w:cs="Cambria"/>
                      </w:rPr>
                    </w:pPr>
                    <w:r>
                      <w:t>安徽祥融园林有限公司</w:t>
                    </w:r>
                  </w:p>
                </w:tc>
                <w:sdt>
                  <w:sdtPr>
                    <w:rPr>
                      <w:rFonts w:cs="Cambria"/>
                    </w:rPr>
                    <w:alias w:val="本企业的其他关联方情况明细－其他关联方与本公司关系"/>
                    <w:tag w:val="_GBC_2205fb8ea5f648b5a0c9e8e3f8499f9f"/>
                    <w:id w:val="-201799828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56F2F0A" w14:textId="0B07D8C1"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90001602"/>
              <w:lock w:val="sdtLocked"/>
            </w:sdtPr>
            <w:sdtEndPr/>
            <w:sdtContent>
              <w:tr w:rsidR="00417EF2" w14:paraId="5A285DDA"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8A770DE" w14:textId="77777777" w:rsidR="00417EF2" w:rsidRDefault="00417EF2" w:rsidP="002610DC">
                    <w:pPr>
                      <w:spacing w:before="120"/>
                      <w:rPr>
                        <w:rFonts w:cs="Cambria"/>
                      </w:rPr>
                    </w:pPr>
                    <w:r>
                      <w:t>安徽欧力电器有限公司</w:t>
                    </w:r>
                  </w:p>
                </w:tc>
                <w:sdt>
                  <w:sdtPr>
                    <w:rPr>
                      <w:rFonts w:cs="Cambria"/>
                    </w:rPr>
                    <w:alias w:val="本企业的其他关联方情况明细－其他关联方与本公司关系"/>
                    <w:tag w:val="_GBC_2205fb8ea5f648b5a0c9e8e3f8499f9f"/>
                    <w:id w:val="-122128843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AA1BEFA" w14:textId="2F33F58A"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50179082"/>
              <w:lock w:val="sdtLocked"/>
            </w:sdtPr>
            <w:sdtEndPr/>
            <w:sdtContent>
              <w:tr w:rsidR="00417EF2" w14:paraId="3294085E"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9A556A6" w14:textId="77777777" w:rsidR="00417EF2" w:rsidRDefault="00417EF2" w:rsidP="002610DC">
                    <w:pPr>
                      <w:spacing w:before="120"/>
                      <w:rPr>
                        <w:rFonts w:cs="Cambria"/>
                      </w:rPr>
                    </w:pPr>
                    <w:r>
                      <w:t>合肥庐阳旅游开发有限公司</w:t>
                    </w:r>
                  </w:p>
                </w:tc>
                <w:sdt>
                  <w:sdtPr>
                    <w:rPr>
                      <w:rFonts w:cs="Cambria"/>
                    </w:rPr>
                    <w:alias w:val="本企业的其他关联方情况明细－其他关联方与本公司关系"/>
                    <w:tag w:val="_GBC_2205fb8ea5f648b5a0c9e8e3f8499f9f"/>
                    <w:id w:val="21262700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6FA1212" w14:textId="617CE29A"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946188299"/>
              <w:lock w:val="sdtLocked"/>
            </w:sdtPr>
            <w:sdtEndPr/>
            <w:sdtContent>
              <w:tr w:rsidR="00417EF2" w14:paraId="19C1DDBB"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411D117" w14:textId="77777777" w:rsidR="00417EF2" w:rsidRDefault="00417EF2" w:rsidP="002610DC">
                    <w:pPr>
                      <w:spacing w:before="120"/>
                      <w:rPr>
                        <w:rFonts w:cs="Cambria"/>
                      </w:rPr>
                    </w:pPr>
                    <w:r>
                      <w:t>太姥山祥源旅游发展有限公司</w:t>
                    </w:r>
                  </w:p>
                </w:tc>
                <w:sdt>
                  <w:sdtPr>
                    <w:rPr>
                      <w:rFonts w:cs="Cambria"/>
                    </w:rPr>
                    <w:alias w:val="本企业的其他关联方情况明细－其他关联方与本公司关系"/>
                    <w:tag w:val="_GBC_2205fb8ea5f648b5a0c9e8e3f8499f9f"/>
                    <w:id w:val="-9175542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A8F627A" w14:textId="3C04C3F7"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37807806"/>
              <w:lock w:val="sdtLocked"/>
            </w:sdtPr>
            <w:sdtEndPr/>
            <w:sdtContent>
              <w:tr w:rsidR="00417EF2" w14:paraId="794D4B3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D6408A1" w14:textId="77777777" w:rsidR="00417EF2" w:rsidRDefault="00417EF2" w:rsidP="002610DC">
                    <w:pPr>
                      <w:spacing w:before="120"/>
                      <w:rPr>
                        <w:rFonts w:cs="Cambria"/>
                      </w:rPr>
                    </w:pPr>
                    <w:r>
                      <w:t>福鼎市太姥山旅游交通服务有限公司</w:t>
                    </w:r>
                  </w:p>
                </w:tc>
                <w:sdt>
                  <w:sdtPr>
                    <w:rPr>
                      <w:rFonts w:cs="Cambria"/>
                    </w:rPr>
                    <w:alias w:val="本企业的其他关联方情况明细－其他关联方与本公司关系"/>
                    <w:tag w:val="_GBC_2205fb8ea5f648b5a0c9e8e3f8499f9f"/>
                    <w:id w:val="13709580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1ABDD15" w14:textId="092BB8DE"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631825713"/>
              <w:lock w:val="sdtLocked"/>
            </w:sdtPr>
            <w:sdtEndPr/>
            <w:sdtContent>
              <w:tr w:rsidR="00417EF2" w14:paraId="6A3FDD5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54C507C" w14:textId="77777777" w:rsidR="00417EF2" w:rsidRDefault="00417EF2" w:rsidP="002610DC">
                    <w:pPr>
                      <w:spacing w:before="120"/>
                      <w:rPr>
                        <w:rFonts w:cs="Cambria"/>
                      </w:rPr>
                    </w:pPr>
                    <w:r>
                      <w:t>嵊州市祥源房产开发有限公司</w:t>
                    </w:r>
                  </w:p>
                </w:tc>
                <w:sdt>
                  <w:sdtPr>
                    <w:rPr>
                      <w:rFonts w:cs="Cambria"/>
                    </w:rPr>
                    <w:alias w:val="本企业的其他关联方情况明细－其他关联方与本公司关系"/>
                    <w:tag w:val="_GBC_2205fb8ea5f648b5a0c9e8e3f8499f9f"/>
                    <w:id w:val="125162233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BB8591E" w14:textId="0B44231B"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864327375"/>
              <w:lock w:val="sdtLocked"/>
            </w:sdtPr>
            <w:sdtEndPr/>
            <w:sdtContent>
              <w:tr w:rsidR="00417EF2" w14:paraId="42C60CD4"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F1A4B5C" w14:textId="77777777" w:rsidR="00417EF2" w:rsidRDefault="00417EF2" w:rsidP="002610DC">
                    <w:pPr>
                      <w:spacing w:before="120"/>
                      <w:rPr>
                        <w:rFonts w:cs="Cambria"/>
                      </w:rPr>
                    </w:pPr>
                    <w:r>
                      <w:t>安徽誉华投资管理有限公司</w:t>
                    </w:r>
                  </w:p>
                </w:tc>
                <w:sdt>
                  <w:sdtPr>
                    <w:rPr>
                      <w:rFonts w:cs="Cambria"/>
                    </w:rPr>
                    <w:alias w:val="本企业的其他关联方情况明细－其他关联方与本公司关系"/>
                    <w:tag w:val="_GBC_2205fb8ea5f648b5a0c9e8e3f8499f9f"/>
                    <w:id w:val="10152719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EC9E795" w14:textId="358A1114"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58775654"/>
              <w:lock w:val="sdtLocked"/>
            </w:sdtPr>
            <w:sdtEndPr/>
            <w:sdtContent>
              <w:tr w:rsidR="00417EF2" w14:paraId="05AAB79A"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2E708B7" w14:textId="77777777" w:rsidR="00417EF2" w:rsidRDefault="00417EF2" w:rsidP="002610DC">
                    <w:pPr>
                      <w:spacing w:before="120"/>
                      <w:rPr>
                        <w:rFonts w:cs="Cambria"/>
                      </w:rPr>
                    </w:pPr>
                    <w:r>
                      <w:t>凤凰古城文化旅游投资股份有限公司</w:t>
                    </w:r>
                  </w:p>
                </w:tc>
                <w:sdt>
                  <w:sdtPr>
                    <w:rPr>
                      <w:rFonts w:cs="Cambria"/>
                    </w:rPr>
                    <w:alias w:val="本企业的其他关联方情况明细－其他关联方与本公司关系"/>
                    <w:tag w:val="_GBC_2205fb8ea5f648b5a0c9e8e3f8499f9f"/>
                    <w:id w:val="117098054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4463D4E" w14:textId="569496C8"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8238668"/>
              <w:lock w:val="sdtLocked"/>
            </w:sdtPr>
            <w:sdtEndPr/>
            <w:sdtContent>
              <w:tr w:rsidR="00417EF2" w14:paraId="5B2B5F7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1522F65" w14:textId="77777777" w:rsidR="00417EF2" w:rsidRDefault="00417EF2" w:rsidP="002610DC">
                    <w:pPr>
                      <w:spacing w:before="120"/>
                      <w:rPr>
                        <w:rFonts w:cs="Cambria"/>
                      </w:rPr>
                    </w:pPr>
                    <w:r>
                      <w:t>湖南天下凤凰文化旅游投资有限公司</w:t>
                    </w:r>
                  </w:p>
                </w:tc>
                <w:sdt>
                  <w:sdtPr>
                    <w:rPr>
                      <w:rFonts w:cs="Cambria"/>
                    </w:rPr>
                    <w:alias w:val="本企业的其他关联方情况明细－其他关联方与本公司关系"/>
                    <w:tag w:val="_GBC_2205fb8ea5f648b5a0c9e8e3f8499f9f"/>
                    <w:id w:val="-150674830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8F0DBC1" w14:textId="15F616CF"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610122166"/>
              <w:lock w:val="sdtLocked"/>
            </w:sdtPr>
            <w:sdtEndPr/>
            <w:sdtContent>
              <w:tr w:rsidR="00417EF2" w14:paraId="2351AA0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9F95FAC" w14:textId="77777777" w:rsidR="00417EF2" w:rsidRDefault="00417EF2" w:rsidP="002610DC">
                    <w:pPr>
                      <w:spacing w:before="120"/>
                      <w:rPr>
                        <w:rFonts w:cs="Cambria"/>
                      </w:rPr>
                    </w:pPr>
                    <w:r>
                      <w:t>湘西烟雨凤凰旅游演艺有限公司</w:t>
                    </w:r>
                  </w:p>
                </w:tc>
                <w:sdt>
                  <w:sdtPr>
                    <w:rPr>
                      <w:rFonts w:cs="Cambria"/>
                    </w:rPr>
                    <w:alias w:val="本企业的其他关联方情况明细－其他关联方与本公司关系"/>
                    <w:tag w:val="_GBC_2205fb8ea5f648b5a0c9e8e3f8499f9f"/>
                    <w:id w:val="-16413394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ED8195B" w14:textId="5D912E25"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00180931"/>
              <w:lock w:val="sdtLocked"/>
            </w:sdtPr>
            <w:sdtEndPr/>
            <w:sdtContent>
              <w:tr w:rsidR="00417EF2" w14:paraId="6F4FA66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EF48C96" w14:textId="77777777" w:rsidR="00417EF2" w:rsidRDefault="00417EF2" w:rsidP="002610DC">
                    <w:pPr>
                      <w:spacing w:before="120"/>
                      <w:rPr>
                        <w:rFonts w:cs="Cambria"/>
                      </w:rPr>
                    </w:pPr>
                    <w:r>
                      <w:t>黄龙洞投资股份有限公司</w:t>
                    </w:r>
                  </w:p>
                </w:tc>
                <w:sdt>
                  <w:sdtPr>
                    <w:rPr>
                      <w:rFonts w:cs="Cambria"/>
                    </w:rPr>
                    <w:alias w:val="本企业的其他关联方情况明细－其他关联方与本公司关系"/>
                    <w:tag w:val="_GBC_2205fb8ea5f648b5a0c9e8e3f8499f9f"/>
                    <w:id w:val="-95154716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6C21941" w14:textId="0C7930D9"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724744882"/>
              <w:lock w:val="sdtLocked"/>
            </w:sdtPr>
            <w:sdtEndPr/>
            <w:sdtContent>
              <w:tr w:rsidR="00417EF2" w14:paraId="49EFB95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DAEDA49" w14:textId="77777777" w:rsidR="00417EF2" w:rsidRDefault="00417EF2" w:rsidP="002610DC">
                    <w:pPr>
                      <w:spacing w:before="120"/>
                      <w:rPr>
                        <w:rFonts w:cs="Cambria"/>
                      </w:rPr>
                    </w:pPr>
                    <w:r>
                      <w:t>湘潭山市晴岚文化旅游有限公司</w:t>
                    </w:r>
                  </w:p>
                </w:tc>
                <w:sdt>
                  <w:sdtPr>
                    <w:rPr>
                      <w:rFonts w:cs="Cambria"/>
                    </w:rPr>
                    <w:alias w:val="本企业的其他关联方情况明细－其他关联方与本公司关系"/>
                    <w:tag w:val="_GBC_2205fb8ea5f648b5a0c9e8e3f8499f9f"/>
                    <w:id w:val="197132720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7F916E3" w14:textId="340FBB34"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91236056"/>
              <w:lock w:val="sdtLocked"/>
            </w:sdtPr>
            <w:sdtEndPr/>
            <w:sdtContent>
              <w:tr w:rsidR="00417EF2" w14:paraId="640D2A6E"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CA50A68" w14:textId="77777777" w:rsidR="00417EF2" w:rsidRDefault="00417EF2" w:rsidP="002610DC">
                    <w:pPr>
                      <w:spacing w:before="120"/>
                      <w:rPr>
                        <w:rFonts w:cs="Cambria"/>
                      </w:rPr>
                    </w:pPr>
                    <w:r>
                      <w:t>湘西砚咖啡餐饮管理有限公司</w:t>
                    </w:r>
                  </w:p>
                </w:tc>
                <w:sdt>
                  <w:sdtPr>
                    <w:rPr>
                      <w:rFonts w:cs="Cambria"/>
                    </w:rPr>
                    <w:alias w:val="本企业的其他关联方情况明细－其他关联方与本公司关系"/>
                    <w:tag w:val="_GBC_2205fb8ea5f648b5a0c9e8e3f8499f9f"/>
                    <w:id w:val="-10107645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28CF12D" w14:textId="07167727"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296368475"/>
              <w:lock w:val="sdtLocked"/>
            </w:sdtPr>
            <w:sdtEndPr/>
            <w:sdtContent>
              <w:tr w:rsidR="00417EF2" w14:paraId="5CEA63BB"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821AB0E" w14:textId="77777777" w:rsidR="00417EF2" w:rsidRDefault="00417EF2" w:rsidP="002610DC">
                    <w:pPr>
                      <w:spacing w:before="120"/>
                      <w:rPr>
                        <w:rFonts w:cs="Cambria"/>
                      </w:rPr>
                    </w:pPr>
                    <w:r>
                      <w:t>凤凰古城景区旅游管理服务有限公司</w:t>
                    </w:r>
                  </w:p>
                </w:tc>
                <w:sdt>
                  <w:sdtPr>
                    <w:rPr>
                      <w:rFonts w:cs="Cambria"/>
                    </w:rPr>
                    <w:alias w:val="本企业的其他关联方情况明细－其他关联方与本公司关系"/>
                    <w:tag w:val="_GBC_2205fb8ea5f648b5a0c9e8e3f8499f9f"/>
                    <w:id w:val="201201701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EAC23E8" w14:textId="72021EAB"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142003982"/>
              <w:lock w:val="sdtLocked"/>
            </w:sdtPr>
            <w:sdtEndPr/>
            <w:sdtContent>
              <w:tr w:rsidR="00417EF2" w14:paraId="357C088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700DEDE" w14:textId="77777777" w:rsidR="00417EF2" w:rsidRDefault="00417EF2" w:rsidP="002610DC">
                    <w:pPr>
                      <w:spacing w:before="120"/>
                      <w:rPr>
                        <w:rFonts w:cs="Cambria"/>
                      </w:rPr>
                    </w:pPr>
                    <w:r>
                      <w:t>蚌埠福安建材有限公司</w:t>
                    </w:r>
                  </w:p>
                </w:tc>
                <w:sdt>
                  <w:sdtPr>
                    <w:rPr>
                      <w:rFonts w:cs="Cambria"/>
                    </w:rPr>
                    <w:alias w:val="本企业的其他关联方情况明细－其他关联方与本公司关系"/>
                    <w:tag w:val="_GBC_2205fb8ea5f648b5a0c9e8e3f8499f9f"/>
                    <w:id w:val="-11313953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772ADA2" w14:textId="586A33C1"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646428423"/>
              <w:lock w:val="sdtLocked"/>
            </w:sdtPr>
            <w:sdtEndPr/>
            <w:sdtContent>
              <w:tr w:rsidR="00417EF2" w14:paraId="62946C4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25FF35D" w14:textId="77777777" w:rsidR="00417EF2" w:rsidRDefault="00417EF2" w:rsidP="002610DC">
                    <w:pPr>
                      <w:spacing w:before="120"/>
                      <w:rPr>
                        <w:rFonts w:cs="Cambria"/>
                      </w:rPr>
                    </w:pPr>
                    <w:r>
                      <w:t>浙江祥源实业有限公司</w:t>
                    </w:r>
                  </w:p>
                </w:tc>
                <w:sdt>
                  <w:sdtPr>
                    <w:rPr>
                      <w:rFonts w:cs="Cambria"/>
                    </w:rPr>
                    <w:alias w:val="本企业的其他关联方情况明细－其他关联方与本公司关系"/>
                    <w:tag w:val="_GBC_2205fb8ea5f648b5a0c9e8e3f8499f9f"/>
                    <w:id w:val="16190226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6082C32" w14:textId="51B55EF2"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505059075"/>
              <w:lock w:val="sdtLocked"/>
            </w:sdtPr>
            <w:sdtEndPr/>
            <w:sdtContent>
              <w:tr w:rsidR="00417EF2" w14:paraId="1A1C296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30AD221" w14:textId="77777777" w:rsidR="00417EF2" w:rsidRDefault="00417EF2" w:rsidP="002610DC">
                    <w:pPr>
                      <w:spacing w:before="120"/>
                      <w:rPr>
                        <w:rFonts w:cs="Cambria"/>
                      </w:rPr>
                    </w:pPr>
                    <w:r>
                      <w:t>浙江祥源文化股份有限公司注</w:t>
                    </w:r>
                  </w:p>
                </w:tc>
                <w:sdt>
                  <w:sdtPr>
                    <w:rPr>
                      <w:rFonts w:cs="Cambria"/>
                    </w:rPr>
                    <w:alias w:val="本企业的其他关联方情况明细－其他关联方与本公司关系"/>
                    <w:tag w:val="_GBC_2205fb8ea5f648b5a0c9e8e3f8499f9f"/>
                    <w:id w:val="166412020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12C433D" w14:textId="4BE18D91"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555538557"/>
              <w:lock w:val="sdtLocked"/>
            </w:sdtPr>
            <w:sdtEndPr/>
            <w:sdtContent>
              <w:tr w:rsidR="00417EF2" w14:paraId="0C5DCAC8"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56CBDF1" w14:textId="77777777" w:rsidR="00417EF2" w:rsidRDefault="00417EF2" w:rsidP="002610DC">
                    <w:pPr>
                      <w:spacing w:before="120"/>
                      <w:rPr>
                        <w:rFonts w:cs="Cambria"/>
                      </w:rPr>
                    </w:pPr>
                    <w:r>
                      <w:t>万宁祥源新潭湾旅游投资开发有限公司</w:t>
                    </w:r>
                  </w:p>
                </w:tc>
                <w:sdt>
                  <w:sdtPr>
                    <w:rPr>
                      <w:rFonts w:cs="Cambria"/>
                    </w:rPr>
                    <w:alias w:val="本企业的其他关联方情况明细－其他关联方与本公司关系"/>
                    <w:tag w:val="_GBC_2205fb8ea5f648b5a0c9e8e3f8499f9f"/>
                    <w:id w:val="3287290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7BF9902" w14:textId="1D0CB5FC"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193599660"/>
              <w:lock w:val="sdtLocked"/>
            </w:sdtPr>
            <w:sdtEndPr/>
            <w:sdtContent>
              <w:tr w:rsidR="00417EF2" w14:paraId="2D1E9A6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5390140" w14:textId="77777777" w:rsidR="00417EF2" w:rsidRDefault="00417EF2" w:rsidP="002610DC">
                    <w:pPr>
                      <w:spacing w:before="120"/>
                      <w:rPr>
                        <w:rFonts w:cs="Cambria"/>
                      </w:rPr>
                    </w:pPr>
                    <w:r>
                      <w:t>合肥中居拱辰企业管理有限公司</w:t>
                    </w:r>
                  </w:p>
                </w:tc>
                <w:sdt>
                  <w:sdtPr>
                    <w:rPr>
                      <w:rFonts w:cs="Cambria"/>
                    </w:rPr>
                    <w:alias w:val="本企业的其他关联方情况明细－其他关联方与本公司关系"/>
                    <w:tag w:val="_GBC_2205fb8ea5f648b5a0c9e8e3f8499f9f"/>
                    <w:id w:val="33072273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6F19644" w14:textId="6E2FADC5"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77937126"/>
              <w:lock w:val="sdtLocked"/>
            </w:sdtPr>
            <w:sdtEndPr/>
            <w:sdtContent>
              <w:tr w:rsidR="00417EF2" w14:paraId="203C787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A152F78" w14:textId="77777777" w:rsidR="00417EF2" w:rsidRDefault="00417EF2" w:rsidP="002610DC">
                    <w:pPr>
                      <w:spacing w:before="120"/>
                      <w:rPr>
                        <w:rFonts w:cs="Cambria"/>
                      </w:rPr>
                    </w:pPr>
                    <w:r>
                      <w:t>巢湖市祥辰辉企业管理合伙企业（有限合伙）</w:t>
                    </w:r>
                  </w:p>
                </w:tc>
                <w:sdt>
                  <w:sdtPr>
                    <w:rPr>
                      <w:rFonts w:cs="Cambria"/>
                    </w:rPr>
                    <w:alias w:val="本企业的其他关联方情况明细－其他关联方与本公司关系"/>
                    <w:tag w:val="_GBC_2205fb8ea5f648b5a0c9e8e3f8499f9f"/>
                    <w:id w:val="-21438844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9CAB2DB" w14:textId="45791F78"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925837176"/>
              <w:lock w:val="sdtLocked"/>
            </w:sdtPr>
            <w:sdtEndPr/>
            <w:sdtContent>
              <w:tr w:rsidR="00417EF2" w14:paraId="4CA7357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AE63F34" w14:textId="77777777" w:rsidR="00417EF2" w:rsidRDefault="00417EF2" w:rsidP="002610DC">
                    <w:pPr>
                      <w:spacing w:before="120"/>
                      <w:rPr>
                        <w:rFonts w:cs="Cambria"/>
                      </w:rPr>
                    </w:pPr>
                    <w:r>
                      <w:t>巢湖市源满欣企业管理合伙企业（有限合伙）</w:t>
                    </w:r>
                  </w:p>
                </w:tc>
                <w:sdt>
                  <w:sdtPr>
                    <w:rPr>
                      <w:rFonts w:cs="Cambria"/>
                    </w:rPr>
                    <w:alias w:val="本企业的其他关联方情况明细－其他关联方与本公司关系"/>
                    <w:tag w:val="_GBC_2205fb8ea5f648b5a0c9e8e3f8499f9f"/>
                    <w:id w:val="-164096014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E137CC9" w14:textId="72AA8965"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547299556"/>
              <w:lock w:val="sdtLocked"/>
            </w:sdtPr>
            <w:sdtEndPr/>
            <w:sdtContent>
              <w:tr w:rsidR="00417EF2" w14:paraId="7F07877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5BBC9A9" w14:textId="77777777" w:rsidR="00417EF2" w:rsidRDefault="00417EF2" w:rsidP="002610DC">
                    <w:pPr>
                      <w:spacing w:before="120"/>
                      <w:rPr>
                        <w:rFonts w:cs="Cambria"/>
                      </w:rPr>
                    </w:pPr>
                    <w:r>
                      <w:t>祥源凤凰旅游发展有限公司</w:t>
                    </w:r>
                  </w:p>
                </w:tc>
                <w:sdt>
                  <w:sdtPr>
                    <w:rPr>
                      <w:rFonts w:cs="Cambria"/>
                    </w:rPr>
                    <w:alias w:val="本企业的其他关联方情况明细－其他关联方与本公司关系"/>
                    <w:tag w:val="_GBC_2205fb8ea5f648b5a0c9e8e3f8499f9f"/>
                    <w:id w:val="-3596561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0343CA6" w14:textId="231F5583"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669362889"/>
              <w:lock w:val="sdtLocked"/>
            </w:sdtPr>
            <w:sdtEndPr/>
            <w:sdtContent>
              <w:tr w:rsidR="00417EF2" w14:paraId="39FC65F9"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EE5C8C9" w14:textId="77777777" w:rsidR="00417EF2" w:rsidRDefault="00417EF2" w:rsidP="002610DC">
                    <w:pPr>
                      <w:spacing w:before="120"/>
                      <w:rPr>
                        <w:rFonts w:cs="Cambria"/>
                      </w:rPr>
                    </w:pPr>
                    <w:r>
                      <w:t>凤凰古城旅游开发有限公司</w:t>
                    </w:r>
                  </w:p>
                </w:tc>
                <w:sdt>
                  <w:sdtPr>
                    <w:rPr>
                      <w:rFonts w:cs="Cambria"/>
                    </w:rPr>
                    <w:alias w:val="本企业的其他关联方情况明细－其他关联方与本公司关系"/>
                    <w:tag w:val="_GBC_2205fb8ea5f648b5a0c9e8e3f8499f9f"/>
                    <w:id w:val="-17963686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054A2F5" w14:textId="5139F59F"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96336506"/>
              <w:lock w:val="sdtLocked"/>
            </w:sdtPr>
            <w:sdtEndPr/>
            <w:sdtContent>
              <w:tr w:rsidR="00417EF2" w14:paraId="053BB4A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2E0DA8D" w14:textId="77777777" w:rsidR="00417EF2" w:rsidRDefault="00417EF2" w:rsidP="002610DC">
                    <w:pPr>
                      <w:spacing w:before="120"/>
                      <w:rPr>
                        <w:rFonts w:cs="Cambria"/>
                      </w:rPr>
                    </w:pPr>
                    <w:r>
                      <w:t>杭州小岛网络科技有限公司</w:t>
                    </w:r>
                  </w:p>
                </w:tc>
                <w:sdt>
                  <w:sdtPr>
                    <w:rPr>
                      <w:rFonts w:cs="Cambria"/>
                    </w:rPr>
                    <w:alias w:val="本企业的其他关联方情况明细－其他关联方与本公司关系"/>
                    <w:tag w:val="_GBC_2205fb8ea5f648b5a0c9e8e3f8499f9f"/>
                    <w:id w:val="-13822481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72D0594" w14:textId="1A57F304"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74569498"/>
              <w:lock w:val="sdtLocked"/>
            </w:sdtPr>
            <w:sdtEndPr/>
            <w:sdtContent>
              <w:tr w:rsidR="00417EF2" w14:paraId="4E3C2D4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E8DC20E" w14:textId="77777777" w:rsidR="00417EF2" w:rsidRDefault="00417EF2" w:rsidP="002610DC">
                    <w:pPr>
                      <w:spacing w:before="120"/>
                      <w:rPr>
                        <w:rFonts w:cs="Cambria"/>
                      </w:rPr>
                    </w:pPr>
                    <w:r>
                      <w:t>安徽祥源公园城开发有限公司</w:t>
                    </w:r>
                  </w:p>
                </w:tc>
                <w:sdt>
                  <w:sdtPr>
                    <w:rPr>
                      <w:rFonts w:cs="Cambria"/>
                    </w:rPr>
                    <w:alias w:val="本企业的其他关联方情况明细－其他关联方与本公司关系"/>
                    <w:tag w:val="_GBC_2205fb8ea5f648b5a0c9e8e3f8499f9f"/>
                    <w:id w:val="1353798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F5A820D" w14:textId="757449F0"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57392158"/>
              <w:lock w:val="sdtLocked"/>
            </w:sdtPr>
            <w:sdtEndPr/>
            <w:sdtContent>
              <w:tr w:rsidR="00417EF2" w14:paraId="1447D56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5A2B11F" w14:textId="77777777" w:rsidR="00417EF2" w:rsidRDefault="00417EF2" w:rsidP="002610DC">
                    <w:pPr>
                      <w:spacing w:before="120"/>
                      <w:rPr>
                        <w:rFonts w:cs="Cambria"/>
                      </w:rPr>
                    </w:pPr>
                    <w:r>
                      <w:t>祁门县祥源小镇旅游开发有限公司</w:t>
                    </w:r>
                  </w:p>
                </w:tc>
                <w:sdt>
                  <w:sdtPr>
                    <w:rPr>
                      <w:rFonts w:cs="Cambria"/>
                    </w:rPr>
                    <w:alias w:val="本企业的其他关联方情况明细－其他关联方与本公司关系"/>
                    <w:tag w:val="_GBC_2205fb8ea5f648b5a0c9e8e3f8499f9f"/>
                    <w:id w:val="-15207026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D71DD68" w14:textId="72B9B5BF"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815103379"/>
              <w:lock w:val="sdtLocked"/>
            </w:sdtPr>
            <w:sdtEndPr/>
            <w:sdtContent>
              <w:tr w:rsidR="00417EF2" w14:paraId="439BC67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2D24BD9" w14:textId="77777777" w:rsidR="00417EF2" w:rsidRDefault="00417EF2" w:rsidP="002610DC">
                    <w:pPr>
                      <w:spacing w:before="120"/>
                      <w:rPr>
                        <w:rFonts w:cs="Cambria"/>
                      </w:rPr>
                    </w:pPr>
                    <w:r>
                      <w:t>青岛祥源湾文化旅游投资有限公司</w:t>
                    </w:r>
                  </w:p>
                </w:tc>
                <w:sdt>
                  <w:sdtPr>
                    <w:rPr>
                      <w:rFonts w:cs="Cambria"/>
                    </w:rPr>
                    <w:alias w:val="本企业的其他关联方情况明细－其他关联方与本公司关系"/>
                    <w:tag w:val="_GBC_2205fb8ea5f648b5a0c9e8e3f8499f9f"/>
                    <w:id w:val="-15979395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8B49A99" w14:textId="43DE9E0C"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17383706"/>
              <w:lock w:val="sdtLocked"/>
            </w:sdtPr>
            <w:sdtEndPr/>
            <w:sdtContent>
              <w:tr w:rsidR="00417EF2" w14:paraId="613D27E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A195F7A" w14:textId="77777777" w:rsidR="00417EF2" w:rsidRDefault="00417EF2" w:rsidP="002610DC">
                    <w:pPr>
                      <w:spacing w:before="120"/>
                      <w:rPr>
                        <w:rFonts w:cs="Cambria"/>
                      </w:rPr>
                    </w:pPr>
                    <w:r>
                      <w:t>张家界祥源旅游发展有限责任公司</w:t>
                    </w:r>
                  </w:p>
                </w:tc>
                <w:sdt>
                  <w:sdtPr>
                    <w:rPr>
                      <w:rFonts w:cs="Cambria"/>
                    </w:rPr>
                    <w:alias w:val="本企业的其他关联方情况明细－其他关联方与本公司关系"/>
                    <w:tag w:val="_GBC_2205fb8ea5f648b5a0c9e8e3f8499f9f"/>
                    <w:id w:val="-61899348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A70B784" w14:textId="120C578B"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821273912"/>
              <w:lock w:val="sdtLocked"/>
            </w:sdtPr>
            <w:sdtEndPr/>
            <w:sdtContent>
              <w:tr w:rsidR="00417EF2" w14:paraId="224CC194"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22FD648" w14:textId="77777777" w:rsidR="00417EF2" w:rsidRDefault="00417EF2" w:rsidP="002610DC">
                    <w:pPr>
                      <w:spacing w:before="120"/>
                      <w:rPr>
                        <w:rFonts w:cs="Cambria"/>
                      </w:rPr>
                    </w:pPr>
                    <w:r>
                      <w:t>福鼎市嵛山岛旅游发展有限公司</w:t>
                    </w:r>
                  </w:p>
                </w:tc>
                <w:sdt>
                  <w:sdtPr>
                    <w:rPr>
                      <w:rFonts w:cs="Cambria"/>
                    </w:rPr>
                    <w:alias w:val="本企业的其他关联方情况明细－其他关联方与本公司关系"/>
                    <w:tag w:val="_GBC_2205fb8ea5f648b5a0c9e8e3f8499f9f"/>
                    <w:id w:val="-10877692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03C3F15" w14:textId="4666338E"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815320026"/>
              <w:lock w:val="sdtLocked"/>
            </w:sdtPr>
            <w:sdtEndPr/>
            <w:sdtContent>
              <w:tr w:rsidR="00417EF2" w14:paraId="69E759A4"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5AB1709" w14:textId="77777777" w:rsidR="00417EF2" w:rsidRDefault="00417EF2" w:rsidP="002610DC">
                    <w:pPr>
                      <w:spacing w:before="120"/>
                      <w:rPr>
                        <w:rFonts w:cs="Cambria"/>
                      </w:rPr>
                    </w:pPr>
                    <w:r>
                      <w:t>阜南县祥源生态文化旅游开发有限公司</w:t>
                    </w:r>
                  </w:p>
                </w:tc>
                <w:sdt>
                  <w:sdtPr>
                    <w:rPr>
                      <w:rFonts w:cs="Cambria"/>
                    </w:rPr>
                    <w:alias w:val="本企业的其他关联方情况明细－其他关联方与本公司关系"/>
                    <w:tag w:val="_GBC_2205fb8ea5f648b5a0c9e8e3f8499f9f"/>
                    <w:id w:val="27407484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F9FA0C4" w14:textId="101FBD5F"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716930544"/>
              <w:lock w:val="sdtLocked"/>
            </w:sdtPr>
            <w:sdtEndPr/>
            <w:sdtContent>
              <w:tr w:rsidR="00417EF2" w14:paraId="27B61284"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B66CBA2" w14:textId="77777777" w:rsidR="00417EF2" w:rsidRDefault="00417EF2" w:rsidP="002610DC">
                    <w:pPr>
                      <w:spacing w:before="120"/>
                      <w:rPr>
                        <w:rFonts w:cs="Cambria"/>
                      </w:rPr>
                    </w:pPr>
                    <w:r>
                      <w:t>祥源汽车文化有限责任公司</w:t>
                    </w:r>
                  </w:p>
                </w:tc>
                <w:sdt>
                  <w:sdtPr>
                    <w:rPr>
                      <w:rFonts w:cs="Cambria"/>
                    </w:rPr>
                    <w:alias w:val="本企业的其他关联方情况明细－其他关联方与本公司关系"/>
                    <w:tag w:val="_GBC_2205fb8ea5f648b5a0c9e8e3f8499f9f"/>
                    <w:id w:val="-19493873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19EE4A2" w14:textId="4FA64699"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621269023"/>
              <w:lock w:val="sdtLocked"/>
            </w:sdtPr>
            <w:sdtEndPr/>
            <w:sdtContent>
              <w:tr w:rsidR="00417EF2" w14:paraId="5E6CFBC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EF10881" w14:textId="77777777" w:rsidR="00417EF2" w:rsidRDefault="00417EF2" w:rsidP="002610DC">
                    <w:pPr>
                      <w:spacing w:before="120"/>
                      <w:rPr>
                        <w:rFonts w:cs="Cambria"/>
                      </w:rPr>
                    </w:pPr>
                    <w:r>
                      <w:t>长兴万钰投资合伙企业（有限合伙）</w:t>
                    </w:r>
                  </w:p>
                </w:tc>
                <w:sdt>
                  <w:sdtPr>
                    <w:rPr>
                      <w:rFonts w:cs="Cambria"/>
                    </w:rPr>
                    <w:alias w:val="本企业的其他关联方情况明细－其他关联方与本公司关系"/>
                    <w:tag w:val="_GBC_2205fb8ea5f648b5a0c9e8e3f8499f9f"/>
                    <w:id w:val="1064770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FDFF954" w14:textId="51C79898"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975047627"/>
              <w:lock w:val="sdtLocked"/>
            </w:sdtPr>
            <w:sdtEndPr/>
            <w:sdtContent>
              <w:tr w:rsidR="00417EF2" w14:paraId="699F7B0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6031F11" w14:textId="77777777" w:rsidR="00417EF2" w:rsidRDefault="00417EF2" w:rsidP="002610DC">
                    <w:pPr>
                      <w:spacing w:before="120"/>
                      <w:rPr>
                        <w:rFonts w:cs="Cambria"/>
                      </w:rPr>
                    </w:pPr>
                    <w:r>
                      <w:t>长兴万捷投资合伙企业（有限合伙）</w:t>
                    </w:r>
                  </w:p>
                </w:tc>
                <w:sdt>
                  <w:sdtPr>
                    <w:rPr>
                      <w:rFonts w:cs="Cambria"/>
                    </w:rPr>
                    <w:alias w:val="本企业的其他关联方情况明细－其他关联方与本公司关系"/>
                    <w:tag w:val="_GBC_2205fb8ea5f648b5a0c9e8e3f8499f9f"/>
                    <w:id w:val="-19341171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0CB7DA2" w14:textId="3EB229A2"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05238169"/>
              <w:lock w:val="sdtLocked"/>
            </w:sdtPr>
            <w:sdtEndPr/>
            <w:sdtContent>
              <w:tr w:rsidR="00417EF2" w14:paraId="4C52CC51"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63EB653" w14:textId="77777777" w:rsidR="00417EF2" w:rsidRDefault="00417EF2" w:rsidP="002610DC">
                    <w:pPr>
                      <w:spacing w:before="120"/>
                      <w:rPr>
                        <w:rFonts w:cs="Cambria"/>
                      </w:rPr>
                    </w:pPr>
                    <w:r>
                      <w:t>长兴万缘投资合伙企业（有限合伙）</w:t>
                    </w:r>
                  </w:p>
                </w:tc>
                <w:sdt>
                  <w:sdtPr>
                    <w:rPr>
                      <w:rFonts w:cs="Cambria"/>
                    </w:rPr>
                    <w:alias w:val="本企业的其他关联方情况明细－其他关联方与本公司关系"/>
                    <w:tag w:val="_GBC_2205fb8ea5f648b5a0c9e8e3f8499f9f"/>
                    <w:id w:val="206845865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EE54347" w14:textId="74744D02"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73804486"/>
              <w:lock w:val="sdtLocked"/>
            </w:sdtPr>
            <w:sdtEndPr/>
            <w:sdtContent>
              <w:tr w:rsidR="00417EF2" w14:paraId="1ED81B0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903B2FE" w14:textId="77777777" w:rsidR="00417EF2" w:rsidRDefault="00417EF2" w:rsidP="002610DC">
                    <w:pPr>
                      <w:spacing w:before="120"/>
                      <w:rPr>
                        <w:rFonts w:cs="Cambria"/>
                      </w:rPr>
                    </w:pPr>
                    <w:r>
                      <w:t>滁州祥源旅游发展有限公司</w:t>
                    </w:r>
                  </w:p>
                </w:tc>
                <w:sdt>
                  <w:sdtPr>
                    <w:rPr>
                      <w:rFonts w:cs="Cambria"/>
                    </w:rPr>
                    <w:alias w:val="本企业的其他关联方情况明细－其他关联方与本公司关系"/>
                    <w:tag w:val="_GBC_2205fb8ea5f648b5a0c9e8e3f8499f9f"/>
                    <w:id w:val="3822190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DF6C45E" w14:textId="65A10525"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277762055"/>
              <w:lock w:val="sdtLocked"/>
            </w:sdtPr>
            <w:sdtEndPr/>
            <w:sdtContent>
              <w:tr w:rsidR="00417EF2" w14:paraId="4644FF36"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3908219" w14:textId="77777777" w:rsidR="00417EF2" w:rsidRDefault="00417EF2" w:rsidP="002610DC">
                    <w:pPr>
                      <w:spacing w:before="120"/>
                      <w:rPr>
                        <w:rFonts w:cs="Cambria"/>
                      </w:rPr>
                    </w:pPr>
                    <w:r>
                      <w:t>祥源海外控股有限公司</w:t>
                    </w:r>
                  </w:p>
                </w:tc>
                <w:sdt>
                  <w:sdtPr>
                    <w:rPr>
                      <w:rFonts w:cs="Cambria"/>
                    </w:rPr>
                    <w:alias w:val="本企业的其他关联方情况明细－其他关联方与本公司关系"/>
                    <w:tag w:val="_GBC_2205fb8ea5f648b5a0c9e8e3f8499f9f"/>
                    <w:id w:val="-47129679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9DBF4A4" w14:textId="22C83B56"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32822185"/>
              <w:lock w:val="sdtLocked"/>
            </w:sdtPr>
            <w:sdtEndPr/>
            <w:sdtContent>
              <w:tr w:rsidR="00417EF2" w14:paraId="68E3096A"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FFF86F8" w14:textId="77777777" w:rsidR="00417EF2" w:rsidRDefault="00417EF2" w:rsidP="002610DC">
                    <w:pPr>
                      <w:spacing w:before="120"/>
                      <w:rPr>
                        <w:rFonts w:cs="Cambria"/>
                      </w:rPr>
                    </w:pPr>
                    <w:r>
                      <w:t>福鼎太姥山祥源国际旅行社有限公司</w:t>
                    </w:r>
                  </w:p>
                </w:tc>
                <w:sdt>
                  <w:sdtPr>
                    <w:rPr>
                      <w:rFonts w:cs="Cambria"/>
                    </w:rPr>
                    <w:alias w:val="本企业的其他关联方情况明细－其他关联方与本公司关系"/>
                    <w:tag w:val="_GBC_2205fb8ea5f648b5a0c9e8e3f8499f9f"/>
                    <w:id w:val="-9561838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8E9B574" w14:textId="676A93E4"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851415093"/>
              <w:lock w:val="sdtLocked"/>
            </w:sdtPr>
            <w:sdtEndPr/>
            <w:sdtContent>
              <w:tr w:rsidR="00417EF2" w14:paraId="229D462A"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8ED2563" w14:textId="77777777" w:rsidR="00417EF2" w:rsidRDefault="00417EF2" w:rsidP="002610DC">
                    <w:pPr>
                      <w:spacing w:before="120"/>
                      <w:rPr>
                        <w:rFonts w:cs="Cambria"/>
                      </w:rPr>
                    </w:pPr>
                    <w:r>
                      <w:t>黄山市太素苑酒店有限责任公司</w:t>
                    </w:r>
                  </w:p>
                </w:tc>
                <w:sdt>
                  <w:sdtPr>
                    <w:rPr>
                      <w:rFonts w:cs="Cambria"/>
                    </w:rPr>
                    <w:alias w:val="本企业的其他关联方情况明细－其他关联方与本公司关系"/>
                    <w:tag w:val="_GBC_2205fb8ea5f648b5a0c9e8e3f8499f9f"/>
                    <w:id w:val="-58090785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CC026CC" w14:textId="393ECF78"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768273472"/>
              <w:lock w:val="sdtLocked"/>
            </w:sdtPr>
            <w:sdtEndPr/>
            <w:sdtContent>
              <w:tr w:rsidR="00417EF2" w14:paraId="75F21A2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6997C06" w14:textId="77777777" w:rsidR="00417EF2" w:rsidRDefault="00417EF2" w:rsidP="002610DC">
                    <w:pPr>
                      <w:spacing w:before="120"/>
                      <w:rPr>
                        <w:rFonts w:cs="Cambria"/>
                      </w:rPr>
                    </w:pPr>
                    <w:r>
                      <w:t>广东丹霞山博士生态园实业有限公司</w:t>
                    </w:r>
                  </w:p>
                </w:tc>
                <w:sdt>
                  <w:sdtPr>
                    <w:rPr>
                      <w:rFonts w:cs="Cambria"/>
                    </w:rPr>
                    <w:alias w:val="本企业的其他关联方情况明细－其他关联方与本公司关系"/>
                    <w:tag w:val="_GBC_2205fb8ea5f648b5a0c9e8e3f8499f9f"/>
                    <w:id w:val="42816866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9379F96" w14:textId="4A04F461"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147551328"/>
              <w:lock w:val="sdtLocked"/>
            </w:sdtPr>
            <w:sdtEndPr/>
            <w:sdtContent>
              <w:tr w:rsidR="00417EF2" w14:paraId="7A84FFF6"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3E324A2" w14:textId="77777777" w:rsidR="00417EF2" w:rsidRDefault="00417EF2" w:rsidP="002610DC">
                    <w:pPr>
                      <w:spacing w:before="120"/>
                      <w:rPr>
                        <w:rFonts w:cs="Cambria"/>
                      </w:rPr>
                    </w:pPr>
                    <w:r>
                      <w:t>仁化县水上丹霞旅游发展有限公司</w:t>
                    </w:r>
                  </w:p>
                </w:tc>
                <w:sdt>
                  <w:sdtPr>
                    <w:rPr>
                      <w:rFonts w:cs="Cambria"/>
                    </w:rPr>
                    <w:alias w:val="本企业的其他关联方情况明细－其他关联方与本公司关系"/>
                    <w:tag w:val="_GBC_2205fb8ea5f648b5a0c9e8e3f8499f9f"/>
                    <w:id w:val="-120717861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C015776" w14:textId="6A38A159"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949706252"/>
              <w:lock w:val="sdtLocked"/>
            </w:sdtPr>
            <w:sdtEndPr/>
            <w:sdtContent>
              <w:tr w:rsidR="00417EF2" w14:paraId="03ACC54A"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B5C861D" w14:textId="77777777" w:rsidR="00417EF2" w:rsidRDefault="00417EF2" w:rsidP="002610DC">
                    <w:pPr>
                      <w:spacing w:before="120"/>
                      <w:rPr>
                        <w:rFonts w:cs="Cambria"/>
                      </w:rPr>
                    </w:pPr>
                    <w:r>
                      <w:t>上海源堃祥实业有限公司</w:t>
                    </w:r>
                  </w:p>
                </w:tc>
                <w:sdt>
                  <w:sdtPr>
                    <w:rPr>
                      <w:rFonts w:cs="Cambria"/>
                    </w:rPr>
                    <w:alias w:val="本企业的其他关联方情况明细－其他关联方与本公司关系"/>
                    <w:tag w:val="_GBC_2205fb8ea5f648b5a0c9e8e3f8499f9f"/>
                    <w:id w:val="9237693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791E938" w14:textId="6669B05A"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849756337"/>
              <w:lock w:val="sdtLocked"/>
            </w:sdtPr>
            <w:sdtEndPr/>
            <w:sdtContent>
              <w:tr w:rsidR="00417EF2" w14:paraId="49D6629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619675A" w14:textId="77777777" w:rsidR="00417EF2" w:rsidRDefault="00417EF2" w:rsidP="002610DC">
                    <w:pPr>
                      <w:spacing w:before="120"/>
                      <w:rPr>
                        <w:rFonts w:cs="Cambria"/>
                      </w:rPr>
                    </w:pPr>
                    <w:r>
                      <w:t>绍兴市祥源茂瑞企业管理合伙企业（有限合伙）及其担任执行事务合伙人的有限合伙企业</w:t>
                    </w:r>
                  </w:p>
                </w:tc>
                <w:sdt>
                  <w:sdtPr>
                    <w:rPr>
                      <w:rFonts w:cs="Cambria"/>
                    </w:rPr>
                    <w:alias w:val="本企业的其他关联方情况明细－其他关联方与本公司关系"/>
                    <w:tag w:val="_GBC_2205fb8ea5f648b5a0c9e8e3f8499f9f"/>
                    <w:id w:val="202419729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79E9566" w14:textId="48A3D540" w:rsidR="00417EF2" w:rsidRDefault="00CC4F07" w:rsidP="002610DC">
                        <w:pPr>
                          <w:spacing w:before="120"/>
                          <w:rPr>
                            <w:rFonts w:cs="Cambria"/>
                          </w:rPr>
                        </w:pPr>
                        <w:r>
                          <w:rPr>
                            <w:rFonts w:cs="Cambria"/>
                          </w:rPr>
                          <w:t>其他</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56788063"/>
              <w:lock w:val="sdtLocked"/>
            </w:sdtPr>
            <w:sdtEndPr/>
            <w:sdtContent>
              <w:tr w:rsidR="00417EF2" w14:paraId="265EEA3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09204D7" w14:textId="77777777" w:rsidR="00417EF2" w:rsidRDefault="00417EF2" w:rsidP="002610DC">
                    <w:pPr>
                      <w:spacing w:before="120"/>
                      <w:rPr>
                        <w:rFonts w:cs="Cambria"/>
                      </w:rPr>
                    </w:pPr>
                    <w:r>
                      <w:t>祥源花世界旅游景区开发有限公司</w:t>
                    </w:r>
                  </w:p>
                </w:tc>
                <w:sdt>
                  <w:sdtPr>
                    <w:rPr>
                      <w:rFonts w:cs="Cambria"/>
                    </w:rPr>
                    <w:alias w:val="本企业的其他关联方情况明细－其他关联方与本公司关系"/>
                    <w:tag w:val="_GBC_2205fb8ea5f648b5a0c9e8e3f8499f9f"/>
                    <w:id w:val="202705813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CD083D9" w14:textId="2B185BFF"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109727023"/>
              <w:lock w:val="sdtLocked"/>
            </w:sdtPr>
            <w:sdtEndPr/>
            <w:sdtContent>
              <w:tr w:rsidR="00417EF2" w14:paraId="5A1E78EF"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24BCCF2" w14:textId="77777777" w:rsidR="00417EF2" w:rsidRDefault="00417EF2" w:rsidP="002610DC">
                    <w:pPr>
                      <w:spacing w:before="120"/>
                      <w:rPr>
                        <w:rFonts w:cs="Cambria"/>
                      </w:rPr>
                    </w:pPr>
                    <w:r>
                      <w:t>东莞市景星凤凰旅游开发有限公司</w:t>
                    </w:r>
                  </w:p>
                </w:tc>
                <w:sdt>
                  <w:sdtPr>
                    <w:rPr>
                      <w:rFonts w:cs="Cambria"/>
                    </w:rPr>
                    <w:alias w:val="本企业的其他关联方情况明细－其他关联方与本公司关系"/>
                    <w:tag w:val="_GBC_2205fb8ea5f648b5a0c9e8e3f8499f9f"/>
                    <w:id w:val="68856491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10223A6" w14:textId="278348E2"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63742287"/>
              <w:lock w:val="sdtLocked"/>
            </w:sdtPr>
            <w:sdtEndPr/>
            <w:sdtContent>
              <w:tr w:rsidR="00417EF2" w14:paraId="35A9EE69"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E125CA9" w14:textId="77777777" w:rsidR="00417EF2" w:rsidRDefault="00417EF2" w:rsidP="002610DC">
                    <w:pPr>
                      <w:spacing w:before="120"/>
                      <w:rPr>
                        <w:rFonts w:cs="Cambria"/>
                      </w:rPr>
                    </w:pPr>
                    <w:r>
                      <w:t>滁州祥源商业运营管理有限公司</w:t>
                    </w:r>
                  </w:p>
                </w:tc>
                <w:sdt>
                  <w:sdtPr>
                    <w:rPr>
                      <w:rFonts w:cs="Cambria"/>
                    </w:rPr>
                    <w:alias w:val="本企业的其他关联方情况明细－其他关联方与本公司关系"/>
                    <w:tag w:val="_GBC_2205fb8ea5f648b5a0c9e8e3f8499f9f"/>
                    <w:id w:val="-208567218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179B88F" w14:textId="1E03D1B8"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070225565"/>
              <w:lock w:val="sdtLocked"/>
            </w:sdtPr>
            <w:sdtEndPr/>
            <w:sdtContent>
              <w:tr w:rsidR="00417EF2" w14:paraId="7B19012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32C0F48" w14:textId="77777777" w:rsidR="00417EF2" w:rsidRDefault="00417EF2" w:rsidP="002610DC">
                    <w:pPr>
                      <w:spacing w:before="120"/>
                      <w:rPr>
                        <w:rFonts w:cs="Cambria"/>
                      </w:rPr>
                    </w:pPr>
                    <w:r>
                      <w:t>张家界祥凤文化旅游开发有限公司</w:t>
                    </w:r>
                  </w:p>
                </w:tc>
                <w:sdt>
                  <w:sdtPr>
                    <w:rPr>
                      <w:rFonts w:cs="Cambria"/>
                    </w:rPr>
                    <w:alias w:val="本企业的其他关联方情况明细－其他关联方与本公司关系"/>
                    <w:tag w:val="_GBC_2205fb8ea5f648b5a0c9e8e3f8499f9f"/>
                    <w:id w:val="195413182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C5319FE" w14:textId="7387A42A"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48223742"/>
              <w:lock w:val="sdtLocked"/>
            </w:sdtPr>
            <w:sdtEndPr/>
            <w:sdtContent>
              <w:tr w:rsidR="00417EF2" w14:paraId="3EEF3483"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94D69B8" w14:textId="77777777" w:rsidR="00417EF2" w:rsidRDefault="00417EF2" w:rsidP="002610DC">
                    <w:pPr>
                      <w:spacing w:before="120"/>
                      <w:rPr>
                        <w:rFonts w:cs="Cambria"/>
                      </w:rPr>
                    </w:pPr>
                    <w:r>
                      <w:t>阜南县城北祥源房地产开发有限公司</w:t>
                    </w:r>
                  </w:p>
                </w:tc>
                <w:sdt>
                  <w:sdtPr>
                    <w:rPr>
                      <w:rFonts w:cs="Cambria"/>
                    </w:rPr>
                    <w:alias w:val="本企业的其他关联方情况明细－其他关联方与本公司关系"/>
                    <w:tag w:val="_GBC_2205fb8ea5f648b5a0c9e8e3f8499f9f"/>
                    <w:id w:val="75571958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9DD6EC3" w14:textId="055E17C4"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391859033"/>
              <w:lock w:val="sdtLocked"/>
            </w:sdtPr>
            <w:sdtEndPr/>
            <w:sdtContent>
              <w:tr w:rsidR="00417EF2" w14:paraId="286D9DC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9BE6139" w14:textId="77777777" w:rsidR="00417EF2" w:rsidRDefault="00417EF2" w:rsidP="002610DC">
                    <w:pPr>
                      <w:spacing w:before="120"/>
                      <w:rPr>
                        <w:rFonts w:cs="Cambria"/>
                      </w:rPr>
                    </w:pPr>
                    <w:r>
                      <w:t>广东祥源旅游发展有限公司</w:t>
                    </w:r>
                  </w:p>
                </w:tc>
                <w:sdt>
                  <w:sdtPr>
                    <w:rPr>
                      <w:rFonts w:cs="Cambria"/>
                    </w:rPr>
                    <w:alias w:val="本企业的其他关联方情况明细－其他关联方与本公司关系"/>
                    <w:tag w:val="_GBC_2205fb8ea5f648b5a0c9e8e3f8499f9f"/>
                    <w:id w:val="-19477981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7A4CD88" w14:textId="130C307C"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711542169"/>
              <w:lock w:val="sdtLocked"/>
            </w:sdtPr>
            <w:sdtEndPr/>
            <w:sdtContent>
              <w:tr w:rsidR="00417EF2" w14:paraId="7BA1FBFF"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04A4D5C" w14:textId="77777777" w:rsidR="00417EF2" w:rsidRDefault="00417EF2" w:rsidP="002610DC">
                    <w:pPr>
                      <w:spacing w:before="120"/>
                      <w:rPr>
                        <w:rFonts w:cs="Cambria"/>
                      </w:rPr>
                    </w:pPr>
                    <w:r>
                      <w:t>安徽星球花园旅游发展有限公司</w:t>
                    </w:r>
                  </w:p>
                </w:tc>
                <w:sdt>
                  <w:sdtPr>
                    <w:rPr>
                      <w:rFonts w:cs="Cambria"/>
                    </w:rPr>
                    <w:alias w:val="本企业的其他关联方情况明细－其他关联方与本公司关系"/>
                    <w:tag w:val="_GBC_2205fb8ea5f648b5a0c9e8e3f8499f9f"/>
                    <w:id w:val="-3858717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D867E25" w14:textId="19D03643"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239932554"/>
              <w:lock w:val="sdtLocked"/>
            </w:sdtPr>
            <w:sdtEndPr/>
            <w:sdtContent>
              <w:tr w:rsidR="00417EF2" w14:paraId="5D6983EE"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04D6C70" w14:textId="77777777" w:rsidR="00417EF2" w:rsidRDefault="00417EF2" w:rsidP="002610DC">
                    <w:pPr>
                      <w:spacing w:before="120"/>
                      <w:rPr>
                        <w:rFonts w:cs="Cambria"/>
                      </w:rPr>
                    </w:pPr>
                    <w:r>
                      <w:t>张家界市祥源旅游管理有限公司</w:t>
                    </w:r>
                  </w:p>
                </w:tc>
                <w:sdt>
                  <w:sdtPr>
                    <w:rPr>
                      <w:rFonts w:cs="Cambria"/>
                    </w:rPr>
                    <w:alias w:val="本企业的其他关联方情况明细－其他关联方与本公司关系"/>
                    <w:tag w:val="_GBC_2205fb8ea5f648b5a0c9e8e3f8499f9f"/>
                    <w:id w:val="14438755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545AF7A" w14:textId="680B9B6A"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85445071"/>
              <w:lock w:val="sdtLocked"/>
            </w:sdtPr>
            <w:sdtEndPr/>
            <w:sdtContent>
              <w:tr w:rsidR="00417EF2" w14:paraId="04B6F83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3F72C89" w14:textId="77777777" w:rsidR="00417EF2" w:rsidRDefault="00417EF2" w:rsidP="002610DC">
                    <w:pPr>
                      <w:spacing w:before="120"/>
                      <w:rPr>
                        <w:rFonts w:cs="Cambria"/>
                      </w:rPr>
                    </w:pPr>
                    <w:r>
                      <w:t>三亚洋海船务实业有限公司</w:t>
                    </w:r>
                  </w:p>
                </w:tc>
                <w:sdt>
                  <w:sdtPr>
                    <w:rPr>
                      <w:rFonts w:cs="Cambria"/>
                    </w:rPr>
                    <w:alias w:val="本企业的其他关联方情况明细－其他关联方与本公司关系"/>
                    <w:tag w:val="_GBC_2205fb8ea5f648b5a0c9e8e3f8499f9f"/>
                    <w:id w:val="-1111316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C744CE7" w14:textId="103EFA4B"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120956878"/>
              <w:lock w:val="sdtLocked"/>
            </w:sdtPr>
            <w:sdtEndPr/>
            <w:sdtContent>
              <w:tr w:rsidR="00417EF2" w14:paraId="1862E3D9"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A5BFABD" w14:textId="77777777" w:rsidR="00417EF2" w:rsidRDefault="00417EF2" w:rsidP="002610DC">
                    <w:pPr>
                      <w:spacing w:before="120"/>
                      <w:rPr>
                        <w:rFonts w:cs="Cambria"/>
                      </w:rPr>
                    </w:pPr>
                    <w:r>
                      <w:t>岳阳市祥源和建房地产开发有限责任公司</w:t>
                    </w:r>
                  </w:p>
                </w:tc>
                <w:sdt>
                  <w:sdtPr>
                    <w:rPr>
                      <w:rFonts w:cs="Cambria"/>
                    </w:rPr>
                    <w:alias w:val="本企业的其他关联方情况明细－其他关联方与本公司关系"/>
                    <w:tag w:val="_GBC_2205fb8ea5f648b5a0c9e8e3f8499f9f"/>
                    <w:id w:val="-19695105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5AF126E" w14:textId="0C1C86CB"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197234128"/>
              <w:lock w:val="sdtLocked"/>
            </w:sdtPr>
            <w:sdtEndPr/>
            <w:sdtContent>
              <w:tr w:rsidR="00417EF2" w14:paraId="5303AD8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4CBC62A" w14:textId="77777777" w:rsidR="00417EF2" w:rsidRDefault="00417EF2" w:rsidP="002610DC">
                    <w:pPr>
                      <w:spacing w:before="120"/>
                      <w:rPr>
                        <w:rFonts w:cs="Cambria"/>
                      </w:rPr>
                    </w:pPr>
                    <w:r>
                      <w:t>宁波祥源旅游开发有限公司</w:t>
                    </w:r>
                  </w:p>
                </w:tc>
                <w:sdt>
                  <w:sdtPr>
                    <w:rPr>
                      <w:rFonts w:cs="Cambria"/>
                    </w:rPr>
                    <w:alias w:val="本企业的其他关联方情况明细－其他关联方与本公司关系"/>
                    <w:tag w:val="_GBC_2205fb8ea5f648b5a0c9e8e3f8499f9f"/>
                    <w:id w:val="-16677062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87DF3ED" w14:textId="4E6BEB03"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297907357"/>
              <w:lock w:val="sdtLocked"/>
            </w:sdtPr>
            <w:sdtEndPr/>
            <w:sdtContent>
              <w:tr w:rsidR="00417EF2" w14:paraId="7B32FB9A"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F25EDFC" w14:textId="77777777" w:rsidR="00417EF2" w:rsidRDefault="00417EF2" w:rsidP="002610DC">
                    <w:pPr>
                      <w:spacing w:before="120"/>
                      <w:rPr>
                        <w:rFonts w:cs="Cambria"/>
                      </w:rPr>
                    </w:pPr>
                    <w:r>
                      <w:t>阜阳文化旅游发展股份有限公司</w:t>
                    </w:r>
                  </w:p>
                </w:tc>
                <w:sdt>
                  <w:sdtPr>
                    <w:rPr>
                      <w:rFonts w:cs="Cambria"/>
                    </w:rPr>
                    <w:alias w:val="本企业的其他关联方情况明细－其他关联方与本公司关系"/>
                    <w:tag w:val="_GBC_2205fb8ea5f648b5a0c9e8e3f8499f9f"/>
                    <w:id w:val="-192802968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D27CEBC" w14:textId="215662C8"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114241893"/>
              <w:lock w:val="sdtLocked"/>
            </w:sdtPr>
            <w:sdtEndPr/>
            <w:sdtContent>
              <w:tr w:rsidR="00417EF2" w14:paraId="667CBF48"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DEB4624" w14:textId="77777777" w:rsidR="00417EF2" w:rsidRDefault="00417EF2" w:rsidP="002610DC">
                    <w:pPr>
                      <w:spacing w:before="120"/>
                      <w:rPr>
                        <w:rFonts w:cs="Cambria"/>
                      </w:rPr>
                    </w:pPr>
                    <w:r>
                      <w:t>安徽源海文化旅游发展有限公司</w:t>
                    </w:r>
                  </w:p>
                </w:tc>
                <w:sdt>
                  <w:sdtPr>
                    <w:rPr>
                      <w:rFonts w:cs="Cambria"/>
                    </w:rPr>
                    <w:alias w:val="本企业的其他关联方情况明细－其他关联方与本公司关系"/>
                    <w:tag w:val="_GBC_2205fb8ea5f648b5a0c9e8e3f8499f9f"/>
                    <w:id w:val="3425198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5EED560" w14:textId="23903B2D"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23520357"/>
              <w:lock w:val="sdtLocked"/>
            </w:sdtPr>
            <w:sdtEndPr/>
            <w:sdtContent>
              <w:tr w:rsidR="00417EF2" w14:paraId="777B0CE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AC30D4A" w14:textId="77777777" w:rsidR="00417EF2" w:rsidRDefault="00417EF2" w:rsidP="002610DC">
                    <w:pPr>
                      <w:spacing w:before="120"/>
                      <w:rPr>
                        <w:rFonts w:cs="Cambria"/>
                      </w:rPr>
                    </w:pPr>
                    <w:r>
                      <w:t>济南祥源置业有限公司</w:t>
                    </w:r>
                  </w:p>
                </w:tc>
                <w:sdt>
                  <w:sdtPr>
                    <w:rPr>
                      <w:rFonts w:cs="Cambria"/>
                    </w:rPr>
                    <w:alias w:val="本企业的其他关联方情况明细－其他关联方与本公司关系"/>
                    <w:tag w:val="_GBC_2205fb8ea5f648b5a0c9e8e3f8499f9f"/>
                    <w:id w:val="35361927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7E1AB73" w14:textId="152DD388"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941837909"/>
              <w:lock w:val="sdtLocked"/>
            </w:sdtPr>
            <w:sdtEndPr/>
            <w:sdtContent>
              <w:tr w:rsidR="00417EF2" w14:paraId="5EECA738"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6AAE79D" w14:textId="77777777" w:rsidR="00417EF2" w:rsidRDefault="00417EF2" w:rsidP="002610DC">
                    <w:pPr>
                      <w:spacing w:before="120"/>
                      <w:rPr>
                        <w:rFonts w:cs="Cambria"/>
                      </w:rPr>
                    </w:pPr>
                    <w:r>
                      <w:t>杭州祥源寰熙企业管理咨询有限责任公司</w:t>
                    </w:r>
                  </w:p>
                </w:tc>
                <w:sdt>
                  <w:sdtPr>
                    <w:rPr>
                      <w:rFonts w:cs="Cambria"/>
                    </w:rPr>
                    <w:alias w:val="本企业的其他关联方情况明细－其他关联方与本公司关系"/>
                    <w:tag w:val="_GBC_2205fb8ea5f648b5a0c9e8e3f8499f9f"/>
                    <w:id w:val="12738266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58448E1" w14:textId="4A146EDE"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020839140"/>
              <w:lock w:val="sdtLocked"/>
            </w:sdtPr>
            <w:sdtEndPr/>
            <w:sdtContent>
              <w:tr w:rsidR="00417EF2" w14:paraId="5EBBB9D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7D7F420" w14:textId="77777777" w:rsidR="00417EF2" w:rsidRDefault="00417EF2" w:rsidP="002610DC">
                    <w:pPr>
                      <w:spacing w:before="120"/>
                      <w:rPr>
                        <w:rFonts w:cs="Cambria"/>
                      </w:rPr>
                    </w:pPr>
                    <w:r>
                      <w:t>岳阳祥源实业有限公司</w:t>
                    </w:r>
                  </w:p>
                </w:tc>
                <w:sdt>
                  <w:sdtPr>
                    <w:rPr>
                      <w:rFonts w:cs="Cambria"/>
                    </w:rPr>
                    <w:alias w:val="本企业的其他关联方情况明细－其他关联方与本公司关系"/>
                    <w:tag w:val="_GBC_2205fb8ea5f648b5a0c9e8e3f8499f9f"/>
                    <w:id w:val="14962242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2BD2EDD" w14:textId="5EFD897D"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72334246"/>
              <w:lock w:val="sdtLocked"/>
            </w:sdtPr>
            <w:sdtEndPr/>
            <w:sdtContent>
              <w:tr w:rsidR="00417EF2" w14:paraId="4507EBBF"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2D43F32" w14:textId="77777777" w:rsidR="00417EF2" w:rsidRDefault="00417EF2" w:rsidP="002610DC">
                    <w:pPr>
                      <w:spacing w:before="120"/>
                      <w:rPr>
                        <w:rFonts w:cs="Cambria"/>
                      </w:rPr>
                    </w:pPr>
                    <w:r>
                      <w:t>北京迈途国际旅行社有限公司</w:t>
                    </w:r>
                  </w:p>
                </w:tc>
                <w:sdt>
                  <w:sdtPr>
                    <w:rPr>
                      <w:rFonts w:cs="Cambria"/>
                    </w:rPr>
                    <w:alias w:val="本企业的其他关联方情况明细－其他关联方与本公司关系"/>
                    <w:tag w:val="_GBC_2205fb8ea5f648b5a0c9e8e3f8499f9f"/>
                    <w:id w:val="-198106348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3894AD1" w14:textId="4B9A4B7B"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897043948"/>
              <w:lock w:val="sdtLocked"/>
            </w:sdtPr>
            <w:sdtEndPr/>
            <w:sdtContent>
              <w:tr w:rsidR="00417EF2" w14:paraId="294C646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BEBE496" w14:textId="77777777" w:rsidR="00417EF2" w:rsidRDefault="00417EF2" w:rsidP="002610DC">
                    <w:pPr>
                      <w:spacing w:before="120"/>
                      <w:rPr>
                        <w:rFonts w:cs="Cambria"/>
                      </w:rPr>
                    </w:pPr>
                    <w:r>
                      <w:t>上海源途远旅游文化有限公司</w:t>
                    </w:r>
                  </w:p>
                </w:tc>
                <w:sdt>
                  <w:sdtPr>
                    <w:rPr>
                      <w:rFonts w:cs="Cambria"/>
                    </w:rPr>
                    <w:alias w:val="本企业的其他关联方情况明细－其他关联方与本公司关系"/>
                    <w:tag w:val="_GBC_2205fb8ea5f648b5a0c9e8e3f8499f9f"/>
                    <w:id w:val="19162713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3AD4568" w14:textId="58D90187"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85915581"/>
              <w:lock w:val="sdtLocked"/>
            </w:sdtPr>
            <w:sdtEndPr/>
            <w:sdtContent>
              <w:tr w:rsidR="00417EF2" w14:paraId="04D2DA44"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2B37630" w14:textId="77777777" w:rsidR="00417EF2" w:rsidRDefault="00417EF2" w:rsidP="002610DC">
                    <w:pPr>
                      <w:spacing w:before="120"/>
                      <w:rPr>
                        <w:rFonts w:cs="Cambria"/>
                      </w:rPr>
                    </w:pPr>
                    <w:r>
                      <w:t>上海万锦置业发展有限公司</w:t>
                    </w:r>
                  </w:p>
                </w:tc>
                <w:sdt>
                  <w:sdtPr>
                    <w:rPr>
                      <w:rFonts w:cs="Cambria"/>
                    </w:rPr>
                    <w:alias w:val="本企业的其他关联方情况明细－其他关联方与本公司关系"/>
                    <w:tag w:val="_GBC_2205fb8ea5f648b5a0c9e8e3f8499f9f"/>
                    <w:id w:val="-20765713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9C9FBEE" w14:textId="1D27FD28"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651873488"/>
              <w:lock w:val="sdtLocked"/>
            </w:sdtPr>
            <w:sdtEndPr/>
            <w:sdtContent>
              <w:tr w:rsidR="00417EF2" w14:paraId="21D8CD8B"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80C1F66" w14:textId="77777777" w:rsidR="00417EF2" w:rsidRDefault="00417EF2" w:rsidP="002610DC">
                    <w:pPr>
                      <w:spacing w:before="120"/>
                      <w:rPr>
                        <w:rFonts w:cs="Cambria"/>
                      </w:rPr>
                    </w:pPr>
                    <w:r>
                      <w:t>安徽新欧力电器有限公司</w:t>
                    </w:r>
                  </w:p>
                </w:tc>
                <w:sdt>
                  <w:sdtPr>
                    <w:rPr>
                      <w:rFonts w:cs="Cambria"/>
                    </w:rPr>
                    <w:alias w:val="本企业的其他关联方情况明细－其他关联方与本公司关系"/>
                    <w:tag w:val="_GBC_2205fb8ea5f648b5a0c9e8e3f8499f9f"/>
                    <w:id w:val="8304884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41D4479" w14:textId="543D7AD5"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0430005"/>
              <w:lock w:val="sdtLocked"/>
            </w:sdtPr>
            <w:sdtEndPr/>
            <w:sdtContent>
              <w:tr w:rsidR="00417EF2" w14:paraId="5B3C6B1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5522371" w14:textId="77777777" w:rsidR="00417EF2" w:rsidRDefault="00417EF2" w:rsidP="002610DC">
                    <w:pPr>
                      <w:spacing w:before="120"/>
                      <w:rPr>
                        <w:rFonts w:cs="Cambria"/>
                      </w:rPr>
                    </w:pPr>
                    <w:r>
                      <w:t>五河祥源星河建设有限公司</w:t>
                    </w:r>
                  </w:p>
                </w:tc>
                <w:sdt>
                  <w:sdtPr>
                    <w:rPr>
                      <w:rFonts w:cs="Cambria"/>
                    </w:rPr>
                    <w:alias w:val="本企业的其他关联方情况明细－其他关联方与本公司关系"/>
                    <w:tag w:val="_GBC_2205fb8ea5f648b5a0c9e8e3f8499f9f"/>
                    <w:id w:val="-12231325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B2666A4" w14:textId="20AC5973"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737699741"/>
              <w:lock w:val="sdtLocked"/>
            </w:sdtPr>
            <w:sdtEndPr/>
            <w:sdtContent>
              <w:tr w:rsidR="00417EF2" w14:paraId="4CFBF07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7E4E5BD" w14:textId="77777777" w:rsidR="00417EF2" w:rsidRDefault="00417EF2" w:rsidP="002610DC">
                    <w:pPr>
                      <w:spacing w:before="120"/>
                      <w:rPr>
                        <w:rFonts w:cs="Cambria"/>
                      </w:rPr>
                    </w:pPr>
                    <w:r>
                      <w:t>浙江祥通吉商贸有限公司</w:t>
                    </w:r>
                  </w:p>
                </w:tc>
                <w:sdt>
                  <w:sdtPr>
                    <w:rPr>
                      <w:rFonts w:cs="Cambria"/>
                    </w:rPr>
                    <w:alias w:val="本企业的其他关联方情况明细－其他关联方与本公司关系"/>
                    <w:tag w:val="_GBC_2205fb8ea5f648b5a0c9e8e3f8499f9f"/>
                    <w:id w:val="1935072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34E46B8" w14:textId="1B643D7F"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94842965"/>
              <w:lock w:val="sdtLocked"/>
            </w:sdtPr>
            <w:sdtEndPr/>
            <w:sdtContent>
              <w:tr w:rsidR="00417EF2" w14:paraId="4BED6406"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845B79C" w14:textId="77777777" w:rsidR="00417EF2" w:rsidRDefault="00417EF2" w:rsidP="002610DC">
                    <w:pPr>
                      <w:spacing w:before="120"/>
                      <w:rPr>
                        <w:rFonts w:cs="Cambria"/>
                      </w:rPr>
                    </w:pPr>
                    <w:r>
                      <w:t>祥源乐园有限公司</w:t>
                    </w:r>
                  </w:p>
                </w:tc>
                <w:sdt>
                  <w:sdtPr>
                    <w:rPr>
                      <w:rFonts w:cs="Cambria"/>
                    </w:rPr>
                    <w:alias w:val="本企业的其他关联方情况明细－其他关联方与本公司关系"/>
                    <w:tag w:val="_GBC_2205fb8ea5f648b5a0c9e8e3f8499f9f"/>
                    <w:id w:val="22511117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25A1D176" w14:textId="6C361341"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48980944"/>
              <w:lock w:val="sdtLocked"/>
            </w:sdtPr>
            <w:sdtEndPr/>
            <w:sdtContent>
              <w:tr w:rsidR="00417EF2" w14:paraId="4B9B005B"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D2310F2" w14:textId="77777777" w:rsidR="00417EF2" w:rsidRDefault="00417EF2" w:rsidP="002610DC">
                    <w:pPr>
                      <w:spacing w:before="120"/>
                      <w:rPr>
                        <w:rFonts w:cs="Cambria"/>
                      </w:rPr>
                    </w:pPr>
                    <w:r>
                      <w:t>合肥岗上祥源文化旅游开发有限公司</w:t>
                    </w:r>
                  </w:p>
                </w:tc>
                <w:sdt>
                  <w:sdtPr>
                    <w:rPr>
                      <w:rFonts w:cs="Cambria"/>
                    </w:rPr>
                    <w:alias w:val="本企业的其他关联方情况明细－其他关联方与本公司关系"/>
                    <w:tag w:val="_GBC_2205fb8ea5f648b5a0c9e8e3f8499f9f"/>
                    <w:id w:val="-18911088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54DFACA" w14:textId="5EC0FB64"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265367626"/>
              <w:lock w:val="sdtLocked"/>
            </w:sdtPr>
            <w:sdtEndPr/>
            <w:sdtContent>
              <w:tr w:rsidR="00417EF2" w14:paraId="63212C90"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4698F55" w14:textId="77777777" w:rsidR="00417EF2" w:rsidRDefault="00417EF2" w:rsidP="002610DC">
                    <w:pPr>
                      <w:spacing w:before="120"/>
                      <w:rPr>
                        <w:rFonts w:cs="Cambria"/>
                      </w:rPr>
                    </w:pPr>
                    <w:r>
                      <w:t>祥源梅溪湖文化旅游发展有限公司</w:t>
                    </w:r>
                  </w:p>
                </w:tc>
                <w:sdt>
                  <w:sdtPr>
                    <w:rPr>
                      <w:rFonts w:cs="Cambria"/>
                    </w:rPr>
                    <w:alias w:val="本企业的其他关联方情况明细－其他关联方与本公司关系"/>
                    <w:tag w:val="_GBC_2205fb8ea5f648b5a0c9e8e3f8499f9f"/>
                    <w:id w:val="-188354639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0AC756A" w14:textId="5236747F"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36427443"/>
              <w:lock w:val="sdtLocked"/>
            </w:sdtPr>
            <w:sdtEndPr/>
            <w:sdtContent>
              <w:tr w:rsidR="00417EF2" w14:paraId="1755C8EC"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AB76DFA" w14:textId="77777777" w:rsidR="00417EF2" w:rsidRDefault="00417EF2" w:rsidP="002610DC">
                    <w:pPr>
                      <w:spacing w:before="120"/>
                      <w:rPr>
                        <w:rFonts w:cs="Cambria"/>
                      </w:rPr>
                    </w:pPr>
                    <w:r>
                      <w:t>湖南永润园林有限公司</w:t>
                    </w:r>
                  </w:p>
                </w:tc>
                <w:sdt>
                  <w:sdtPr>
                    <w:rPr>
                      <w:rFonts w:cs="Cambria"/>
                    </w:rPr>
                    <w:alias w:val="本企业的其他关联方情况明细－其他关联方与本公司关系"/>
                    <w:tag w:val="_GBC_2205fb8ea5f648b5a0c9e8e3f8499f9f"/>
                    <w:id w:val="148736288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A02C53F" w14:textId="1E6A0029"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374477889"/>
              <w:lock w:val="sdtLocked"/>
            </w:sdtPr>
            <w:sdtEndPr/>
            <w:sdtContent>
              <w:tr w:rsidR="00417EF2" w14:paraId="74FF3356"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109C0B4" w14:textId="77777777" w:rsidR="00417EF2" w:rsidRDefault="00417EF2" w:rsidP="002610DC">
                    <w:pPr>
                      <w:spacing w:before="120"/>
                      <w:rPr>
                        <w:rFonts w:cs="Cambria"/>
                      </w:rPr>
                    </w:pPr>
                    <w:r>
                      <w:t>阜阳源海文化旅游开发有限公司</w:t>
                    </w:r>
                  </w:p>
                </w:tc>
                <w:sdt>
                  <w:sdtPr>
                    <w:rPr>
                      <w:rFonts w:cs="Cambria"/>
                    </w:rPr>
                    <w:alias w:val="本企业的其他关联方情况明细－其他关联方与本公司关系"/>
                    <w:tag w:val="_GBC_2205fb8ea5f648b5a0c9e8e3f8499f9f"/>
                    <w:id w:val="19319261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E32915A" w14:textId="34B40C9F"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118837598"/>
              <w:lock w:val="sdtLocked"/>
            </w:sdtPr>
            <w:sdtEndPr/>
            <w:sdtContent>
              <w:tr w:rsidR="00417EF2" w14:paraId="564F807A"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D615E01" w14:textId="77777777" w:rsidR="00417EF2" w:rsidRDefault="00417EF2" w:rsidP="002610DC">
                    <w:pPr>
                      <w:spacing w:before="120"/>
                      <w:rPr>
                        <w:rFonts w:cs="Cambria"/>
                      </w:rPr>
                    </w:pPr>
                    <w:r>
                      <w:t>青岛流清文化旅游发展有限公司</w:t>
                    </w:r>
                  </w:p>
                </w:tc>
                <w:sdt>
                  <w:sdtPr>
                    <w:rPr>
                      <w:rFonts w:cs="Cambria"/>
                    </w:rPr>
                    <w:alias w:val="本企业的其他关联方情况明细－其他关联方与本公司关系"/>
                    <w:tag w:val="_GBC_2205fb8ea5f648b5a0c9e8e3f8499f9f"/>
                    <w:id w:val="19173624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B603EA2" w14:textId="34A18EF1"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013993943"/>
              <w:lock w:val="sdtLocked"/>
            </w:sdtPr>
            <w:sdtEndPr/>
            <w:sdtContent>
              <w:tr w:rsidR="00417EF2" w14:paraId="5DD0FDA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300A7EE" w14:textId="77777777" w:rsidR="00417EF2" w:rsidRDefault="00417EF2" w:rsidP="002610DC">
                    <w:pPr>
                      <w:spacing w:before="120"/>
                      <w:rPr>
                        <w:rFonts w:cs="Cambria"/>
                      </w:rPr>
                    </w:pPr>
                    <w:r>
                      <w:t>昆明祥源房地产开发有限公司</w:t>
                    </w:r>
                  </w:p>
                </w:tc>
                <w:sdt>
                  <w:sdtPr>
                    <w:rPr>
                      <w:rFonts w:cs="Cambria"/>
                    </w:rPr>
                    <w:alias w:val="本企业的其他关联方情况明细－其他关联方与本公司关系"/>
                    <w:tag w:val="_GBC_2205fb8ea5f648b5a0c9e8e3f8499f9f"/>
                    <w:id w:val="-175906143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B37269D" w14:textId="519AFC3C"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323366960"/>
              <w:lock w:val="sdtLocked"/>
            </w:sdtPr>
            <w:sdtEndPr/>
            <w:sdtContent>
              <w:tr w:rsidR="00417EF2" w14:paraId="43A850C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59F8E04" w14:textId="77777777" w:rsidR="00417EF2" w:rsidRDefault="00417EF2" w:rsidP="002610DC">
                    <w:pPr>
                      <w:spacing w:before="120"/>
                      <w:rPr>
                        <w:rFonts w:cs="Cambria"/>
                      </w:rPr>
                    </w:pPr>
                    <w:r>
                      <w:t>上海祥谊房地产开发有限公司</w:t>
                    </w:r>
                  </w:p>
                </w:tc>
                <w:sdt>
                  <w:sdtPr>
                    <w:rPr>
                      <w:rFonts w:cs="Cambria"/>
                    </w:rPr>
                    <w:alias w:val="本企业的其他关联方情况明细－其他关联方与本公司关系"/>
                    <w:tag w:val="_GBC_2205fb8ea5f648b5a0c9e8e3f8499f9f"/>
                    <w:id w:val="-100667125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517F895" w14:textId="351ECB1E"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89420202"/>
              <w:lock w:val="sdtLocked"/>
            </w:sdtPr>
            <w:sdtEndPr/>
            <w:sdtContent>
              <w:tr w:rsidR="00417EF2" w14:paraId="457576A4"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B2EFA25" w14:textId="77777777" w:rsidR="00417EF2" w:rsidRDefault="00417EF2" w:rsidP="002610DC">
                    <w:pPr>
                      <w:spacing w:before="120"/>
                      <w:rPr>
                        <w:rFonts w:cs="Cambria"/>
                      </w:rPr>
                    </w:pPr>
                    <w:r>
                      <w:t>杭州萧山君夏企业管理咨询有限责任公司</w:t>
                    </w:r>
                  </w:p>
                </w:tc>
                <w:sdt>
                  <w:sdtPr>
                    <w:rPr>
                      <w:rFonts w:cs="Cambria"/>
                    </w:rPr>
                    <w:alias w:val="本企业的其他关联方情况明细－其他关联方与本公司关系"/>
                    <w:tag w:val="_GBC_2205fb8ea5f648b5a0c9e8e3f8499f9f"/>
                    <w:id w:val="-103773009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43F24D9" w14:textId="3D59B594"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991908682"/>
              <w:lock w:val="sdtLocked"/>
            </w:sdtPr>
            <w:sdtEndPr/>
            <w:sdtContent>
              <w:tr w:rsidR="00417EF2" w14:paraId="359F73B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6555B4D" w14:textId="77777777" w:rsidR="00417EF2" w:rsidRDefault="00417EF2" w:rsidP="002610DC">
                    <w:pPr>
                      <w:spacing w:before="120"/>
                      <w:rPr>
                        <w:rFonts w:cs="Cambria"/>
                      </w:rPr>
                    </w:pPr>
                    <w:r>
                      <w:t>安徽祥源旅游管理有限公司</w:t>
                    </w:r>
                  </w:p>
                </w:tc>
                <w:sdt>
                  <w:sdtPr>
                    <w:rPr>
                      <w:rFonts w:cs="Cambria"/>
                    </w:rPr>
                    <w:alias w:val="本企业的其他关联方情况明细－其他关联方与本公司关系"/>
                    <w:tag w:val="_GBC_2205fb8ea5f648b5a0c9e8e3f8499f9f"/>
                    <w:id w:val="19111970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39C7E20" w14:textId="10BCCF41"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067147239"/>
              <w:lock w:val="sdtLocked"/>
            </w:sdtPr>
            <w:sdtEndPr/>
            <w:sdtContent>
              <w:tr w:rsidR="00417EF2" w14:paraId="001EC33C"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126B7AD" w14:textId="77777777" w:rsidR="00417EF2" w:rsidRDefault="00417EF2" w:rsidP="002610DC">
                    <w:pPr>
                      <w:spacing w:before="120"/>
                      <w:rPr>
                        <w:rFonts w:cs="Cambria"/>
                      </w:rPr>
                    </w:pPr>
                    <w:r>
                      <w:t>上海海祥置业有限公司</w:t>
                    </w:r>
                  </w:p>
                </w:tc>
                <w:sdt>
                  <w:sdtPr>
                    <w:rPr>
                      <w:rFonts w:cs="Cambria"/>
                    </w:rPr>
                    <w:alias w:val="本企业的其他关联方情况明细－其他关联方与本公司关系"/>
                    <w:tag w:val="_GBC_2205fb8ea5f648b5a0c9e8e3f8499f9f"/>
                    <w:id w:val="-4391404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5614849" w14:textId="2E9D050F"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701160164"/>
              <w:lock w:val="sdtLocked"/>
            </w:sdtPr>
            <w:sdtEndPr/>
            <w:sdtContent>
              <w:tr w:rsidR="00417EF2" w14:paraId="7B72D63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7347671" w14:textId="77777777" w:rsidR="00417EF2" w:rsidRDefault="00417EF2" w:rsidP="002610DC">
                    <w:pPr>
                      <w:spacing w:before="120"/>
                      <w:rPr>
                        <w:rFonts w:cs="Cambria"/>
                      </w:rPr>
                    </w:pPr>
                    <w:r>
                      <w:t>上海源业置业有限公司</w:t>
                    </w:r>
                  </w:p>
                </w:tc>
                <w:sdt>
                  <w:sdtPr>
                    <w:rPr>
                      <w:rFonts w:cs="Cambria"/>
                    </w:rPr>
                    <w:alias w:val="本企业的其他关联方情况明细－其他关联方与本公司关系"/>
                    <w:tag w:val="_GBC_2205fb8ea5f648b5a0c9e8e3f8499f9f"/>
                    <w:id w:val="-10637166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2B095E1" w14:textId="611C170D"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290286020"/>
              <w:lock w:val="sdtLocked"/>
            </w:sdtPr>
            <w:sdtEndPr/>
            <w:sdtContent>
              <w:tr w:rsidR="00417EF2" w14:paraId="0B18C2D9"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F91EBF3" w14:textId="77777777" w:rsidR="00417EF2" w:rsidRDefault="00417EF2" w:rsidP="002610DC">
                    <w:pPr>
                      <w:spacing w:before="120"/>
                      <w:rPr>
                        <w:rFonts w:cs="Cambria"/>
                      </w:rPr>
                    </w:pPr>
                    <w:r>
                      <w:t>上海源业实业有限公司</w:t>
                    </w:r>
                  </w:p>
                </w:tc>
                <w:sdt>
                  <w:sdtPr>
                    <w:rPr>
                      <w:rFonts w:cs="Cambria"/>
                    </w:rPr>
                    <w:alias w:val="本企业的其他关联方情况明细－其他关联方与本公司关系"/>
                    <w:tag w:val="_GBC_2205fb8ea5f648b5a0c9e8e3f8499f9f"/>
                    <w:id w:val="-18768120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C15CAFB" w14:textId="63FB3278"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823208"/>
              <w:lock w:val="sdtLocked"/>
            </w:sdtPr>
            <w:sdtEndPr/>
            <w:sdtContent>
              <w:tr w:rsidR="00417EF2" w14:paraId="4EEB6CB3"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FF7B322" w14:textId="77777777" w:rsidR="00417EF2" w:rsidRDefault="00417EF2" w:rsidP="002610DC">
                    <w:pPr>
                      <w:spacing w:before="120"/>
                      <w:rPr>
                        <w:rFonts w:cs="Cambria"/>
                      </w:rPr>
                    </w:pPr>
                    <w:r>
                      <w:t>东莞祥晟源房地产开发有限公司</w:t>
                    </w:r>
                  </w:p>
                </w:tc>
                <w:sdt>
                  <w:sdtPr>
                    <w:rPr>
                      <w:rFonts w:cs="Cambria"/>
                    </w:rPr>
                    <w:alias w:val="本企业的其他关联方情况明细－其他关联方与本公司关系"/>
                    <w:tag w:val="_GBC_2205fb8ea5f648b5a0c9e8e3f8499f9f"/>
                    <w:id w:val="-7082605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C9FF0F2" w14:textId="4FC5CA6E"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901989994"/>
              <w:lock w:val="sdtLocked"/>
            </w:sdtPr>
            <w:sdtEndPr/>
            <w:sdtContent>
              <w:tr w:rsidR="00417EF2" w14:paraId="29B4EC1D"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8B5E160" w14:textId="77777777" w:rsidR="00417EF2" w:rsidRDefault="00417EF2" w:rsidP="002610DC">
                    <w:pPr>
                      <w:spacing w:before="120"/>
                      <w:rPr>
                        <w:rFonts w:cs="Cambria"/>
                      </w:rPr>
                    </w:pPr>
                    <w:r>
                      <w:t>合肥辉源旅游发展有限公司</w:t>
                    </w:r>
                  </w:p>
                </w:tc>
                <w:sdt>
                  <w:sdtPr>
                    <w:rPr>
                      <w:rFonts w:cs="Cambria"/>
                    </w:rPr>
                    <w:alias w:val="本企业的其他关联方情况明细－其他关联方与本公司关系"/>
                    <w:tag w:val="_GBC_2205fb8ea5f648b5a0c9e8e3f8499f9f"/>
                    <w:id w:val="-132759014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3493EB41" w14:textId="73B611A1"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229114724"/>
              <w:lock w:val="sdtLocked"/>
            </w:sdtPr>
            <w:sdtEndPr/>
            <w:sdtContent>
              <w:tr w:rsidR="00417EF2" w14:paraId="51B96FE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1CD2E3A9" w14:textId="77777777" w:rsidR="00417EF2" w:rsidRDefault="00417EF2" w:rsidP="002610DC">
                    <w:pPr>
                      <w:spacing w:before="120"/>
                      <w:rPr>
                        <w:rFonts w:cs="Cambria"/>
                      </w:rPr>
                    </w:pPr>
                    <w:r>
                      <w:t>东莞祥源房地产开发有限公司</w:t>
                    </w:r>
                  </w:p>
                </w:tc>
                <w:sdt>
                  <w:sdtPr>
                    <w:rPr>
                      <w:rFonts w:cs="Cambria"/>
                    </w:rPr>
                    <w:alias w:val="本企业的其他关联方情况明细－其他关联方与本公司关系"/>
                    <w:tag w:val="_GBC_2205fb8ea5f648b5a0c9e8e3f8499f9f"/>
                    <w:id w:val="28686301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1749D0A" w14:textId="752A4ADB"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090620017"/>
              <w:lock w:val="sdtLocked"/>
            </w:sdtPr>
            <w:sdtEndPr/>
            <w:sdtContent>
              <w:tr w:rsidR="00417EF2" w14:paraId="67D1C44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206167B" w14:textId="77777777" w:rsidR="00417EF2" w:rsidRDefault="00417EF2" w:rsidP="002610DC">
                    <w:pPr>
                      <w:spacing w:before="120"/>
                      <w:rPr>
                        <w:rFonts w:cs="Cambria"/>
                      </w:rPr>
                    </w:pPr>
                    <w:r>
                      <w:t>山东祥源旅游投资有限公司</w:t>
                    </w:r>
                  </w:p>
                </w:tc>
                <w:sdt>
                  <w:sdtPr>
                    <w:rPr>
                      <w:rFonts w:cs="Cambria"/>
                    </w:rPr>
                    <w:alias w:val="本企业的其他关联方情况明细－其他关联方与本公司关系"/>
                    <w:tag w:val="_GBC_2205fb8ea5f648b5a0c9e8e3f8499f9f"/>
                    <w:id w:val="-53095613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4E993D4E" w14:textId="61F1BFF6"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54809910"/>
              <w:lock w:val="sdtLocked"/>
            </w:sdtPr>
            <w:sdtEndPr/>
            <w:sdtContent>
              <w:tr w:rsidR="00417EF2" w14:paraId="6B4F51C8"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7562F988" w14:textId="77777777" w:rsidR="00417EF2" w:rsidRDefault="00417EF2" w:rsidP="002610DC">
                    <w:pPr>
                      <w:spacing w:before="120"/>
                      <w:rPr>
                        <w:rFonts w:cs="Cambria"/>
                      </w:rPr>
                    </w:pPr>
                    <w:r>
                      <w:t>安徽祥益旅游发展有限公司</w:t>
                    </w:r>
                  </w:p>
                </w:tc>
                <w:sdt>
                  <w:sdtPr>
                    <w:rPr>
                      <w:rFonts w:cs="Cambria"/>
                    </w:rPr>
                    <w:alias w:val="本企业的其他关联方情况明细－其他关联方与本公司关系"/>
                    <w:tag w:val="_GBC_2205fb8ea5f648b5a0c9e8e3f8499f9f"/>
                    <w:id w:val="141459732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10BC346" w14:textId="755D7606"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788868569"/>
              <w:lock w:val="sdtLocked"/>
            </w:sdtPr>
            <w:sdtEndPr/>
            <w:sdtContent>
              <w:tr w:rsidR="00417EF2" w14:paraId="3353D4D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D016183" w14:textId="77777777" w:rsidR="00417EF2" w:rsidRDefault="00417EF2" w:rsidP="002610DC">
                    <w:pPr>
                      <w:spacing w:before="120"/>
                      <w:rPr>
                        <w:rFonts w:cs="Cambria"/>
                      </w:rPr>
                    </w:pPr>
                    <w:r>
                      <w:t>深圳市祥晟源房地产开发有限公司</w:t>
                    </w:r>
                  </w:p>
                </w:tc>
                <w:sdt>
                  <w:sdtPr>
                    <w:rPr>
                      <w:rFonts w:cs="Cambria"/>
                    </w:rPr>
                    <w:alias w:val="本企业的其他关联方情况明细－其他关联方与本公司关系"/>
                    <w:tag w:val="_GBC_2205fb8ea5f648b5a0c9e8e3f8499f9f"/>
                    <w:id w:val="27538626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1906C22C" w14:textId="4E9AAFA1"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711025168"/>
              <w:lock w:val="sdtLocked"/>
            </w:sdtPr>
            <w:sdtEndPr/>
            <w:sdtContent>
              <w:tr w:rsidR="00417EF2" w14:paraId="35728079"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32185707" w14:textId="77777777" w:rsidR="00417EF2" w:rsidRDefault="00417EF2" w:rsidP="002610DC">
                    <w:pPr>
                      <w:spacing w:before="120"/>
                      <w:rPr>
                        <w:rFonts w:cs="Cambria"/>
                      </w:rPr>
                    </w:pPr>
                    <w:r>
                      <w:t>常熟祥源房地产开发有限公司</w:t>
                    </w:r>
                  </w:p>
                </w:tc>
                <w:sdt>
                  <w:sdtPr>
                    <w:rPr>
                      <w:rFonts w:cs="Cambria"/>
                    </w:rPr>
                    <w:alias w:val="本企业的其他关联方情况明细－其他关联方与本公司关系"/>
                    <w:tag w:val="_GBC_2205fb8ea5f648b5a0c9e8e3f8499f9f"/>
                    <w:id w:val="46246691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ACF801B" w14:textId="567C85AC"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829256528"/>
              <w:lock w:val="sdtLocked"/>
            </w:sdtPr>
            <w:sdtEndPr/>
            <w:sdtContent>
              <w:tr w:rsidR="00417EF2" w14:paraId="5BA37A5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4B774C2" w14:textId="77777777" w:rsidR="00417EF2" w:rsidRDefault="00417EF2" w:rsidP="002610DC">
                    <w:pPr>
                      <w:spacing w:before="120"/>
                      <w:rPr>
                        <w:rFonts w:cs="Cambria"/>
                      </w:rPr>
                    </w:pPr>
                    <w:r>
                      <w:t>安徽祥家信息科技有限公司</w:t>
                    </w:r>
                  </w:p>
                </w:tc>
                <w:sdt>
                  <w:sdtPr>
                    <w:rPr>
                      <w:rFonts w:cs="Cambria"/>
                    </w:rPr>
                    <w:alias w:val="本企业的其他关联方情况明细－其他关联方与本公司关系"/>
                    <w:tag w:val="_GBC_2205fb8ea5f648b5a0c9e8e3f8499f9f"/>
                    <w:id w:val="-186347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D06DEF1" w14:textId="47557B1E"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977106596"/>
              <w:lock w:val="sdtLocked"/>
            </w:sdtPr>
            <w:sdtEndPr/>
            <w:sdtContent>
              <w:tr w:rsidR="00417EF2" w14:paraId="553ECFA8"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9989387" w14:textId="77777777" w:rsidR="00417EF2" w:rsidRDefault="00417EF2" w:rsidP="002610DC">
                    <w:pPr>
                      <w:spacing w:before="120"/>
                      <w:rPr>
                        <w:rFonts w:cs="Cambria"/>
                      </w:rPr>
                    </w:pPr>
                    <w:r>
                      <w:t>成都祥源旅游开发有限公司</w:t>
                    </w:r>
                  </w:p>
                </w:tc>
                <w:sdt>
                  <w:sdtPr>
                    <w:rPr>
                      <w:rFonts w:cs="Cambria"/>
                    </w:rPr>
                    <w:alias w:val="本企业的其他关联方情况明细－其他关联方与本公司关系"/>
                    <w:tag w:val="_GBC_2205fb8ea5f648b5a0c9e8e3f8499f9f"/>
                    <w:id w:val="67392086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D605F8F" w14:textId="71FB3AFE"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943419240"/>
              <w:lock w:val="sdtLocked"/>
            </w:sdtPr>
            <w:sdtEndPr/>
            <w:sdtContent>
              <w:tr w:rsidR="00417EF2" w14:paraId="01B35EBB"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65B150A6" w14:textId="77777777" w:rsidR="00417EF2" w:rsidRDefault="00417EF2" w:rsidP="002610DC">
                    <w:pPr>
                      <w:spacing w:before="120"/>
                      <w:rPr>
                        <w:rFonts w:cs="Cambria"/>
                      </w:rPr>
                    </w:pPr>
                    <w:r>
                      <w:t>上海祥源旅游发展有限公司</w:t>
                    </w:r>
                  </w:p>
                </w:tc>
                <w:sdt>
                  <w:sdtPr>
                    <w:rPr>
                      <w:rFonts w:cs="Cambria"/>
                    </w:rPr>
                    <w:alias w:val="本企业的其他关联方情况明细－其他关联方与本公司关系"/>
                    <w:tag w:val="_GBC_2205fb8ea5f648b5a0c9e8e3f8499f9f"/>
                    <w:id w:val="-69661845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5E6FCA5E" w14:textId="70113ED0"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620046676"/>
              <w:lock w:val="sdtLocked"/>
            </w:sdtPr>
            <w:sdtEndPr/>
            <w:sdtContent>
              <w:tr w:rsidR="00417EF2" w14:paraId="16EFD70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5945D298" w14:textId="77777777" w:rsidR="00417EF2" w:rsidRDefault="00417EF2" w:rsidP="002610DC">
                    <w:pPr>
                      <w:spacing w:before="120"/>
                      <w:rPr>
                        <w:rFonts w:cs="Cambria"/>
                      </w:rPr>
                    </w:pPr>
                    <w:r>
                      <w:t>湖南祥源旅游发展有限公司</w:t>
                    </w:r>
                  </w:p>
                </w:tc>
                <w:sdt>
                  <w:sdtPr>
                    <w:rPr>
                      <w:rFonts w:cs="Cambria"/>
                    </w:rPr>
                    <w:alias w:val="本企业的其他关联方情况明细－其他关联方与本公司关系"/>
                    <w:tag w:val="_GBC_2205fb8ea5f648b5a0c9e8e3f8499f9f"/>
                    <w:id w:val="-192964805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6AD06EE" w14:textId="1944E2A8" w:rsidR="00417EF2" w:rsidRDefault="00CC4F07" w:rsidP="002610DC">
                        <w:pPr>
                          <w:spacing w:before="120"/>
                          <w:rPr>
                            <w:rFonts w:cs="Cambria"/>
                          </w:rPr>
                        </w:pPr>
                        <w:r>
                          <w:rPr>
                            <w:rFonts w:cs="Cambria"/>
                          </w:rPr>
                          <w:t>母公司的全资子公司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999387344"/>
              <w:lock w:val="sdtLocked"/>
            </w:sdtPr>
            <w:sdtEndPr/>
            <w:sdtContent>
              <w:tr w:rsidR="00417EF2" w14:paraId="6DB06275"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A188647" w14:textId="77777777" w:rsidR="00417EF2" w:rsidRDefault="00417EF2" w:rsidP="002610DC">
                    <w:pPr>
                      <w:spacing w:before="120"/>
                      <w:rPr>
                        <w:rFonts w:cs="Cambria"/>
                      </w:rPr>
                    </w:pPr>
                    <w:r>
                      <w:t>常熟祥银房地产开发有限公司</w:t>
                    </w:r>
                  </w:p>
                </w:tc>
                <w:sdt>
                  <w:sdtPr>
                    <w:rPr>
                      <w:rFonts w:cs="Cambria"/>
                    </w:rPr>
                    <w:alias w:val="本企业的其他关联方情况明细－其他关联方与本公司关系"/>
                    <w:tag w:val="_GBC_2205fb8ea5f648b5a0c9e8e3f8499f9f"/>
                    <w:id w:val="-10529270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69E412C1" w14:textId="3BE4035E"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536892209"/>
              <w:lock w:val="sdtLocked"/>
            </w:sdtPr>
            <w:sdtEndPr/>
            <w:sdtContent>
              <w:tr w:rsidR="00417EF2" w14:paraId="3DD5AD52"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22BE155F" w14:textId="77777777" w:rsidR="00417EF2" w:rsidRDefault="00417EF2" w:rsidP="002610DC">
                    <w:pPr>
                      <w:spacing w:before="120"/>
                      <w:rPr>
                        <w:rFonts w:cs="Cambria"/>
                      </w:rPr>
                    </w:pPr>
                    <w:r>
                      <w:t>上海祁能置业有限公司</w:t>
                    </w:r>
                  </w:p>
                </w:tc>
                <w:sdt>
                  <w:sdtPr>
                    <w:rPr>
                      <w:rFonts w:cs="Cambria"/>
                    </w:rPr>
                    <w:alias w:val="本企业的其他关联方情况明细－其他关联方与本公司关系"/>
                    <w:tag w:val="_GBC_2205fb8ea5f648b5a0c9e8e3f8499f9f"/>
                    <w:id w:val="6285148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146A285" w14:textId="7616C592"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65759993"/>
              <w:lock w:val="sdtLocked"/>
            </w:sdtPr>
            <w:sdtEndPr/>
            <w:sdtContent>
              <w:tr w:rsidR="00417EF2" w14:paraId="646B5497"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4966F6EF" w14:textId="77777777" w:rsidR="00417EF2" w:rsidRDefault="00417EF2" w:rsidP="002610DC">
                    <w:pPr>
                      <w:spacing w:before="120"/>
                      <w:rPr>
                        <w:rFonts w:cs="Cambria"/>
                      </w:rPr>
                    </w:pPr>
                    <w:r>
                      <w:t>上海亿能置业有限公司</w:t>
                    </w:r>
                  </w:p>
                </w:tc>
                <w:sdt>
                  <w:sdtPr>
                    <w:rPr>
                      <w:rFonts w:cs="Cambria"/>
                    </w:rPr>
                    <w:alias w:val="本企业的其他关联方情况明细－其他关联方与本公司关系"/>
                    <w:tag w:val="_GBC_2205fb8ea5f648b5a0c9e8e3f8499f9f"/>
                    <w:id w:val="-5499258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E1C07FE" w14:textId="716E793D"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760649089"/>
              <w:lock w:val="sdtLocked"/>
            </w:sdtPr>
            <w:sdtEndPr/>
            <w:sdtContent>
              <w:tr w:rsidR="00417EF2" w14:paraId="0B4C352B"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4992357" w14:textId="77777777" w:rsidR="00417EF2" w:rsidRDefault="00417EF2" w:rsidP="002610DC">
                    <w:pPr>
                      <w:spacing w:before="120"/>
                      <w:rPr>
                        <w:rFonts w:cs="Cambria"/>
                      </w:rPr>
                    </w:pPr>
                    <w:r>
                      <w:t>凤凰祥盛旅游发展有限公司</w:t>
                    </w:r>
                  </w:p>
                </w:tc>
                <w:sdt>
                  <w:sdtPr>
                    <w:rPr>
                      <w:rFonts w:cs="Cambria"/>
                    </w:rPr>
                    <w:alias w:val="本企业的其他关联方情况明细－其他关联方与本公司关系"/>
                    <w:tag w:val="_GBC_2205fb8ea5f648b5a0c9e8e3f8499f9f"/>
                    <w:id w:val="-61945708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01ED651A" w14:textId="5D9F1CC0" w:rsidR="00417EF2" w:rsidRDefault="00CC4F07" w:rsidP="002610DC">
                        <w:pPr>
                          <w:spacing w:before="120"/>
                          <w:rPr>
                            <w:rFonts w:cs="Cambria"/>
                          </w:rPr>
                        </w:pPr>
                        <w:r>
                          <w:rPr>
                            <w:rFonts w:cs="Cambria"/>
                          </w:rPr>
                          <w:t>母公司的控股子公司</w:t>
                        </w:r>
                      </w:p>
                    </w:tc>
                  </w:sdtContent>
                </w:sdt>
              </w:tr>
            </w:sdtContent>
          </w:sdt>
          <w:sdt>
            <w:sdtPr>
              <w:rPr>
                <w:rFonts w:asciiTheme="minorHAnsi" w:eastAsiaTheme="minorEastAsia" w:hAnsiTheme="minorHAnsi" w:cs="Cambria"/>
                <w:kern w:val="2"/>
                <w:szCs w:val="22"/>
              </w:rPr>
              <w:alias w:val="本企业的其他关联方情况明细"/>
              <w:tag w:val="_GBC_2ec4adf7a1ce48faaeba9536b2bf6d81"/>
              <w:id w:val="-1398817805"/>
              <w:lock w:val="sdtLocked"/>
            </w:sdtPr>
            <w:sdtEndPr/>
            <w:sdtContent>
              <w:tr w:rsidR="00417EF2" w14:paraId="17CE615C" w14:textId="77777777" w:rsidTr="005D106D">
                <w:trPr>
                  <w:trHeight w:val="267"/>
                </w:trPr>
                <w:tc>
                  <w:tcPr>
                    <w:tcW w:w="2809" w:type="pct"/>
                    <w:tcBorders>
                      <w:top w:val="single" w:sz="4" w:space="0" w:color="auto"/>
                      <w:left w:val="single" w:sz="4" w:space="0" w:color="auto"/>
                      <w:bottom w:val="single" w:sz="4" w:space="0" w:color="auto"/>
                      <w:right w:val="single" w:sz="4" w:space="0" w:color="auto"/>
                    </w:tcBorders>
                    <w:vAlign w:val="center"/>
                  </w:tcPr>
                  <w:p w14:paraId="05A0783C" w14:textId="77777777" w:rsidR="00417EF2" w:rsidRDefault="00417EF2" w:rsidP="002610DC">
                    <w:pPr>
                      <w:spacing w:before="120"/>
                      <w:rPr>
                        <w:rFonts w:cs="Cambria"/>
                      </w:rPr>
                    </w:pPr>
                    <w:r>
                      <w:t>福建祥源白茶有限公司</w:t>
                    </w:r>
                  </w:p>
                </w:tc>
                <w:sdt>
                  <w:sdtPr>
                    <w:rPr>
                      <w:rFonts w:cs="Cambria"/>
                    </w:rPr>
                    <w:alias w:val="本企业的其他关联方情况明细－其他关联方与本公司关系"/>
                    <w:tag w:val="_GBC_2205fb8ea5f648b5a0c9e8e3f8499f9f"/>
                    <w:id w:val="-88063298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91" w:type="pct"/>
                        <w:tcBorders>
                          <w:top w:val="single" w:sz="4" w:space="0" w:color="auto"/>
                          <w:left w:val="single" w:sz="4" w:space="0" w:color="auto"/>
                          <w:bottom w:val="single" w:sz="4" w:space="0" w:color="auto"/>
                          <w:right w:val="single" w:sz="4" w:space="0" w:color="auto"/>
                        </w:tcBorders>
                      </w:tcPr>
                      <w:p w14:paraId="78315673" w14:textId="45EBEB73" w:rsidR="00417EF2" w:rsidRDefault="00CC4F07" w:rsidP="002610DC">
                        <w:pPr>
                          <w:spacing w:before="120"/>
                          <w:rPr>
                            <w:rFonts w:cs="Cambria"/>
                          </w:rPr>
                        </w:pPr>
                        <w:r>
                          <w:rPr>
                            <w:rFonts w:cs="Cambria"/>
                          </w:rPr>
                          <w:t>母公司的控股子公司</w:t>
                        </w:r>
                      </w:p>
                    </w:tc>
                  </w:sdtContent>
                </w:sdt>
              </w:tr>
            </w:sdtContent>
          </w:sdt>
        </w:tbl>
      </w:sdtContent>
    </w:sdt>
    <w:p w14:paraId="679AE036" w14:textId="06B4767E" w:rsidR="002C7628" w:rsidRDefault="00026AE0" w:rsidP="0047068F">
      <w:pPr>
        <w:pStyle w:val="300"/>
        <w:numPr>
          <w:ilvl w:val="0"/>
          <w:numId w:val="84"/>
        </w:numPr>
        <w:spacing w:beforeLines="0" w:before="0" w:after="0" w:afterAutospacing="0"/>
      </w:pPr>
      <w:r>
        <w:rPr>
          <w:rFonts w:hint="eastAsia"/>
        </w:rPr>
        <w:t>交易情况</w:t>
      </w:r>
    </w:p>
    <w:p w14:paraId="3B985D12" w14:textId="77777777" w:rsidR="002C7628" w:rsidRDefault="00026AE0" w:rsidP="0047068F">
      <w:pPr>
        <w:pStyle w:val="29"/>
        <w:numPr>
          <w:ilvl w:val="0"/>
          <w:numId w:val="85"/>
        </w:numPr>
        <w:tabs>
          <w:tab w:val="left" w:pos="616"/>
        </w:tabs>
        <w:spacing w:beforeLines="0" w:before="0" w:after="0" w:afterAutospacing="0"/>
      </w:pPr>
      <w:r>
        <w:rPr>
          <w:rFonts w:hint="eastAsia"/>
        </w:rPr>
        <w:t>购销商品、提供和接受劳务的关联交易</w:t>
      </w:r>
    </w:p>
    <w:sdt>
      <w:sdtPr>
        <w:rPr>
          <w:rFonts w:hint="eastAsia"/>
        </w:rPr>
        <w:alias w:val="模块:采购商品/接受劳务情况表"/>
        <w:tag w:val="_GBC_dbf08b5679414647a0fbf4c088d641de"/>
        <w:id w:val="-181358914"/>
        <w:lock w:val="sdtLocked"/>
        <w:placeholder>
          <w:docPart w:val="GBC22222222222222222222222222222"/>
        </w:placeholder>
      </w:sdtPr>
      <w:sdtEndPr>
        <w:rPr>
          <w:rFonts w:hint="default"/>
        </w:rPr>
      </w:sdtEndPr>
      <w:sdtContent>
        <w:p w14:paraId="5F375321" w14:textId="77777777" w:rsidR="002C7628" w:rsidRDefault="00026AE0">
          <w:pPr>
            <w:spacing w:before="120"/>
          </w:pPr>
          <w:r>
            <w:rPr>
              <w:rFonts w:hint="eastAsia"/>
            </w:rPr>
            <w:t>采购商品/接受劳务情况表</w:t>
          </w:r>
        </w:p>
        <w:sdt>
          <w:sdtPr>
            <w:alias w:val="是否适用：采购商品或接受劳务情况表[双击切换]"/>
            <w:tag w:val="_GBC_ba304c7536f34a3f9d88448fb11ca349"/>
            <w:id w:val="-412628239"/>
            <w:lock w:val="sdtContentLocked"/>
            <w:placeholder>
              <w:docPart w:val="GBC22222222222222222222222222222"/>
            </w:placeholder>
          </w:sdtPr>
          <w:sdtEndPr/>
          <w:sdtContent>
            <w:p w14:paraId="687CFFCA" w14:textId="05593459" w:rsidR="002C7628" w:rsidRDefault="00026AE0" w:rsidP="00532C9E">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E6DCA51" w14:textId="59B5B53B" w:rsidR="002C7628" w:rsidRDefault="00026AE0" w:rsidP="00532C9E">
          <w:pPr>
            <w:jc w:val="right"/>
            <w:rPr>
              <w:rFonts w:cs="Cambria"/>
              <w:b/>
              <w:bCs/>
            </w:rPr>
          </w:pPr>
          <w:r>
            <w:rPr>
              <w:rFonts w:cs="Cambria" w:hint="eastAsia"/>
            </w:rPr>
            <w:t>单位：</w:t>
          </w:r>
          <w:sdt>
            <w:sdtPr>
              <w:rPr>
                <w:rFonts w:cs="Cambria" w:hint="eastAsia"/>
              </w:rPr>
              <w:alias w:val="单位：采购商品接受劳务情况表"/>
              <w:tag w:val="_GBC_e8711f0989ee42659555a9f5631abd88"/>
              <w:id w:val="-2383298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cs="Cambria" w:hint="eastAsia"/>
                </w:rPr>
                <w:t>元</w:t>
              </w:r>
            </w:sdtContent>
          </w:sdt>
          <w:r>
            <w:rPr>
              <w:rFonts w:cs="Cambria" w:hint="eastAsia"/>
            </w:rPr>
            <w:t xml:space="preserve">  币种：</w:t>
          </w:r>
          <w:sdt>
            <w:sdtPr>
              <w:rPr>
                <w:rFonts w:cs="Cambria" w:hint="eastAsia"/>
              </w:rPr>
              <w:alias w:val="币种：采购商品接受劳务情况表"/>
              <w:tag w:val="_GBC_dc28b68caa744ea9a5230887b822319a"/>
              <w:id w:val="-341241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995"/>
            <w:gridCol w:w="2716"/>
            <w:gridCol w:w="1571"/>
            <w:gridCol w:w="1611"/>
          </w:tblGrid>
          <w:tr w:rsidR="00362A19" w14:paraId="511F676D" w14:textId="77777777" w:rsidTr="00404386">
            <w:trPr>
              <w:cantSplit/>
              <w:trHeight w:val="295"/>
            </w:trPr>
            <w:sdt>
              <w:sdtPr>
                <w:tag w:val="_PLD_5b37ccbdc11a45c3bbc2cf6527561c9d"/>
                <w:id w:val="1295263601"/>
                <w:lock w:val="sdtLocked"/>
              </w:sdtPr>
              <w:sdtEndPr/>
              <w:sdtContent>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14:paraId="334C18D7" w14:textId="77777777" w:rsidR="00362A19" w:rsidRDefault="00362A19" w:rsidP="00404386">
                    <w:pPr>
                      <w:jc w:val="center"/>
                      <w:rPr>
                        <w:rFonts w:cs="Cambria"/>
                      </w:rPr>
                    </w:pPr>
                    <w:r>
                      <w:rPr>
                        <w:rFonts w:cs="Cambria" w:hint="eastAsia"/>
                      </w:rPr>
                      <w:t>关联方</w:t>
                    </w:r>
                  </w:p>
                </w:tc>
              </w:sdtContent>
            </w:sdt>
            <w:sdt>
              <w:sdtPr>
                <w:tag w:val="_PLD_2d7b095c1f35485da0de73d655b7a571"/>
                <w:id w:val="1589655906"/>
                <w:lock w:val="sdtLocked"/>
              </w:sdtPr>
              <w:sdtEndPr/>
              <w:sdtContent>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14:paraId="0961C1DB" w14:textId="77777777" w:rsidR="00362A19" w:rsidRDefault="00362A19" w:rsidP="00404386">
                    <w:pPr>
                      <w:rPr>
                        <w:rFonts w:cs="Cambria"/>
                      </w:rPr>
                    </w:pPr>
                    <w:r>
                      <w:rPr>
                        <w:rFonts w:cs="Cambria" w:hint="eastAsia"/>
                      </w:rPr>
                      <w:t>关联交易内容</w:t>
                    </w:r>
                  </w:p>
                </w:tc>
              </w:sdtContent>
            </w:sdt>
            <w:sdt>
              <w:sdtPr>
                <w:tag w:val="_PLD_2d255188abfa41f4af0fad1a74ac6d6d"/>
                <w:id w:val="-1459722054"/>
                <w:lock w:val="sdtLocked"/>
              </w:sdtPr>
              <w:sdtEndPr/>
              <w:sdtContent>
                <w:tc>
                  <w:tcPr>
                    <w:tcW w:w="883" w:type="pct"/>
                    <w:tcBorders>
                      <w:top w:val="single" w:sz="4" w:space="0" w:color="auto"/>
                      <w:left w:val="single" w:sz="4" w:space="0" w:color="auto"/>
                      <w:right w:val="single" w:sz="4" w:space="0" w:color="auto"/>
                    </w:tcBorders>
                    <w:shd w:val="clear" w:color="auto" w:fill="auto"/>
                    <w:vAlign w:val="center"/>
                  </w:tcPr>
                  <w:p w14:paraId="0656A88F" w14:textId="77777777" w:rsidR="00362A19" w:rsidRDefault="00362A19" w:rsidP="00404386">
                    <w:pPr>
                      <w:jc w:val="center"/>
                      <w:rPr>
                        <w:rFonts w:cs="Cambria"/>
                      </w:rPr>
                    </w:pPr>
                    <w:r>
                      <w:rPr>
                        <w:rFonts w:cs="Cambria" w:hint="eastAsia"/>
                      </w:rPr>
                      <w:t>本期发生额</w:t>
                    </w:r>
                  </w:p>
                </w:tc>
              </w:sdtContent>
            </w:sdt>
            <w:sdt>
              <w:sdtPr>
                <w:tag w:val="_PLD_60fc9f0737164f9694363f102a4420bb"/>
                <w:id w:val="131526696"/>
                <w:lock w:val="sdtLocked"/>
              </w:sdtPr>
              <w:sdtEndPr/>
              <w:sdtContent>
                <w:tc>
                  <w:tcPr>
                    <w:tcW w:w="906" w:type="pct"/>
                    <w:tcBorders>
                      <w:top w:val="single" w:sz="4" w:space="0" w:color="auto"/>
                      <w:left w:val="single" w:sz="4" w:space="0" w:color="auto"/>
                      <w:right w:val="single" w:sz="4" w:space="0" w:color="auto"/>
                    </w:tcBorders>
                    <w:shd w:val="clear" w:color="auto" w:fill="auto"/>
                    <w:vAlign w:val="center"/>
                  </w:tcPr>
                  <w:p w14:paraId="458D19B1" w14:textId="77777777" w:rsidR="00362A19" w:rsidRDefault="00362A19" w:rsidP="00404386">
                    <w:pPr>
                      <w:jc w:val="center"/>
                      <w:rPr>
                        <w:rFonts w:cs="Cambria"/>
                      </w:rPr>
                    </w:pPr>
                    <w:r>
                      <w:rPr>
                        <w:rFonts w:cs="Cambria" w:hint="eastAsia"/>
                      </w:rPr>
                      <w:t>上期发生额</w:t>
                    </w:r>
                  </w:p>
                </w:tc>
              </w:sdtContent>
            </w:sdt>
          </w:tr>
          <w:sdt>
            <w:sdtPr>
              <w:rPr>
                <w:rFonts w:asciiTheme="minorHAnsi" w:eastAsiaTheme="minorEastAsia" w:hAnsiTheme="minorHAnsi" w:cstheme="minorBidi"/>
                <w:kern w:val="2"/>
                <w:szCs w:val="22"/>
              </w:rPr>
              <w:alias w:val="采购商品接受劳务情况明细"/>
              <w:tag w:val="_GBC_0c9767805cb8416eaba14f759181aa29"/>
              <w:id w:val="-1471751491"/>
              <w:lock w:val="sdtLocked"/>
            </w:sdtPr>
            <w:sdtEndPr/>
            <w:sdtContent>
              <w:tr w:rsidR="00362A19" w14:paraId="12E00375" w14:textId="77777777" w:rsidTr="00404386">
                <w:trPr>
                  <w:cantSplit/>
                </w:trPr>
                <w:tc>
                  <w:tcPr>
                    <w:tcW w:w="1684" w:type="pct"/>
                    <w:tcBorders>
                      <w:top w:val="single" w:sz="4" w:space="0" w:color="auto"/>
                      <w:left w:val="single" w:sz="4" w:space="0" w:color="auto"/>
                      <w:bottom w:val="single" w:sz="4" w:space="0" w:color="auto"/>
                      <w:right w:val="single" w:sz="4" w:space="0" w:color="auto"/>
                    </w:tcBorders>
                    <w:shd w:val="clear" w:color="auto" w:fill="auto"/>
                  </w:tcPr>
                  <w:p w14:paraId="3CCFAF6B" w14:textId="77777777" w:rsidR="00362A19" w:rsidRDefault="00362A19" w:rsidP="00404386">
                    <w:r>
                      <w:rPr>
                        <w:rFonts w:hint="eastAsia"/>
                      </w:rPr>
                      <w:t>祥源茶业股份有限公司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6896827" w14:textId="77777777" w:rsidR="00362A19" w:rsidRDefault="00362A19" w:rsidP="00404386">
                    <w:r>
                      <w:rPr>
                        <w:rFonts w:hint="eastAsia"/>
                      </w:rPr>
                      <w:t>茶叶</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06D5032" w14:textId="77777777" w:rsidR="00362A19" w:rsidRDefault="00362A19" w:rsidP="00362A19">
                    <w:pPr>
                      <w:jc w:val="right"/>
                    </w:pPr>
                    <w:r>
                      <w:t>5,742.00</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5CAA7890" w14:textId="77777777" w:rsidR="00362A19" w:rsidRDefault="00362A19" w:rsidP="00362A19">
                    <w:pPr>
                      <w:jc w:val="right"/>
                    </w:pPr>
                    <w:r>
                      <w:t>804,287.00</w:t>
                    </w:r>
                  </w:p>
                </w:tc>
              </w:tr>
            </w:sdtContent>
          </w:sdt>
          <w:sdt>
            <w:sdtPr>
              <w:rPr>
                <w:rFonts w:asciiTheme="minorHAnsi" w:eastAsiaTheme="minorEastAsia" w:hAnsiTheme="minorHAnsi" w:cstheme="minorBidi"/>
                <w:kern w:val="2"/>
                <w:szCs w:val="22"/>
              </w:rPr>
              <w:alias w:val="采购商品接受劳务情况明细"/>
              <w:tag w:val="_GBC_0c9767805cb8416eaba14f759181aa29"/>
              <w:id w:val="-365754523"/>
              <w:lock w:val="sdtLocked"/>
            </w:sdtPr>
            <w:sdtEndPr/>
            <w:sdtContent>
              <w:tr w:rsidR="00362A19" w14:paraId="4266E27A" w14:textId="77777777" w:rsidTr="00404386">
                <w:trPr>
                  <w:cantSplit/>
                </w:trPr>
                <w:tc>
                  <w:tcPr>
                    <w:tcW w:w="1684" w:type="pct"/>
                    <w:tcBorders>
                      <w:top w:val="single" w:sz="4" w:space="0" w:color="auto"/>
                      <w:left w:val="single" w:sz="4" w:space="0" w:color="auto"/>
                      <w:bottom w:val="single" w:sz="4" w:space="0" w:color="auto"/>
                      <w:right w:val="single" w:sz="4" w:space="0" w:color="auto"/>
                    </w:tcBorders>
                    <w:shd w:val="clear" w:color="auto" w:fill="auto"/>
                  </w:tcPr>
                  <w:p w14:paraId="36F15C7F" w14:textId="77777777" w:rsidR="00362A19" w:rsidRDefault="00362A19" w:rsidP="00404386">
                    <w:r>
                      <w:rPr>
                        <w:rFonts w:hint="eastAsia"/>
                      </w:rPr>
                      <w:t>合肥祥源物业有限公司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476486E" w14:textId="77777777" w:rsidR="00362A19" w:rsidRPr="003744C2" w:rsidRDefault="00362A19" w:rsidP="00404386">
                    <w:r>
                      <w:rPr>
                        <w:rFonts w:hint="eastAsia"/>
                      </w:rPr>
                      <w:t>物业管理费、电费、停车费</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28C58B10" w14:textId="77777777" w:rsidR="00362A19" w:rsidRDefault="00362A19" w:rsidP="00362A19">
                    <w:pPr>
                      <w:jc w:val="right"/>
                    </w:pPr>
                    <w:r>
                      <w:t>284,647.43</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3D74BC41" w14:textId="77777777" w:rsidR="00362A19" w:rsidRDefault="00362A19" w:rsidP="00362A19">
                    <w:pPr>
                      <w:jc w:val="right"/>
                    </w:pPr>
                    <w:r>
                      <w:t>245,487.41</w:t>
                    </w:r>
                  </w:p>
                </w:tc>
              </w:tr>
            </w:sdtContent>
          </w:sdt>
          <w:sdt>
            <w:sdtPr>
              <w:rPr>
                <w:rFonts w:asciiTheme="minorHAnsi" w:eastAsiaTheme="minorEastAsia" w:hAnsiTheme="minorHAnsi" w:cstheme="minorBidi"/>
                <w:kern w:val="2"/>
                <w:szCs w:val="22"/>
              </w:rPr>
              <w:alias w:val="采购商品接受劳务情况明细"/>
              <w:tag w:val="_GBC_0c9767805cb8416eaba14f759181aa29"/>
              <w:id w:val="-430906290"/>
              <w:lock w:val="sdtLocked"/>
            </w:sdtPr>
            <w:sdtEndPr/>
            <w:sdtContent>
              <w:tr w:rsidR="00362A19" w14:paraId="47577A13" w14:textId="77777777" w:rsidTr="00404386">
                <w:trPr>
                  <w:cantSplit/>
                </w:trPr>
                <w:tc>
                  <w:tcPr>
                    <w:tcW w:w="1684" w:type="pct"/>
                    <w:tcBorders>
                      <w:top w:val="single" w:sz="4" w:space="0" w:color="auto"/>
                      <w:left w:val="single" w:sz="4" w:space="0" w:color="auto"/>
                      <w:bottom w:val="single" w:sz="4" w:space="0" w:color="auto"/>
                      <w:right w:val="single" w:sz="4" w:space="0" w:color="auto"/>
                    </w:tcBorders>
                    <w:shd w:val="clear" w:color="auto" w:fill="auto"/>
                  </w:tcPr>
                  <w:p w14:paraId="000B4C7F" w14:textId="77777777" w:rsidR="00362A19" w:rsidRPr="003744C2" w:rsidRDefault="00362A19" w:rsidP="00404386">
                    <w:r>
                      <w:rPr>
                        <w:rFonts w:hint="eastAsia"/>
                      </w:rPr>
                      <w:t>合肥汇博房地产开发有限公司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C82665F" w14:textId="77777777" w:rsidR="00362A19" w:rsidRDefault="00362A19" w:rsidP="00404386">
                    <w:r>
                      <w:rPr>
                        <w:rFonts w:hint="eastAsia"/>
                      </w:rPr>
                      <w:t>餐费</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419E3A3B" w14:textId="77777777" w:rsidR="00362A19" w:rsidRDefault="00362A19" w:rsidP="00362A19">
                    <w:pPr>
                      <w:jc w:val="right"/>
                    </w:pPr>
                    <w:r>
                      <w:t>159,960.00</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6E2CCA3D" w14:textId="77777777" w:rsidR="00362A19" w:rsidRDefault="00362A19" w:rsidP="00362A19">
                    <w:pPr>
                      <w:jc w:val="right"/>
                    </w:pPr>
                    <w:r>
                      <w:t>134,280.00</w:t>
                    </w:r>
                  </w:p>
                </w:tc>
              </w:tr>
            </w:sdtContent>
          </w:sdt>
          <w:sdt>
            <w:sdtPr>
              <w:rPr>
                <w:rFonts w:asciiTheme="minorHAnsi" w:eastAsiaTheme="minorEastAsia" w:hAnsiTheme="minorHAnsi" w:cstheme="minorBidi"/>
                <w:kern w:val="2"/>
                <w:szCs w:val="22"/>
              </w:rPr>
              <w:alias w:val="采购商品接受劳务情况明细"/>
              <w:tag w:val="_GBC_0c9767805cb8416eaba14f759181aa29"/>
              <w:id w:val="-280429732"/>
              <w:lock w:val="sdtLocked"/>
            </w:sdtPr>
            <w:sdtEndPr/>
            <w:sdtContent>
              <w:tr w:rsidR="00362A19" w14:paraId="48D6181D" w14:textId="77777777" w:rsidTr="00404386">
                <w:trPr>
                  <w:cantSplit/>
                </w:trPr>
                <w:tc>
                  <w:tcPr>
                    <w:tcW w:w="1684" w:type="pct"/>
                    <w:tcBorders>
                      <w:top w:val="single" w:sz="4" w:space="0" w:color="auto"/>
                      <w:left w:val="single" w:sz="4" w:space="0" w:color="auto"/>
                      <w:bottom w:val="single" w:sz="4" w:space="0" w:color="auto"/>
                      <w:right w:val="single" w:sz="4" w:space="0" w:color="auto"/>
                    </w:tcBorders>
                    <w:shd w:val="clear" w:color="auto" w:fill="auto"/>
                  </w:tcPr>
                  <w:p w14:paraId="01F304BF" w14:textId="77777777" w:rsidR="00362A19" w:rsidRDefault="00362A19" w:rsidP="00404386">
                    <w:r>
                      <w:rPr>
                        <w:rFonts w:hint="eastAsia"/>
                      </w:rPr>
                      <w:t>其他关联方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309BEB2" w14:textId="77777777" w:rsidR="00362A19" w:rsidRDefault="00362A19" w:rsidP="00404386">
                    <w:r>
                      <w:rPr>
                        <w:rFonts w:hint="eastAsia"/>
                      </w:rPr>
                      <w:t>零星采购</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07E58C0F" w14:textId="77777777" w:rsidR="00362A19" w:rsidRDefault="00362A19" w:rsidP="00362A19">
                    <w:pPr>
                      <w:jc w:val="right"/>
                    </w:pPr>
                    <w:r>
                      <w:t>73,929.90</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0C3ADA51" w14:textId="6D5C4E73" w:rsidR="00362A19" w:rsidRDefault="00362A19" w:rsidP="00362A19">
                    <w:pPr>
                      <w:jc w:val="right"/>
                    </w:pPr>
                    <w:r>
                      <w:t>139,889.48</w:t>
                    </w:r>
                  </w:p>
                </w:tc>
              </w:tr>
            </w:sdtContent>
          </w:sdt>
        </w:tbl>
        <w:p w14:paraId="215A1987" w14:textId="0EF1E228" w:rsidR="002C7628" w:rsidRDefault="00A953A1">
          <w:pPr>
            <w:spacing w:before="120"/>
          </w:pPr>
        </w:p>
      </w:sdtContent>
    </w:sdt>
    <w:sdt>
      <w:sdtPr>
        <w:rPr>
          <w:rFonts w:hint="eastAsia"/>
        </w:rPr>
        <w:alias w:val="模块:出售商品/提供劳务情况"/>
        <w:tag w:val="_GBC_a4e1c0efe9f741ecbb648a33c9afb8fd"/>
        <w:id w:val="-468901444"/>
        <w:lock w:val="sdtLocked"/>
        <w:placeholder>
          <w:docPart w:val="GBC22222222222222222222222222222"/>
        </w:placeholder>
      </w:sdtPr>
      <w:sdtEndPr>
        <w:rPr>
          <w:rFonts w:cs="Cambria"/>
        </w:rPr>
      </w:sdtEndPr>
      <w:sdtContent>
        <w:p w14:paraId="1892125B" w14:textId="77777777" w:rsidR="002C7628" w:rsidRDefault="00026AE0">
          <w:pPr>
            <w:spacing w:before="120"/>
            <w:ind w:rightChars="-369" w:right="-775"/>
          </w:pPr>
          <w:r>
            <w:rPr>
              <w:rFonts w:hint="eastAsia"/>
            </w:rPr>
            <w:t>出售商品/提供劳务情况表</w:t>
          </w:r>
        </w:p>
        <w:sdt>
          <w:sdtPr>
            <w:alias w:val="是否适用：出售商品或提供劳务情况表[双击切换]"/>
            <w:tag w:val="_GBC_18ae630e2f3641959d3a9fc1a3f3ccf3"/>
            <w:id w:val="309057126"/>
            <w:lock w:val="sdtContentLocked"/>
            <w:placeholder>
              <w:docPart w:val="GBC22222222222222222222222222222"/>
            </w:placeholder>
          </w:sdtPr>
          <w:sdtEndPr/>
          <w:sdtContent>
            <w:p w14:paraId="400D3E03" w14:textId="18A9C76A" w:rsidR="002C7628" w:rsidRDefault="00026AE0" w:rsidP="007967FD">
              <w:pPr>
                <w:spacing w:before="120"/>
                <w:ind w:rightChars="-369" w:right="-775"/>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p w14:paraId="5710DEB1" w14:textId="77777777" w:rsidR="002C7628" w:rsidRDefault="00026AE0">
          <w:pPr>
            <w:spacing w:before="120"/>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2123877959"/>
            <w:lock w:val="sdtContentLocked"/>
            <w:placeholder>
              <w:docPart w:val="GBC22222222222222222222222222222"/>
            </w:placeholder>
          </w:sdtPr>
          <w:sdtEndPr/>
          <w:sdtContent>
            <w:p w14:paraId="36427A15" w14:textId="1FADC4E0" w:rsidR="002C7628" w:rsidRDefault="00026AE0">
              <w:pPr>
                <w:spacing w:before="120"/>
                <w:rPr>
                  <w:rFonts w:cs="Cambria"/>
                </w:rPr>
              </w:pPr>
              <w:r>
                <w:rPr>
                  <w:rFonts w:cs="Cambria"/>
                </w:rPr>
                <w:fldChar w:fldCharType="begin"/>
              </w:r>
              <w:r w:rsidR="00C40BC5">
                <w:rPr>
                  <w:rFonts w:cs="Cambria"/>
                </w:rPr>
                <w:instrText xml:space="preserve"> MACROBUTTON  SnrToggleCheckbox □适用 </w:instrText>
              </w:r>
              <w:r>
                <w:rPr>
                  <w:rFonts w:cs="Cambria"/>
                </w:rPr>
                <w:fldChar w:fldCharType="end"/>
              </w:r>
              <w:r>
                <w:rPr>
                  <w:rFonts w:cs="Cambria"/>
                </w:rPr>
                <w:fldChar w:fldCharType="begin"/>
              </w:r>
              <w:r w:rsidR="00C40BC5">
                <w:rPr>
                  <w:rFonts w:cs="Cambria"/>
                </w:rPr>
                <w:instrText xml:space="preserve"> MACROBUTTON  SnrToggleCheckbox √不适用 </w:instrText>
              </w:r>
              <w:r>
                <w:rPr>
                  <w:rFonts w:cs="Cambria"/>
                </w:rPr>
                <w:fldChar w:fldCharType="end"/>
              </w:r>
            </w:p>
          </w:sdtContent>
        </w:sdt>
      </w:sdtContent>
    </w:sdt>
    <w:sdt>
      <w:sdtPr>
        <w:rPr>
          <w:rFonts w:ascii="宋体" w:hAnsi="宋体" w:cs="宋体" w:hint="eastAsia"/>
          <w:b w:val="0"/>
          <w:bCs w:val="0"/>
          <w:kern w:val="0"/>
          <w:sz w:val="24"/>
          <w:szCs w:val="24"/>
        </w:rPr>
        <w:alias w:val="模块:关联受托管理/承包及委托管理/出包情况"/>
        <w:tag w:val="_GBC_41e9e66a2ab04304a0db7b9e032817c5"/>
        <w:id w:val="975485502"/>
        <w:lock w:val="sdtLocked"/>
        <w:placeholder>
          <w:docPart w:val="GBC22222222222222222222222222222"/>
        </w:placeholder>
      </w:sdtPr>
      <w:sdtEndPr>
        <w:rPr>
          <w:rFonts w:ascii="Times New Roman" w:hAnsi="Times New Roman" w:cs="Cambria" w:hint="default"/>
          <w:kern w:val="2"/>
          <w:sz w:val="21"/>
          <w:szCs w:val="21"/>
        </w:rPr>
      </w:sdtEndPr>
      <w:sdtContent>
        <w:p w14:paraId="2F5259F0" w14:textId="77777777" w:rsidR="002C7628" w:rsidRDefault="00026AE0" w:rsidP="0047068F">
          <w:pPr>
            <w:pStyle w:val="29"/>
            <w:numPr>
              <w:ilvl w:val="0"/>
              <w:numId w:val="85"/>
            </w:numPr>
            <w:tabs>
              <w:tab w:val="left" w:pos="616"/>
            </w:tabs>
            <w:spacing w:beforeLines="0" w:before="0" w:after="0" w:afterAutospacing="0"/>
          </w:pPr>
          <w:r>
            <w:rPr>
              <w:rFonts w:hint="eastAsia"/>
            </w:rPr>
            <w:t>关联受托管理</w:t>
          </w:r>
          <w:r>
            <w:rPr>
              <w:rFonts w:hint="eastAsia"/>
            </w:rPr>
            <w:t>/</w:t>
          </w:r>
          <w:r>
            <w:rPr>
              <w:rFonts w:hint="eastAsia"/>
            </w:rPr>
            <w:t>承包及委托管理</w:t>
          </w:r>
          <w:r>
            <w:rPr>
              <w:rFonts w:hint="eastAsia"/>
            </w:rPr>
            <w:t>/</w:t>
          </w:r>
          <w:r>
            <w:rPr>
              <w:rFonts w:hint="eastAsia"/>
            </w:rPr>
            <w:t>出包情况</w:t>
          </w:r>
        </w:p>
        <w:p w14:paraId="05510BA8" w14:textId="77777777" w:rsidR="002C7628" w:rsidRDefault="00026AE0">
          <w:pPr>
            <w:spacing w:before="120"/>
          </w:pPr>
          <w:r>
            <w:rPr>
              <w:rFonts w:hint="eastAsia"/>
            </w:rPr>
            <w:t>本公司受托管理/承包情况表：</w:t>
          </w:r>
        </w:p>
        <w:sdt>
          <w:sdtPr>
            <w:rPr>
              <w:rFonts w:cs="Cambria"/>
            </w:rPr>
            <w:alias w:val="是否适用：本公司受托管理或承包情况表[双击切换]"/>
            <w:tag w:val="_GBC_3810b3cad54c4b2f9754e7d6be3e9480"/>
            <w:id w:val="2131822264"/>
            <w:lock w:val="sdtContentLocked"/>
            <w:placeholder>
              <w:docPart w:val="GBC22222222222222222222222222222"/>
            </w:placeholder>
          </w:sdtPr>
          <w:sdtEndPr/>
          <w:sdtContent>
            <w:p w14:paraId="31272090" w14:textId="4AACE446" w:rsidR="002C7628" w:rsidRDefault="00026AE0" w:rsidP="007967FD">
              <w:pPr>
                <w:spacing w:before="120"/>
                <w:rPr>
                  <w:rFonts w:cs="Cambria"/>
                </w:rPr>
              </w:pPr>
              <w:r>
                <w:rPr>
                  <w:rFonts w:cs="Cambria"/>
                </w:rPr>
                <w:fldChar w:fldCharType="begin"/>
              </w:r>
              <w:r w:rsidR="00C40BC5">
                <w:rPr>
                  <w:rFonts w:cs="Cambria"/>
                </w:rPr>
                <w:instrText xml:space="preserve"> MACROBUTTON  SnrToggleCheckbox □适用 </w:instrText>
              </w:r>
              <w:r>
                <w:rPr>
                  <w:rFonts w:cs="Cambria"/>
                </w:rPr>
                <w:fldChar w:fldCharType="end"/>
              </w:r>
              <w:r>
                <w:rPr>
                  <w:rFonts w:cs="Cambria"/>
                </w:rPr>
                <w:fldChar w:fldCharType="begin"/>
              </w:r>
              <w:r w:rsidR="00C40BC5">
                <w:rPr>
                  <w:rFonts w:cs="Cambria"/>
                </w:rPr>
                <w:instrText xml:space="preserve"> MACROBUTTON  SnrToggleCheckbox √不适用 </w:instrText>
              </w:r>
              <w:r>
                <w:rPr>
                  <w:rFonts w:cs="Cambria"/>
                </w:rPr>
                <w:fldChar w:fldCharType="end"/>
              </w:r>
            </w:p>
          </w:sdtContent>
        </w:sdt>
        <w:p w14:paraId="451900F7" w14:textId="77777777" w:rsidR="002C7628" w:rsidRDefault="00026AE0">
          <w:pPr>
            <w:spacing w:before="120"/>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102272234"/>
            <w:lock w:val="sdtContentLocked"/>
            <w:placeholder>
              <w:docPart w:val="GBC22222222222222222222222222222"/>
            </w:placeholder>
          </w:sdtPr>
          <w:sdtEndPr/>
          <w:sdtContent>
            <w:p w14:paraId="7C66D6BF" w14:textId="0A146E23" w:rsidR="002C7628" w:rsidRDefault="00026AE0">
              <w:pPr>
                <w:spacing w:before="120"/>
                <w:rPr>
                  <w:rFonts w:cs="Cambria"/>
                </w:rPr>
              </w:pPr>
              <w:r>
                <w:rPr>
                  <w:rFonts w:cs="Cambria"/>
                </w:rPr>
                <w:fldChar w:fldCharType="begin"/>
              </w:r>
              <w:r w:rsidR="00C40BC5">
                <w:rPr>
                  <w:rFonts w:cs="Cambria"/>
                </w:rPr>
                <w:instrText xml:space="preserve"> MACROBUTTON  SnrToggleCheckbox □适用 </w:instrText>
              </w:r>
              <w:r>
                <w:rPr>
                  <w:rFonts w:cs="Cambria"/>
                </w:rPr>
                <w:fldChar w:fldCharType="end"/>
              </w:r>
              <w:r>
                <w:rPr>
                  <w:rFonts w:cs="Cambria"/>
                </w:rPr>
                <w:fldChar w:fldCharType="begin"/>
              </w:r>
              <w:r w:rsidR="00C40BC5">
                <w:rPr>
                  <w:rFonts w:cs="Cambria"/>
                </w:rPr>
                <w:instrText xml:space="preserve"> MACROBUTTON  SnrToggleCheckbox √不适用 </w:instrText>
              </w:r>
              <w:r>
                <w:rPr>
                  <w:rFonts w:cs="Cambria"/>
                </w:rPr>
                <w:fldChar w:fldCharType="end"/>
              </w:r>
            </w:p>
          </w:sdtContent>
        </w:sdt>
        <w:p w14:paraId="10495C78" w14:textId="77777777" w:rsidR="002C7628" w:rsidRDefault="00026AE0">
          <w:pPr>
            <w:spacing w:before="120"/>
            <w:rPr>
              <w:rFonts w:cs="Cambria"/>
              <w:bCs/>
            </w:rPr>
          </w:pPr>
          <w:r>
            <w:rPr>
              <w:rFonts w:hint="eastAsia"/>
            </w:rPr>
            <w:t>本公司</w:t>
          </w:r>
          <w:r>
            <w:rPr>
              <w:rFonts w:cs="Cambria" w:hint="eastAsia"/>
              <w:bCs/>
            </w:rPr>
            <w:t>委托管理/出包情况表：</w:t>
          </w:r>
        </w:p>
        <w:sdt>
          <w:sdtPr>
            <w:rPr>
              <w:rFonts w:cs="Cambria"/>
              <w:bCs/>
            </w:rPr>
            <w:alias w:val="是否适用：本公司委托管理或出包情况表[双击切换]"/>
            <w:tag w:val="_GBC_37bf111a27194665b76f71bb5418d53c"/>
            <w:id w:val="2033755441"/>
            <w:lock w:val="sdtContentLocked"/>
            <w:placeholder>
              <w:docPart w:val="GBC22222222222222222222222222222"/>
            </w:placeholder>
          </w:sdtPr>
          <w:sdtEndPr/>
          <w:sdtContent>
            <w:p w14:paraId="235934A5" w14:textId="5C804E9C" w:rsidR="002C7628" w:rsidRDefault="00026AE0" w:rsidP="007967FD">
              <w:pPr>
                <w:spacing w:before="120"/>
                <w:rPr>
                  <w:rFonts w:cs="Cambria"/>
                  <w:bCs/>
                </w:rPr>
              </w:pPr>
              <w:r>
                <w:rPr>
                  <w:rFonts w:cs="Cambria"/>
                  <w:bCs/>
                </w:rPr>
                <w:fldChar w:fldCharType="begin"/>
              </w:r>
              <w:r w:rsidR="00C40BC5">
                <w:rPr>
                  <w:rFonts w:cs="Cambria"/>
                  <w:bCs/>
                </w:rPr>
                <w:instrText xml:space="preserve"> MACROBUTTON  SnrToggleCheckbox □适用 </w:instrText>
              </w:r>
              <w:r>
                <w:rPr>
                  <w:rFonts w:cs="Cambria"/>
                  <w:bCs/>
                </w:rPr>
                <w:fldChar w:fldCharType="end"/>
              </w:r>
              <w:r>
                <w:rPr>
                  <w:rFonts w:cs="Cambria"/>
                  <w:bCs/>
                </w:rPr>
                <w:fldChar w:fldCharType="begin"/>
              </w:r>
              <w:r w:rsidR="00C40BC5">
                <w:rPr>
                  <w:rFonts w:cs="Cambria"/>
                  <w:bCs/>
                </w:rPr>
                <w:instrText xml:space="preserve"> MACROBUTTON  SnrToggleCheckbox √不适用 </w:instrText>
              </w:r>
              <w:r>
                <w:rPr>
                  <w:rFonts w:cs="Cambria"/>
                  <w:bCs/>
                </w:rPr>
                <w:fldChar w:fldCharType="end"/>
              </w:r>
            </w:p>
          </w:sdtContent>
        </w:sdt>
        <w:p w14:paraId="30456191" w14:textId="77777777" w:rsidR="002C7628" w:rsidRDefault="00026AE0">
          <w:pPr>
            <w:spacing w:before="120"/>
            <w:rPr>
              <w:rFonts w:cs="Cambria"/>
              <w:bCs/>
            </w:rPr>
          </w:pPr>
          <w:r>
            <w:rPr>
              <w:rFonts w:cs="Cambria" w:hint="eastAsia"/>
              <w:bCs/>
            </w:rPr>
            <w:t>关联管理/出包情况说明</w:t>
          </w:r>
        </w:p>
        <w:sdt>
          <w:sdtPr>
            <w:rPr>
              <w:rFonts w:cs="Cambria"/>
              <w:bCs/>
            </w:rPr>
            <w:alias w:val="是否适用：关联管理或出包情况说明[双击切换]"/>
            <w:tag w:val="_GBC_0b0339c118c542eb8a6e3a68fab8e375"/>
            <w:id w:val="-1532022741"/>
            <w:lock w:val="sdtContentLocked"/>
            <w:placeholder>
              <w:docPart w:val="GBC22222222222222222222222222222"/>
            </w:placeholder>
          </w:sdtPr>
          <w:sdtEndPr/>
          <w:sdtContent>
            <w:p w14:paraId="1511EE80" w14:textId="0040A7D7" w:rsidR="002C7628" w:rsidRPr="00CC5921" w:rsidRDefault="00026AE0">
              <w:pPr>
                <w:spacing w:before="120"/>
                <w:rPr>
                  <w:rFonts w:cs="Cambria"/>
                  <w:bCs/>
                </w:rPr>
              </w:pPr>
              <w:r>
                <w:rPr>
                  <w:rFonts w:cs="Cambria"/>
                  <w:bCs/>
                </w:rPr>
                <w:fldChar w:fldCharType="begin"/>
              </w:r>
              <w:r w:rsidR="00C40BC5">
                <w:rPr>
                  <w:rFonts w:cs="Cambria"/>
                  <w:bCs/>
                </w:rPr>
                <w:instrText xml:space="preserve"> MACROBUTTON  SnrToggleCheckbox □适用 </w:instrText>
              </w:r>
              <w:r>
                <w:rPr>
                  <w:rFonts w:cs="Cambria"/>
                  <w:bCs/>
                </w:rPr>
                <w:fldChar w:fldCharType="end"/>
              </w:r>
              <w:r>
                <w:rPr>
                  <w:rFonts w:cs="Cambria"/>
                  <w:bCs/>
                </w:rPr>
                <w:fldChar w:fldCharType="begin"/>
              </w:r>
              <w:r w:rsidR="00C40BC5">
                <w:rPr>
                  <w:rFonts w:cs="Cambria"/>
                  <w:bCs/>
                </w:rPr>
                <w:instrText xml:space="preserve"> MACROBUTTON  SnrToggleCheckbox √不适用 </w:instrText>
              </w:r>
              <w:r>
                <w:rPr>
                  <w:rFonts w:cs="Cambria"/>
                  <w:bCs/>
                </w:rPr>
                <w:fldChar w:fldCharType="end"/>
              </w:r>
            </w:p>
          </w:sdtContent>
        </w:sdt>
      </w:sdtContent>
    </w:sdt>
    <w:sdt>
      <w:sdtPr>
        <w:rPr>
          <w:rFonts w:ascii="宋体" w:hAnsi="宋体" w:cs="宋体" w:hint="eastAsia"/>
          <w:b w:val="0"/>
          <w:bCs w:val="0"/>
          <w:kern w:val="0"/>
          <w:sz w:val="24"/>
          <w:szCs w:val="24"/>
        </w:rPr>
        <w:alias w:val="模块:关联租赁情况"/>
        <w:tag w:val="_GBC_17f3281299e640aa88ca71463490c054"/>
        <w:id w:val="-1507585641"/>
        <w:lock w:val="sdtLocked"/>
        <w:placeholder>
          <w:docPart w:val="GBC22222222222222222222222222222"/>
        </w:placeholder>
      </w:sdtPr>
      <w:sdtEndPr>
        <w:rPr>
          <w:rFonts w:ascii="Times New Roman" w:hAnsi="Times New Roman" w:cs="Times New Roman"/>
          <w:color w:val="000000" w:themeColor="text1"/>
          <w:kern w:val="2"/>
          <w:sz w:val="21"/>
          <w:szCs w:val="21"/>
        </w:rPr>
      </w:sdtEndPr>
      <w:sdtContent>
        <w:p w14:paraId="6BF76FE0" w14:textId="77777777" w:rsidR="002C7628" w:rsidRDefault="00026AE0" w:rsidP="0047068F">
          <w:pPr>
            <w:pStyle w:val="29"/>
            <w:numPr>
              <w:ilvl w:val="0"/>
              <w:numId w:val="85"/>
            </w:numPr>
            <w:tabs>
              <w:tab w:val="left" w:pos="616"/>
            </w:tabs>
            <w:spacing w:beforeLines="0" w:before="0" w:after="0" w:afterAutospacing="0"/>
          </w:pPr>
          <w:r>
            <w:rPr>
              <w:rFonts w:hint="eastAsia"/>
            </w:rPr>
            <w:t>关联租赁情况</w:t>
          </w:r>
        </w:p>
        <w:p w14:paraId="0E8BDA3E" w14:textId="77777777" w:rsidR="002C7628" w:rsidRDefault="00026AE0">
          <w:pPr>
            <w:spacing w:before="120"/>
          </w:pPr>
          <w:r>
            <w:rPr>
              <w:rFonts w:hint="eastAsia"/>
            </w:rPr>
            <w:t>本公司作为出租方：</w:t>
          </w:r>
        </w:p>
        <w:sdt>
          <w:sdtPr>
            <w:alias w:val="是否适用：本公司作为出租方的租赁情况表[双击切换]"/>
            <w:tag w:val="_GBC_f12cb8266cbd482b93c6a4bba1b05fb7"/>
            <w:id w:val="887311570"/>
            <w:lock w:val="sdtContentLocked"/>
            <w:placeholder>
              <w:docPart w:val="GBC22222222222222222222222222222"/>
            </w:placeholder>
          </w:sdtPr>
          <w:sdtEndPr/>
          <w:sdtContent>
            <w:p w14:paraId="747C4487" w14:textId="5230A806"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p w14:paraId="5E5DF34A" w14:textId="77777777" w:rsidR="002C7628" w:rsidRDefault="00026AE0">
          <w:pPr>
            <w:spacing w:before="120"/>
          </w:pPr>
          <w:r>
            <w:rPr>
              <w:rFonts w:hint="eastAsia"/>
            </w:rPr>
            <w:t>本公司作为承租方：</w:t>
          </w:r>
        </w:p>
        <w:sdt>
          <w:sdtPr>
            <w:alias w:val="是否适用：本公司作为承租方的租赁情况表[双击切换]"/>
            <w:tag w:val="_GBC_e3319fb4cbb04bb0ab5516046d7e77a4"/>
            <w:id w:val="1852839204"/>
            <w:lock w:val="sdtContentLocked"/>
            <w:placeholder>
              <w:docPart w:val="GBC22222222222222222222222222222"/>
            </w:placeholder>
          </w:sdtPr>
          <w:sdtEndPr/>
          <w:sdtContent>
            <w:p w14:paraId="554B4EA6" w14:textId="72D0E309"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5151E4E" w14:textId="29ECD40A" w:rsidR="002C7628" w:rsidRDefault="00026AE0" w:rsidP="00532C9E">
          <w:pPr>
            <w:jc w:val="right"/>
          </w:pPr>
          <w:r>
            <w:rPr>
              <w:rFonts w:hint="eastAsia"/>
            </w:rPr>
            <w:t>单位：</w:t>
          </w:r>
          <w:sdt>
            <w:sdtPr>
              <w:rPr>
                <w:rFonts w:hint="eastAsia"/>
              </w:rPr>
              <w:alias w:val="单位：公司承租情况表"/>
              <w:tag w:val="_GBC_c4f9d2e7743f429a85c30d009abea834"/>
              <w:id w:val="11934101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公司承租情况表"/>
              <w:tag w:val="_GBC_bad2c4d4779f4dc2bace6d7ca19d4585"/>
              <w:id w:val="-16489766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53"/>
            <w:gridCol w:w="1716"/>
            <w:gridCol w:w="2143"/>
            <w:gridCol w:w="2181"/>
          </w:tblGrid>
          <w:tr w:rsidR="007967FD" w14:paraId="24CD303B" w14:textId="77777777" w:rsidTr="00CC5921">
            <w:trPr>
              <w:trHeight w:val="310"/>
            </w:trPr>
            <w:bookmarkStart w:id="230" w:name="_Hlk47509114" w:displacedByCustomXml="next"/>
            <w:sdt>
              <w:sdtPr>
                <w:tag w:val="_PLD_0a09d4d001e74fe3a6d865aeb5fab910"/>
                <w:id w:val="-1461956594"/>
                <w:lock w:val="sdtLocked"/>
              </w:sdtPr>
              <w:sdtEndPr/>
              <w:sdtContent>
                <w:tc>
                  <w:tcPr>
                    <w:tcW w:w="1604" w:type="pct"/>
                    <w:tcBorders>
                      <w:top w:val="single" w:sz="4" w:space="0" w:color="auto"/>
                      <w:left w:val="single" w:sz="4" w:space="0" w:color="auto"/>
                      <w:right w:val="single" w:sz="4" w:space="0" w:color="auto"/>
                    </w:tcBorders>
                    <w:shd w:val="clear" w:color="auto" w:fill="auto"/>
                    <w:vAlign w:val="center"/>
                  </w:tcPr>
                  <w:p w14:paraId="3706FDF5" w14:textId="77777777" w:rsidR="007967FD" w:rsidRDefault="00C40BC5" w:rsidP="00532C9E">
                    <w:pPr>
                      <w:jc w:val="center"/>
                    </w:pPr>
                    <w:r>
                      <w:rPr>
                        <w:rFonts w:hint="eastAsia"/>
                      </w:rPr>
                      <w:t>出租方名称</w:t>
                    </w:r>
                  </w:p>
                </w:tc>
              </w:sdtContent>
            </w:sdt>
            <w:sdt>
              <w:sdtPr>
                <w:tag w:val="_PLD_8f2b6c0b27fc41c19bc3ddb5e8c23d38"/>
                <w:id w:val="-2039341808"/>
                <w:lock w:val="sdtLocked"/>
              </w:sdtPr>
              <w:sdtEndPr/>
              <w:sdtContent>
                <w:tc>
                  <w:tcPr>
                    <w:tcW w:w="965" w:type="pct"/>
                    <w:tcBorders>
                      <w:top w:val="single" w:sz="4" w:space="0" w:color="auto"/>
                      <w:left w:val="single" w:sz="4" w:space="0" w:color="auto"/>
                      <w:right w:val="single" w:sz="4" w:space="0" w:color="auto"/>
                    </w:tcBorders>
                    <w:shd w:val="clear" w:color="auto" w:fill="auto"/>
                    <w:vAlign w:val="center"/>
                  </w:tcPr>
                  <w:p w14:paraId="22496F48" w14:textId="77777777" w:rsidR="007967FD" w:rsidRDefault="00C40BC5" w:rsidP="00532C9E">
                    <w:pPr>
                      <w:jc w:val="center"/>
                    </w:pPr>
                    <w:r>
                      <w:rPr>
                        <w:rFonts w:hint="eastAsia"/>
                      </w:rPr>
                      <w:t>租赁资产种类</w:t>
                    </w:r>
                  </w:p>
                </w:tc>
              </w:sdtContent>
            </w:sdt>
            <w:sdt>
              <w:sdtPr>
                <w:tag w:val="_PLD_1a07095594554b409b72dea609345e26"/>
                <w:id w:val="698823482"/>
                <w:lock w:val="sdtLocked"/>
              </w:sdtPr>
              <w:sdtEndPr/>
              <w:sdtContent>
                <w:tc>
                  <w:tcPr>
                    <w:tcW w:w="1205" w:type="pct"/>
                    <w:tcBorders>
                      <w:top w:val="single" w:sz="4" w:space="0" w:color="auto"/>
                      <w:left w:val="single" w:sz="4" w:space="0" w:color="auto"/>
                      <w:right w:val="single" w:sz="4" w:space="0" w:color="auto"/>
                    </w:tcBorders>
                    <w:shd w:val="clear" w:color="auto" w:fill="auto"/>
                    <w:vAlign w:val="center"/>
                  </w:tcPr>
                  <w:p w14:paraId="763ED75F" w14:textId="77777777" w:rsidR="007967FD" w:rsidRDefault="00C40BC5" w:rsidP="00532C9E">
                    <w:pPr>
                      <w:jc w:val="center"/>
                    </w:pPr>
                    <w:r>
                      <w:rPr>
                        <w:rFonts w:hint="eastAsia"/>
                      </w:rPr>
                      <w:t>本期确认的租赁费</w:t>
                    </w:r>
                  </w:p>
                </w:tc>
              </w:sdtContent>
            </w:sdt>
            <w:sdt>
              <w:sdtPr>
                <w:tag w:val="_PLD_719d99d0e51d4f5eb9d74441d044bfe5"/>
                <w:id w:val="-1765756778"/>
                <w:lock w:val="sdtLocked"/>
              </w:sdtPr>
              <w:sdtEndPr/>
              <w:sdtContent>
                <w:tc>
                  <w:tcPr>
                    <w:tcW w:w="1227" w:type="pct"/>
                    <w:tcBorders>
                      <w:top w:val="single" w:sz="4" w:space="0" w:color="auto"/>
                      <w:left w:val="single" w:sz="4" w:space="0" w:color="auto"/>
                      <w:right w:val="single" w:sz="4" w:space="0" w:color="auto"/>
                    </w:tcBorders>
                    <w:shd w:val="clear" w:color="auto" w:fill="auto"/>
                    <w:vAlign w:val="center"/>
                  </w:tcPr>
                  <w:p w14:paraId="63D95CE2" w14:textId="77777777" w:rsidR="007967FD" w:rsidRDefault="00C40BC5" w:rsidP="00532C9E">
                    <w:pPr>
                      <w:jc w:val="center"/>
                    </w:pPr>
                    <w:r>
                      <w:rPr>
                        <w:rFonts w:hint="eastAsia"/>
                      </w:rPr>
                      <w:t>上期确认的租赁费</w:t>
                    </w:r>
                  </w:p>
                </w:tc>
              </w:sdtContent>
            </w:sdt>
          </w:tr>
          <w:sdt>
            <w:sdtPr>
              <w:alias w:val="公司承租情况明细"/>
              <w:tag w:val="_GBC_2cb90c924bac4d8690c03cd1fa4f690b"/>
              <w:id w:val="-1038349473"/>
              <w:lock w:val="sdtLocked"/>
            </w:sdtPr>
            <w:sdtEndPr/>
            <w:sdtContent>
              <w:tr w:rsidR="007967FD" w14:paraId="04427DAB" w14:textId="77777777" w:rsidTr="00CC5921">
                <w:tc>
                  <w:tcPr>
                    <w:tcW w:w="1604" w:type="pct"/>
                    <w:tcBorders>
                      <w:top w:val="single" w:sz="4" w:space="0" w:color="auto"/>
                      <w:left w:val="single" w:sz="4" w:space="0" w:color="auto"/>
                      <w:bottom w:val="single" w:sz="4" w:space="0" w:color="auto"/>
                      <w:right w:val="single" w:sz="4" w:space="0" w:color="auto"/>
                    </w:tcBorders>
                    <w:vAlign w:val="center"/>
                  </w:tcPr>
                  <w:p w14:paraId="6EC01103" w14:textId="77777777" w:rsidR="007967FD" w:rsidRPr="003744C2" w:rsidRDefault="00C40BC5" w:rsidP="00532C9E">
                    <w:r>
                      <w:rPr>
                        <w:rFonts w:hint="eastAsia"/>
                      </w:rPr>
                      <w:t>合肥汇博房地产开发有限公司</w:t>
                    </w:r>
                  </w:p>
                </w:tc>
                <w:tc>
                  <w:tcPr>
                    <w:tcW w:w="965" w:type="pct"/>
                    <w:tcBorders>
                      <w:top w:val="single" w:sz="4" w:space="0" w:color="auto"/>
                      <w:left w:val="single" w:sz="4" w:space="0" w:color="auto"/>
                      <w:bottom w:val="single" w:sz="4" w:space="0" w:color="auto"/>
                      <w:right w:val="single" w:sz="4" w:space="0" w:color="auto"/>
                    </w:tcBorders>
                    <w:vAlign w:val="center"/>
                  </w:tcPr>
                  <w:p w14:paraId="5959882A" w14:textId="77777777" w:rsidR="007967FD" w:rsidRDefault="00C40BC5" w:rsidP="00532C9E">
                    <w:pPr>
                      <w:jc w:val="center"/>
                    </w:pPr>
                    <w:r>
                      <w:rPr>
                        <w:rFonts w:hint="eastAsia"/>
                      </w:rPr>
                      <w:t>办公楼</w:t>
                    </w:r>
                  </w:p>
                </w:tc>
                <w:tc>
                  <w:tcPr>
                    <w:tcW w:w="1205" w:type="pct"/>
                    <w:tcBorders>
                      <w:top w:val="single" w:sz="4" w:space="0" w:color="auto"/>
                      <w:left w:val="single" w:sz="4" w:space="0" w:color="auto"/>
                      <w:bottom w:val="single" w:sz="4" w:space="0" w:color="auto"/>
                      <w:right w:val="single" w:sz="4" w:space="0" w:color="auto"/>
                    </w:tcBorders>
                    <w:vAlign w:val="center"/>
                  </w:tcPr>
                  <w:p w14:paraId="5AC998A2" w14:textId="5E5ABAD1" w:rsidR="007967FD" w:rsidRDefault="00C40BC5" w:rsidP="00532C9E">
                    <w:pPr>
                      <w:jc w:val="right"/>
                    </w:pPr>
                    <w:r>
                      <w:t>951,028.57</w:t>
                    </w:r>
                  </w:p>
                </w:tc>
                <w:tc>
                  <w:tcPr>
                    <w:tcW w:w="1227" w:type="pct"/>
                    <w:tcBorders>
                      <w:top w:val="single" w:sz="4" w:space="0" w:color="auto"/>
                      <w:left w:val="single" w:sz="4" w:space="0" w:color="auto"/>
                      <w:bottom w:val="single" w:sz="4" w:space="0" w:color="auto"/>
                      <w:right w:val="single" w:sz="4" w:space="0" w:color="auto"/>
                    </w:tcBorders>
                    <w:vAlign w:val="center"/>
                  </w:tcPr>
                  <w:p w14:paraId="02F175D7" w14:textId="77777777" w:rsidR="007967FD" w:rsidRDefault="00C40BC5" w:rsidP="00532C9E">
                    <w:pPr>
                      <w:jc w:val="right"/>
                    </w:pPr>
                    <w:r>
                      <w:t>864,571.43</w:t>
                    </w:r>
                  </w:p>
                </w:tc>
              </w:tr>
            </w:sdtContent>
          </w:sdt>
          <w:sdt>
            <w:sdtPr>
              <w:alias w:val="公司承租情况明细"/>
              <w:tag w:val="_GBC_2cb90c924bac4d8690c03cd1fa4f690b"/>
              <w:id w:val="-2011202170"/>
              <w:lock w:val="sdtLocked"/>
            </w:sdtPr>
            <w:sdtEndPr/>
            <w:sdtContent>
              <w:tr w:rsidR="007967FD" w14:paraId="580C7DD2" w14:textId="77777777" w:rsidTr="00CC5921">
                <w:tc>
                  <w:tcPr>
                    <w:tcW w:w="1604" w:type="pct"/>
                    <w:tcBorders>
                      <w:top w:val="single" w:sz="4" w:space="0" w:color="auto"/>
                      <w:left w:val="single" w:sz="4" w:space="0" w:color="auto"/>
                      <w:bottom w:val="single" w:sz="4" w:space="0" w:color="auto"/>
                      <w:right w:val="single" w:sz="4" w:space="0" w:color="auto"/>
                    </w:tcBorders>
                    <w:vAlign w:val="center"/>
                  </w:tcPr>
                  <w:p w14:paraId="05DBC452" w14:textId="77777777" w:rsidR="007967FD" w:rsidRPr="003744C2" w:rsidRDefault="00C40BC5" w:rsidP="00532C9E">
                    <w:r>
                      <w:rPr>
                        <w:rFonts w:hint="eastAsia"/>
                      </w:rPr>
                      <w:t>安徽天路公路服务有限公司</w:t>
                    </w:r>
                  </w:p>
                </w:tc>
                <w:tc>
                  <w:tcPr>
                    <w:tcW w:w="965" w:type="pct"/>
                    <w:tcBorders>
                      <w:top w:val="single" w:sz="4" w:space="0" w:color="auto"/>
                      <w:left w:val="single" w:sz="4" w:space="0" w:color="auto"/>
                      <w:bottom w:val="single" w:sz="4" w:space="0" w:color="auto"/>
                      <w:right w:val="single" w:sz="4" w:space="0" w:color="auto"/>
                    </w:tcBorders>
                    <w:vAlign w:val="center"/>
                  </w:tcPr>
                  <w:p w14:paraId="5B0734ED" w14:textId="77777777" w:rsidR="007967FD" w:rsidRDefault="00C40BC5" w:rsidP="00532C9E">
                    <w:pPr>
                      <w:jc w:val="center"/>
                    </w:pPr>
                    <w:r>
                      <w:rPr>
                        <w:rFonts w:hint="eastAsia"/>
                      </w:rPr>
                      <w:t>办公楼</w:t>
                    </w:r>
                  </w:p>
                </w:tc>
                <w:tc>
                  <w:tcPr>
                    <w:tcW w:w="1205" w:type="pct"/>
                    <w:tcBorders>
                      <w:top w:val="single" w:sz="4" w:space="0" w:color="auto"/>
                      <w:left w:val="single" w:sz="4" w:space="0" w:color="auto"/>
                      <w:bottom w:val="single" w:sz="4" w:space="0" w:color="auto"/>
                      <w:right w:val="single" w:sz="4" w:space="0" w:color="auto"/>
                    </w:tcBorders>
                    <w:vAlign w:val="center"/>
                  </w:tcPr>
                  <w:p w14:paraId="3E864D0E" w14:textId="02E5D7C7" w:rsidR="007967FD" w:rsidRDefault="00C40BC5" w:rsidP="00532C9E">
                    <w:pPr>
                      <w:jc w:val="right"/>
                    </w:pPr>
                    <w:r>
                      <w:t>114,285.71</w:t>
                    </w:r>
                  </w:p>
                </w:tc>
                <w:tc>
                  <w:tcPr>
                    <w:tcW w:w="1227" w:type="pct"/>
                    <w:tcBorders>
                      <w:top w:val="single" w:sz="4" w:space="0" w:color="auto"/>
                      <w:left w:val="single" w:sz="4" w:space="0" w:color="auto"/>
                      <w:bottom w:val="single" w:sz="4" w:space="0" w:color="auto"/>
                      <w:right w:val="single" w:sz="4" w:space="0" w:color="auto"/>
                    </w:tcBorders>
                    <w:vAlign w:val="center"/>
                  </w:tcPr>
                  <w:p w14:paraId="4146E6AE" w14:textId="77777777" w:rsidR="007967FD" w:rsidRDefault="00C40BC5" w:rsidP="00532C9E">
                    <w:pPr>
                      <w:jc w:val="right"/>
                    </w:pPr>
                    <w:r>
                      <w:t>114,285.71</w:t>
                    </w:r>
                  </w:p>
                </w:tc>
              </w:tr>
            </w:sdtContent>
          </w:sdt>
          <w:sdt>
            <w:sdtPr>
              <w:alias w:val="公司承租情况明细"/>
              <w:tag w:val="_GBC_2cb90c924bac4d8690c03cd1fa4f690b"/>
              <w:id w:val="-523246983"/>
              <w:lock w:val="sdtLocked"/>
            </w:sdtPr>
            <w:sdtEndPr/>
            <w:sdtContent>
              <w:tr w:rsidR="007967FD" w14:paraId="035F02A4" w14:textId="77777777" w:rsidTr="00CC5921">
                <w:tc>
                  <w:tcPr>
                    <w:tcW w:w="1604" w:type="pct"/>
                    <w:tcBorders>
                      <w:top w:val="single" w:sz="4" w:space="0" w:color="auto"/>
                      <w:left w:val="single" w:sz="4" w:space="0" w:color="auto"/>
                      <w:bottom w:val="single" w:sz="4" w:space="0" w:color="auto"/>
                      <w:right w:val="single" w:sz="4" w:space="0" w:color="auto"/>
                    </w:tcBorders>
                    <w:vAlign w:val="center"/>
                  </w:tcPr>
                  <w:p w14:paraId="2E5A1109" w14:textId="0C78BD2A" w:rsidR="007967FD" w:rsidRPr="003744C2" w:rsidRDefault="00C40BC5" w:rsidP="00532C9E">
                    <w:r>
                      <w:rPr>
                        <w:rFonts w:hint="eastAsia"/>
                      </w:rPr>
                      <w:t>安徽欧力电器有限公司</w:t>
                    </w:r>
                  </w:p>
                </w:tc>
                <w:tc>
                  <w:tcPr>
                    <w:tcW w:w="965" w:type="pct"/>
                    <w:tcBorders>
                      <w:top w:val="single" w:sz="4" w:space="0" w:color="auto"/>
                      <w:left w:val="single" w:sz="4" w:space="0" w:color="auto"/>
                      <w:bottom w:val="single" w:sz="4" w:space="0" w:color="auto"/>
                      <w:right w:val="single" w:sz="4" w:space="0" w:color="auto"/>
                    </w:tcBorders>
                    <w:vAlign w:val="center"/>
                  </w:tcPr>
                  <w:p w14:paraId="504C6281" w14:textId="77777777" w:rsidR="007967FD" w:rsidRDefault="00C40BC5" w:rsidP="00532C9E">
                    <w:pPr>
                      <w:jc w:val="center"/>
                    </w:pPr>
                    <w:r>
                      <w:rPr>
                        <w:rFonts w:hint="eastAsia"/>
                      </w:rPr>
                      <w:t>办公楼</w:t>
                    </w:r>
                  </w:p>
                </w:tc>
                <w:tc>
                  <w:tcPr>
                    <w:tcW w:w="1205" w:type="pct"/>
                    <w:tcBorders>
                      <w:top w:val="single" w:sz="4" w:space="0" w:color="auto"/>
                      <w:left w:val="single" w:sz="4" w:space="0" w:color="auto"/>
                      <w:bottom w:val="single" w:sz="4" w:space="0" w:color="auto"/>
                      <w:right w:val="single" w:sz="4" w:space="0" w:color="auto"/>
                    </w:tcBorders>
                    <w:vAlign w:val="center"/>
                  </w:tcPr>
                  <w:p w14:paraId="1D6BDFB5" w14:textId="1D0ED244" w:rsidR="007967FD" w:rsidRDefault="00535442" w:rsidP="00532C9E">
                    <w:pPr>
                      <w:jc w:val="right"/>
                    </w:pPr>
                    <w:r>
                      <w:t>20,880.00</w:t>
                    </w:r>
                  </w:p>
                </w:tc>
                <w:tc>
                  <w:tcPr>
                    <w:tcW w:w="1227" w:type="pct"/>
                    <w:tcBorders>
                      <w:top w:val="single" w:sz="4" w:space="0" w:color="auto"/>
                      <w:left w:val="single" w:sz="4" w:space="0" w:color="auto"/>
                      <w:bottom w:val="single" w:sz="4" w:space="0" w:color="auto"/>
                      <w:right w:val="single" w:sz="4" w:space="0" w:color="auto"/>
                    </w:tcBorders>
                    <w:vAlign w:val="center"/>
                  </w:tcPr>
                  <w:p w14:paraId="4E71EB5C" w14:textId="30EDDD1E" w:rsidR="007967FD" w:rsidRDefault="00F71C97" w:rsidP="00532C9E">
                    <w:pPr>
                      <w:jc w:val="right"/>
                    </w:pPr>
                    <w:r>
                      <w:rPr>
                        <w:rFonts w:hint="eastAsia"/>
                      </w:rPr>
                      <w:t>0</w:t>
                    </w:r>
                  </w:p>
                </w:tc>
              </w:tr>
            </w:sdtContent>
          </w:sdt>
        </w:tbl>
        <w:bookmarkEnd w:id="230"/>
        <w:p w14:paraId="3A20FF1C" w14:textId="778AF524" w:rsidR="002C7628" w:rsidRPr="00525386" w:rsidRDefault="00026AE0">
          <w:pPr>
            <w:spacing w:before="120"/>
          </w:pPr>
          <w:r w:rsidRPr="00525386">
            <w:rPr>
              <w:rFonts w:hint="eastAsia"/>
            </w:rPr>
            <w:t>关联租赁情况说明</w:t>
          </w:r>
        </w:p>
        <w:sdt>
          <w:sdtPr>
            <w:alias w:val="是否适用：关联租赁情况说明[双击切换]"/>
            <w:tag w:val="_GBC_a8d25c1a27d24bbeb9dd0063be85a310"/>
            <w:id w:val="901173737"/>
            <w:lock w:val="sdtContentLocked"/>
            <w:placeholder>
              <w:docPart w:val="GBC22222222222222222222222222222"/>
            </w:placeholder>
          </w:sdtPr>
          <w:sdtEndPr/>
          <w:sdtContent>
            <w:p w14:paraId="1EE7A4C0" w14:textId="0C99EEB9"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Times New Roman" w:hAnsi="Times New Roman" w:cs="宋体"/>
              <w:kern w:val="0"/>
              <w:szCs w:val="21"/>
            </w:rPr>
            <w:alias w:val="关联租赁说明"/>
            <w:tag w:val="_GBC_84584ca23f8f450e9e44b9587b57665d"/>
            <w:id w:val="1250002356"/>
            <w:lock w:val="sdtLocked"/>
            <w:placeholder>
              <w:docPart w:val="GBC22222222222222222222222222222"/>
            </w:placeholder>
          </w:sdtPr>
          <w:sdtEndPr>
            <w:rPr>
              <w:rFonts w:cs="Times New Roman"/>
              <w:color w:val="000000" w:themeColor="text1"/>
              <w:kern w:val="2"/>
            </w:rPr>
          </w:sdtEndPr>
          <w:sdtContent>
            <w:p w14:paraId="352AAAD1" w14:textId="4A73E794" w:rsidR="007967FD" w:rsidRDefault="00CC5921" w:rsidP="00825266">
              <w:pPr>
                <w:pStyle w:val="22"/>
                <w:spacing w:beforeLines="0" w:after="0" w:afterAutospacing="0" w:line="440" w:lineRule="exact"/>
                <w:ind w:firstLineChars="0"/>
                <w:jc w:val="left"/>
              </w:pPr>
              <w:r w:rsidRPr="00CC5921">
                <w:rPr>
                  <w:rFonts w:ascii="Times New Roman" w:hAnsi="Times New Roman" w:cs="宋体" w:hint="eastAsia"/>
                  <w:kern w:val="0"/>
                  <w:szCs w:val="21"/>
                </w:rPr>
                <w:t>①</w:t>
              </w:r>
              <w:r w:rsidR="00C40BC5" w:rsidRPr="00CC5921">
                <w:rPr>
                  <w:rFonts w:hint="eastAsia"/>
                </w:rPr>
                <w:t>2</w:t>
              </w:r>
              <w:r w:rsidR="00C40BC5" w:rsidRPr="003744C2">
                <w:rPr>
                  <w:rFonts w:hint="eastAsia"/>
                </w:rPr>
                <w:t>015</w:t>
              </w:r>
              <w:r w:rsidR="00C40BC5" w:rsidRPr="003744C2">
                <w:rPr>
                  <w:rFonts w:hint="eastAsia"/>
                </w:rPr>
                <w:t>年</w:t>
              </w:r>
              <w:r w:rsidR="00C40BC5" w:rsidRPr="003744C2">
                <w:rPr>
                  <w:rFonts w:hint="eastAsia"/>
                </w:rPr>
                <w:t>7</w:t>
              </w:r>
              <w:r w:rsidR="00C40BC5" w:rsidRPr="003744C2">
                <w:rPr>
                  <w:rFonts w:hint="eastAsia"/>
                </w:rPr>
                <w:t>月，公司与合肥汇博房地产开发有限公司签订房屋租赁合同，合肥汇博房地产开发有限公司将位于祥源广场</w:t>
              </w:r>
              <w:r w:rsidR="00C40BC5" w:rsidRPr="003744C2">
                <w:rPr>
                  <w:rFonts w:hint="eastAsia"/>
                </w:rPr>
                <w:t>A</w:t>
              </w:r>
              <w:r w:rsidR="00C40BC5" w:rsidRPr="003744C2">
                <w:rPr>
                  <w:rFonts w:hint="eastAsia"/>
                </w:rPr>
                <w:t>座</w:t>
              </w:r>
              <w:r w:rsidR="00C40BC5" w:rsidRPr="003744C2">
                <w:rPr>
                  <w:rFonts w:hint="eastAsia"/>
                </w:rPr>
                <w:t>19-20</w:t>
              </w:r>
              <w:r w:rsidR="00C40BC5" w:rsidRPr="003744C2">
                <w:rPr>
                  <w:rFonts w:hint="eastAsia"/>
                </w:rPr>
                <w:t>层共</w:t>
              </w:r>
              <w:r w:rsidR="00C40BC5" w:rsidRPr="003744C2">
                <w:rPr>
                  <w:rFonts w:hint="eastAsia"/>
                </w:rPr>
                <w:t>3026</w:t>
              </w:r>
              <w:r w:rsidR="00C40BC5" w:rsidRPr="003744C2">
                <w:rPr>
                  <w:rFonts w:hint="eastAsia"/>
                </w:rPr>
                <w:t>平方米办公楼租赁给本公司，租赁期自</w:t>
              </w:r>
              <w:r w:rsidR="00C40BC5" w:rsidRPr="003744C2">
                <w:rPr>
                  <w:rFonts w:hint="eastAsia"/>
                </w:rPr>
                <w:t>2015</w:t>
              </w:r>
              <w:r w:rsidR="00C40BC5" w:rsidRPr="003744C2">
                <w:rPr>
                  <w:rFonts w:hint="eastAsia"/>
                </w:rPr>
                <w:t>年</w:t>
              </w:r>
              <w:r w:rsidR="00C40BC5" w:rsidRPr="003744C2">
                <w:rPr>
                  <w:rFonts w:hint="eastAsia"/>
                </w:rPr>
                <w:t>7</w:t>
              </w:r>
              <w:r w:rsidR="00C40BC5" w:rsidRPr="003744C2">
                <w:rPr>
                  <w:rFonts w:hint="eastAsia"/>
                </w:rPr>
                <w:t>月</w:t>
              </w:r>
              <w:r w:rsidR="00C40BC5" w:rsidRPr="003744C2">
                <w:rPr>
                  <w:rFonts w:hint="eastAsia"/>
                </w:rPr>
                <w:t>1</w:t>
              </w:r>
              <w:r w:rsidR="00C40BC5" w:rsidRPr="003744C2">
                <w:rPr>
                  <w:rFonts w:hint="eastAsia"/>
                </w:rPr>
                <w:t>日至</w:t>
              </w:r>
              <w:r w:rsidR="00C40BC5" w:rsidRPr="003744C2">
                <w:rPr>
                  <w:rFonts w:hint="eastAsia"/>
                </w:rPr>
                <w:t>2019</w:t>
              </w:r>
              <w:r w:rsidR="00C40BC5" w:rsidRPr="003744C2">
                <w:rPr>
                  <w:rFonts w:hint="eastAsia"/>
                </w:rPr>
                <w:t>年</w:t>
              </w:r>
              <w:r w:rsidR="00C40BC5" w:rsidRPr="003744C2">
                <w:rPr>
                  <w:rFonts w:hint="eastAsia"/>
                </w:rPr>
                <w:t>6</w:t>
              </w:r>
              <w:r w:rsidR="00C40BC5" w:rsidRPr="003744C2">
                <w:rPr>
                  <w:rFonts w:hint="eastAsia"/>
                </w:rPr>
                <w:t>月</w:t>
              </w:r>
              <w:r w:rsidR="00C40BC5" w:rsidRPr="003744C2">
                <w:rPr>
                  <w:rFonts w:hint="eastAsia"/>
                </w:rPr>
                <w:t>30</w:t>
              </w:r>
              <w:r w:rsidR="00C40BC5" w:rsidRPr="003744C2">
                <w:rPr>
                  <w:rFonts w:hint="eastAsia"/>
                </w:rPr>
                <w:t>日，年租金</w:t>
              </w:r>
              <w:r w:rsidR="00C40BC5" w:rsidRPr="003744C2">
                <w:rPr>
                  <w:rFonts w:hint="eastAsia"/>
                </w:rPr>
                <w:t>1,815,600.00</w:t>
              </w:r>
              <w:r w:rsidR="00C40BC5" w:rsidRPr="003744C2">
                <w:rPr>
                  <w:rFonts w:hint="eastAsia"/>
                </w:rPr>
                <w:t>元（含税）；该合同到期后续签至</w:t>
              </w:r>
              <w:r w:rsidR="00C40BC5" w:rsidRPr="003744C2">
                <w:rPr>
                  <w:rFonts w:hint="eastAsia"/>
                </w:rPr>
                <w:t>2020</w:t>
              </w:r>
              <w:r w:rsidR="00C40BC5" w:rsidRPr="003744C2">
                <w:rPr>
                  <w:rFonts w:hint="eastAsia"/>
                </w:rPr>
                <w:t>年</w:t>
              </w:r>
              <w:r w:rsidR="00C40BC5" w:rsidRPr="003744C2">
                <w:rPr>
                  <w:rFonts w:hint="eastAsia"/>
                </w:rPr>
                <w:t>6</w:t>
              </w:r>
              <w:r w:rsidR="00C40BC5" w:rsidRPr="003744C2">
                <w:rPr>
                  <w:rFonts w:hint="eastAsia"/>
                </w:rPr>
                <w:t>月</w:t>
              </w:r>
              <w:r w:rsidR="00C40BC5" w:rsidRPr="003744C2">
                <w:rPr>
                  <w:rFonts w:hint="eastAsia"/>
                </w:rPr>
                <w:t>30</w:t>
              </w:r>
              <w:r w:rsidR="00C40BC5" w:rsidRPr="003744C2">
                <w:rPr>
                  <w:rFonts w:hint="eastAsia"/>
                </w:rPr>
                <w:t>日，年租金</w:t>
              </w:r>
              <w:r w:rsidR="00C40BC5" w:rsidRPr="003744C2">
                <w:rPr>
                  <w:rFonts w:hint="eastAsia"/>
                </w:rPr>
                <w:t>1,997,160.00</w:t>
              </w:r>
              <w:r w:rsidR="00C40BC5" w:rsidRPr="003744C2">
                <w:rPr>
                  <w:rFonts w:hint="eastAsia"/>
                </w:rPr>
                <w:t>元（含税）。公司</w:t>
              </w:r>
              <w:r w:rsidR="00C40BC5">
                <w:rPr>
                  <w:rFonts w:hint="eastAsia"/>
                </w:rPr>
                <w:t>本期确认租赁费</w:t>
              </w:r>
              <w:r w:rsidR="00C40BC5">
                <w:t>951,028</w:t>
              </w:r>
              <w:r w:rsidR="00C40BC5">
                <w:rPr>
                  <w:rFonts w:hint="eastAsia"/>
                </w:rPr>
                <w:t>.</w:t>
              </w:r>
              <w:r w:rsidR="00C40BC5">
                <w:t>57</w:t>
              </w:r>
              <w:r w:rsidR="00C40BC5">
                <w:rPr>
                  <w:rFonts w:hint="eastAsia"/>
                </w:rPr>
                <w:t>元，</w:t>
              </w:r>
              <w:r w:rsidR="00C40BC5" w:rsidRPr="003744C2">
                <w:rPr>
                  <w:rFonts w:hint="eastAsia"/>
                </w:rPr>
                <w:t>2019</w:t>
              </w:r>
              <w:r w:rsidR="00C40BC5" w:rsidRPr="003744C2">
                <w:rPr>
                  <w:rFonts w:hint="eastAsia"/>
                </w:rPr>
                <w:t>年度确认租赁费</w:t>
              </w:r>
              <w:r w:rsidR="00C40BC5" w:rsidRPr="003744C2">
                <w:rPr>
                  <w:rFonts w:hint="eastAsia"/>
                </w:rPr>
                <w:t>1,809,628.57</w:t>
              </w:r>
              <w:r w:rsidR="00C40BC5" w:rsidRPr="003744C2">
                <w:rPr>
                  <w:rFonts w:hint="eastAsia"/>
                </w:rPr>
                <w:t>元</w:t>
              </w:r>
              <w:r w:rsidR="00C40BC5">
                <w:rPr>
                  <w:rFonts w:hint="eastAsia"/>
                </w:rPr>
                <w:t>。</w:t>
              </w:r>
            </w:p>
            <w:p w14:paraId="026325BF" w14:textId="04AA5B11" w:rsidR="007967FD" w:rsidRPr="003744C2" w:rsidRDefault="00C40BC5" w:rsidP="00825266">
              <w:pPr>
                <w:pStyle w:val="22"/>
                <w:spacing w:beforeLines="0" w:after="0" w:afterAutospacing="0" w:line="440" w:lineRule="exact"/>
                <w:ind w:firstLineChars="0"/>
                <w:jc w:val="left"/>
              </w:pPr>
              <w:r w:rsidRPr="003744C2">
                <w:rPr>
                  <w:rFonts w:hint="eastAsia"/>
                </w:rPr>
                <w:t>②</w:t>
              </w:r>
              <w:r w:rsidRPr="003744C2">
                <w:rPr>
                  <w:rFonts w:hint="eastAsia"/>
                </w:rPr>
                <w:t>2014</w:t>
              </w:r>
              <w:r w:rsidRPr="003744C2">
                <w:rPr>
                  <w:rFonts w:hint="eastAsia"/>
                </w:rPr>
                <w:t>年</w:t>
              </w:r>
              <w:r w:rsidRPr="003744C2">
                <w:rPr>
                  <w:rFonts w:hint="eastAsia"/>
                </w:rPr>
                <w:t>10</w:t>
              </w:r>
              <w:r w:rsidRPr="003744C2">
                <w:rPr>
                  <w:rFonts w:hint="eastAsia"/>
                </w:rPr>
                <w:t>月，本公司子公司路通检测与安徽天路公路服务有限公司签订房屋租赁合同，安徽天路公路服务有限公司将其位于合肥市庐阳区界首路</w:t>
              </w:r>
              <w:r w:rsidRPr="003744C2">
                <w:rPr>
                  <w:rFonts w:hint="eastAsia"/>
                </w:rPr>
                <w:t>12</w:t>
              </w:r>
              <w:r w:rsidRPr="003744C2">
                <w:rPr>
                  <w:rFonts w:hint="eastAsia"/>
                </w:rPr>
                <w:t>号四层办公楼租赁给路通检测，租赁期自</w:t>
              </w:r>
              <w:r w:rsidRPr="003744C2">
                <w:rPr>
                  <w:rFonts w:hint="eastAsia"/>
                </w:rPr>
                <w:t>2014</w:t>
              </w:r>
              <w:r w:rsidRPr="003744C2">
                <w:rPr>
                  <w:rFonts w:hint="eastAsia"/>
                </w:rPr>
                <w:t>年</w:t>
              </w:r>
              <w:r w:rsidRPr="003744C2">
                <w:rPr>
                  <w:rFonts w:hint="eastAsia"/>
                </w:rPr>
                <w:t>10</w:t>
              </w:r>
              <w:r w:rsidRPr="003744C2">
                <w:rPr>
                  <w:rFonts w:hint="eastAsia"/>
                </w:rPr>
                <w:t>月</w:t>
              </w:r>
              <w:r w:rsidRPr="003744C2">
                <w:rPr>
                  <w:rFonts w:hint="eastAsia"/>
                </w:rPr>
                <w:t>1</w:t>
              </w:r>
              <w:r w:rsidRPr="003744C2">
                <w:rPr>
                  <w:rFonts w:hint="eastAsia"/>
                </w:rPr>
                <w:t>日至</w:t>
              </w:r>
              <w:r w:rsidRPr="003744C2">
                <w:rPr>
                  <w:rFonts w:hint="eastAsia"/>
                </w:rPr>
                <w:t>2024</w:t>
              </w:r>
              <w:r w:rsidRPr="003744C2">
                <w:rPr>
                  <w:rFonts w:hint="eastAsia"/>
                </w:rPr>
                <w:t>年</w:t>
              </w:r>
              <w:r w:rsidRPr="003744C2">
                <w:rPr>
                  <w:rFonts w:hint="eastAsia"/>
                </w:rPr>
                <w:t>9</w:t>
              </w:r>
              <w:r w:rsidRPr="003744C2">
                <w:rPr>
                  <w:rFonts w:hint="eastAsia"/>
                </w:rPr>
                <w:t>月</w:t>
              </w:r>
              <w:r w:rsidRPr="003744C2">
                <w:rPr>
                  <w:rFonts w:hint="eastAsia"/>
                </w:rPr>
                <w:t>30</w:t>
              </w:r>
              <w:r w:rsidRPr="003744C2">
                <w:rPr>
                  <w:rFonts w:hint="eastAsia"/>
                </w:rPr>
                <w:t>日，</w:t>
              </w:r>
              <w:r>
                <w:rPr>
                  <w:rFonts w:hint="eastAsia"/>
                </w:rPr>
                <w:t>本期确认租赁费</w:t>
              </w:r>
              <w:r>
                <w:rPr>
                  <w:rFonts w:hint="eastAsia"/>
                </w:rPr>
                <w:t xml:space="preserve"> </w:t>
              </w:r>
              <w:r>
                <w:t xml:space="preserve"> 114</w:t>
              </w:r>
              <w:r>
                <w:rPr>
                  <w:rFonts w:hint="eastAsia"/>
                </w:rPr>
                <w:t>,</w:t>
              </w:r>
              <w:r>
                <w:t>285</w:t>
              </w:r>
              <w:r>
                <w:rPr>
                  <w:rFonts w:hint="eastAsia"/>
                </w:rPr>
                <w:t>.</w:t>
              </w:r>
              <w:r>
                <w:t>71</w:t>
              </w:r>
              <w:r>
                <w:rPr>
                  <w:rFonts w:hint="eastAsia"/>
                </w:rPr>
                <w:t>元，</w:t>
              </w:r>
              <w:r>
                <w:rPr>
                  <w:rFonts w:hint="eastAsia"/>
                </w:rPr>
                <w:t>2</w:t>
              </w:r>
              <w:r w:rsidRPr="003744C2">
                <w:rPr>
                  <w:rFonts w:hint="eastAsia"/>
                </w:rPr>
                <w:t>019</w:t>
              </w:r>
              <w:r w:rsidRPr="003744C2">
                <w:rPr>
                  <w:rFonts w:hint="eastAsia"/>
                </w:rPr>
                <w:t>年度确认租赁费</w:t>
              </w:r>
              <w:r w:rsidRPr="003744C2">
                <w:rPr>
                  <w:rFonts w:hint="eastAsia"/>
                </w:rPr>
                <w:t>228,571.42</w:t>
              </w:r>
              <w:r w:rsidRPr="003744C2">
                <w:rPr>
                  <w:rFonts w:hint="eastAsia"/>
                </w:rPr>
                <w:t>元。</w:t>
              </w:r>
            </w:p>
            <w:p w14:paraId="44808235" w14:textId="18BFF683" w:rsidR="002C7628" w:rsidRPr="00D929EF" w:rsidRDefault="00CC5921" w:rsidP="00D929EF">
              <w:pPr>
                <w:pStyle w:val="22"/>
                <w:spacing w:beforeLines="0" w:after="0" w:afterAutospacing="0" w:line="440" w:lineRule="exact"/>
                <w:ind w:firstLineChars="0"/>
                <w:rPr>
                  <w:color w:val="000000" w:themeColor="text1"/>
                </w:rPr>
              </w:pPr>
              <w:r w:rsidRPr="00CC5921">
                <w:rPr>
                  <w:rFonts w:hint="eastAsia"/>
                </w:rPr>
                <w:t>③</w:t>
              </w:r>
              <w:r w:rsidR="004222A0">
                <w:rPr>
                  <w:rFonts w:hint="eastAsia"/>
                </w:rPr>
                <w:t>20</w:t>
              </w:r>
              <w:r w:rsidR="004222A0">
                <w:t>20</w:t>
              </w:r>
              <w:r w:rsidR="004222A0">
                <w:rPr>
                  <w:rFonts w:hint="eastAsia"/>
                </w:rPr>
                <w:t>年</w:t>
              </w:r>
              <w:r w:rsidR="004222A0">
                <w:t>1</w:t>
              </w:r>
              <w:r w:rsidR="004222A0">
                <w:rPr>
                  <w:rFonts w:hint="eastAsia"/>
                </w:rPr>
                <w:t>月，公司子公司兴源路面与安徽欧力电器有限公司签订房屋租赁合同，租赁期自</w:t>
              </w:r>
              <w:r w:rsidR="004222A0">
                <w:rPr>
                  <w:rFonts w:hint="eastAsia"/>
                </w:rPr>
                <w:t>20</w:t>
              </w:r>
              <w:r w:rsidR="004222A0">
                <w:t>20</w:t>
              </w:r>
              <w:r w:rsidR="004222A0">
                <w:rPr>
                  <w:rFonts w:hint="eastAsia"/>
                </w:rPr>
                <w:t>年</w:t>
              </w:r>
              <w:r w:rsidR="004222A0">
                <w:rPr>
                  <w:rFonts w:hint="eastAsia"/>
                </w:rPr>
                <w:t>1</w:t>
              </w:r>
              <w:r w:rsidR="004222A0">
                <w:rPr>
                  <w:rFonts w:hint="eastAsia"/>
                </w:rPr>
                <w:t>月</w:t>
              </w:r>
              <w:r w:rsidR="004222A0">
                <w:rPr>
                  <w:rFonts w:hint="eastAsia"/>
                </w:rPr>
                <w:t>1</w:t>
              </w:r>
              <w:r w:rsidR="004222A0">
                <w:rPr>
                  <w:rFonts w:hint="eastAsia"/>
                </w:rPr>
                <w:t>日至</w:t>
              </w:r>
              <w:r w:rsidR="004222A0">
                <w:rPr>
                  <w:rFonts w:hint="eastAsia"/>
                </w:rPr>
                <w:t>2020</w:t>
              </w:r>
              <w:r w:rsidR="004222A0">
                <w:rPr>
                  <w:rFonts w:hint="eastAsia"/>
                </w:rPr>
                <w:t>年</w:t>
              </w:r>
              <w:r w:rsidR="004222A0">
                <w:t>12</w:t>
              </w:r>
              <w:r w:rsidR="004222A0">
                <w:rPr>
                  <w:rFonts w:hint="eastAsia"/>
                </w:rPr>
                <w:t>月</w:t>
              </w:r>
              <w:r w:rsidR="004222A0">
                <w:rPr>
                  <w:rFonts w:hint="eastAsia"/>
                </w:rPr>
                <w:t>3</w:t>
              </w:r>
              <w:r w:rsidR="004222A0">
                <w:t>1</w:t>
              </w:r>
              <w:r w:rsidR="004222A0">
                <w:rPr>
                  <w:rFonts w:hint="eastAsia"/>
                </w:rPr>
                <w:t>日，年租金</w:t>
              </w:r>
              <w:r w:rsidR="004222A0">
                <w:rPr>
                  <w:rFonts w:ascii="Times New Roman" w:hAnsi="Times New Roman"/>
                  <w:szCs w:val="21"/>
                </w:rPr>
                <w:t>43,848.00</w:t>
              </w:r>
              <w:r w:rsidR="004222A0">
                <w:rPr>
                  <w:rFonts w:ascii="Times New Roman" w:hAnsi="Times New Roman" w:hint="eastAsia"/>
                  <w:szCs w:val="21"/>
                </w:rPr>
                <w:t>元</w:t>
              </w:r>
              <w:r w:rsidR="004222A0">
                <w:rPr>
                  <w:rFonts w:ascii="Times New Roman" w:hAnsi="Times New Roman" w:hint="eastAsia"/>
                  <w:szCs w:val="21"/>
                </w:rPr>
                <w:t>(</w:t>
              </w:r>
              <w:r w:rsidR="004222A0">
                <w:rPr>
                  <w:rFonts w:ascii="Times New Roman" w:hAnsi="Times New Roman" w:hint="eastAsia"/>
                  <w:szCs w:val="21"/>
                </w:rPr>
                <w:t>含税</w:t>
              </w:r>
              <w:r w:rsidR="004222A0">
                <w:rPr>
                  <w:rFonts w:ascii="Times New Roman" w:hAnsi="Times New Roman" w:hint="eastAsia"/>
                  <w:szCs w:val="21"/>
                </w:rPr>
                <w:t>)</w:t>
              </w:r>
              <w:r w:rsidR="004222A0" w:rsidRPr="00D929EF">
                <w:rPr>
                  <w:rFonts w:ascii="Times New Roman" w:hAnsi="Times New Roman" w:hint="eastAsia"/>
                  <w:color w:val="000000" w:themeColor="text1"/>
                  <w:szCs w:val="21"/>
                </w:rPr>
                <w:t>，</w:t>
              </w:r>
              <w:r w:rsidR="004222A0" w:rsidRPr="00D929EF">
                <w:rPr>
                  <w:rFonts w:hint="eastAsia"/>
                  <w:color w:val="000000" w:themeColor="text1"/>
                </w:rPr>
                <w:t>本</w:t>
              </w:r>
              <w:r w:rsidR="004222A0" w:rsidRPr="00D929EF">
                <w:rPr>
                  <w:rFonts w:ascii="Times New Roman" w:hAnsi="Times New Roman" w:hint="eastAsia"/>
                  <w:color w:val="000000" w:themeColor="text1"/>
                  <w:szCs w:val="21"/>
                </w:rPr>
                <w:t>期确认租赁费</w:t>
              </w:r>
              <w:r w:rsidR="004222A0" w:rsidRPr="00D929EF">
                <w:rPr>
                  <w:rFonts w:ascii="Times New Roman" w:hAnsi="Times New Roman"/>
                  <w:color w:val="000000" w:themeColor="text1"/>
                  <w:szCs w:val="21"/>
                </w:rPr>
                <w:t>2</w:t>
              </w:r>
              <w:r w:rsidR="004222A0" w:rsidRPr="00D929EF">
                <w:rPr>
                  <w:rFonts w:ascii="Times New Roman" w:hAnsi="Times New Roman" w:hint="eastAsia"/>
                  <w:color w:val="000000" w:themeColor="text1"/>
                  <w:szCs w:val="21"/>
                </w:rPr>
                <w:t>0</w:t>
              </w:r>
              <w:r w:rsidR="004222A0" w:rsidRPr="00D929EF">
                <w:rPr>
                  <w:rFonts w:ascii="Times New Roman" w:hAnsi="Times New Roman"/>
                  <w:color w:val="000000" w:themeColor="text1"/>
                  <w:szCs w:val="21"/>
                </w:rPr>
                <w:t>,</w:t>
              </w:r>
              <w:r w:rsidR="004222A0" w:rsidRPr="00D929EF">
                <w:rPr>
                  <w:rFonts w:ascii="Times New Roman" w:hAnsi="Times New Roman" w:hint="eastAsia"/>
                  <w:color w:val="000000" w:themeColor="text1"/>
                  <w:szCs w:val="21"/>
                </w:rPr>
                <w:t>880</w:t>
              </w:r>
              <w:r w:rsidR="004222A0" w:rsidRPr="00D929EF">
                <w:rPr>
                  <w:rFonts w:ascii="Times New Roman" w:hAnsi="Times New Roman"/>
                  <w:color w:val="000000" w:themeColor="text1"/>
                  <w:szCs w:val="21"/>
                </w:rPr>
                <w:t>.</w:t>
              </w:r>
              <w:r w:rsidR="004222A0" w:rsidRPr="00D929EF">
                <w:rPr>
                  <w:rFonts w:ascii="Times New Roman" w:hAnsi="Times New Roman" w:hint="eastAsia"/>
                  <w:color w:val="000000" w:themeColor="text1"/>
                  <w:szCs w:val="21"/>
                </w:rPr>
                <w:t>0</w:t>
              </w:r>
              <w:r w:rsidR="004222A0" w:rsidRPr="00D929EF">
                <w:rPr>
                  <w:rFonts w:ascii="Times New Roman" w:hAnsi="Times New Roman"/>
                  <w:color w:val="000000" w:themeColor="text1"/>
                  <w:szCs w:val="21"/>
                </w:rPr>
                <w:t>0</w:t>
              </w:r>
              <w:r w:rsidR="004222A0" w:rsidRPr="00D929EF">
                <w:rPr>
                  <w:rFonts w:ascii="Times New Roman" w:hAnsi="Times New Roman" w:hint="eastAsia"/>
                  <w:color w:val="000000" w:themeColor="text1"/>
                  <w:szCs w:val="21"/>
                </w:rPr>
                <w:t>元，</w:t>
              </w:r>
              <w:r w:rsidR="004222A0" w:rsidRPr="00D929EF">
                <w:rPr>
                  <w:rFonts w:hint="eastAsia"/>
                  <w:color w:val="000000" w:themeColor="text1"/>
                </w:rPr>
                <w:t>2019</w:t>
              </w:r>
              <w:r w:rsidR="004222A0" w:rsidRPr="00D929EF">
                <w:rPr>
                  <w:rFonts w:hint="eastAsia"/>
                  <w:color w:val="000000" w:themeColor="text1"/>
                </w:rPr>
                <w:t>年度确认租赁费</w:t>
              </w:r>
              <w:r w:rsidR="004222A0" w:rsidRPr="00D929EF">
                <w:rPr>
                  <w:rFonts w:hint="eastAsia"/>
                  <w:color w:val="000000" w:themeColor="text1"/>
                </w:rPr>
                <w:t>116,640.00</w:t>
              </w:r>
              <w:r w:rsidR="004222A0" w:rsidRPr="00D929EF">
                <w:rPr>
                  <w:rFonts w:hint="eastAsia"/>
                  <w:color w:val="000000" w:themeColor="text1"/>
                </w:rPr>
                <w:t>元。</w:t>
              </w:r>
            </w:p>
          </w:sdtContent>
        </w:sdt>
      </w:sdtContent>
    </w:sdt>
    <w:sdt>
      <w:sdtPr>
        <w:rPr>
          <w:rFonts w:ascii="宋体" w:hAnsi="宋体" w:cs="Arial" w:hint="eastAsia"/>
          <w:b w:val="0"/>
          <w:bCs w:val="0"/>
          <w:kern w:val="0"/>
          <w:sz w:val="24"/>
          <w:szCs w:val="21"/>
        </w:rPr>
        <w:alias w:val="模块:关联担保情况"/>
        <w:tag w:val="_GBC_a87b2e666bc14a67817d2d3189396350"/>
        <w:id w:val="497851392"/>
        <w:lock w:val="sdtLocked"/>
        <w:placeholder>
          <w:docPart w:val="GBC22222222222222222222222222222"/>
        </w:placeholder>
      </w:sdtPr>
      <w:sdtEndPr>
        <w:rPr>
          <w:rFonts w:ascii="Cambria" w:eastAsiaTheme="minorEastAsia" w:hAnsi="Cambria" w:cs="Cambria" w:hint="default"/>
          <w:kern w:val="2"/>
          <w:sz w:val="20"/>
          <w:szCs w:val="20"/>
        </w:rPr>
      </w:sdtEndPr>
      <w:sdtContent>
        <w:p w14:paraId="111012E2" w14:textId="77777777" w:rsidR="002C7628" w:rsidRDefault="00026AE0" w:rsidP="0047068F">
          <w:pPr>
            <w:pStyle w:val="29"/>
            <w:numPr>
              <w:ilvl w:val="0"/>
              <w:numId w:val="85"/>
            </w:numPr>
            <w:tabs>
              <w:tab w:val="left" w:pos="616"/>
            </w:tabs>
            <w:spacing w:beforeLines="0" w:before="0" w:after="0" w:afterAutospacing="0"/>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14:paraId="30B12399" w14:textId="77777777" w:rsidR="002C7628" w:rsidRDefault="00026AE0">
          <w:pPr>
            <w:spacing w:before="120"/>
          </w:pPr>
          <w:r>
            <w:rPr>
              <w:rFonts w:hint="eastAsia"/>
            </w:rPr>
            <w:t>本公司作为担保方</w:t>
          </w:r>
        </w:p>
        <w:sdt>
          <w:sdtPr>
            <w:alias w:val="是否适用：本公司作为担保方的担保情况表[双击切换]"/>
            <w:tag w:val="_GBC_f0150417f8ec4c5281b86683570391cb"/>
            <w:id w:val="558594390"/>
            <w:lock w:val="sdtContentLocked"/>
            <w:placeholder>
              <w:docPart w:val="GBC22222222222222222222222222222"/>
            </w:placeholder>
          </w:sdtPr>
          <w:sdtEndPr/>
          <w:sdtContent>
            <w:p w14:paraId="78699CFC" w14:textId="1594C535" w:rsidR="007967FD" w:rsidRDefault="00026AE0" w:rsidP="007967FD">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6A5636CD" w14:textId="77777777" w:rsidR="002C7628" w:rsidRDefault="00026AE0">
          <w:pPr>
            <w:spacing w:before="120"/>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624514438"/>
            <w:lock w:val="sdtContentLocked"/>
            <w:placeholder>
              <w:docPart w:val="GBC22222222222222222222222222222"/>
            </w:placeholder>
          </w:sdtPr>
          <w:sdtEndPr/>
          <w:sdtContent>
            <w:p w14:paraId="08814B4A" w14:textId="04822076" w:rsidR="002C7628" w:rsidRDefault="00026AE0" w:rsidP="00532C9E">
              <w:pPr>
                <w:rPr>
                  <w:rFonts w:ascii="Cambria" w:hAnsi="Cambria" w:cs="Cambria"/>
                </w:rPr>
              </w:pPr>
              <w:r>
                <w:rPr>
                  <w:rFonts w:cs="Cambria"/>
                </w:rPr>
                <w:fldChar w:fldCharType="begin"/>
              </w:r>
              <w:r w:rsidR="00C40BC5">
                <w:rPr>
                  <w:rFonts w:cs="Cambria" w:hint="eastAs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6332102D" w14:textId="6E1EB833" w:rsidR="002C7628" w:rsidRDefault="00026AE0" w:rsidP="00532C9E">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13551452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209088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53"/>
            <w:gridCol w:w="1571"/>
            <w:gridCol w:w="1604"/>
            <w:gridCol w:w="1683"/>
            <w:gridCol w:w="2182"/>
          </w:tblGrid>
          <w:tr w:rsidR="007967FD" w14:paraId="36AB475F" w14:textId="77777777" w:rsidTr="00FD1B44">
            <w:sdt>
              <w:sdtPr>
                <w:tag w:val="_PLD_ac54f32073154fadb7bb88f234c3975e"/>
                <w:id w:val="-53001611"/>
                <w:lock w:val="sdtLocked"/>
              </w:sdtPr>
              <w:sdtEndPr/>
              <w:sdtContent>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3B152038" w14:textId="77777777" w:rsidR="007967FD" w:rsidRDefault="00C40BC5" w:rsidP="00532C9E">
                    <w:pPr>
                      <w:jc w:val="center"/>
                      <w:rPr>
                        <w:rFonts w:cs="Cambria"/>
                      </w:rPr>
                    </w:pPr>
                    <w:r>
                      <w:rPr>
                        <w:rFonts w:cs="Cambria" w:hint="eastAsia"/>
                      </w:rPr>
                      <w:t>担保方</w:t>
                    </w:r>
                  </w:p>
                </w:tc>
              </w:sdtContent>
            </w:sdt>
            <w:sdt>
              <w:sdtPr>
                <w:tag w:val="_PLD_7f8c0504748f429fb56091b7c979ae8f"/>
                <w:id w:val="-955175630"/>
                <w:lock w:val="sdtLocked"/>
              </w:sdtPr>
              <w:sdtEnd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3481DBDC" w14:textId="77777777" w:rsidR="007967FD" w:rsidRDefault="00C40BC5" w:rsidP="00532C9E">
                    <w:pPr>
                      <w:jc w:val="center"/>
                      <w:rPr>
                        <w:rFonts w:cs="Cambria"/>
                      </w:rPr>
                    </w:pPr>
                    <w:r>
                      <w:rPr>
                        <w:rFonts w:cs="Cambria" w:hint="eastAsia"/>
                      </w:rPr>
                      <w:t>担保金额</w:t>
                    </w:r>
                  </w:p>
                </w:tc>
              </w:sdtContent>
            </w:sdt>
            <w:sdt>
              <w:sdtPr>
                <w:tag w:val="_PLD_420586bc450946f7ade316af068ebd3c"/>
                <w:id w:val="644095161"/>
                <w:lock w:val="sdtLocked"/>
              </w:sdtPr>
              <w:sdtEndPr/>
              <w:sdtContent>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74DC66C1" w14:textId="77777777" w:rsidR="007967FD" w:rsidRDefault="00C40BC5" w:rsidP="00532C9E">
                    <w:pPr>
                      <w:jc w:val="center"/>
                      <w:rPr>
                        <w:rFonts w:cs="Cambria"/>
                      </w:rPr>
                    </w:pPr>
                    <w:r>
                      <w:rPr>
                        <w:rFonts w:cs="Cambria" w:hint="eastAsia"/>
                      </w:rPr>
                      <w:t>担保起始日</w:t>
                    </w:r>
                  </w:p>
                </w:tc>
              </w:sdtContent>
            </w:sdt>
            <w:sdt>
              <w:sdtPr>
                <w:tag w:val="_PLD_06d4f9d2aefd4b9abe4a16528e7585c3"/>
                <w:id w:val="684021327"/>
                <w:lock w:val="sdtLocked"/>
              </w:sdtPr>
              <w:sdtEndPr/>
              <w:sdtContent>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465EE02A" w14:textId="77777777" w:rsidR="007967FD" w:rsidRDefault="00C40BC5" w:rsidP="00532C9E">
                    <w:pPr>
                      <w:jc w:val="center"/>
                      <w:rPr>
                        <w:rFonts w:cs="Cambria"/>
                      </w:rPr>
                    </w:pPr>
                    <w:r>
                      <w:rPr>
                        <w:rFonts w:cs="Cambria" w:hint="eastAsia"/>
                      </w:rPr>
                      <w:t>担保到期日</w:t>
                    </w:r>
                  </w:p>
                </w:tc>
              </w:sdtContent>
            </w:sdt>
            <w:sdt>
              <w:sdtPr>
                <w:tag w:val="_PLD_ed59b0fcb59a47dc868f0dc283143858"/>
                <w:id w:val="1967465925"/>
                <w:lock w:val="sdtLocked"/>
              </w:sdtPr>
              <w:sdtEndPr/>
              <w:sdtContent>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40CA9462" w14:textId="77777777" w:rsidR="007967FD" w:rsidRDefault="00C40BC5" w:rsidP="00532C9E">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GBC_849e7f7a42044b3eaf135f12bb01887f"/>
              <w:id w:val="545252681"/>
              <w:lock w:val="sdtLocked"/>
            </w:sdtPr>
            <w:sdtEndPr/>
            <w:sdtContent>
              <w:tr w:rsidR="007967FD" w14:paraId="079D9BC6" w14:textId="77777777" w:rsidTr="00FD1B44">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63DDE432" w14:textId="77777777" w:rsidR="007967FD" w:rsidRDefault="00C40BC5" w:rsidP="00532C9E">
                    <w:pPr>
                      <w:rPr>
                        <w:rFonts w:cs="Cambria"/>
                      </w:rPr>
                    </w:pPr>
                    <w:r>
                      <w:t>祥源控股</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52884674" w14:textId="77777777" w:rsidR="007967FD" w:rsidRDefault="00C40BC5" w:rsidP="00532C9E">
                    <w:pPr>
                      <w:jc w:val="right"/>
                      <w:rPr>
                        <w:rFonts w:cs="Cambria"/>
                      </w:rPr>
                    </w:pPr>
                    <w:r>
                      <w:t>500,000,000.00</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5103A662" w14:textId="693D4C1C" w:rsidR="007967FD" w:rsidRDefault="00C40BC5" w:rsidP="00532C9E">
                    <w:pPr>
                      <w:jc w:val="center"/>
                      <w:rPr>
                        <w:rFonts w:cs="Cambria"/>
                      </w:rPr>
                    </w:pPr>
                    <w:r>
                      <w:t>2020-</w:t>
                    </w:r>
                    <w:r w:rsidR="00E9037B">
                      <w:t>0</w:t>
                    </w:r>
                    <w:r>
                      <w:t>3-</w:t>
                    </w:r>
                    <w:r w:rsidR="00E9037B">
                      <w:t>0</w:t>
                    </w:r>
                    <w:r>
                      <w:t>6</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412DA11" w14:textId="13AFAE4D" w:rsidR="007967FD" w:rsidRDefault="00C40BC5" w:rsidP="00532C9E">
                    <w:pPr>
                      <w:jc w:val="center"/>
                      <w:rPr>
                        <w:rFonts w:cs="Cambria"/>
                      </w:rPr>
                    </w:pPr>
                    <w:r>
                      <w:t>2021-</w:t>
                    </w:r>
                    <w:r w:rsidR="00E9037B">
                      <w:t>0</w:t>
                    </w:r>
                    <w:r>
                      <w:t>3-</w:t>
                    </w:r>
                    <w:r w:rsidR="00E9037B">
                      <w:t>0</w:t>
                    </w:r>
                    <w:r>
                      <w:t>6</w:t>
                    </w:r>
                  </w:p>
                </w:tc>
                <w:sdt>
                  <w:sdtPr>
                    <w:rPr>
                      <w:rFonts w:cs="Cambria"/>
                    </w:rPr>
                    <w:alias w:val="本公司作为被担保方的关联担保情况明细-担保是否已经履行完毕"/>
                    <w:tag w:val="_GBC_d7c54b58f693435fbb78b065d1e813da"/>
                    <w:id w:val="1484817534"/>
                    <w:lock w:val="sdtLocked"/>
                    <w:comboBox>
                      <w:listItem w:displayText="是" w:value="true"/>
                      <w:listItem w:displayText="否" w:value="false"/>
                    </w:comboBox>
                  </w:sdtPr>
                  <w:sdtEndPr/>
                  <w:sdtContent>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32447733" w14:textId="4DCAD2FF" w:rsidR="007967FD" w:rsidRDefault="00CC4F07" w:rsidP="00532C9E">
                        <w:pPr>
                          <w:jc w:val="cente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196232072"/>
              <w:lock w:val="sdtLocked"/>
            </w:sdtPr>
            <w:sdtEndPr/>
            <w:sdtContent>
              <w:tr w:rsidR="007967FD" w14:paraId="5DA8056A" w14:textId="77777777" w:rsidTr="00FD1B44">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446DAFE7" w14:textId="77777777" w:rsidR="007967FD" w:rsidRDefault="00C40BC5" w:rsidP="00532C9E">
                    <w:pPr>
                      <w:rPr>
                        <w:rFonts w:cs="Cambria"/>
                      </w:rPr>
                    </w:pPr>
                    <w:r>
                      <w:t>祥源控股</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3F021ADE" w14:textId="77777777" w:rsidR="007967FD" w:rsidRDefault="00C40BC5" w:rsidP="00532C9E">
                    <w:pPr>
                      <w:jc w:val="right"/>
                      <w:rPr>
                        <w:rFonts w:cs="Cambria"/>
                      </w:rPr>
                    </w:pPr>
                    <w:r>
                      <w:t>350,000,000.00</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4ECD8A58" w14:textId="55BE777E" w:rsidR="007967FD" w:rsidRDefault="00C40BC5" w:rsidP="00532C9E">
                    <w:pPr>
                      <w:jc w:val="center"/>
                      <w:rPr>
                        <w:rFonts w:cs="Cambria"/>
                      </w:rPr>
                    </w:pPr>
                    <w:r>
                      <w:t>2020-</w:t>
                    </w:r>
                    <w:r w:rsidR="00E9037B">
                      <w:t>0</w:t>
                    </w:r>
                    <w:r>
                      <w:t>3-24</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3E4127B0" w14:textId="06FB0D78" w:rsidR="007967FD" w:rsidRDefault="00C40BC5" w:rsidP="00532C9E">
                    <w:pPr>
                      <w:jc w:val="center"/>
                      <w:rPr>
                        <w:rFonts w:cs="Cambria"/>
                      </w:rPr>
                    </w:pPr>
                    <w:r>
                      <w:t>2021-</w:t>
                    </w:r>
                    <w:r w:rsidR="00E9037B">
                      <w:t>0</w:t>
                    </w:r>
                    <w:r>
                      <w:t>3-24</w:t>
                    </w:r>
                  </w:p>
                </w:tc>
                <w:sdt>
                  <w:sdtPr>
                    <w:rPr>
                      <w:rFonts w:cs="Cambria"/>
                    </w:rPr>
                    <w:alias w:val="本公司作为被担保方的关联担保情况明细-担保是否已经履行完毕"/>
                    <w:tag w:val="_GBC_d7c54b58f693435fbb78b065d1e813da"/>
                    <w:id w:val="-1937276202"/>
                    <w:lock w:val="sdtLocked"/>
                    <w:comboBox>
                      <w:listItem w:displayText="是" w:value="true"/>
                      <w:listItem w:displayText="否" w:value="false"/>
                    </w:comboBox>
                  </w:sdtPr>
                  <w:sdtEndPr/>
                  <w:sdtContent>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649C5CFB" w14:textId="2B5C45AA" w:rsidR="007967FD" w:rsidRDefault="00CC4F07" w:rsidP="00532C9E">
                        <w:pPr>
                          <w:jc w:val="cente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965008660"/>
              <w:lock w:val="sdtLocked"/>
            </w:sdtPr>
            <w:sdtEndPr/>
            <w:sdtContent>
              <w:tr w:rsidR="007967FD" w14:paraId="21FF9ACE" w14:textId="77777777" w:rsidTr="00FD1B44">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11E4937E" w14:textId="77777777" w:rsidR="007967FD" w:rsidRDefault="00C40BC5" w:rsidP="00532C9E">
                    <w:pPr>
                      <w:rPr>
                        <w:rFonts w:cs="Cambria"/>
                      </w:rPr>
                    </w:pPr>
                    <w:r>
                      <w:t>祥源控股、俞发祥</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08FB1667" w14:textId="77777777" w:rsidR="007967FD" w:rsidRDefault="00C40BC5" w:rsidP="00532C9E">
                    <w:pPr>
                      <w:jc w:val="right"/>
                      <w:rPr>
                        <w:rFonts w:cs="Cambria"/>
                      </w:rPr>
                    </w:pPr>
                    <w:r>
                      <w:t>200,000,000.00</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239727CA" w14:textId="77777777" w:rsidR="007967FD" w:rsidRDefault="00C40BC5" w:rsidP="00532C9E">
                    <w:pPr>
                      <w:jc w:val="center"/>
                      <w:rPr>
                        <w:rFonts w:cs="Cambria"/>
                      </w:rPr>
                    </w:pPr>
                    <w:r>
                      <w:t>2019-10-11</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78DE36F6" w14:textId="77777777" w:rsidR="007967FD" w:rsidRDefault="00C40BC5" w:rsidP="00532C9E">
                    <w:pPr>
                      <w:jc w:val="center"/>
                      <w:rPr>
                        <w:rFonts w:cs="Cambria"/>
                      </w:rPr>
                    </w:pPr>
                    <w:r>
                      <w:t>2020-10-11</w:t>
                    </w:r>
                  </w:p>
                </w:tc>
                <w:sdt>
                  <w:sdtPr>
                    <w:rPr>
                      <w:rFonts w:cs="Cambria"/>
                    </w:rPr>
                    <w:alias w:val="本公司作为被担保方的关联担保情况明细-担保是否已经履行完毕"/>
                    <w:tag w:val="_GBC_d7c54b58f693435fbb78b065d1e813da"/>
                    <w:id w:val="1136072105"/>
                    <w:lock w:val="sdtLocked"/>
                    <w:comboBox>
                      <w:listItem w:displayText="是" w:value="true"/>
                      <w:listItem w:displayText="否" w:value="false"/>
                    </w:comboBox>
                  </w:sdtPr>
                  <w:sdtEndPr/>
                  <w:sdtContent>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7FEF7F9D" w14:textId="00683851" w:rsidR="007967FD" w:rsidRDefault="00CC4F07" w:rsidP="00532C9E">
                        <w:pPr>
                          <w:jc w:val="cente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901024485"/>
              <w:lock w:val="sdtLocked"/>
            </w:sdtPr>
            <w:sdtEndPr/>
            <w:sdtContent>
              <w:tr w:rsidR="007967FD" w14:paraId="0380DB4B" w14:textId="77777777" w:rsidTr="00FD1B44">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65E2928C" w14:textId="77777777" w:rsidR="007967FD" w:rsidRDefault="00C40BC5" w:rsidP="00532C9E">
                    <w:pPr>
                      <w:rPr>
                        <w:rFonts w:cs="Cambria"/>
                      </w:rPr>
                    </w:pPr>
                    <w:r>
                      <w:t>祥源控股、欧力电器、俞发祥</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401CEA2A" w14:textId="77777777" w:rsidR="007967FD" w:rsidRDefault="00C40BC5" w:rsidP="00532C9E">
                    <w:pPr>
                      <w:jc w:val="right"/>
                      <w:rPr>
                        <w:rFonts w:cs="Cambria"/>
                      </w:rPr>
                    </w:pPr>
                    <w:r>
                      <w:t>112,000,000.00</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305016EA" w14:textId="0AF93FCD" w:rsidR="007967FD" w:rsidRDefault="00C40BC5" w:rsidP="00532C9E">
                    <w:pPr>
                      <w:jc w:val="center"/>
                      <w:rPr>
                        <w:rFonts w:cs="Cambria"/>
                      </w:rPr>
                    </w:pPr>
                    <w:r>
                      <w:t>2019-</w:t>
                    </w:r>
                    <w:r w:rsidR="00E9037B">
                      <w:t>0</w:t>
                    </w:r>
                    <w:r>
                      <w:t>7-24</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0B8BD7B1" w14:textId="68406F43" w:rsidR="007967FD" w:rsidRDefault="00C40BC5" w:rsidP="00532C9E">
                    <w:pPr>
                      <w:jc w:val="center"/>
                      <w:rPr>
                        <w:rFonts w:cs="Cambria"/>
                      </w:rPr>
                    </w:pPr>
                    <w:r>
                      <w:t>2020-</w:t>
                    </w:r>
                    <w:r w:rsidR="00E9037B">
                      <w:t>0</w:t>
                    </w:r>
                    <w:r>
                      <w:t>7-23</w:t>
                    </w:r>
                  </w:p>
                </w:tc>
                <w:sdt>
                  <w:sdtPr>
                    <w:rPr>
                      <w:rFonts w:cs="Cambria"/>
                    </w:rPr>
                    <w:alias w:val="本公司作为被担保方的关联担保情况明细-担保是否已经履行完毕"/>
                    <w:tag w:val="_GBC_d7c54b58f693435fbb78b065d1e813da"/>
                    <w:id w:val="-1445760055"/>
                    <w:lock w:val="sdtLocked"/>
                    <w:comboBox>
                      <w:listItem w:displayText="是" w:value="true"/>
                      <w:listItem w:displayText="否" w:value="false"/>
                    </w:comboBox>
                  </w:sdtPr>
                  <w:sdtEndPr/>
                  <w:sdtContent>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0EDE5C1F" w14:textId="5F0CE3FB" w:rsidR="007967FD" w:rsidRDefault="00CC4F07" w:rsidP="00532C9E">
                        <w:pPr>
                          <w:jc w:val="cente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575708598"/>
              <w:lock w:val="sdtLocked"/>
            </w:sdtPr>
            <w:sdtEndPr/>
            <w:sdtContent>
              <w:tr w:rsidR="007967FD" w14:paraId="14EC0678" w14:textId="77777777" w:rsidTr="00FD1B44">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01699169" w14:textId="77777777" w:rsidR="007967FD" w:rsidRDefault="00C40BC5" w:rsidP="00532C9E">
                    <w:pPr>
                      <w:rPr>
                        <w:rFonts w:cs="Cambria"/>
                      </w:rPr>
                    </w:pPr>
                    <w:r>
                      <w:t>祥源控股、俞发祥</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49FC0F5C" w14:textId="77777777" w:rsidR="007967FD" w:rsidRDefault="00C40BC5" w:rsidP="00532C9E">
                    <w:pPr>
                      <w:jc w:val="right"/>
                      <w:rPr>
                        <w:rFonts w:cs="Cambria"/>
                      </w:rPr>
                    </w:pPr>
                    <w:r>
                      <w:t>120,000,000.00</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65E60853" w14:textId="17114283" w:rsidR="007967FD" w:rsidRDefault="00C40BC5" w:rsidP="00532C9E">
                    <w:pPr>
                      <w:jc w:val="center"/>
                      <w:rPr>
                        <w:rFonts w:cs="Cambria"/>
                      </w:rPr>
                    </w:pPr>
                    <w:r>
                      <w:t>2019-</w:t>
                    </w:r>
                    <w:r w:rsidR="00E9037B">
                      <w:t>0</w:t>
                    </w:r>
                    <w:r>
                      <w:t>7-15</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44DA3D88" w14:textId="5E5946D1" w:rsidR="007967FD" w:rsidRDefault="00C40BC5" w:rsidP="00532C9E">
                    <w:pPr>
                      <w:jc w:val="center"/>
                      <w:rPr>
                        <w:rFonts w:cs="Cambria"/>
                      </w:rPr>
                    </w:pPr>
                    <w:r>
                      <w:t>2020-</w:t>
                    </w:r>
                    <w:r w:rsidR="00E9037B">
                      <w:t>0</w:t>
                    </w:r>
                    <w:r>
                      <w:t>7-</w:t>
                    </w:r>
                    <w:r w:rsidR="00E9037B">
                      <w:t>0</w:t>
                    </w:r>
                    <w:r>
                      <w:t>9</w:t>
                    </w:r>
                  </w:p>
                </w:tc>
                <w:sdt>
                  <w:sdtPr>
                    <w:rPr>
                      <w:rFonts w:cs="Cambria"/>
                    </w:rPr>
                    <w:alias w:val="本公司作为被担保方的关联担保情况明细-担保是否已经履行完毕"/>
                    <w:tag w:val="_GBC_d7c54b58f693435fbb78b065d1e813da"/>
                    <w:id w:val="-975600867"/>
                    <w:lock w:val="sdtLocked"/>
                    <w:comboBox>
                      <w:listItem w:displayText="是" w:value="true"/>
                      <w:listItem w:displayText="否" w:value="false"/>
                    </w:comboBox>
                  </w:sdtPr>
                  <w:sdtEndPr/>
                  <w:sdtContent>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03775B08" w14:textId="56F17B8F" w:rsidR="007967FD" w:rsidRDefault="00CC4F07" w:rsidP="00532C9E">
                        <w:pPr>
                          <w:jc w:val="cente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237938693"/>
              <w:lock w:val="sdtLocked"/>
            </w:sdtPr>
            <w:sdtEndPr/>
            <w:sdtContent>
              <w:tr w:rsidR="007967FD" w14:paraId="20A2C209" w14:textId="77777777" w:rsidTr="00FD1B44">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3DC0E4CA" w14:textId="77777777" w:rsidR="007967FD" w:rsidRDefault="00C40BC5" w:rsidP="00532C9E">
                    <w:pPr>
                      <w:rPr>
                        <w:rFonts w:cs="Cambria"/>
                      </w:rPr>
                    </w:pPr>
                    <w:r>
                      <w:t>祥源控股</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2C15DFE4" w14:textId="77777777" w:rsidR="007967FD" w:rsidRDefault="00C40BC5" w:rsidP="00532C9E">
                    <w:pPr>
                      <w:jc w:val="right"/>
                      <w:rPr>
                        <w:rFonts w:cs="Cambria"/>
                      </w:rPr>
                    </w:pPr>
                    <w:r>
                      <w:t>300,000,000.00</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5E3B04BE" w14:textId="1DC870D0" w:rsidR="007967FD" w:rsidRDefault="00C40BC5" w:rsidP="00532C9E">
                    <w:pPr>
                      <w:jc w:val="center"/>
                      <w:rPr>
                        <w:rFonts w:cs="Cambria"/>
                      </w:rPr>
                    </w:pPr>
                    <w:r>
                      <w:t>2020-</w:t>
                    </w:r>
                    <w:r w:rsidR="00E9037B">
                      <w:t>0</w:t>
                    </w:r>
                    <w:r>
                      <w:t>6-</w:t>
                    </w:r>
                    <w:r w:rsidR="00E9037B">
                      <w:t>0</w:t>
                    </w:r>
                    <w:r>
                      <w:t>8</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931E1D7" w14:textId="3FCDE0D5" w:rsidR="007967FD" w:rsidRDefault="00C40BC5" w:rsidP="00532C9E">
                    <w:pPr>
                      <w:jc w:val="center"/>
                      <w:rPr>
                        <w:rFonts w:cs="Cambria"/>
                      </w:rPr>
                    </w:pPr>
                    <w:r>
                      <w:t>2023-</w:t>
                    </w:r>
                    <w:r w:rsidR="00E9037B">
                      <w:t>0</w:t>
                    </w:r>
                    <w:r>
                      <w:t>6-</w:t>
                    </w:r>
                    <w:r w:rsidR="00E9037B">
                      <w:t>0</w:t>
                    </w:r>
                    <w:r>
                      <w:t>8</w:t>
                    </w:r>
                  </w:p>
                </w:tc>
                <w:sdt>
                  <w:sdtPr>
                    <w:rPr>
                      <w:rFonts w:cs="Cambria"/>
                    </w:rPr>
                    <w:alias w:val="本公司作为被担保方的关联担保情况明细-担保是否已经履行完毕"/>
                    <w:tag w:val="_GBC_d7c54b58f693435fbb78b065d1e813da"/>
                    <w:id w:val="304977487"/>
                    <w:lock w:val="sdtLocked"/>
                    <w:comboBox>
                      <w:listItem w:displayText="是" w:value="true"/>
                      <w:listItem w:displayText="否" w:value="false"/>
                    </w:comboBox>
                  </w:sdtPr>
                  <w:sdtEndPr/>
                  <w:sdtContent>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29B1AF67" w14:textId="72604CF0" w:rsidR="007967FD" w:rsidRDefault="00CC4F07" w:rsidP="00532C9E">
                        <w:pPr>
                          <w:jc w:val="cente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011409620"/>
              <w:lock w:val="sdtLocked"/>
            </w:sdtPr>
            <w:sdtEndPr/>
            <w:sdtContent>
              <w:tr w:rsidR="007967FD" w14:paraId="6E9B74A1" w14:textId="77777777" w:rsidTr="00FD1B44">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1EFA8EEA" w14:textId="77777777" w:rsidR="007967FD" w:rsidRDefault="00C40BC5" w:rsidP="00532C9E">
                    <w:pPr>
                      <w:rPr>
                        <w:rFonts w:cs="Cambria"/>
                      </w:rPr>
                    </w:pPr>
                    <w:r>
                      <w:t>祥源控股</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0D4970F7" w14:textId="77777777" w:rsidR="007967FD" w:rsidRDefault="00C40BC5" w:rsidP="00532C9E">
                    <w:pPr>
                      <w:jc w:val="right"/>
                      <w:rPr>
                        <w:rFonts w:cs="Cambria"/>
                      </w:rPr>
                    </w:pPr>
                    <w:r>
                      <w:t>200,000,000.00</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557F71EC" w14:textId="55739456" w:rsidR="007967FD" w:rsidRDefault="00C40BC5" w:rsidP="00532C9E">
                    <w:pPr>
                      <w:jc w:val="center"/>
                      <w:rPr>
                        <w:rFonts w:cs="Cambria"/>
                      </w:rPr>
                    </w:pPr>
                    <w:r>
                      <w:t>2019-</w:t>
                    </w:r>
                    <w:r w:rsidR="00E9037B">
                      <w:t>0</w:t>
                    </w:r>
                    <w:r>
                      <w:t>7-17</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5423B6F" w14:textId="58371D80" w:rsidR="007967FD" w:rsidRDefault="00C40BC5" w:rsidP="00532C9E">
                    <w:pPr>
                      <w:jc w:val="center"/>
                      <w:rPr>
                        <w:rFonts w:cs="Cambria"/>
                      </w:rPr>
                    </w:pPr>
                    <w:r>
                      <w:t>2020-</w:t>
                    </w:r>
                    <w:r w:rsidR="00E9037B">
                      <w:t>0</w:t>
                    </w:r>
                    <w:r>
                      <w:t>7-16</w:t>
                    </w:r>
                  </w:p>
                </w:tc>
                <w:sdt>
                  <w:sdtPr>
                    <w:rPr>
                      <w:rFonts w:cs="Cambria"/>
                    </w:rPr>
                    <w:alias w:val="本公司作为被担保方的关联担保情况明细-担保是否已经履行完毕"/>
                    <w:tag w:val="_GBC_d7c54b58f693435fbb78b065d1e813da"/>
                    <w:id w:val="816384060"/>
                    <w:lock w:val="sdtLocked"/>
                    <w:comboBox>
                      <w:listItem w:displayText="是" w:value="true"/>
                      <w:listItem w:displayText="否" w:value="false"/>
                    </w:comboBox>
                  </w:sdtPr>
                  <w:sdtEndPr/>
                  <w:sdtContent>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28EEDCDB" w14:textId="049EFC74" w:rsidR="007967FD" w:rsidRDefault="00CC4F07" w:rsidP="00532C9E">
                        <w:pPr>
                          <w:jc w:val="cente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308438936"/>
              <w:lock w:val="sdtLocked"/>
            </w:sdtPr>
            <w:sdtEndPr/>
            <w:sdtContent>
              <w:tr w:rsidR="007967FD" w14:paraId="4BAB1847" w14:textId="77777777" w:rsidTr="00FD1B44">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5CD631BB" w14:textId="77777777" w:rsidR="007967FD" w:rsidRDefault="00C40BC5" w:rsidP="00532C9E">
                    <w:pPr>
                      <w:rPr>
                        <w:rFonts w:cs="Cambria"/>
                      </w:rPr>
                    </w:pPr>
                    <w:r>
                      <w:t>祥源控股</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203ECCD8" w14:textId="77777777" w:rsidR="007967FD" w:rsidRDefault="00C40BC5" w:rsidP="00532C9E">
                    <w:pPr>
                      <w:jc w:val="right"/>
                      <w:rPr>
                        <w:rFonts w:cs="Cambria"/>
                      </w:rPr>
                    </w:pPr>
                    <w:r>
                      <w:t>213,000,000.00</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24454241" w14:textId="77777777" w:rsidR="007967FD" w:rsidRDefault="00C40BC5" w:rsidP="00532C9E">
                    <w:pPr>
                      <w:jc w:val="center"/>
                      <w:rPr>
                        <w:rFonts w:cs="Cambria"/>
                      </w:rPr>
                    </w:pPr>
                    <w:r>
                      <w:t>2019-12-17</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100B6B8B" w14:textId="77777777" w:rsidR="007967FD" w:rsidRDefault="00C40BC5" w:rsidP="00532C9E">
                    <w:pPr>
                      <w:jc w:val="center"/>
                      <w:rPr>
                        <w:rFonts w:cs="Cambria"/>
                      </w:rPr>
                    </w:pPr>
                    <w:r>
                      <w:t>2020-12-16</w:t>
                    </w:r>
                  </w:p>
                </w:tc>
                <w:sdt>
                  <w:sdtPr>
                    <w:rPr>
                      <w:rFonts w:cs="Cambria"/>
                    </w:rPr>
                    <w:alias w:val="本公司作为被担保方的关联担保情况明细-担保是否已经履行完毕"/>
                    <w:tag w:val="_GBC_d7c54b58f693435fbb78b065d1e813da"/>
                    <w:id w:val="971553209"/>
                    <w:lock w:val="sdtLocked"/>
                    <w:comboBox>
                      <w:listItem w:displayText="是" w:value="true"/>
                      <w:listItem w:displayText="否" w:value="false"/>
                    </w:comboBox>
                  </w:sdtPr>
                  <w:sdtEndPr/>
                  <w:sdtContent>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21296241" w14:textId="403E8E1B" w:rsidR="007967FD" w:rsidRDefault="00CC4F07" w:rsidP="00532C9E">
                        <w:pPr>
                          <w:jc w:val="cente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22944258"/>
              <w:lock w:val="sdtLocked"/>
            </w:sdtPr>
            <w:sdtEndPr/>
            <w:sdtContent>
              <w:tr w:rsidR="007967FD" w14:paraId="410D38E1" w14:textId="77777777" w:rsidTr="00FD1B44">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7DCF2C43" w14:textId="53047D65" w:rsidR="007967FD" w:rsidRDefault="00C40BC5" w:rsidP="00532C9E">
                    <w:pPr>
                      <w:rPr>
                        <w:rFonts w:cs="Cambria"/>
                      </w:rPr>
                    </w:pPr>
                    <w:r>
                      <w:t>祥源控股</w:t>
                    </w:r>
                    <w:r w:rsidR="00D13F6C">
                      <w:rPr>
                        <w:rFonts w:hint="eastAsia"/>
                      </w:rPr>
                      <w:t>、俞发祥</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0FE209B1" w14:textId="791AFCD8" w:rsidR="007967FD" w:rsidRDefault="00E9037B" w:rsidP="00532C9E">
                    <w:pPr>
                      <w:jc w:val="right"/>
                      <w:rPr>
                        <w:rFonts w:cs="Cambria"/>
                      </w:rPr>
                    </w:pPr>
                    <w:r w:rsidRPr="00E9037B">
                      <w:t>95,000,000.00</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6D9A8ECF" w14:textId="6AA99E7C" w:rsidR="007967FD" w:rsidRDefault="00C40BC5" w:rsidP="00532C9E">
                    <w:pPr>
                      <w:jc w:val="center"/>
                      <w:rPr>
                        <w:rFonts w:cs="Cambria"/>
                      </w:rPr>
                    </w:pPr>
                    <w:r>
                      <w:t>2020-</w:t>
                    </w:r>
                    <w:r w:rsidR="00E9037B">
                      <w:t>03</w:t>
                    </w:r>
                    <w:r>
                      <w:t>-</w:t>
                    </w:r>
                    <w:r w:rsidR="00E9037B">
                      <w:t>1</w:t>
                    </w:r>
                    <w:r>
                      <w:t>2</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5D658E4A" w14:textId="2D9C9269" w:rsidR="007967FD" w:rsidRDefault="00C40BC5" w:rsidP="00532C9E">
                    <w:pPr>
                      <w:jc w:val="center"/>
                      <w:rPr>
                        <w:rFonts w:cs="Cambria"/>
                      </w:rPr>
                    </w:pPr>
                    <w:r>
                      <w:t>2021-</w:t>
                    </w:r>
                    <w:r w:rsidR="00E9037B">
                      <w:t>03</w:t>
                    </w:r>
                    <w:r>
                      <w:t>-11</w:t>
                    </w:r>
                  </w:p>
                </w:tc>
                <w:sdt>
                  <w:sdtPr>
                    <w:rPr>
                      <w:rFonts w:cs="Cambria"/>
                    </w:rPr>
                    <w:alias w:val="本公司作为被担保方的关联担保情况明细-担保是否已经履行完毕"/>
                    <w:tag w:val="_GBC_d7c54b58f693435fbb78b065d1e813da"/>
                    <w:id w:val="-257289680"/>
                    <w:lock w:val="sdtLocked"/>
                    <w:comboBox>
                      <w:listItem w:displayText="是" w:value="true"/>
                      <w:listItem w:displayText="否" w:value="false"/>
                    </w:comboBox>
                  </w:sdtPr>
                  <w:sdtEndPr/>
                  <w:sdtContent>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1C1086B9" w14:textId="78F405B4" w:rsidR="007967FD" w:rsidRDefault="00CC4F07" w:rsidP="00532C9E">
                        <w:pPr>
                          <w:jc w:val="center"/>
                          <w:rPr>
                            <w:rFonts w:cs="Cambria"/>
                          </w:rPr>
                        </w:pPr>
                        <w:r>
                          <w:rPr>
                            <w:rFonts w:cs="Cambria"/>
                          </w:rPr>
                          <w:t>否</w:t>
                        </w:r>
                      </w:p>
                    </w:tc>
                  </w:sdtContent>
                </w:sdt>
              </w:tr>
            </w:sdtContent>
          </w:sdt>
        </w:tbl>
        <w:p w14:paraId="4B1B08DC" w14:textId="55DC08B6" w:rsidR="002C7628" w:rsidRDefault="00026AE0">
          <w:pPr>
            <w:spacing w:before="120"/>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1575966008"/>
            <w:lock w:val="sdtContentLocked"/>
            <w:placeholder>
              <w:docPart w:val="GBC22222222222222222222222222222"/>
            </w:placeholder>
          </w:sdtPr>
          <w:sdtEndPr/>
          <w:sdtContent>
            <w:p w14:paraId="7B6CE861" w14:textId="61086A07" w:rsidR="002C7628" w:rsidRPr="00FD1B44" w:rsidRDefault="00026AE0">
              <w:pPr>
                <w:spacing w:before="120"/>
                <w:rPr>
                  <w:rFonts w:ascii="Cambria" w:hAnsi="Cambria" w:cs="Cambria"/>
                </w:rPr>
              </w:pPr>
              <w:r>
                <w:rPr>
                  <w:rFonts w:cs="Cambria"/>
                </w:rPr>
                <w:fldChar w:fldCharType="begin"/>
              </w:r>
              <w:r w:rsidR="00C40BC5">
                <w:rPr>
                  <w:rFonts w:cs="Cambria" w:hint="eastAsia"/>
                </w:rPr>
                <w:instrText xml:space="preserve"> MACROBUTTON  SnrToggleCheckbox □适用 </w:instrText>
              </w:r>
              <w:r>
                <w:rPr>
                  <w:rFonts w:cs="Cambria"/>
                </w:rPr>
                <w:fldChar w:fldCharType="end"/>
              </w:r>
              <w:r>
                <w:rPr>
                  <w:rFonts w:cs="Cambria"/>
                </w:rPr>
                <w:fldChar w:fldCharType="begin"/>
              </w:r>
              <w:r w:rsidR="00C40BC5">
                <w:rPr>
                  <w:rFonts w:cs="Cambria" w:hint="eastAsia"/>
                </w:rPr>
                <w:instrText xml:space="preserve"> MACROBUTTON  SnrToggleCheckbox √不适用 </w:instrText>
              </w:r>
              <w:r>
                <w:rPr>
                  <w:rFonts w:cs="Cambria"/>
                </w:rPr>
                <w:fldChar w:fldCharType="end"/>
              </w:r>
            </w:p>
          </w:sdtContent>
        </w:sdt>
      </w:sdtContent>
    </w:sdt>
    <w:sdt>
      <w:sdtPr>
        <w:rPr>
          <w:rFonts w:ascii="宋体" w:hAnsi="宋体" w:cs="宋体" w:hint="eastAsia"/>
          <w:b w:val="0"/>
          <w:bCs w:val="0"/>
          <w:kern w:val="0"/>
          <w:sz w:val="24"/>
          <w:szCs w:val="24"/>
        </w:rPr>
        <w:alias w:val="模块:关联方资金拆借"/>
        <w:tag w:val="_GBC_6c7c3b5a05ab429faec9917f7b8dd9f6"/>
        <w:id w:val="2140148023"/>
        <w:lock w:val="sdtLocked"/>
        <w:placeholder>
          <w:docPart w:val="GBC22222222222222222222222222222"/>
        </w:placeholder>
      </w:sdtPr>
      <w:sdtEndPr>
        <w:rPr>
          <w:rFonts w:ascii="Times New Roman" w:hAnsi="Times New Roman" w:cstheme="minorBidi" w:hint="default"/>
          <w:kern w:val="2"/>
          <w:sz w:val="21"/>
          <w:szCs w:val="21"/>
        </w:rPr>
      </w:sdtEndPr>
      <w:sdtContent>
        <w:p w14:paraId="1C1BBF03" w14:textId="77777777" w:rsidR="002C7628" w:rsidRDefault="00026AE0" w:rsidP="0047068F">
          <w:pPr>
            <w:pStyle w:val="29"/>
            <w:numPr>
              <w:ilvl w:val="0"/>
              <w:numId w:val="85"/>
            </w:numPr>
            <w:tabs>
              <w:tab w:val="left" w:pos="616"/>
            </w:tabs>
            <w:spacing w:beforeLines="0" w:before="0" w:after="0" w:afterAutospacing="0"/>
            <w:jc w:val="left"/>
          </w:pPr>
          <w:r>
            <w:rPr>
              <w:rFonts w:hint="eastAsia"/>
            </w:rPr>
            <w:t>关联方资金拆借</w:t>
          </w:r>
        </w:p>
        <w:sdt>
          <w:sdtPr>
            <w:alias w:val="是否适用：关联方资金拆借[双击切换]"/>
            <w:tag w:val="_GBC_4e638b97ab3a4cf1ac99972e688d60b1"/>
            <w:id w:val="124667904"/>
            <w:lock w:val="sdtContentLocked"/>
            <w:placeholder>
              <w:docPart w:val="GBC22222222222222222222222222222"/>
            </w:placeholder>
          </w:sdtPr>
          <w:sdtEndPr/>
          <w:sdtContent>
            <w:p w14:paraId="50395B1D" w14:textId="08B701A0"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43695A2D" w14:textId="0C98EB10" w:rsidR="002C7628" w:rsidRDefault="00026AE0" w:rsidP="0047068F">
      <w:pPr>
        <w:pStyle w:val="29"/>
        <w:numPr>
          <w:ilvl w:val="0"/>
          <w:numId w:val="85"/>
        </w:numPr>
        <w:tabs>
          <w:tab w:val="left" w:pos="616"/>
        </w:tabs>
        <w:spacing w:beforeLines="0" w:before="0" w:after="0" w:afterAutospacing="0"/>
      </w:pPr>
      <w:r>
        <w:rPr>
          <w:rFonts w:hint="eastAsia"/>
        </w:rPr>
        <w:t>关联方资产转让、债务重组情况</w:t>
      </w:r>
    </w:p>
    <w:sdt>
      <w:sdtPr>
        <w:alias w:val="模块:关联方资产转让、债务重组情况"/>
        <w:tag w:val="_GBC_9319584d30f7446b9ff3e2a3d50022d5"/>
        <w:id w:val="-1231766515"/>
        <w:lock w:val="sdtLocked"/>
      </w:sdtPr>
      <w:sdtEndPr/>
      <w:sdtContent>
        <w:p w14:paraId="2BC58D5F" w14:textId="472115B6" w:rsidR="002C7628" w:rsidRDefault="00A953A1" w:rsidP="007967FD">
          <w:pPr>
            <w:spacing w:before="120"/>
          </w:pPr>
          <w:sdt>
            <w:sdtPr>
              <w:alias w:val="是否适用：关联方资产转让、债务重组情况[双击切换]"/>
              <w:tag w:val="_GBC_c590c66abdbe454e89c4c55269fb6adf"/>
              <w:id w:val="-955944525"/>
              <w:lock w:val="sdtContentLocked"/>
              <w:placeholder>
                <w:docPart w:val="GBC22222222222222222222222222222"/>
              </w:placeholder>
            </w:sdtPr>
            <w:sdtEndPr/>
            <w:sdtContent>
              <w:r w:rsidR="00026AE0">
                <w:fldChar w:fldCharType="begin"/>
              </w:r>
              <w:r w:rsidR="00C40BC5">
                <w:instrText xml:space="preserve"> MACROBUTTON  SnrToggleCheckbox □适用 </w:instrText>
              </w:r>
              <w:r w:rsidR="00026AE0">
                <w:fldChar w:fldCharType="end"/>
              </w:r>
              <w:r w:rsidR="00026AE0">
                <w:fldChar w:fldCharType="begin"/>
              </w:r>
              <w:r w:rsidR="00C40BC5">
                <w:instrText xml:space="preserve"> MACROBUTTON  SnrToggleCheckbox √不适用 </w:instrText>
              </w:r>
              <w:r w:rsidR="00026AE0">
                <w:fldChar w:fldCharType="end"/>
              </w:r>
            </w:sdtContent>
          </w:sdt>
        </w:p>
      </w:sdtContent>
    </w:sdt>
    <w:p w14:paraId="54CD44A3" w14:textId="0153F43B" w:rsidR="002C7628" w:rsidRDefault="00026AE0" w:rsidP="0047068F">
      <w:pPr>
        <w:pStyle w:val="29"/>
        <w:numPr>
          <w:ilvl w:val="0"/>
          <w:numId w:val="85"/>
        </w:numPr>
        <w:tabs>
          <w:tab w:val="left" w:pos="616"/>
        </w:tabs>
        <w:spacing w:beforeLines="0" w:before="0" w:after="0" w:afterAutospacing="0"/>
      </w:pPr>
      <w:r>
        <w:rPr>
          <w:rFonts w:hint="eastAsia"/>
        </w:rPr>
        <w:t>关键管理人员报酬</w:t>
      </w:r>
    </w:p>
    <w:sdt>
      <w:sdtPr>
        <w:alias w:val="模块:关键管理人员报酬"/>
        <w:tag w:val="_GBC_16da1beac91f4544809058bfda2ad3bf"/>
        <w:id w:val="-858743333"/>
        <w:lock w:val="sdtLocked"/>
      </w:sdtPr>
      <w:sdtEndPr>
        <w:rPr>
          <w:rFonts w:cs="Cambria"/>
        </w:rPr>
      </w:sdtEndPr>
      <w:sdtContent>
        <w:p w14:paraId="62732BEE" w14:textId="71C9D11E" w:rsidR="002C7628" w:rsidRDefault="00A953A1" w:rsidP="007967FD">
          <w:pPr>
            <w:spacing w:before="120"/>
          </w:pPr>
          <w:sdt>
            <w:sdtPr>
              <w:alias w:val="是否适用：关键管理人员报酬[双击切换]"/>
              <w:tag w:val="_GBC_48379e9c7f5743bb916ac1cb044f4057"/>
              <w:id w:val="959835235"/>
              <w:lock w:val="sdtContentLocked"/>
              <w:placeholder>
                <w:docPart w:val="GBC22222222222222222222222222222"/>
              </w:placeholder>
            </w:sdtPr>
            <w:sdtEndPr/>
            <w:sdtContent>
              <w:r w:rsidR="00026AE0">
                <w:fldChar w:fldCharType="begin"/>
              </w:r>
              <w:r w:rsidR="00C40BC5">
                <w:rPr>
                  <w:rFonts w:hint="eastAsia"/>
                </w:rPr>
                <w:instrText xml:space="preserve"> MACROBUTTON  SnrToggleCheckbox √适用 </w:instrText>
              </w:r>
              <w:r w:rsidR="00026AE0">
                <w:fldChar w:fldCharType="end"/>
              </w:r>
              <w:r w:rsidR="00026AE0">
                <w:fldChar w:fldCharType="begin"/>
              </w:r>
              <w:r w:rsidR="00C40BC5">
                <w:rPr>
                  <w:rFonts w:hint="eastAsia"/>
                </w:rPr>
                <w:instrText xml:space="preserve"> MACROBUTTON  SnrToggleCheckbox □不适用 </w:instrText>
              </w:r>
              <w:r w:rsidR="00026AE0">
                <w:fldChar w:fldCharType="end"/>
              </w:r>
            </w:sdtContent>
          </w:sdt>
        </w:p>
        <w:p w14:paraId="4704915D" w14:textId="209F56E9" w:rsidR="007967FD" w:rsidRDefault="00C40BC5" w:rsidP="00827190">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ce83ed5df8424f9a845da83f15361f10"/>
              <w:id w:val="-9124209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f493c9ef199846639115d5bc3032a26e"/>
              <w:id w:val="-61282340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7967FD" w14:paraId="4CAF4A54" w14:textId="77777777" w:rsidTr="008C3936">
            <w:sdt>
              <w:sdtPr>
                <w:tag w:val="_PLD_67f843efe3664c9fbe7a215b63622ea0"/>
                <w:id w:val="-972134023"/>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5498191" w14:textId="77777777" w:rsidR="007967FD" w:rsidRDefault="00C40BC5" w:rsidP="00827190">
                    <w:pPr>
                      <w:jc w:val="center"/>
                      <w:rPr>
                        <w:rFonts w:cs="Cambria"/>
                      </w:rPr>
                    </w:pPr>
                    <w:r>
                      <w:rPr>
                        <w:rFonts w:cs="Cambria" w:hint="eastAsia"/>
                      </w:rPr>
                      <w:t>项目</w:t>
                    </w:r>
                  </w:p>
                </w:tc>
              </w:sdtContent>
            </w:sdt>
            <w:sdt>
              <w:sdtPr>
                <w:tag w:val="_PLD_30a169af324e457e93d304c688a55945"/>
                <w:id w:val="-1926106454"/>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FFC56EA" w14:textId="77777777" w:rsidR="007967FD" w:rsidRDefault="00C40BC5" w:rsidP="00827190">
                    <w:pPr>
                      <w:jc w:val="center"/>
                      <w:rPr>
                        <w:rFonts w:cs="Cambria"/>
                      </w:rPr>
                    </w:pPr>
                    <w:r>
                      <w:rPr>
                        <w:rFonts w:cs="Cambria" w:hint="eastAsia"/>
                      </w:rPr>
                      <w:t>本期发生额</w:t>
                    </w:r>
                  </w:p>
                </w:tc>
              </w:sdtContent>
            </w:sdt>
            <w:sdt>
              <w:sdtPr>
                <w:tag w:val="_PLD_bf5a91780f544d6eade38e70db331a30"/>
                <w:id w:val="-815180584"/>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4E9F3489" w14:textId="77777777" w:rsidR="007967FD" w:rsidRDefault="00C40BC5" w:rsidP="00827190">
                    <w:pPr>
                      <w:jc w:val="center"/>
                      <w:rPr>
                        <w:rFonts w:cs="Cambria"/>
                      </w:rPr>
                    </w:pPr>
                    <w:r>
                      <w:rPr>
                        <w:rFonts w:cs="Cambria" w:hint="eastAsia"/>
                      </w:rPr>
                      <w:t>上期发生额</w:t>
                    </w:r>
                  </w:p>
                </w:tc>
              </w:sdtContent>
            </w:sdt>
          </w:tr>
          <w:tr w:rsidR="007967FD" w14:paraId="0382E74F" w14:textId="77777777" w:rsidTr="008C3936">
            <w:sdt>
              <w:sdtPr>
                <w:tag w:val="_PLD_bc4e2a2d92044454966304594fcd32da"/>
                <w:id w:val="679389622"/>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BC35B31" w14:textId="77777777" w:rsidR="007967FD" w:rsidRDefault="00C40BC5" w:rsidP="00827190">
                    <w:pPr>
                      <w:jc w:val="cente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108E6F79" w14:textId="3A8AC35E" w:rsidR="007967FD" w:rsidRPr="00F90F15" w:rsidRDefault="00C40BC5" w:rsidP="00827190">
                <w:pPr>
                  <w:jc w:val="right"/>
                  <w:rPr>
                    <w:color w:val="000000"/>
                    <w:sz w:val="22"/>
                    <w:szCs w:val="22"/>
                  </w:rPr>
                </w:pPr>
                <w:r>
                  <w:rPr>
                    <w:color w:val="000000"/>
                    <w:sz w:val="22"/>
                    <w:szCs w:val="22"/>
                  </w:rPr>
                  <w:t>282</w:t>
                </w:r>
                <w:r>
                  <w:rPr>
                    <w:rFonts w:hint="eastAsia"/>
                    <w:color w:val="000000"/>
                    <w:sz w:val="22"/>
                    <w:szCs w:val="22"/>
                  </w:rPr>
                  <w:t>.</w:t>
                </w:r>
                <w:r>
                  <w:rPr>
                    <w:color w:val="000000"/>
                    <w:sz w:val="22"/>
                    <w:szCs w:val="22"/>
                  </w:rPr>
                  <w:t>92</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4357346C" w14:textId="0EFBED43" w:rsidR="007967FD" w:rsidRDefault="00C40BC5" w:rsidP="00827190">
                <w:pPr>
                  <w:jc w:val="right"/>
                  <w:rPr>
                    <w:rFonts w:cs="Cambria"/>
                  </w:rPr>
                </w:pPr>
                <w:r>
                  <w:rPr>
                    <w:rFonts w:cs="Cambria" w:hint="eastAsia"/>
                  </w:rPr>
                  <w:t>3</w:t>
                </w:r>
                <w:r>
                  <w:rPr>
                    <w:rFonts w:cs="Cambria"/>
                  </w:rPr>
                  <w:t>08</w:t>
                </w:r>
                <w:r>
                  <w:rPr>
                    <w:rFonts w:cs="Cambria" w:hint="eastAsia"/>
                  </w:rPr>
                  <w:t>.</w:t>
                </w:r>
                <w:r>
                  <w:rPr>
                    <w:rFonts w:cs="Cambria"/>
                  </w:rPr>
                  <w:t>07</w:t>
                </w:r>
              </w:p>
            </w:tc>
          </w:tr>
        </w:tbl>
      </w:sdtContent>
    </w:sdt>
    <w:p w14:paraId="4841DCBF" w14:textId="25E3DF07" w:rsidR="007967FD" w:rsidRDefault="007967FD" w:rsidP="007967FD">
      <w:pPr>
        <w:spacing w:before="120"/>
      </w:pPr>
    </w:p>
    <w:sdt>
      <w:sdtPr>
        <w:rPr>
          <w:rFonts w:ascii="宋体" w:hAnsi="宋体" w:cs="宋体" w:hint="eastAsia"/>
          <w:b w:val="0"/>
          <w:bCs w:val="0"/>
          <w:kern w:val="0"/>
          <w:sz w:val="24"/>
          <w:szCs w:val="24"/>
        </w:rPr>
        <w:alias w:val="模块:其他关联交易"/>
        <w:tag w:val="_GBC_45e2e59b0d6145b48f7cfd576edaa9e6"/>
        <w:id w:val="-1469124661"/>
        <w:lock w:val="sdtLocked"/>
        <w:placeholder>
          <w:docPart w:val="GBC22222222222222222222222222222"/>
        </w:placeholder>
      </w:sdtPr>
      <w:sdtEndPr>
        <w:rPr>
          <w:rFonts w:asciiTheme="minorHAnsi" w:eastAsiaTheme="minorEastAsia" w:hAnsiTheme="minorHAnsi" w:cstheme="minorBidi" w:hint="default"/>
          <w:kern w:val="2"/>
          <w:sz w:val="21"/>
          <w:szCs w:val="21"/>
        </w:rPr>
      </w:sdtEndPr>
      <w:sdtContent>
        <w:p w14:paraId="77692518" w14:textId="77777777" w:rsidR="002C7628" w:rsidRDefault="00026AE0" w:rsidP="0047068F">
          <w:pPr>
            <w:pStyle w:val="29"/>
            <w:numPr>
              <w:ilvl w:val="0"/>
              <w:numId w:val="85"/>
            </w:numPr>
            <w:tabs>
              <w:tab w:val="left" w:pos="616"/>
            </w:tabs>
            <w:spacing w:beforeLines="0" w:before="0" w:after="0" w:afterAutospacing="0"/>
          </w:pPr>
          <w:r>
            <w:rPr>
              <w:rFonts w:hint="eastAsia"/>
            </w:rPr>
            <w:t>其他关联交易</w:t>
          </w:r>
        </w:p>
        <w:sdt>
          <w:sdtPr>
            <w:alias w:val="是否适用：其他关联交易[双击切换]"/>
            <w:tag w:val="_GBC_9768a300838a499089a7b814ff3d817d"/>
            <w:id w:val="47571330"/>
            <w:lock w:val="sdtContentLocked"/>
            <w:placeholder>
              <w:docPart w:val="GBC22222222222222222222222222222"/>
            </w:placeholder>
          </w:sdtPr>
          <w:sdtEndPr/>
          <w:sdtContent>
            <w:p w14:paraId="527358B6" w14:textId="1CD4F25D"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2E1F2033" w14:textId="77777777" w:rsidR="002C7628" w:rsidRDefault="00026AE0" w:rsidP="0047068F">
      <w:pPr>
        <w:pStyle w:val="300"/>
        <w:numPr>
          <w:ilvl w:val="0"/>
          <w:numId w:val="84"/>
        </w:numPr>
        <w:spacing w:beforeLines="0" w:before="0" w:after="0" w:afterAutospacing="0"/>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 w:val="24"/>
          <w:szCs w:val="21"/>
        </w:rPr>
        <w:alias w:val="模块:上市公司应收关联方款项"/>
        <w:tag w:val="_GBC_a8ddb53cf3424889a48a1749b5a1d910"/>
        <w:id w:val="-223151813"/>
        <w:lock w:val="sdtLocked"/>
        <w:placeholder>
          <w:docPart w:val="GBC22222222222222222222222222222"/>
        </w:placeholder>
      </w:sdtPr>
      <w:sdtEndPr>
        <w:rPr>
          <w:rFonts w:ascii="仿宋_GB2312" w:eastAsia="仿宋_GB2312" w:hAnsiTheme="minorHAnsi" w:cstheme="minorBidi"/>
          <w:kern w:val="2"/>
          <w:sz w:val="21"/>
        </w:rPr>
      </w:sdtEndPr>
      <w:sdtContent>
        <w:p w14:paraId="7B231572" w14:textId="77777777" w:rsidR="002C7628" w:rsidRDefault="00026AE0" w:rsidP="0047068F">
          <w:pPr>
            <w:pStyle w:val="29"/>
            <w:numPr>
              <w:ilvl w:val="0"/>
              <w:numId w:val="86"/>
            </w:numPr>
            <w:tabs>
              <w:tab w:val="left" w:pos="616"/>
            </w:tabs>
            <w:spacing w:beforeLines="0" w:before="0" w:after="0" w:afterAutospacing="0"/>
          </w:pPr>
          <w:r>
            <w:rPr>
              <w:rFonts w:hint="eastAsia"/>
            </w:rPr>
            <w:t>应收项目</w:t>
          </w:r>
        </w:p>
        <w:sdt>
          <w:sdtPr>
            <w:alias w:val="是否适用：应收项目[双击切换]"/>
            <w:tag w:val="_GBC_e5475e28b21641f6895ac4770b2631b5"/>
            <w:id w:val="-1244337268"/>
            <w:lock w:val="sdtContentLocked"/>
            <w:placeholder>
              <w:docPart w:val="GBC22222222222222222222222222222"/>
            </w:placeholder>
          </w:sdtPr>
          <w:sdtEndPr/>
          <w:sdtContent>
            <w:p w14:paraId="0BFABD37" w14:textId="33C0D720"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D3991C4" w14:textId="6D2D117D" w:rsidR="002C7628" w:rsidRDefault="00026AE0" w:rsidP="00827190">
          <w:pPr>
            <w:jc w:val="right"/>
          </w:pPr>
          <w:r>
            <w:rPr>
              <w:rFonts w:hint="eastAsia"/>
            </w:rPr>
            <w:t>单位:</w:t>
          </w:r>
          <w:sdt>
            <w:sdtPr>
              <w:rPr>
                <w:rFonts w:hint="eastAsia"/>
              </w:rPr>
              <w:alias w:val="单位：上市公司应收关联方款项"/>
              <w:tag w:val="_GBC_04d0c208b4494e01aba7984c41905093"/>
              <w:id w:val="-9718168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上市公司应收关联方款项"/>
              <w:tag w:val="_GBC_b106fdd467084a62837eebe1d06bbbee"/>
              <w:id w:val="1216002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281"/>
            <w:gridCol w:w="2287"/>
            <w:gridCol w:w="1428"/>
            <w:gridCol w:w="1144"/>
            <w:gridCol w:w="1428"/>
            <w:gridCol w:w="1325"/>
          </w:tblGrid>
          <w:tr w:rsidR="002C7628" w14:paraId="6B4D8E2C" w14:textId="77777777" w:rsidTr="008C3936">
            <w:sdt>
              <w:sdtPr>
                <w:tag w:val="_PLD_75750bc8ac464afa98573c85adea097c"/>
                <w:id w:val="1996455277"/>
                <w:lock w:val="sdtLocked"/>
              </w:sdtPr>
              <w:sdtEndPr/>
              <w:sdtContent>
                <w:tc>
                  <w:tcPr>
                    <w:tcW w:w="720" w:type="pct"/>
                    <w:vMerge w:val="restart"/>
                    <w:tcBorders>
                      <w:top w:val="single" w:sz="4" w:space="0" w:color="auto"/>
                      <w:left w:val="single" w:sz="4" w:space="0" w:color="auto"/>
                      <w:right w:val="single" w:sz="4" w:space="0" w:color="auto"/>
                    </w:tcBorders>
                    <w:vAlign w:val="center"/>
                  </w:tcPr>
                  <w:p w14:paraId="1499DB2E" w14:textId="77777777" w:rsidR="002C7628" w:rsidRDefault="00026AE0" w:rsidP="00827190">
                    <w:pPr>
                      <w:jc w:val="center"/>
                    </w:pPr>
                    <w:r>
                      <w:rPr>
                        <w:rFonts w:hint="eastAsia"/>
                      </w:rPr>
                      <w:t>项目名称</w:t>
                    </w:r>
                  </w:p>
                </w:tc>
              </w:sdtContent>
            </w:sdt>
            <w:sdt>
              <w:sdtPr>
                <w:tag w:val="_PLD_5006be842c534839b3dabcf833329dd5"/>
                <w:id w:val="699434896"/>
                <w:lock w:val="sdtLocked"/>
              </w:sdtPr>
              <w:sdtEndPr/>
              <w:sdtContent>
                <w:tc>
                  <w:tcPr>
                    <w:tcW w:w="1286" w:type="pct"/>
                    <w:vMerge w:val="restart"/>
                    <w:tcBorders>
                      <w:top w:val="single" w:sz="4" w:space="0" w:color="auto"/>
                      <w:left w:val="single" w:sz="4" w:space="0" w:color="auto"/>
                      <w:right w:val="single" w:sz="4" w:space="0" w:color="auto"/>
                    </w:tcBorders>
                    <w:vAlign w:val="center"/>
                  </w:tcPr>
                  <w:p w14:paraId="6D7A386B" w14:textId="77777777" w:rsidR="002C7628" w:rsidRDefault="00026AE0" w:rsidP="00827190">
                    <w:pPr>
                      <w:jc w:val="center"/>
                    </w:pPr>
                    <w:r>
                      <w:rPr>
                        <w:rFonts w:hint="eastAsia"/>
                      </w:rPr>
                      <w:t>关联方</w:t>
                    </w:r>
                  </w:p>
                </w:tc>
              </w:sdtContent>
            </w:sdt>
            <w:sdt>
              <w:sdtPr>
                <w:tag w:val="_PLD_f8f3c28b2f064090a27f319875eb1b52"/>
                <w:id w:val="-208804744"/>
                <w:lock w:val="sdtLocked"/>
              </w:sdtPr>
              <w:sdtEndPr/>
              <w:sdtContent>
                <w:tc>
                  <w:tcPr>
                    <w:tcW w:w="1446" w:type="pct"/>
                    <w:gridSpan w:val="2"/>
                    <w:tcBorders>
                      <w:top w:val="single" w:sz="4" w:space="0" w:color="auto"/>
                      <w:left w:val="single" w:sz="4" w:space="0" w:color="auto"/>
                      <w:bottom w:val="single" w:sz="4" w:space="0" w:color="auto"/>
                      <w:right w:val="single" w:sz="4" w:space="0" w:color="auto"/>
                    </w:tcBorders>
                    <w:vAlign w:val="center"/>
                  </w:tcPr>
                  <w:p w14:paraId="04D3505E" w14:textId="77777777" w:rsidR="002C7628" w:rsidRDefault="00026AE0" w:rsidP="00827190">
                    <w:pPr>
                      <w:jc w:val="center"/>
                    </w:pPr>
                    <w:r>
                      <w:rPr>
                        <w:rFonts w:hint="eastAsia"/>
                      </w:rPr>
                      <w:t>期末余额</w:t>
                    </w:r>
                  </w:p>
                </w:tc>
              </w:sdtContent>
            </w:sdt>
            <w:sdt>
              <w:sdtPr>
                <w:tag w:val="_PLD_fdab8cbff0b74f19a916d61075f629a0"/>
                <w:id w:val="1232039902"/>
                <w:lock w:val="sdtLocked"/>
              </w:sdtPr>
              <w:sdtEndPr/>
              <w:sdtContent>
                <w:tc>
                  <w:tcPr>
                    <w:tcW w:w="1548" w:type="pct"/>
                    <w:gridSpan w:val="2"/>
                    <w:tcBorders>
                      <w:top w:val="single" w:sz="4" w:space="0" w:color="auto"/>
                      <w:left w:val="single" w:sz="4" w:space="0" w:color="auto"/>
                      <w:bottom w:val="single" w:sz="4" w:space="0" w:color="auto"/>
                      <w:right w:val="single" w:sz="4" w:space="0" w:color="auto"/>
                    </w:tcBorders>
                    <w:vAlign w:val="center"/>
                  </w:tcPr>
                  <w:p w14:paraId="39BEE46A" w14:textId="77777777" w:rsidR="002C7628" w:rsidRDefault="00026AE0" w:rsidP="00827190">
                    <w:pPr>
                      <w:jc w:val="center"/>
                    </w:pPr>
                    <w:r>
                      <w:rPr>
                        <w:rFonts w:hint="eastAsia"/>
                      </w:rPr>
                      <w:t>期初余额</w:t>
                    </w:r>
                  </w:p>
                </w:tc>
              </w:sdtContent>
            </w:sdt>
          </w:tr>
          <w:tr w:rsidR="002C7628" w14:paraId="4BF827D8" w14:textId="77777777" w:rsidTr="008C3936">
            <w:tc>
              <w:tcPr>
                <w:tcW w:w="720" w:type="pct"/>
                <w:vMerge/>
                <w:tcBorders>
                  <w:left w:val="single" w:sz="4" w:space="0" w:color="auto"/>
                  <w:bottom w:val="single" w:sz="4" w:space="0" w:color="auto"/>
                  <w:right w:val="single" w:sz="4" w:space="0" w:color="auto"/>
                </w:tcBorders>
                <w:vAlign w:val="center"/>
              </w:tcPr>
              <w:p w14:paraId="19541BC2" w14:textId="77777777" w:rsidR="002C7628" w:rsidRDefault="002C7628" w:rsidP="00827190">
                <w:pPr>
                  <w:jc w:val="center"/>
                </w:pPr>
              </w:p>
            </w:tc>
            <w:tc>
              <w:tcPr>
                <w:tcW w:w="1286" w:type="pct"/>
                <w:vMerge/>
                <w:tcBorders>
                  <w:left w:val="single" w:sz="4" w:space="0" w:color="auto"/>
                  <w:bottom w:val="single" w:sz="4" w:space="0" w:color="auto"/>
                  <w:right w:val="single" w:sz="4" w:space="0" w:color="auto"/>
                </w:tcBorders>
                <w:vAlign w:val="center"/>
              </w:tcPr>
              <w:p w14:paraId="4AB99900" w14:textId="77777777" w:rsidR="002C7628" w:rsidRDefault="002C7628" w:rsidP="00827190">
                <w:pPr>
                  <w:jc w:val="center"/>
                </w:pPr>
              </w:p>
            </w:tc>
            <w:sdt>
              <w:sdtPr>
                <w:tag w:val="_PLD_5c085d18049644c9860a00b248b7c0ba"/>
                <w:id w:val="-256291219"/>
                <w:lock w:val="sdtLocked"/>
              </w:sdtPr>
              <w:sdtEndPr/>
              <w:sdtContent>
                <w:tc>
                  <w:tcPr>
                    <w:tcW w:w="803" w:type="pct"/>
                    <w:tcBorders>
                      <w:top w:val="single" w:sz="4" w:space="0" w:color="auto"/>
                      <w:left w:val="single" w:sz="4" w:space="0" w:color="auto"/>
                      <w:bottom w:val="single" w:sz="4" w:space="0" w:color="auto"/>
                      <w:right w:val="single" w:sz="4" w:space="0" w:color="auto"/>
                    </w:tcBorders>
                    <w:vAlign w:val="center"/>
                  </w:tcPr>
                  <w:p w14:paraId="4D2F5F54" w14:textId="77777777" w:rsidR="002C7628" w:rsidRDefault="00026AE0" w:rsidP="00827190">
                    <w:pPr>
                      <w:jc w:val="center"/>
                    </w:pPr>
                    <w:r>
                      <w:rPr>
                        <w:rFonts w:hint="eastAsia"/>
                      </w:rPr>
                      <w:t>账面余额</w:t>
                    </w:r>
                  </w:p>
                </w:tc>
              </w:sdtContent>
            </w:sdt>
            <w:sdt>
              <w:sdtPr>
                <w:tag w:val="_PLD_8262489c05a6417a883e2c877ded6170"/>
                <w:id w:val="-173881900"/>
                <w:lock w:val="sdtLocked"/>
              </w:sdtPr>
              <w:sdtEndPr/>
              <w:sdtContent>
                <w:tc>
                  <w:tcPr>
                    <w:tcW w:w="643" w:type="pct"/>
                    <w:tcBorders>
                      <w:top w:val="single" w:sz="4" w:space="0" w:color="auto"/>
                      <w:left w:val="single" w:sz="4" w:space="0" w:color="auto"/>
                      <w:bottom w:val="single" w:sz="4" w:space="0" w:color="auto"/>
                      <w:right w:val="single" w:sz="4" w:space="0" w:color="auto"/>
                    </w:tcBorders>
                    <w:vAlign w:val="center"/>
                  </w:tcPr>
                  <w:p w14:paraId="2D68FA8D" w14:textId="77777777" w:rsidR="002C7628" w:rsidRDefault="00026AE0" w:rsidP="00827190">
                    <w:pPr>
                      <w:jc w:val="center"/>
                    </w:pPr>
                    <w:r>
                      <w:rPr>
                        <w:rFonts w:hint="eastAsia"/>
                      </w:rPr>
                      <w:t>坏账准备</w:t>
                    </w:r>
                  </w:p>
                </w:tc>
              </w:sdtContent>
            </w:sdt>
            <w:sdt>
              <w:sdtPr>
                <w:tag w:val="_PLD_46c6d827df3f47a3bc83a6dd8718f17e"/>
                <w:id w:val="-825821231"/>
                <w:lock w:val="sdtLocked"/>
              </w:sdtPr>
              <w:sdtEndPr/>
              <w:sdtContent>
                <w:tc>
                  <w:tcPr>
                    <w:tcW w:w="803" w:type="pct"/>
                    <w:tcBorders>
                      <w:top w:val="single" w:sz="4" w:space="0" w:color="auto"/>
                      <w:left w:val="single" w:sz="4" w:space="0" w:color="auto"/>
                      <w:bottom w:val="single" w:sz="4" w:space="0" w:color="auto"/>
                      <w:right w:val="single" w:sz="4" w:space="0" w:color="auto"/>
                    </w:tcBorders>
                    <w:vAlign w:val="center"/>
                  </w:tcPr>
                  <w:p w14:paraId="2F60AF51" w14:textId="77777777" w:rsidR="002C7628" w:rsidRDefault="00026AE0" w:rsidP="00827190">
                    <w:pPr>
                      <w:jc w:val="center"/>
                    </w:pPr>
                    <w:r>
                      <w:rPr>
                        <w:rFonts w:hint="eastAsia"/>
                      </w:rPr>
                      <w:t>账面余额</w:t>
                    </w:r>
                  </w:p>
                </w:tc>
              </w:sdtContent>
            </w:sdt>
            <w:sdt>
              <w:sdtPr>
                <w:tag w:val="_PLD_fca2aa8baf8a48a7a4cdc730d7420d47"/>
                <w:id w:val="1749996953"/>
                <w:lock w:val="sdtLocked"/>
              </w:sdtPr>
              <w:sdtEndPr/>
              <w:sdtContent>
                <w:tc>
                  <w:tcPr>
                    <w:tcW w:w="745" w:type="pct"/>
                    <w:tcBorders>
                      <w:top w:val="single" w:sz="4" w:space="0" w:color="auto"/>
                      <w:left w:val="single" w:sz="4" w:space="0" w:color="auto"/>
                      <w:bottom w:val="single" w:sz="4" w:space="0" w:color="auto"/>
                      <w:right w:val="single" w:sz="4" w:space="0" w:color="auto"/>
                    </w:tcBorders>
                    <w:vAlign w:val="center"/>
                  </w:tcPr>
                  <w:p w14:paraId="2B3283D4" w14:textId="77777777" w:rsidR="002C7628" w:rsidRDefault="00026AE0" w:rsidP="00827190">
                    <w:pPr>
                      <w:jc w:val="center"/>
                    </w:pPr>
                    <w:r>
                      <w:rPr>
                        <w:rFonts w:hint="eastAsia"/>
                      </w:rPr>
                      <w:t>坏账准备</w:t>
                    </w:r>
                  </w:p>
                </w:tc>
              </w:sdtContent>
            </w:sdt>
          </w:tr>
          <w:sdt>
            <w:sdtPr>
              <w:rPr>
                <w:rFonts w:hint="eastAsia"/>
              </w:rPr>
              <w:alias w:val="上市公司应收关联方款项明细"/>
              <w:tag w:val="_GBC_203fd12dc6be4a978fe2a9d9f5ad1070"/>
              <w:id w:val="-916314762"/>
              <w:lock w:val="sdtLocked"/>
            </w:sdtPr>
            <w:sdtEndPr/>
            <w:sdtContent>
              <w:tr w:rsidR="002C7628" w14:paraId="59F7DCC0" w14:textId="77777777" w:rsidTr="008C3936">
                <w:tc>
                  <w:tcPr>
                    <w:tcW w:w="720" w:type="pct"/>
                    <w:tcBorders>
                      <w:top w:val="single" w:sz="4" w:space="0" w:color="auto"/>
                      <w:left w:val="single" w:sz="4" w:space="0" w:color="auto"/>
                      <w:bottom w:val="single" w:sz="4" w:space="0" w:color="auto"/>
                      <w:right w:val="single" w:sz="4" w:space="0" w:color="auto"/>
                    </w:tcBorders>
                    <w:vAlign w:val="center"/>
                  </w:tcPr>
                  <w:p w14:paraId="0A1D5C6B" w14:textId="6D3739EB" w:rsidR="002C7628" w:rsidRDefault="00C40BC5" w:rsidP="00827190">
                    <w:pPr>
                      <w:jc w:val="center"/>
                    </w:pPr>
                    <w:r>
                      <w:rPr>
                        <w:rFonts w:hint="eastAsia"/>
                      </w:rPr>
                      <w:t>预付款项</w:t>
                    </w:r>
                  </w:p>
                </w:tc>
                <w:tc>
                  <w:tcPr>
                    <w:tcW w:w="1286" w:type="pct"/>
                    <w:tcBorders>
                      <w:top w:val="single" w:sz="4" w:space="0" w:color="auto"/>
                      <w:left w:val="single" w:sz="4" w:space="0" w:color="auto"/>
                      <w:bottom w:val="single" w:sz="4" w:space="0" w:color="auto"/>
                      <w:right w:val="single" w:sz="4" w:space="0" w:color="auto"/>
                    </w:tcBorders>
                    <w:vAlign w:val="center"/>
                  </w:tcPr>
                  <w:p w14:paraId="236F2B45" w14:textId="45BCE368" w:rsidR="002C7628" w:rsidRDefault="00C40BC5" w:rsidP="00827190">
                    <w:pPr>
                      <w:jc w:val="center"/>
                    </w:pPr>
                    <w:r>
                      <w:rPr>
                        <w:rFonts w:hint="eastAsia"/>
                      </w:rPr>
                      <w:t>合肥祥源物业有限公司</w:t>
                    </w:r>
                  </w:p>
                </w:tc>
                <w:tc>
                  <w:tcPr>
                    <w:tcW w:w="803" w:type="pct"/>
                    <w:tcBorders>
                      <w:top w:val="single" w:sz="4" w:space="0" w:color="auto"/>
                      <w:left w:val="single" w:sz="4" w:space="0" w:color="auto"/>
                      <w:bottom w:val="single" w:sz="4" w:space="0" w:color="auto"/>
                      <w:right w:val="single" w:sz="4" w:space="0" w:color="auto"/>
                    </w:tcBorders>
                    <w:vAlign w:val="center"/>
                  </w:tcPr>
                  <w:p w14:paraId="7ADBCAF5" w14:textId="526FA1BB" w:rsidR="002C7628" w:rsidRDefault="00C40BC5" w:rsidP="00827190">
                    <w:pPr>
                      <w:autoSpaceDE w:val="0"/>
                      <w:autoSpaceDN w:val="0"/>
                      <w:adjustRightInd w:val="0"/>
                      <w:jc w:val="center"/>
                    </w:pPr>
                    <w:r>
                      <w:rPr>
                        <w:rFonts w:hint="eastAsia"/>
                      </w:rPr>
                      <w:t>122,372.87</w:t>
                    </w:r>
                  </w:p>
                </w:tc>
                <w:tc>
                  <w:tcPr>
                    <w:tcW w:w="643" w:type="pct"/>
                    <w:tcBorders>
                      <w:top w:val="single" w:sz="4" w:space="0" w:color="auto"/>
                      <w:left w:val="single" w:sz="4" w:space="0" w:color="auto"/>
                      <w:bottom w:val="single" w:sz="4" w:space="0" w:color="auto"/>
                      <w:right w:val="single" w:sz="4" w:space="0" w:color="auto"/>
                    </w:tcBorders>
                    <w:vAlign w:val="center"/>
                  </w:tcPr>
                  <w:p w14:paraId="5D06117D" w14:textId="77777777" w:rsidR="002C7628" w:rsidRDefault="002C7628" w:rsidP="00827190">
                    <w:pPr>
                      <w:autoSpaceDE w:val="0"/>
                      <w:autoSpaceDN w:val="0"/>
                      <w:adjustRightInd w:val="0"/>
                      <w:jc w:val="center"/>
                    </w:pPr>
                  </w:p>
                </w:tc>
                <w:tc>
                  <w:tcPr>
                    <w:tcW w:w="803" w:type="pct"/>
                    <w:tcBorders>
                      <w:top w:val="single" w:sz="4" w:space="0" w:color="auto"/>
                      <w:left w:val="single" w:sz="4" w:space="0" w:color="auto"/>
                      <w:bottom w:val="single" w:sz="4" w:space="0" w:color="auto"/>
                      <w:right w:val="single" w:sz="4" w:space="0" w:color="auto"/>
                    </w:tcBorders>
                    <w:vAlign w:val="center"/>
                  </w:tcPr>
                  <w:p w14:paraId="4CD9C53F" w14:textId="649C344E" w:rsidR="002C7628" w:rsidRDefault="00C40BC5" w:rsidP="00827190">
                    <w:pPr>
                      <w:jc w:val="center"/>
                    </w:pPr>
                    <w:r>
                      <w:rPr>
                        <w:rFonts w:hint="eastAsia"/>
                      </w:rPr>
                      <w:t>122,372.87</w:t>
                    </w:r>
                  </w:p>
                </w:tc>
                <w:tc>
                  <w:tcPr>
                    <w:tcW w:w="745" w:type="pct"/>
                    <w:tcBorders>
                      <w:top w:val="single" w:sz="4" w:space="0" w:color="auto"/>
                      <w:left w:val="single" w:sz="4" w:space="0" w:color="auto"/>
                      <w:bottom w:val="single" w:sz="4" w:space="0" w:color="auto"/>
                      <w:right w:val="single" w:sz="4" w:space="0" w:color="auto"/>
                    </w:tcBorders>
                    <w:vAlign w:val="center"/>
                  </w:tcPr>
                  <w:p w14:paraId="5970DDBF" w14:textId="77777777" w:rsidR="002C7628" w:rsidRDefault="002C7628" w:rsidP="00827190">
                    <w:pPr>
                      <w:autoSpaceDE w:val="0"/>
                      <w:autoSpaceDN w:val="0"/>
                      <w:adjustRightInd w:val="0"/>
                      <w:jc w:val="center"/>
                    </w:pPr>
                  </w:p>
                </w:tc>
              </w:tr>
            </w:sdtContent>
          </w:sdt>
        </w:tbl>
        <w:p w14:paraId="58A12E04" w14:textId="77777777" w:rsidR="002C7628" w:rsidRDefault="00A953A1">
          <w:pPr>
            <w:spacing w:before="120"/>
            <w:rPr>
              <w:rFonts w:ascii="仿宋_GB2312" w:eastAsia="仿宋_GB2312"/>
            </w:rPr>
          </w:pPr>
        </w:p>
      </w:sdtContent>
    </w:sdt>
    <w:sdt>
      <w:sdtPr>
        <w:rPr>
          <w:rFonts w:ascii="宋体" w:hAnsi="宋体" w:cs="宋体" w:hint="eastAsia"/>
          <w:b w:val="0"/>
          <w:bCs w:val="0"/>
          <w:kern w:val="0"/>
          <w:sz w:val="24"/>
          <w:szCs w:val="24"/>
        </w:rPr>
        <w:alias w:val="模块:上市公司应付关联方款项"/>
        <w:tag w:val="_GBC_e7a5511f50dd4f05a897cdfaeac4023f"/>
        <w:id w:val="1634129725"/>
        <w:lock w:val="sdtLocked"/>
        <w:placeholder>
          <w:docPart w:val="GBC22222222222222222222222222222"/>
        </w:placeholder>
      </w:sdtPr>
      <w:sdtEndPr>
        <w:rPr>
          <w:rFonts w:ascii="仿宋_GB2312" w:eastAsia="仿宋_GB2312" w:hAnsiTheme="minorHAnsi" w:cstheme="minorBidi"/>
          <w:kern w:val="2"/>
          <w:sz w:val="21"/>
          <w:szCs w:val="21"/>
        </w:rPr>
      </w:sdtEndPr>
      <w:sdtContent>
        <w:p w14:paraId="3A6F2ADE" w14:textId="77777777" w:rsidR="002C7628" w:rsidRDefault="00026AE0" w:rsidP="0047068F">
          <w:pPr>
            <w:pStyle w:val="29"/>
            <w:numPr>
              <w:ilvl w:val="0"/>
              <w:numId w:val="86"/>
            </w:numPr>
            <w:tabs>
              <w:tab w:val="left" w:pos="616"/>
            </w:tabs>
            <w:spacing w:beforeLines="0" w:before="0" w:after="0" w:afterAutospacing="0"/>
          </w:pPr>
          <w:r>
            <w:rPr>
              <w:rFonts w:hint="eastAsia"/>
            </w:rPr>
            <w:t>应付项目</w:t>
          </w:r>
        </w:p>
        <w:p w14:paraId="4AA7A840" w14:textId="4A1A948F" w:rsidR="002C7628" w:rsidRDefault="00A953A1" w:rsidP="007967FD">
          <w:pPr>
            <w:spacing w:before="120"/>
            <w:rPr>
              <w:rFonts w:ascii="仿宋_GB2312" w:eastAsia="仿宋_GB2312"/>
            </w:rPr>
          </w:pPr>
          <w:sdt>
            <w:sdtPr>
              <w:rPr>
                <w:rFonts w:hint="eastAsia"/>
              </w:rPr>
              <w:alias w:val="是否适用：应付项目[双击切换]"/>
              <w:tag w:val="_GBC_9dbefb51b716471b878d2e2863524a53"/>
              <w:id w:val="-934827145"/>
              <w:lock w:val="sdtContentLocked"/>
              <w:placeholder>
                <w:docPart w:val="GBC22222222222222222222222222222"/>
              </w:placeholder>
            </w:sdtPr>
            <w:sdtEndPr/>
            <w:sdtContent>
              <w:r w:rsidR="00026AE0">
                <w:fldChar w:fldCharType="begin"/>
              </w:r>
              <w:r w:rsidR="00C40BC5">
                <w:instrText xml:space="preserve"> MACROBUTTON  SnrToggleCheckbox □适用 </w:instrText>
              </w:r>
              <w:r w:rsidR="00026AE0">
                <w:fldChar w:fldCharType="end"/>
              </w:r>
              <w:r w:rsidR="00026AE0">
                <w:fldChar w:fldCharType="begin"/>
              </w:r>
              <w:r w:rsidR="00C40BC5">
                <w:instrText xml:space="preserve"> MACROBUTTON  SnrToggleCheckbox √不适用 </w:instrText>
              </w:r>
              <w:r w:rsidR="00026AE0">
                <w:fldChar w:fldCharType="end"/>
              </w:r>
            </w:sdtContent>
          </w:sdt>
        </w:p>
      </w:sdtContent>
    </w:sdt>
    <w:sdt>
      <w:sdtPr>
        <w:rPr>
          <w:rFonts w:ascii="宋体" w:hAnsi="宋体" w:cs="宋体" w:hint="eastAsia"/>
          <w:b w:val="0"/>
          <w:bCs w:val="0"/>
          <w:kern w:val="0"/>
          <w:sz w:val="24"/>
          <w:szCs w:val="24"/>
        </w:rPr>
        <w:alias w:val="模块:关联方承诺"/>
        <w:tag w:val="_GBC_945a5f0033de4c9786bb7245eedc88e3"/>
        <w:id w:val="1270892155"/>
        <w:lock w:val="sdtLocked"/>
        <w:placeholder>
          <w:docPart w:val="GBC22222222222222222222222222222"/>
        </w:placeholder>
      </w:sdtPr>
      <w:sdtEndPr>
        <w:rPr>
          <w:rFonts w:ascii="Cambria" w:eastAsiaTheme="minorEastAsia" w:hAnsi="Cambria" w:cs="Cambria"/>
          <w:kern w:val="2"/>
          <w:sz w:val="20"/>
          <w:szCs w:val="20"/>
        </w:rPr>
      </w:sdtEndPr>
      <w:sdtContent>
        <w:p w14:paraId="1CEE8169" w14:textId="77777777" w:rsidR="002C7628" w:rsidRDefault="00026AE0" w:rsidP="0047068F">
          <w:pPr>
            <w:pStyle w:val="300"/>
            <w:numPr>
              <w:ilvl w:val="0"/>
              <w:numId w:val="84"/>
            </w:numPr>
            <w:spacing w:beforeLines="0" w:before="0" w:after="0" w:afterAutospacing="0"/>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89785195"/>
            <w:lock w:val="sdtContentLocked"/>
            <w:placeholder>
              <w:docPart w:val="GBC22222222222222222222222222222"/>
            </w:placeholder>
          </w:sdtPr>
          <w:sdtEndPr/>
          <w:sdtContent>
            <w:p w14:paraId="057B578F" w14:textId="552F20CA" w:rsidR="002C7628" w:rsidRPr="008C3936" w:rsidRDefault="00026AE0" w:rsidP="008C3936">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Arial" w:hint="eastAsia"/>
          <w:b w:val="0"/>
          <w:bCs w:val="0"/>
          <w:kern w:val="0"/>
          <w:sz w:val="24"/>
          <w:szCs w:val="21"/>
        </w:rPr>
        <w:alias w:val="模块:关联方及关联情况的其他说明"/>
        <w:tag w:val="_GBC_f467d909644e4ab6b08e0abfbea78eb8"/>
        <w:id w:val="604693400"/>
        <w:lock w:val="sdtLocked"/>
        <w:placeholder>
          <w:docPart w:val="GBC22222222222222222222222222222"/>
        </w:placeholder>
      </w:sdtPr>
      <w:sdtEndPr>
        <w:rPr>
          <w:rFonts w:ascii="Cambria" w:eastAsiaTheme="minorEastAsia" w:hAnsi="Cambria" w:cs="Cambria"/>
          <w:kern w:val="2"/>
          <w:sz w:val="20"/>
          <w:szCs w:val="20"/>
        </w:rPr>
      </w:sdtEndPr>
      <w:sdtContent>
        <w:p w14:paraId="67DACD6E" w14:textId="77777777" w:rsidR="002C7628" w:rsidRDefault="00026AE0" w:rsidP="0047068F">
          <w:pPr>
            <w:pStyle w:val="300"/>
            <w:numPr>
              <w:ilvl w:val="0"/>
              <w:numId w:val="84"/>
            </w:numPr>
            <w:spacing w:beforeLines="0" w:before="0" w:after="0" w:afterAutospacing="0"/>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856615122"/>
            <w:lock w:val="sdtContentLocked"/>
            <w:placeholder>
              <w:docPart w:val="GBC22222222222222222222222222222"/>
            </w:placeholder>
          </w:sdtPr>
          <w:sdtEndPr/>
          <w:sdtContent>
            <w:p w14:paraId="5C71DCA3" w14:textId="37D8A6BE" w:rsidR="002C7628" w:rsidRDefault="00026AE0" w:rsidP="007967FD">
              <w:pPr>
                <w:spacing w:before="120"/>
                <w:rPr>
                  <w:rFonts w:ascii="Cambria" w:hAnsi="Cambria" w:cs="Cambria"/>
                  <w:b/>
                  <w:sz w:val="20"/>
                  <w:szCs w:val="20"/>
                </w:r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172A2FC3" w14:textId="77777777" w:rsidR="002C7628" w:rsidRDefault="00026AE0" w:rsidP="008C3936">
      <w:pPr>
        <w:pStyle w:val="2CharCharChar1"/>
        <w:numPr>
          <w:ilvl w:val="0"/>
          <w:numId w:val="33"/>
        </w:numPr>
        <w:spacing w:beforeLines="0" w:before="0" w:after="0" w:afterAutospacing="0"/>
      </w:pPr>
      <w:r>
        <w:rPr>
          <w:rFonts w:hint="eastAsia"/>
        </w:rPr>
        <w:t>股份支付</w:t>
      </w:r>
    </w:p>
    <w:sdt>
      <w:sdtPr>
        <w:rPr>
          <w:rFonts w:ascii="宋体" w:hAnsi="宋体" w:cs="宋体" w:hint="eastAsia"/>
          <w:b w:val="0"/>
          <w:bCs w:val="0"/>
          <w:kern w:val="0"/>
          <w:sz w:val="24"/>
          <w:szCs w:val="24"/>
        </w:rPr>
        <w:alias w:val="模块:股份支付总体情况"/>
        <w:tag w:val="_GBC_07972b1f6b5c4904b730c6b344e432ee"/>
        <w:id w:val="154654835"/>
        <w:lock w:val="sdtLocked"/>
        <w:placeholder>
          <w:docPart w:val="GBC22222222222222222222222222222"/>
        </w:placeholder>
      </w:sdtPr>
      <w:sdtEndPr>
        <w:rPr>
          <w:rFonts w:asciiTheme="minorHAnsi" w:eastAsiaTheme="minorEastAsia" w:hAnsiTheme="minorHAnsi" w:cstheme="minorBidi"/>
          <w:kern w:val="2"/>
          <w:sz w:val="21"/>
          <w:szCs w:val="21"/>
        </w:rPr>
      </w:sdtEndPr>
      <w:sdtContent>
        <w:p w14:paraId="4876F773" w14:textId="77777777" w:rsidR="002C7628" w:rsidRDefault="00026AE0" w:rsidP="0047068F">
          <w:pPr>
            <w:pStyle w:val="300"/>
            <w:numPr>
              <w:ilvl w:val="0"/>
              <w:numId w:val="87"/>
            </w:numPr>
            <w:spacing w:beforeLines="0" w:before="0" w:after="0" w:afterAutospacing="0"/>
          </w:pPr>
          <w:r>
            <w:rPr>
              <w:rFonts w:hint="eastAsia"/>
            </w:rPr>
            <w:t>股份支付总体情况</w:t>
          </w:r>
        </w:p>
        <w:sdt>
          <w:sdtPr>
            <w:alias w:val="是否适用：股份支付总体情况[双击切换]"/>
            <w:tag w:val="_GBC_7d36569622d040fb870ad46d99420cd2"/>
            <w:id w:val="-1165160755"/>
            <w:lock w:val="sdtContentLocked"/>
            <w:placeholder>
              <w:docPart w:val="GBC22222222222222222222222222222"/>
            </w:placeholder>
          </w:sdtPr>
          <w:sdtEndPr/>
          <w:sdtContent>
            <w:p w14:paraId="639945A3" w14:textId="6042F5D8"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以权益结算的股份支付情况"/>
        <w:tag w:val="_GBC_a6f090c303de426580c058a0a463c95f"/>
        <w:id w:val="-478847484"/>
        <w:lock w:val="sdtLocked"/>
        <w:placeholder>
          <w:docPart w:val="GBC22222222222222222222222222222"/>
        </w:placeholder>
      </w:sdtPr>
      <w:sdtEndPr>
        <w:rPr>
          <w:rFonts w:asciiTheme="minorHAnsi" w:eastAsiaTheme="minorEastAsia" w:hAnsiTheme="minorHAnsi" w:cstheme="minorBidi"/>
          <w:kern w:val="2"/>
          <w:sz w:val="21"/>
          <w:szCs w:val="21"/>
        </w:rPr>
      </w:sdtEndPr>
      <w:sdtContent>
        <w:p w14:paraId="0A116818" w14:textId="77777777" w:rsidR="002C7628" w:rsidRDefault="00026AE0" w:rsidP="0047068F">
          <w:pPr>
            <w:pStyle w:val="300"/>
            <w:numPr>
              <w:ilvl w:val="0"/>
              <w:numId w:val="87"/>
            </w:numPr>
            <w:spacing w:beforeLines="0" w:before="0" w:after="0" w:afterAutospacing="0"/>
          </w:pPr>
          <w:r>
            <w:rPr>
              <w:rFonts w:hint="eastAsia"/>
            </w:rPr>
            <w:t>以权益结算的股份支付情况</w:t>
          </w:r>
        </w:p>
        <w:sdt>
          <w:sdtPr>
            <w:alias w:val="是否适用：以权益结算的股份支付情况[双击切换]"/>
            <w:tag w:val="_GBC_5d901e3b36be4331aac030c8e4b9b1a5"/>
            <w:id w:val="647012895"/>
            <w:lock w:val="sdtContentLocked"/>
            <w:placeholder>
              <w:docPart w:val="GBC22222222222222222222222222222"/>
            </w:placeholder>
          </w:sdtPr>
          <w:sdtEndPr/>
          <w:sdtContent>
            <w:p w14:paraId="44DA4F21" w14:textId="5C9BA972"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以现金结算的股份支付情况"/>
        <w:tag w:val="_GBC_e8a0c7296300463994744e877be96129"/>
        <w:id w:val="750695941"/>
        <w:lock w:val="sdtLocked"/>
        <w:placeholder>
          <w:docPart w:val="GBC22222222222222222222222222222"/>
        </w:placeholder>
      </w:sdtPr>
      <w:sdtEndPr>
        <w:rPr>
          <w:rFonts w:asciiTheme="minorHAnsi" w:eastAsiaTheme="minorEastAsia" w:hAnsiTheme="minorHAnsi" w:cstheme="minorBidi"/>
          <w:kern w:val="2"/>
          <w:sz w:val="21"/>
          <w:szCs w:val="21"/>
        </w:rPr>
      </w:sdtEndPr>
      <w:sdtContent>
        <w:p w14:paraId="061A7F48" w14:textId="77777777" w:rsidR="002C7628" w:rsidRDefault="00026AE0" w:rsidP="0047068F">
          <w:pPr>
            <w:pStyle w:val="300"/>
            <w:numPr>
              <w:ilvl w:val="0"/>
              <w:numId w:val="87"/>
            </w:numPr>
            <w:spacing w:beforeLines="0" w:before="0" w:after="0" w:afterAutospacing="0"/>
          </w:pPr>
          <w:r>
            <w:rPr>
              <w:rFonts w:hint="eastAsia"/>
            </w:rPr>
            <w:t>以现金结算的股份支付情况</w:t>
          </w:r>
        </w:p>
        <w:sdt>
          <w:sdtPr>
            <w:alias w:val="是否适用：以现金结算的股份支付情况[双击切换]"/>
            <w:tag w:val="_GBC_aa134f611909486bb3a2d6258058f88d"/>
            <w:id w:val="412281629"/>
            <w:lock w:val="sdtContentLocked"/>
            <w:placeholder>
              <w:docPart w:val="GBC22222222222222222222222222222"/>
            </w:placeholder>
          </w:sdtPr>
          <w:sdtEndPr/>
          <w:sdtContent>
            <w:p w14:paraId="2B4480AF" w14:textId="17205166"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股份支付的修改、终止情况"/>
        <w:tag w:val="_GBC_ae153862caea4ff5a57470b6f594f167"/>
        <w:id w:val="1122885337"/>
        <w:lock w:val="sdtLocked"/>
        <w:placeholder>
          <w:docPart w:val="GBC22222222222222222222222222222"/>
        </w:placeholder>
      </w:sdtPr>
      <w:sdtEndPr>
        <w:rPr>
          <w:rFonts w:asciiTheme="minorHAnsi" w:eastAsiaTheme="minorEastAsia" w:hAnsiTheme="minorHAnsi" w:cstheme="minorBidi" w:hint="default"/>
          <w:kern w:val="2"/>
          <w:sz w:val="21"/>
          <w:szCs w:val="21"/>
        </w:rPr>
      </w:sdtEndPr>
      <w:sdtContent>
        <w:p w14:paraId="7E09792F" w14:textId="2D0E1074" w:rsidR="002C7628" w:rsidRDefault="00026AE0" w:rsidP="0047068F">
          <w:pPr>
            <w:pStyle w:val="300"/>
            <w:numPr>
              <w:ilvl w:val="0"/>
              <w:numId w:val="87"/>
            </w:numPr>
            <w:spacing w:beforeLines="0" w:before="0" w:after="0" w:afterAutospacing="0"/>
          </w:pPr>
          <w:r>
            <w:rPr>
              <w:rFonts w:hint="eastAsia"/>
            </w:rPr>
            <w:t>股份支付的修改、终止情况</w:t>
          </w:r>
          <w:r w:rsidR="00954757">
            <w:rPr>
              <w:rFonts w:hint="eastAsia"/>
            </w:rPr>
            <w:t>?</w:t>
          </w:r>
        </w:p>
        <w:sdt>
          <w:sdtPr>
            <w:alias w:val="是否适用：股份支付的修改、终止情况[双击切换]"/>
            <w:tag w:val="_GBC_794cdee9be3b4b478fa83b914d22ea66"/>
            <w:id w:val="1159043904"/>
            <w:lock w:val="sdtContentLocked"/>
            <w:placeholder>
              <w:docPart w:val="GBC22222222222222222222222222222"/>
            </w:placeholder>
          </w:sdtPr>
          <w:sdtEndPr/>
          <w:sdtContent>
            <w:p w14:paraId="3D9045B4" w14:textId="7F876A9D" w:rsidR="002C7628" w:rsidRPr="008C3936" w:rsidRDefault="00026AE0" w:rsidP="008C3936">
              <w:pPr>
                <w:spacing w:before="120"/>
                <w:rPr>
                  <w:rFonts w:asciiTheme="minorHAnsi" w:eastAsiaTheme="minorEastAsia" w:hAnsiTheme="minorHAnsi" w:cstheme="minorBidi"/>
                </w:r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b w:val="0"/>
          <w:bCs w:val="0"/>
          <w:kern w:val="0"/>
          <w:sz w:val="24"/>
          <w:szCs w:val="21"/>
        </w:rPr>
        <w:alias w:val="模块:股份支付的其他情况说明"/>
        <w:tag w:val="_GBC_d9554f13d811474eab6fe8ab0c5c8811"/>
        <w:id w:val="-2109036482"/>
        <w:lock w:val="sdtLocked"/>
        <w:placeholder>
          <w:docPart w:val="GBC22222222222222222222222222222"/>
        </w:placeholder>
      </w:sdtPr>
      <w:sdtEndPr>
        <w:rPr>
          <w:rFonts w:ascii="Times New Roman" w:hAnsi="Times New Roman" w:cs="Times New Roman"/>
          <w:kern w:val="2"/>
          <w:sz w:val="21"/>
        </w:rPr>
      </w:sdtEndPr>
      <w:sdtContent>
        <w:p w14:paraId="62CEDB16" w14:textId="77777777" w:rsidR="002C7628" w:rsidRDefault="00026AE0" w:rsidP="0047068F">
          <w:pPr>
            <w:pStyle w:val="300"/>
            <w:numPr>
              <w:ilvl w:val="0"/>
              <w:numId w:val="87"/>
            </w:numPr>
            <w:spacing w:beforeLines="0" w:before="0" w:after="0" w:afterAutospacing="0"/>
            <w:rPr>
              <w:szCs w:val="21"/>
            </w:rPr>
          </w:pPr>
          <w:r>
            <w:rPr>
              <w:rFonts w:hint="eastAsia"/>
              <w:szCs w:val="21"/>
            </w:rPr>
            <w:t>其他</w:t>
          </w:r>
        </w:p>
        <w:sdt>
          <w:sdtPr>
            <w:alias w:val="是否适用：股份支付的其他情况说明[双击切换]"/>
            <w:tag w:val="_GBC_b8be1a19715949cab94dc673580d61a2"/>
            <w:id w:val="-1476137221"/>
            <w:lock w:val="sdtContentLocked"/>
            <w:placeholder>
              <w:docPart w:val="GBC22222222222222222222222222222"/>
            </w:placeholder>
          </w:sdtPr>
          <w:sdtEndPr/>
          <w:sdtContent>
            <w:p w14:paraId="34C89004" w14:textId="5AEC4697"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0D49BCDA" w14:textId="77777777" w:rsidR="002C7628" w:rsidRDefault="00026AE0" w:rsidP="00954757">
      <w:pPr>
        <w:pStyle w:val="2CharCharChar1"/>
        <w:numPr>
          <w:ilvl w:val="0"/>
          <w:numId w:val="33"/>
        </w:numPr>
        <w:spacing w:beforeLines="0" w:before="0" w:after="0" w:afterAutospacing="0"/>
      </w:pPr>
      <w:r>
        <w:rPr>
          <w:rFonts w:hint="eastAsia"/>
        </w:rPr>
        <w:t>承诺及或有事项</w:t>
      </w:r>
    </w:p>
    <w:p w14:paraId="60DEB10A" w14:textId="77777777" w:rsidR="002C7628" w:rsidRDefault="00026AE0" w:rsidP="0047068F">
      <w:pPr>
        <w:pStyle w:val="300"/>
        <w:numPr>
          <w:ilvl w:val="0"/>
          <w:numId w:val="88"/>
        </w:numPr>
        <w:spacing w:beforeLines="0" w:before="0" w:after="0" w:afterAutospacing="0"/>
        <w:rPr>
          <w:rFonts w:ascii="宋体" w:hAnsi="宋体"/>
        </w:rPr>
      </w:pPr>
      <w:r>
        <w:rPr>
          <w:rFonts w:ascii="宋体" w:hAnsi="宋体" w:hint="eastAsia"/>
        </w:rPr>
        <w:t>重要承诺事项</w:t>
      </w:r>
    </w:p>
    <w:sdt>
      <w:sdtPr>
        <w:alias w:val="是否适用：重要承诺事项[双击切换]"/>
        <w:tag w:val="_GBC_3ee02d2bff5e4dd69f75cc6148bdda8f"/>
        <w:id w:val="-1017613040"/>
        <w:lock w:val="sdtContentLocked"/>
        <w:placeholder>
          <w:docPart w:val="GBC22222222222222222222222222222"/>
        </w:placeholder>
      </w:sdtPr>
      <w:sdtEndPr/>
      <w:sdtContent>
        <w:p w14:paraId="5A3AAF2A" w14:textId="417BD762" w:rsidR="00704D9A" w:rsidRPr="00954757" w:rsidRDefault="00026AE0" w:rsidP="00704D9A">
          <w:pPr>
            <w:spacing w:before="120"/>
            <w:rPr>
              <w:rFonts w:cs="Cambria"/>
              <w:bCs/>
            </w:rPr>
          </w:pPr>
          <w:r>
            <w:fldChar w:fldCharType="begin"/>
          </w:r>
          <w:r w:rsidR="00704D9A">
            <w:instrText xml:space="preserve"> MACROBUTTON  SnrToggleCheckbox □适用 </w:instrText>
          </w:r>
          <w:r>
            <w:fldChar w:fldCharType="end"/>
          </w:r>
          <w:r>
            <w:fldChar w:fldCharType="begin"/>
          </w:r>
          <w:r w:rsidR="00704D9A">
            <w:instrText xml:space="preserve"> MACROBUTTON  SnrToggleCheckbox √不适用 </w:instrText>
          </w:r>
          <w:r>
            <w:fldChar w:fldCharType="end"/>
          </w:r>
        </w:p>
      </w:sdtContent>
    </w:sdt>
    <w:p w14:paraId="47B27D49" w14:textId="77777777" w:rsidR="002C7628" w:rsidRPr="00F64656" w:rsidRDefault="00026AE0" w:rsidP="0047068F">
      <w:pPr>
        <w:pStyle w:val="300"/>
        <w:numPr>
          <w:ilvl w:val="0"/>
          <w:numId w:val="88"/>
        </w:numPr>
        <w:spacing w:beforeLines="0" w:before="0" w:after="0" w:afterAutospacing="0"/>
      </w:pPr>
      <w:r w:rsidRPr="00F64656">
        <w:rPr>
          <w:rFonts w:hint="eastAsia"/>
        </w:rPr>
        <w:t>或有事项</w:t>
      </w:r>
    </w:p>
    <w:sdt>
      <w:sdtPr>
        <w:rPr>
          <w:rFonts w:ascii="宋体" w:hAnsi="宋体" w:cs="宋体" w:hint="eastAsia"/>
          <w:b w:val="0"/>
          <w:bCs w:val="0"/>
          <w:kern w:val="0"/>
          <w:sz w:val="24"/>
          <w:szCs w:val="24"/>
        </w:rPr>
        <w:alias w:val="模块:资产负债表日存在的或有事项"/>
        <w:tag w:val="_GBC_c667d796bd114ba58f4592903a5601f3"/>
        <w:id w:val="761262573"/>
        <w:lock w:val="sdtLocked"/>
        <w:placeholder>
          <w:docPart w:val="GBC22222222222222222222222222222"/>
        </w:placeholder>
      </w:sdtPr>
      <w:sdtEndPr>
        <w:rPr>
          <w:rFonts w:asciiTheme="minorHAnsi" w:hAnsiTheme="minorHAnsi" w:cstheme="minorBidi"/>
          <w:kern w:val="2"/>
          <w:sz w:val="21"/>
          <w:szCs w:val="21"/>
        </w:rPr>
      </w:sdtEndPr>
      <w:sdtContent>
        <w:p w14:paraId="257D402C" w14:textId="77777777" w:rsidR="002C7628" w:rsidRDefault="00026AE0" w:rsidP="0047068F">
          <w:pPr>
            <w:pStyle w:val="29"/>
            <w:numPr>
              <w:ilvl w:val="0"/>
              <w:numId w:val="89"/>
            </w:numPr>
            <w:tabs>
              <w:tab w:val="left" w:pos="616"/>
            </w:tabs>
            <w:spacing w:beforeLines="0" w:before="0" w:after="0" w:afterAutospacing="0"/>
          </w:pPr>
          <w:r>
            <w:rPr>
              <w:rFonts w:hint="eastAsia"/>
            </w:rPr>
            <w:t>资产负债表日存在的重要或有事项</w:t>
          </w:r>
        </w:p>
        <w:sdt>
          <w:sdtPr>
            <w:alias w:val="是否适用：资产负债表日存在的重要或有事项[双击切换]"/>
            <w:tag w:val="_GBC_dea854a30b4642f6b78351afe6791c32"/>
            <w:id w:val="-1079744839"/>
            <w:lock w:val="sdtContentLocked"/>
            <w:placeholder>
              <w:docPart w:val="GBC22222222222222222222222222222"/>
            </w:placeholder>
          </w:sdtPr>
          <w:sdtEndPr/>
          <w:sdtContent>
            <w:p w14:paraId="376A5F89" w14:textId="37CB68E5" w:rsidR="00F64656" w:rsidRDefault="00026AE0">
              <w:pPr>
                <w:spacing w:before="120"/>
              </w:pPr>
              <w:r>
                <w:fldChar w:fldCharType="begin"/>
              </w:r>
              <w:r w:rsidR="00F64656">
                <w:instrText xml:space="preserve"> MACROBUTTON  SnrToggleCheckbox √适用 </w:instrText>
              </w:r>
              <w:r>
                <w:fldChar w:fldCharType="end"/>
              </w:r>
              <w:r>
                <w:fldChar w:fldCharType="begin"/>
              </w:r>
              <w:r w:rsidR="00F64656">
                <w:instrText xml:space="preserve"> MACROBUTTON  SnrToggleCheckbox □不适用 </w:instrText>
              </w:r>
              <w:r>
                <w:fldChar w:fldCharType="end"/>
              </w:r>
            </w:p>
          </w:sdtContent>
        </w:sdt>
        <w:sdt>
          <w:sdtPr>
            <w:alias w:val="资产负债表日存在的重要或有事项"/>
            <w:tag w:val="_GBC_9aacda4c45eb44bcb0d1f17e53741a1f"/>
            <w:id w:val="-1124461060"/>
            <w:lock w:val="sdtLocked"/>
          </w:sdtPr>
          <w:sdtEndPr/>
          <w:sdtContent>
            <w:p w14:paraId="7A98935A" w14:textId="12C50960" w:rsidR="00F64656" w:rsidRDefault="00263E8C" w:rsidP="00E80800">
              <w:pPr>
                <w:spacing w:line="360" w:lineRule="exact"/>
                <w:ind w:firstLineChars="200" w:firstLine="420"/>
              </w:pPr>
              <w:r w:rsidRPr="00263E8C">
                <w:t>1、</w:t>
              </w:r>
              <w:r w:rsidR="000C5F5C" w:rsidRPr="000C5F5C">
                <w:t>2019年12月，</w:t>
              </w:r>
              <w:r w:rsidR="000C5F5C">
                <w:rPr>
                  <w:rFonts w:hint="eastAsia"/>
                </w:rPr>
                <w:t>公司</w:t>
              </w:r>
              <w:r w:rsidR="000C5F5C" w:rsidRPr="000C5F5C">
                <w:t>因建设工程合同纠纷向云南省昭通市中级人民法院起诉中国水利水电第十四工程局有限公司（“被告一”）、安徽极金投资控股股份有限公司（“被告二”）、四川华晨杰建筑工程有限公司（“被告三”）、云南九巨龙建设投资集团有限公司（“被告四”）、昭通市宜昭高速公路投资开发有限公司（“被告五”），请求法院判令被告向原告支付工程款、利息及经济损失赔偿共2653.03万元，其中被告一及被告二向原告支付工程款、利息及经济损失赔偿共2653.03万元，被告三、被告四分别在11,470,885.59元、14,265,791.49元工程欠款本息范围内对被告一、被告二欠付原告的工程款本息承担共同清偿责任，被告五在欠付被告一的工程款的工程价款范围内对被告一、被告二欠付原告的工程款本息及停工损失承担清偿责任，本案诉讼费用由各被告承担。</w:t>
              </w:r>
              <w:r w:rsidR="00F64656">
                <w:t>本报告出具日，</w:t>
              </w:r>
              <w:r w:rsidR="000C5F5C" w:rsidRPr="000C5F5C">
                <w:rPr>
                  <w:rFonts w:hint="eastAsia"/>
                </w:rPr>
                <w:t>该案尚未开庭</w:t>
              </w:r>
              <w:r w:rsidR="00F64656">
                <w:t>。</w:t>
              </w:r>
            </w:p>
            <w:p w14:paraId="4A59E94B" w14:textId="68850FB7" w:rsidR="00F64656" w:rsidRDefault="00F64656" w:rsidP="00E80800">
              <w:pPr>
                <w:spacing w:line="360" w:lineRule="exact"/>
                <w:ind w:firstLineChars="200" w:firstLine="420"/>
              </w:pPr>
              <w:r>
                <w:t>2、</w:t>
              </w:r>
              <w:r w:rsidR="000C5F5C" w:rsidRPr="000C5F5C">
                <w:t>2020年6月，六安市帅府生态农业综合开发有限公司因财产损害纠纷向六安市金安区人民法院起诉</w:t>
              </w:r>
              <w:r w:rsidR="000C5F5C">
                <w:t>公司</w:t>
              </w:r>
              <w:r w:rsidR="000C5F5C" w:rsidRPr="000C5F5C">
                <w:t>，请求法院判令：被告赔偿原告财产损失100万元，</w:t>
              </w:r>
              <w:r>
                <w:t>本报告出具日，该案尚在一审审理中。</w:t>
              </w:r>
            </w:p>
            <w:p w14:paraId="7657B6FD" w14:textId="352EE3A5" w:rsidR="00F64656" w:rsidRDefault="00F64656" w:rsidP="00E80800">
              <w:pPr>
                <w:spacing w:line="360" w:lineRule="exact"/>
                <w:ind w:firstLineChars="200" w:firstLine="420"/>
              </w:pPr>
              <w:r>
                <w:t>3、</w:t>
              </w:r>
              <w:r w:rsidR="00263E8C">
                <w:rPr>
                  <w:rFonts w:hint="eastAsia"/>
                </w:rPr>
                <w:t>2</w:t>
              </w:r>
              <w:r w:rsidR="000C5F5C" w:rsidRPr="000C5F5C">
                <w:t>2020年5月，桐城市绿洲建筑劳务有限公司因建设工程合同纠纷向黄山市黄山区人民法院起诉</w:t>
              </w:r>
              <w:r w:rsidR="000C5F5C">
                <w:rPr>
                  <w:rFonts w:hint="eastAsia"/>
                </w:rPr>
                <w:t>公司</w:t>
              </w:r>
              <w:r w:rsidR="000C5F5C" w:rsidRPr="000C5F5C">
                <w:t>，请求法院判令：被告支付工程款共198万元及逾期付款利息，一审经法院判决</w:t>
              </w:r>
              <w:r w:rsidR="000C5F5C">
                <w:t>公司</w:t>
              </w:r>
              <w:r w:rsidR="000C5F5C" w:rsidRPr="000C5F5C">
                <w:t>向原告支付欠付工程款1662225元，并自2019年8月29日起按全国银行间同业拆解中心公布的贷款市场报价利率计算利息。</w:t>
              </w:r>
              <w:r>
                <w:t>本报告出具日，</w:t>
              </w:r>
              <w:r w:rsidR="000C5F5C">
                <w:rPr>
                  <w:rFonts w:hint="eastAsia"/>
                </w:rPr>
                <w:t>公司</w:t>
              </w:r>
              <w:r w:rsidR="000C5F5C" w:rsidRPr="000C5F5C">
                <w:rPr>
                  <w:rFonts w:hint="eastAsia"/>
                </w:rPr>
                <w:t>已上诉至黄山市中级人民法院，二审尚未开庭。</w:t>
              </w:r>
              <w:r>
                <w:t>。</w:t>
              </w:r>
            </w:p>
            <w:p w14:paraId="3A8CAF12" w14:textId="5395E14C" w:rsidR="002C7628" w:rsidRDefault="00F64656" w:rsidP="00E80800">
              <w:pPr>
                <w:spacing w:line="360" w:lineRule="exact"/>
                <w:ind w:firstLineChars="200" w:firstLine="420"/>
              </w:pPr>
              <w:r>
                <w:lastRenderedPageBreak/>
                <w:t>4、</w:t>
              </w:r>
              <w:r w:rsidR="000C5F5C" w:rsidRPr="000C5F5C">
                <w:t>2020年6月，郝先文因买卖合同纠纷向合肥市庐阳区人民法院起诉</w:t>
              </w:r>
              <w:r w:rsidR="000C5F5C">
                <w:rPr>
                  <w:rFonts w:hint="eastAsia"/>
                </w:rPr>
                <w:t>公司</w:t>
              </w:r>
              <w:r w:rsidR="000C5F5C" w:rsidRPr="000C5F5C">
                <w:t>，请求法院判令：被告支付原告材料款212.64万元及其利息，</w:t>
              </w:r>
              <w:r>
                <w:t>本报告出具日，</w:t>
              </w:r>
              <w:r w:rsidR="000C5F5C" w:rsidRPr="000C5F5C">
                <w:rPr>
                  <w:rFonts w:hint="eastAsia"/>
                </w:rPr>
                <w:t>该案尚在诉前调解阶段中</w:t>
              </w:r>
              <w:r>
                <w:t>。</w:t>
              </w:r>
            </w:p>
          </w:sdtContent>
        </w:sdt>
      </w:sdtContent>
    </w:sdt>
    <w:sdt>
      <w:sdtPr>
        <w:rPr>
          <w:rFonts w:ascii="宋体" w:hAnsi="宋体" w:cs="宋体" w:hint="eastAsia"/>
          <w:b w:val="0"/>
          <w:bCs w:val="0"/>
          <w:kern w:val="0"/>
          <w:sz w:val="24"/>
          <w:szCs w:val="24"/>
        </w:rPr>
        <w:alias w:val="模块:公司没有需要披露的或有事项，也应予以说明"/>
        <w:tag w:val="_GBC_428b07d001974f7390d8bb4142377be9"/>
        <w:id w:val="1300954897"/>
        <w:lock w:val="sdtLocked"/>
        <w:placeholder>
          <w:docPart w:val="GBC22222222222222222222222222222"/>
        </w:placeholder>
      </w:sdtPr>
      <w:sdtEndPr>
        <w:rPr>
          <w:rFonts w:asciiTheme="minorHAnsi" w:hAnsiTheme="minorHAnsi" w:cstheme="minorBidi"/>
          <w:kern w:val="2"/>
          <w:sz w:val="21"/>
          <w:szCs w:val="21"/>
        </w:rPr>
      </w:sdtEndPr>
      <w:sdtContent>
        <w:p w14:paraId="42251CFB" w14:textId="77777777" w:rsidR="002C7628" w:rsidRDefault="00026AE0" w:rsidP="0047068F">
          <w:pPr>
            <w:pStyle w:val="29"/>
            <w:numPr>
              <w:ilvl w:val="0"/>
              <w:numId w:val="89"/>
            </w:numPr>
            <w:tabs>
              <w:tab w:val="left" w:pos="616"/>
            </w:tabs>
            <w:spacing w:beforeLines="0" w:before="0" w:after="0" w:afterAutospacing="0"/>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2067174562"/>
            <w:lock w:val="sdtContentLocked"/>
            <w:placeholder>
              <w:docPart w:val="GBC22222222222222222222222222222"/>
            </w:placeholder>
          </w:sdtPr>
          <w:sdtEndPr/>
          <w:sdtContent>
            <w:p w14:paraId="20D39A02" w14:textId="74A3F26C" w:rsidR="002C7628" w:rsidRPr="00954757"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sdt>
      <w:sdtPr>
        <w:rPr>
          <w:rFonts w:ascii="宋体" w:hAnsi="宋体" w:cs="宋体"/>
          <w:b w:val="0"/>
          <w:bCs w:val="0"/>
          <w:kern w:val="0"/>
          <w:sz w:val="24"/>
          <w:szCs w:val="24"/>
        </w:rPr>
        <w:alias w:val="模块:承诺及或有事项的其他情况说明"/>
        <w:tag w:val="_GBC_7967de77d1eb4fa3968e072c7d0d24ca"/>
        <w:id w:val="1492529659"/>
        <w:lock w:val="sdtLocked"/>
        <w:placeholder>
          <w:docPart w:val="GBC22222222222222222222222222222"/>
        </w:placeholder>
      </w:sdtPr>
      <w:sdtEndPr>
        <w:rPr>
          <w:rFonts w:ascii="Times New Roman" w:hAnsi="Times New Roman" w:cs="Times New Roman"/>
          <w:kern w:val="2"/>
          <w:sz w:val="21"/>
          <w:szCs w:val="21"/>
        </w:rPr>
      </w:sdtEndPr>
      <w:sdtContent>
        <w:p w14:paraId="70C80814" w14:textId="77777777" w:rsidR="002C7628" w:rsidRDefault="00026AE0" w:rsidP="0047068F">
          <w:pPr>
            <w:pStyle w:val="300"/>
            <w:numPr>
              <w:ilvl w:val="0"/>
              <w:numId w:val="88"/>
            </w:numPr>
            <w:spacing w:beforeLines="0" w:before="0" w:after="0" w:afterAutospacing="0"/>
          </w:pPr>
          <w:r>
            <w:rPr>
              <w:rFonts w:hint="eastAsia"/>
            </w:rPr>
            <w:t>其他</w:t>
          </w:r>
        </w:p>
        <w:sdt>
          <w:sdtPr>
            <w:alias w:val="是否适用：承诺及或有事项的其他情况说明[双击切换]"/>
            <w:tag w:val="_GBC_ff33b21a56eb4d3291f2b4875be5a2b2"/>
            <w:id w:val="-1845006874"/>
            <w:lock w:val="sdtContentLocked"/>
            <w:placeholder>
              <w:docPart w:val="GBC22222222222222222222222222222"/>
            </w:placeholder>
          </w:sdtPr>
          <w:sdtEndPr/>
          <w:sdtContent>
            <w:p w14:paraId="133AD191" w14:textId="1A2BA56A"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528672AE" w14:textId="77777777" w:rsidR="002C7628" w:rsidRDefault="00026AE0" w:rsidP="00954757">
      <w:pPr>
        <w:pStyle w:val="2CharCharChar1"/>
        <w:numPr>
          <w:ilvl w:val="0"/>
          <w:numId w:val="33"/>
        </w:numPr>
        <w:spacing w:beforeLines="0" w:before="0" w:after="0" w:afterAutospacing="0"/>
      </w:pPr>
      <w:r>
        <w:rPr>
          <w:rFonts w:hint="eastAsia"/>
        </w:rPr>
        <w:t>资产负债表日后事项</w:t>
      </w:r>
    </w:p>
    <w:sdt>
      <w:sdtPr>
        <w:rPr>
          <w:rFonts w:ascii="宋体" w:hAnsi="宋体" w:cs="宋体" w:hint="eastAsia"/>
          <w:b w:val="0"/>
          <w:bCs w:val="0"/>
          <w:kern w:val="0"/>
          <w:sz w:val="24"/>
          <w:szCs w:val="24"/>
        </w:rPr>
        <w:alias w:val="模块:重要的非调整事项"/>
        <w:tag w:val="_GBC_5d1bcf8f61b9443ba6ffa54897c724fc"/>
        <w:id w:val="-355891190"/>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0AEA673D" w14:textId="77777777" w:rsidR="002C7628" w:rsidRDefault="00026AE0" w:rsidP="0047068F">
          <w:pPr>
            <w:pStyle w:val="300"/>
            <w:numPr>
              <w:ilvl w:val="0"/>
              <w:numId w:val="90"/>
            </w:numPr>
            <w:spacing w:beforeLines="0" w:before="0" w:after="0" w:afterAutospacing="0"/>
          </w:pPr>
          <w:r>
            <w:rPr>
              <w:rFonts w:hint="eastAsia"/>
            </w:rPr>
            <w:t>重要的非调整事项</w:t>
          </w:r>
        </w:p>
        <w:sdt>
          <w:sdtPr>
            <w:alias w:val="是否适用：重要的非调整事项[双击切换]"/>
            <w:tag w:val="_GBC_ab366a8fb12748d6aa2a8401b360857c"/>
            <w:id w:val="-1136716611"/>
            <w:lock w:val="sdtContentLocked"/>
            <w:placeholder>
              <w:docPart w:val="GBC22222222222222222222222222222"/>
            </w:placeholder>
          </w:sdtPr>
          <w:sdtEndPr/>
          <w:sdtContent>
            <w:p w14:paraId="227DB8F0" w14:textId="77DA8DA4"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4C2C923F" w14:textId="42E7B427" w:rsidR="002C7628" w:rsidRDefault="00026AE0" w:rsidP="0047068F">
      <w:pPr>
        <w:pStyle w:val="300"/>
        <w:numPr>
          <w:ilvl w:val="0"/>
          <w:numId w:val="90"/>
        </w:numPr>
        <w:spacing w:beforeLines="0" w:before="0" w:after="0" w:afterAutospacing="0"/>
      </w:pPr>
      <w:r>
        <w:rPr>
          <w:rFonts w:hint="eastAsia"/>
        </w:rPr>
        <w:t>利润分配情况</w:t>
      </w:r>
    </w:p>
    <w:sdt>
      <w:sdtPr>
        <w:alias w:val="模块:资产负债表日后利润分配情况说明"/>
        <w:tag w:val="_GBC_0fa3d44599d34674894cec144baccd50"/>
        <w:id w:val="-1587224997"/>
        <w:lock w:val="sdtLocked"/>
      </w:sdtPr>
      <w:sdtEndPr/>
      <w:sdtContent>
        <w:p w14:paraId="6D740BEF" w14:textId="0D4FFD3C" w:rsidR="002C7628" w:rsidRDefault="00A953A1" w:rsidP="007967FD">
          <w:pPr>
            <w:spacing w:before="120"/>
          </w:pPr>
          <w:sdt>
            <w:sdtPr>
              <w:alias w:val="是否适用：利润分配情况[双击切换]"/>
              <w:tag w:val="_GBC_a2ea8cd0604f474db0e7e62eb7fc0435"/>
              <w:id w:val="1319302393"/>
              <w:lock w:val="sdtContentLocked"/>
              <w:placeholder>
                <w:docPart w:val="GBC22222222222222222222222222222"/>
              </w:placeholder>
            </w:sdtPr>
            <w:sdtEndPr/>
            <w:sdtContent>
              <w:r w:rsidR="00026AE0">
                <w:fldChar w:fldCharType="begin"/>
              </w:r>
              <w:r w:rsidR="00C40BC5">
                <w:instrText xml:space="preserve"> MACROBUTTON  SnrToggleCheckbox □适用 </w:instrText>
              </w:r>
              <w:r w:rsidR="00026AE0">
                <w:fldChar w:fldCharType="end"/>
              </w:r>
              <w:r w:rsidR="00026AE0">
                <w:fldChar w:fldCharType="begin"/>
              </w:r>
              <w:r w:rsidR="00C40BC5">
                <w:instrText xml:space="preserve"> MACROBUTTON  SnrToggleCheckbox √不适用 </w:instrText>
              </w:r>
              <w:r w:rsidR="00026AE0">
                <w:fldChar w:fldCharType="end"/>
              </w:r>
            </w:sdtContent>
          </w:sdt>
        </w:p>
      </w:sdtContent>
    </w:sdt>
    <w:sdt>
      <w:sdtPr>
        <w:rPr>
          <w:rFonts w:ascii="宋体" w:hAnsi="宋体" w:cs="宋体"/>
          <w:b w:val="0"/>
          <w:bCs w:val="0"/>
          <w:kern w:val="0"/>
          <w:sz w:val="24"/>
          <w:szCs w:val="21"/>
        </w:rPr>
        <w:alias w:val="模块:资产负债表日后事项-销售退回说明"/>
        <w:tag w:val="_GBC_189c429afb95427192d478a4da4061cd"/>
        <w:id w:val="-1975284826"/>
        <w:lock w:val="sdtLocked"/>
        <w:placeholder>
          <w:docPart w:val="GBC22222222222222222222222222222"/>
        </w:placeholder>
      </w:sdtPr>
      <w:sdtEndPr>
        <w:rPr>
          <w:rFonts w:ascii="Times New Roman" w:hAnsi="Times New Roman" w:cs="Times New Roman"/>
          <w:kern w:val="2"/>
          <w:sz w:val="21"/>
        </w:rPr>
      </w:sdtEndPr>
      <w:sdtContent>
        <w:bookmarkStart w:id="231" w:name="_Toc241636515" w:displacedByCustomXml="prev"/>
        <w:p w14:paraId="17FAD4C0" w14:textId="77777777" w:rsidR="002C7628" w:rsidRDefault="00026AE0" w:rsidP="0047068F">
          <w:pPr>
            <w:pStyle w:val="300"/>
            <w:numPr>
              <w:ilvl w:val="0"/>
              <w:numId w:val="90"/>
            </w:numPr>
            <w:spacing w:beforeLines="0" w:before="0" w:after="0" w:afterAutospacing="0"/>
          </w:pPr>
          <w:r>
            <w:rPr>
              <w:rFonts w:hint="eastAsia"/>
              <w:szCs w:val="21"/>
            </w:rPr>
            <w:t>销售</w:t>
          </w:r>
          <w:r>
            <w:rPr>
              <w:rFonts w:hint="eastAsia"/>
            </w:rPr>
            <w:t>退回</w:t>
          </w:r>
        </w:p>
        <w:sdt>
          <w:sdtPr>
            <w:alias w:val="是否适用：销售退回[双击切换]"/>
            <w:tag w:val="_GBC_4175c0e820fa43cd98dd2d05c0dea8a8"/>
            <w:id w:val="1477106983"/>
            <w:lock w:val="sdtContentLocked"/>
            <w:placeholder>
              <w:docPart w:val="GBC22222222222222222222222222222"/>
            </w:placeholder>
          </w:sdtPr>
          <w:sdtEndPr/>
          <w:sdtContent>
            <w:p w14:paraId="36B2544B" w14:textId="08A97EF2"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其他资产负债表日后事项说明"/>
        <w:tag w:val="_GBC_90d185c72bfe452398767dd3a98447a5"/>
        <w:id w:val="-545059205"/>
        <w:lock w:val="sdtLocked"/>
        <w:placeholder>
          <w:docPart w:val="GBC22222222222222222222222222222"/>
        </w:placeholder>
      </w:sdtPr>
      <w:sdtEndPr>
        <w:rPr>
          <w:rFonts w:ascii="Times New Roman" w:hAnsi="Times New Roman" w:cs="Times New Roman"/>
          <w:kern w:val="2"/>
          <w:sz w:val="21"/>
          <w:szCs w:val="21"/>
        </w:rPr>
      </w:sdtEndPr>
      <w:sdtContent>
        <w:p w14:paraId="72589610" w14:textId="77777777" w:rsidR="002C7628" w:rsidRDefault="00026AE0" w:rsidP="0047068F">
          <w:pPr>
            <w:pStyle w:val="300"/>
            <w:numPr>
              <w:ilvl w:val="0"/>
              <w:numId w:val="90"/>
            </w:numPr>
            <w:spacing w:beforeLines="0" w:before="0" w:after="0" w:afterAutospacing="0"/>
          </w:pPr>
          <w:r>
            <w:rPr>
              <w:rFonts w:hint="eastAsia"/>
            </w:rPr>
            <w:t>其他</w:t>
          </w:r>
          <w:r w:rsidRPr="0032163D">
            <w:rPr>
              <w:rFonts w:hint="eastAsia"/>
            </w:rPr>
            <w:t>资产负债表日后事项说明</w:t>
          </w:r>
          <w:bookmarkEnd w:id="231"/>
        </w:p>
        <w:sdt>
          <w:sdtPr>
            <w:alias w:val="是否适用：其他资产负债表日后事项说明[双击切换]"/>
            <w:tag w:val="_GBC_3da0e7092a0048ed9e147e2e860785f5"/>
            <w:id w:val="-160317242"/>
            <w:lock w:val="sdtContentLocked"/>
            <w:placeholder>
              <w:docPart w:val="GBC22222222222222222222222222222"/>
            </w:placeholder>
          </w:sdtPr>
          <w:sdtEndPr/>
          <w:sdtContent>
            <w:p w14:paraId="493D5551" w14:textId="7E3EBE19" w:rsidR="002C7628" w:rsidRDefault="00026AE0" w:rsidP="00704D9A">
              <w:pPr>
                <w:spacing w:before="120"/>
              </w:pPr>
              <w:r>
                <w:fldChar w:fldCharType="begin"/>
              </w:r>
              <w:r w:rsidR="00704D9A">
                <w:instrText xml:space="preserve"> MACROBUTTON  SnrToggleCheckbox □适用 </w:instrText>
              </w:r>
              <w:r>
                <w:fldChar w:fldCharType="end"/>
              </w:r>
              <w:r>
                <w:fldChar w:fldCharType="begin"/>
              </w:r>
              <w:r w:rsidR="00704D9A">
                <w:instrText xml:space="preserve"> MACROBUTTON  SnrToggleCheckbox √不适用 </w:instrText>
              </w:r>
              <w:r>
                <w:fldChar w:fldCharType="end"/>
              </w:r>
            </w:p>
          </w:sdtContent>
        </w:sdt>
      </w:sdtContent>
    </w:sdt>
    <w:p w14:paraId="50FED1D3" w14:textId="77777777" w:rsidR="002C7628" w:rsidRDefault="00026AE0" w:rsidP="00954757">
      <w:pPr>
        <w:pStyle w:val="2CharCharChar1"/>
        <w:numPr>
          <w:ilvl w:val="0"/>
          <w:numId w:val="33"/>
        </w:numPr>
        <w:spacing w:beforeLines="0" w:before="0" w:after="0" w:afterAutospacing="0"/>
      </w:pPr>
      <w:r>
        <w:rPr>
          <w:rFonts w:hint="eastAsia"/>
        </w:rPr>
        <w:t>其他重要事项</w:t>
      </w:r>
    </w:p>
    <w:p w14:paraId="5AC47DD7" w14:textId="77777777" w:rsidR="002C7628" w:rsidRDefault="00026AE0" w:rsidP="0047068F">
      <w:pPr>
        <w:pStyle w:val="300"/>
        <w:numPr>
          <w:ilvl w:val="0"/>
          <w:numId w:val="91"/>
        </w:numPr>
        <w:spacing w:beforeLines="0" w:before="0" w:after="0" w:afterAutospacing="0"/>
      </w:pPr>
      <w:r>
        <w:rPr>
          <w:rFonts w:hint="eastAsia"/>
        </w:rPr>
        <w:t>前期会计差错更正</w:t>
      </w:r>
    </w:p>
    <w:p w14:paraId="3F1C9A6A" w14:textId="0969A4C8" w:rsidR="002C7628" w:rsidRDefault="00026AE0" w:rsidP="0047068F">
      <w:pPr>
        <w:pStyle w:val="29"/>
        <w:numPr>
          <w:ilvl w:val="0"/>
          <w:numId w:val="92"/>
        </w:numPr>
        <w:tabs>
          <w:tab w:val="left" w:pos="602"/>
        </w:tabs>
        <w:spacing w:beforeLines="0" w:before="0" w:after="0" w:afterAutospacing="0"/>
      </w:pPr>
      <w:r>
        <w:rPr>
          <w:rFonts w:hint="eastAsia"/>
        </w:rPr>
        <w:t>追溯重述法</w:t>
      </w:r>
    </w:p>
    <w:sdt>
      <w:sdtPr>
        <w:rPr>
          <w:rFonts w:hint="eastAsia"/>
        </w:rPr>
        <w:alias w:val="模块:会计差错更正(追溯重述)"/>
        <w:tag w:val="_GBC_cb1f61a36a2a43b0ad30697c25cce450"/>
        <w:id w:val="123127548"/>
        <w:lock w:val="sdtLocked"/>
      </w:sdtPr>
      <w:sdtEndPr/>
      <w:sdtContent>
        <w:p w14:paraId="3882C2DB" w14:textId="1E6AD649" w:rsidR="002C7628" w:rsidRDefault="00A953A1" w:rsidP="007967FD">
          <w:pPr>
            <w:spacing w:before="120"/>
          </w:pPr>
          <w:sdt>
            <w:sdtPr>
              <w:rPr>
                <w:rFonts w:hint="eastAsia"/>
              </w:rPr>
              <w:alias w:val="是否适用：追溯重述法[双击切换]"/>
              <w:tag w:val="_GBC_9d59987ec8f64e568cc0874cd76bb5ce"/>
              <w:id w:val="-660548641"/>
              <w:lock w:val="sdtContentLocked"/>
              <w:placeholder>
                <w:docPart w:val="GBC22222222222222222222222222222"/>
              </w:placeholder>
            </w:sdtPr>
            <w:sdtEndPr/>
            <w:sdtContent>
              <w:r w:rsidR="00026AE0">
                <w:fldChar w:fldCharType="begin"/>
              </w:r>
              <w:r w:rsidR="00C40BC5">
                <w:instrText xml:space="preserve"> MACROBUTTON  SnrToggleCheckbox □适用 </w:instrText>
              </w:r>
              <w:r w:rsidR="00026AE0">
                <w:fldChar w:fldCharType="end"/>
              </w:r>
              <w:r w:rsidR="00026AE0">
                <w:fldChar w:fldCharType="begin"/>
              </w:r>
              <w:r w:rsidR="00C40BC5">
                <w:instrText xml:space="preserve"> MACROBUTTON  SnrToggleCheckbox √不适用 </w:instrText>
              </w:r>
              <w:r w:rsidR="00026AE0">
                <w:fldChar w:fldCharType="end"/>
              </w:r>
            </w:sdtContent>
          </w:sdt>
        </w:p>
      </w:sdtContent>
    </w:sdt>
    <w:sdt>
      <w:sdtPr>
        <w:rPr>
          <w:rFonts w:ascii="宋体" w:hAnsi="宋体" w:cs="宋体" w:hint="eastAsia"/>
          <w:b w:val="0"/>
          <w:bCs w:val="0"/>
          <w:kern w:val="0"/>
          <w:sz w:val="24"/>
          <w:szCs w:val="24"/>
        </w:rPr>
        <w:alias w:val="模块:未来适用法本报告期是否发现采用未来适用法的前期会计差错：（..."/>
        <w:tag w:val="_GBC_6bd40de18d9047e48f182803eefc5581"/>
        <w:id w:val="1524890965"/>
        <w:lock w:val="sdtLocked"/>
        <w:placeholder>
          <w:docPart w:val="GBC22222222222222222222222222222"/>
        </w:placeholder>
      </w:sdtPr>
      <w:sdtEndPr>
        <w:rPr>
          <w:rFonts w:ascii="Times New Roman" w:hAnsi="Times New Roman" w:cs="Times New Roman" w:hint="default"/>
          <w:kern w:val="2"/>
          <w:sz w:val="21"/>
          <w:szCs w:val="21"/>
        </w:rPr>
      </w:sdtEndPr>
      <w:sdtContent>
        <w:p w14:paraId="0B7A10B9" w14:textId="77777777" w:rsidR="002C7628" w:rsidRDefault="00026AE0" w:rsidP="0047068F">
          <w:pPr>
            <w:pStyle w:val="29"/>
            <w:numPr>
              <w:ilvl w:val="0"/>
              <w:numId w:val="92"/>
            </w:numPr>
            <w:tabs>
              <w:tab w:val="left" w:pos="602"/>
            </w:tabs>
            <w:spacing w:beforeLines="0" w:before="0" w:after="0" w:afterAutospacing="0"/>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1778676802"/>
            <w:lock w:val="sdtContentLocked"/>
            <w:placeholder>
              <w:docPart w:val="GBC22222222222222222222222222222"/>
            </w:placeholder>
          </w:sdtPr>
          <w:sdtEndPr/>
          <w:sdtContent>
            <w:p w14:paraId="54F5AB9A" w14:textId="383AE6F1"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Start w:id="232" w:name="_Toc241636518" w:displacedByCustomXml="next"/>
    <w:sdt>
      <w:sdtPr>
        <w:rPr>
          <w:rFonts w:ascii="宋体" w:hAnsi="宋体" w:cs="宋体" w:hint="eastAsia"/>
          <w:b w:val="0"/>
          <w:bCs w:val="0"/>
          <w:kern w:val="0"/>
          <w:sz w:val="24"/>
          <w:szCs w:val="24"/>
        </w:rPr>
        <w:alias w:val="模块:债务重组"/>
        <w:tag w:val="_GBC_998fd0c3432a41e5b98f1c74ffeda751"/>
        <w:id w:val="-652374600"/>
        <w:lock w:val="sdtLocked"/>
        <w:placeholder>
          <w:docPart w:val="GBC22222222222222222222222222222"/>
        </w:placeholder>
      </w:sdtPr>
      <w:sdtEndPr>
        <w:rPr>
          <w:rFonts w:asciiTheme="minorHAnsi" w:eastAsiaTheme="minorEastAsia" w:hAnsiTheme="minorHAnsi" w:cstheme="minorBidi"/>
          <w:kern w:val="2"/>
          <w:sz w:val="21"/>
          <w:szCs w:val="21"/>
        </w:rPr>
      </w:sdtEndPr>
      <w:sdtContent>
        <w:p w14:paraId="6FC5055D" w14:textId="77777777" w:rsidR="002C7628" w:rsidRDefault="00026AE0" w:rsidP="0047068F">
          <w:pPr>
            <w:pStyle w:val="300"/>
            <w:numPr>
              <w:ilvl w:val="0"/>
              <w:numId w:val="91"/>
            </w:numPr>
            <w:spacing w:beforeLines="0" w:before="0" w:after="0" w:afterAutospacing="0"/>
          </w:pPr>
          <w:r>
            <w:rPr>
              <w:rFonts w:hint="eastAsia"/>
            </w:rPr>
            <w:t>债务重组</w:t>
          </w:r>
          <w:bookmarkEnd w:id="232"/>
        </w:p>
        <w:sdt>
          <w:sdtPr>
            <w:alias w:val="是否适用：债务重组[双击切换]"/>
            <w:tag w:val="_GBC_a39e02df9c5d42f2bd7e116f823b8615"/>
            <w:id w:val="525687635"/>
            <w:lock w:val="sdtContentLocked"/>
            <w:placeholder>
              <w:docPart w:val="GBC22222222222222222222222222222"/>
            </w:placeholder>
          </w:sdtPr>
          <w:sdtEndPr/>
          <w:sdtContent>
            <w:p w14:paraId="262E5F66" w14:textId="52917D9B"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5C0E9E06" w14:textId="77777777" w:rsidR="002C7628" w:rsidRDefault="00026AE0" w:rsidP="0047068F">
      <w:pPr>
        <w:pStyle w:val="300"/>
        <w:numPr>
          <w:ilvl w:val="0"/>
          <w:numId w:val="91"/>
        </w:numPr>
        <w:spacing w:beforeLines="0" w:before="0" w:after="0" w:afterAutospacing="0"/>
      </w:pPr>
      <w:r>
        <w:rPr>
          <w:rFonts w:hint="eastAsia"/>
        </w:rPr>
        <w:t>资产置换</w:t>
      </w:r>
    </w:p>
    <w:bookmarkStart w:id="233" w:name="_Toc161412438" w:displacedByCustomXml="next"/>
    <w:bookmarkStart w:id="234" w:name="_Toc241636517" w:displacedByCustomXml="next"/>
    <w:sdt>
      <w:sdtPr>
        <w:rPr>
          <w:rFonts w:ascii="宋体" w:hAnsi="宋体" w:cs="宋体" w:hint="eastAsia"/>
          <w:b w:val="0"/>
          <w:bCs w:val="0"/>
          <w:kern w:val="0"/>
          <w:sz w:val="24"/>
          <w:szCs w:val="24"/>
        </w:rPr>
        <w:alias w:val="模块:非货币性资产交换"/>
        <w:tag w:val="_GBC_c8e7bc701c4e40cea43130c65dd24cdf"/>
        <w:id w:val="-346553741"/>
        <w:lock w:val="sdtLocked"/>
        <w:placeholder>
          <w:docPart w:val="GBC22222222222222222222222222222"/>
        </w:placeholder>
      </w:sdtPr>
      <w:sdtEndPr>
        <w:rPr>
          <w:rFonts w:asciiTheme="minorHAnsi" w:hAnsiTheme="minorHAnsi" w:cstheme="minorBidi"/>
          <w:kern w:val="2"/>
          <w:sz w:val="21"/>
          <w:szCs w:val="21"/>
        </w:rPr>
      </w:sdtEndPr>
      <w:sdtContent>
        <w:p w14:paraId="37D14171" w14:textId="77777777" w:rsidR="002C7628" w:rsidRDefault="00026AE0" w:rsidP="0047068F">
          <w:pPr>
            <w:pStyle w:val="29"/>
            <w:numPr>
              <w:ilvl w:val="0"/>
              <w:numId w:val="93"/>
            </w:numPr>
            <w:tabs>
              <w:tab w:val="left" w:pos="644"/>
            </w:tabs>
            <w:spacing w:beforeLines="0" w:before="0" w:after="0" w:afterAutospacing="0"/>
          </w:pPr>
          <w:r>
            <w:rPr>
              <w:rFonts w:hint="eastAsia"/>
            </w:rPr>
            <w:t>非货币性资产交换</w:t>
          </w:r>
          <w:bookmarkEnd w:id="234"/>
          <w:bookmarkEnd w:id="233"/>
        </w:p>
        <w:sdt>
          <w:sdtPr>
            <w:alias w:val="是否适用：非货币性资产交换[双击切换]"/>
            <w:tag w:val="_GBC_1e8378570c9a4db08ad001118944af2e"/>
            <w:id w:val="641014193"/>
            <w:lock w:val="sdtContentLocked"/>
            <w:placeholder>
              <w:docPart w:val="GBC22222222222222222222222222222"/>
            </w:placeholder>
          </w:sdtPr>
          <w:sdtEndPr/>
          <w:sdtContent>
            <w:p w14:paraId="1C308BFD" w14:textId="52E3F524"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其他资产置换资产说明"/>
        <w:tag w:val="_GBC_a7d8a797c78a4fb398d42fc923a0a5dc"/>
        <w:id w:val="792793315"/>
        <w:lock w:val="sdtLocked"/>
        <w:placeholder>
          <w:docPart w:val="GBC22222222222222222222222222222"/>
        </w:placeholder>
      </w:sdtPr>
      <w:sdtEndPr>
        <w:rPr>
          <w:rFonts w:asciiTheme="minorHAnsi" w:hAnsiTheme="minorHAnsi" w:cstheme="minorBidi"/>
          <w:kern w:val="2"/>
          <w:sz w:val="21"/>
          <w:szCs w:val="21"/>
        </w:rPr>
      </w:sdtEndPr>
      <w:sdtContent>
        <w:p w14:paraId="0D7724B5" w14:textId="77777777" w:rsidR="002C7628" w:rsidRDefault="00026AE0" w:rsidP="0047068F">
          <w:pPr>
            <w:pStyle w:val="29"/>
            <w:numPr>
              <w:ilvl w:val="0"/>
              <w:numId w:val="93"/>
            </w:numPr>
            <w:tabs>
              <w:tab w:val="left" w:pos="644"/>
            </w:tabs>
            <w:spacing w:beforeLines="0" w:before="0" w:after="0" w:afterAutospacing="0"/>
          </w:pPr>
          <w:r>
            <w:rPr>
              <w:rFonts w:hint="eastAsia"/>
            </w:rPr>
            <w:t>其他资产置换</w:t>
          </w:r>
        </w:p>
        <w:sdt>
          <w:sdtPr>
            <w:alias w:val="是否适用：其他资产置换[双击切换]"/>
            <w:tag w:val="_GBC_e20be5fc12b94f43a4090c14cc3aec63"/>
            <w:id w:val="819460261"/>
            <w:lock w:val="sdtContentLocked"/>
            <w:placeholder>
              <w:docPart w:val="GBC22222222222222222222222222222"/>
            </w:placeholder>
          </w:sdtPr>
          <w:sdtEndPr/>
          <w:sdtContent>
            <w:p w14:paraId="1F5DE80B" w14:textId="5A6DCE4F"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Start w:id="235" w:name="_Toc247371936" w:displacedByCustomXml="next"/>
    <w:sdt>
      <w:sdtPr>
        <w:rPr>
          <w:rFonts w:ascii="宋体" w:hAnsi="宋体" w:cs="宋体" w:hint="eastAsia"/>
          <w:b w:val="0"/>
          <w:bCs w:val="0"/>
          <w:kern w:val="0"/>
          <w:sz w:val="24"/>
          <w:szCs w:val="24"/>
        </w:rPr>
        <w:alias w:val="模块:年金计划主要内容及重大变化"/>
        <w:tag w:val="_GBC_868ef73c1ce14e36a7c8c41a6c9d1268"/>
        <w:id w:val="191419147"/>
        <w:lock w:val="sdtLocked"/>
        <w:placeholder>
          <w:docPart w:val="GBC22222222222222222222222222222"/>
        </w:placeholder>
      </w:sdtPr>
      <w:sdtEndPr>
        <w:rPr>
          <w:rFonts w:asciiTheme="minorHAnsi" w:eastAsiaTheme="minorEastAsia" w:hAnsiTheme="minorHAnsi" w:cstheme="minorBidi"/>
          <w:kern w:val="2"/>
          <w:sz w:val="21"/>
          <w:szCs w:val="21"/>
        </w:rPr>
      </w:sdtEndPr>
      <w:sdtContent>
        <w:p w14:paraId="709BB27A" w14:textId="77777777" w:rsidR="002C7628" w:rsidRDefault="00026AE0" w:rsidP="0047068F">
          <w:pPr>
            <w:pStyle w:val="300"/>
            <w:numPr>
              <w:ilvl w:val="0"/>
              <w:numId w:val="91"/>
            </w:numPr>
            <w:spacing w:beforeLines="0" w:before="0" w:after="0" w:afterAutospacing="0"/>
          </w:pPr>
          <w:r>
            <w:rPr>
              <w:rFonts w:hint="eastAsia"/>
            </w:rPr>
            <w:t>年金计划</w:t>
          </w:r>
          <w:bookmarkEnd w:id="235"/>
        </w:p>
        <w:sdt>
          <w:sdtPr>
            <w:alias w:val="是否适用：年金计划[双击切换]"/>
            <w:tag w:val="_GBC_f69a163f78f74a54a6443aaa7388f0dd"/>
            <w:id w:val="404427232"/>
            <w:lock w:val="sdtContentLocked"/>
            <w:placeholder>
              <w:docPart w:val="GBC22222222222222222222222222222"/>
            </w:placeholder>
          </w:sdtPr>
          <w:sdtEndPr/>
          <w:sdtContent>
            <w:p w14:paraId="4EC6E8DD" w14:textId="21BFD685" w:rsidR="002C7628" w:rsidRPr="00954757" w:rsidRDefault="00026AE0">
              <w:pPr>
                <w:spacing w:before="120"/>
                <w:rPr>
                  <w:rFonts w:asciiTheme="minorHAnsi" w:eastAsiaTheme="minorEastAsia" w:hAnsiTheme="minorHAnsi" w:cstheme="minorBidi"/>
                </w:r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终止经营"/>
        <w:tag w:val="_GBC_eb9f713a39454ce1a2b0b09086ca70cc"/>
        <w:id w:val="153574107"/>
        <w:lock w:val="sdtLocked"/>
        <w:placeholder>
          <w:docPart w:val="GBC22222222222222222222222222222"/>
        </w:placeholder>
      </w:sdtPr>
      <w:sdtEndPr>
        <w:rPr>
          <w:rFonts w:ascii="Times New Roman" w:hAnsi="Times New Roman" w:cstheme="minorBidi"/>
          <w:kern w:val="2"/>
          <w:sz w:val="21"/>
        </w:rPr>
      </w:sdtEndPr>
      <w:sdtContent>
        <w:p w14:paraId="3FE03423" w14:textId="77777777" w:rsidR="002C7628" w:rsidRDefault="00026AE0" w:rsidP="0047068F">
          <w:pPr>
            <w:pStyle w:val="300"/>
            <w:numPr>
              <w:ilvl w:val="0"/>
              <w:numId w:val="91"/>
            </w:numPr>
            <w:spacing w:beforeLines="0" w:before="0" w:after="0" w:afterAutospacing="0"/>
            <w:rPr>
              <w:rFonts w:ascii="宋体" w:hAnsi="宋体"/>
              <w:szCs w:val="21"/>
            </w:rPr>
          </w:pPr>
          <w:r>
            <w:rPr>
              <w:rFonts w:ascii="宋体" w:hAnsi="宋体" w:hint="eastAsia"/>
              <w:szCs w:val="21"/>
            </w:rPr>
            <w:t>终止经营</w:t>
          </w:r>
        </w:p>
        <w:sdt>
          <w:sdtPr>
            <w:alias w:val="是否适用：终止经营[双击切换]"/>
            <w:tag w:val="_GBC_8e88002e405543f593111633f63e4d8b"/>
            <w:id w:val="-1119909446"/>
            <w:lock w:val="sdtContentLocked"/>
            <w:placeholder>
              <w:docPart w:val="GBC22222222222222222222222222222"/>
            </w:placeholder>
          </w:sdtPr>
          <w:sdtEndPr/>
          <w:sdtContent>
            <w:p w14:paraId="3FE4623C" w14:textId="1A183FB3" w:rsidR="002C7628" w:rsidRPr="00954757"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37997C20" w14:textId="77777777" w:rsidR="002C7628" w:rsidRDefault="00026AE0" w:rsidP="0047068F">
      <w:pPr>
        <w:pStyle w:val="300"/>
        <w:numPr>
          <w:ilvl w:val="0"/>
          <w:numId w:val="91"/>
        </w:numPr>
        <w:spacing w:beforeLines="0" w:before="0" w:after="0" w:afterAutospacing="0"/>
        <w:rPr>
          <w:rFonts w:ascii="宋体" w:hAnsi="宋体"/>
          <w:szCs w:val="21"/>
        </w:rPr>
      </w:pPr>
      <w:r>
        <w:rPr>
          <w:rFonts w:ascii="宋体" w:hAnsi="宋体" w:hint="eastAsia"/>
          <w:szCs w:val="21"/>
        </w:rPr>
        <w:t>分部信息</w:t>
      </w:r>
    </w:p>
    <w:sdt>
      <w:sdtPr>
        <w:rPr>
          <w:rFonts w:ascii="宋体" w:hAnsi="宋体" w:cs="宋体" w:hint="eastAsia"/>
          <w:b w:val="0"/>
          <w:bCs w:val="0"/>
          <w:kern w:val="0"/>
          <w:sz w:val="24"/>
          <w:szCs w:val="21"/>
        </w:rPr>
        <w:alias w:val="模块:分部信息报告分部的确定依据与会计政策"/>
        <w:tag w:val="_GBC_a659f5b3817d4a3394d1850cd82bbbab"/>
        <w:id w:val="-1818019851"/>
        <w:lock w:val="sdtLocked"/>
        <w:placeholder>
          <w:docPart w:val="GBC22222222222222222222222222222"/>
        </w:placeholder>
      </w:sdtPr>
      <w:sdtEndPr>
        <w:rPr>
          <w:rFonts w:ascii="Times New Roman" w:hAnsi="Times New Roman" w:cs="Times New Roman" w:hint="default"/>
          <w:kern w:val="2"/>
          <w:sz w:val="21"/>
        </w:rPr>
      </w:sdtEndPr>
      <w:sdtContent>
        <w:p w14:paraId="163BB9C9" w14:textId="77777777" w:rsidR="002C7628" w:rsidRDefault="00026AE0" w:rsidP="0047068F">
          <w:pPr>
            <w:pStyle w:val="29"/>
            <w:numPr>
              <w:ilvl w:val="1"/>
              <w:numId w:val="94"/>
            </w:numPr>
            <w:tabs>
              <w:tab w:val="left" w:pos="644"/>
            </w:tabs>
            <w:spacing w:beforeLines="0" w:before="0" w:after="0" w:afterAutospacing="0"/>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847946720"/>
            <w:lock w:val="sdtContentLocked"/>
            <w:placeholder>
              <w:docPart w:val="GBC22222222222222222222222222222"/>
            </w:placeholder>
          </w:sdtPr>
          <w:sdtEndPr/>
          <w:sdtContent>
            <w:p w14:paraId="2F28716F" w14:textId="115ABD1A"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报告分部的财务信息"/>
        <w:tag w:val="_GBC_7bcfc6b35dea4597b05ae9db882c542b"/>
        <w:id w:val="-163479285"/>
        <w:lock w:val="sdtLocked"/>
        <w:placeholder>
          <w:docPart w:val="GBC22222222222222222222222222222"/>
        </w:placeholder>
      </w:sdtPr>
      <w:sdtEndPr>
        <w:rPr>
          <w:rFonts w:ascii="Times New Roman" w:hAnsi="Times New Roman" w:cs="Times New Roman" w:hint="default"/>
          <w:kern w:val="2"/>
          <w:sz w:val="21"/>
          <w:szCs w:val="21"/>
        </w:rPr>
      </w:sdtEndPr>
      <w:sdtContent>
        <w:p w14:paraId="3D9473CF" w14:textId="77777777" w:rsidR="002C7628" w:rsidRDefault="00026AE0" w:rsidP="0047068F">
          <w:pPr>
            <w:pStyle w:val="29"/>
            <w:numPr>
              <w:ilvl w:val="1"/>
              <w:numId w:val="94"/>
            </w:numPr>
            <w:tabs>
              <w:tab w:val="left" w:pos="644"/>
            </w:tabs>
            <w:spacing w:beforeLines="0" w:before="0" w:after="0" w:afterAutospacing="0"/>
            <w:ind w:left="420"/>
          </w:pPr>
          <w:r>
            <w:rPr>
              <w:rFonts w:hint="eastAsia"/>
            </w:rPr>
            <w:t>报告分部的财务信息</w:t>
          </w:r>
        </w:p>
        <w:sdt>
          <w:sdtPr>
            <w:alias w:val="是否适用：报告分部的财务信息[双击切换]"/>
            <w:tag w:val="_GBC_25e6ee3686524d959ae273bb5aaa9cfb"/>
            <w:id w:val="9575120"/>
            <w:lock w:val="sdtContentLocked"/>
            <w:placeholder>
              <w:docPart w:val="GBC22222222222222222222222222222"/>
            </w:placeholder>
          </w:sdtPr>
          <w:sdtEndPr/>
          <w:sdtContent>
            <w:p w14:paraId="03309C6B" w14:textId="3260DF1E"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公司无报告分部的，或者不能披露各报告分部的资产总额和负债总额的，应说明原因"/>
        <w:tag w:val="_GBC_0a73290869524182a42675dee97eaa48"/>
        <w:id w:val="-1126391884"/>
        <w:lock w:val="sdtLocked"/>
        <w:placeholder>
          <w:docPart w:val="GBC22222222222222222222222222222"/>
        </w:placeholder>
      </w:sdtPr>
      <w:sdtEndPr>
        <w:rPr>
          <w:rFonts w:ascii="Times New Roman" w:hAnsi="Times New Roman" w:cs="Times New Roman"/>
          <w:kern w:val="2"/>
          <w:sz w:val="21"/>
        </w:rPr>
      </w:sdtEndPr>
      <w:sdtContent>
        <w:p w14:paraId="7AED5E3A" w14:textId="77777777" w:rsidR="002C7628" w:rsidRDefault="00026AE0" w:rsidP="0047068F">
          <w:pPr>
            <w:pStyle w:val="29"/>
            <w:numPr>
              <w:ilvl w:val="1"/>
              <w:numId w:val="94"/>
            </w:numPr>
            <w:tabs>
              <w:tab w:val="left" w:pos="644"/>
            </w:tabs>
            <w:spacing w:beforeLines="0" w:before="0" w:after="0" w:afterAutospacing="0"/>
            <w:ind w:left="420"/>
            <w:rPr>
              <w:szCs w:val="21"/>
            </w:rPr>
          </w:pPr>
          <w:r>
            <w:rPr>
              <w:szCs w:val="21"/>
            </w:rPr>
            <w:t>公司无报告分部的，或者不能披露各报告分部的资产总额和负债总额的，应说明原因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693993471"/>
            <w:lock w:val="sdtContentLocked"/>
            <w:placeholder>
              <w:docPart w:val="GBC22222222222222222222222222222"/>
            </w:placeholder>
          </w:sdtPr>
          <w:sdtEndPr/>
          <w:sdtContent>
            <w:p w14:paraId="112942EC" w14:textId="2179FC30" w:rsidR="007967FD"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
          <w:sdtPr>
            <w:rPr>
              <w:rFonts w:hint="eastAsia"/>
            </w:rPr>
            <w:alias w:val="公司无报告分部的，或者不能披露各报告分部的资产总额和负债总额的，应说明原因"/>
            <w:tag w:val="_GBC_f34372121b174f8f80682bee16e070e9"/>
            <w:id w:val="284542100"/>
            <w:lock w:val="sdtLocked"/>
          </w:sdtPr>
          <w:sdtEndPr/>
          <w:sdtContent>
            <w:p w14:paraId="29E4FA57" w14:textId="526C94D5" w:rsidR="002C7628" w:rsidRDefault="00C40BC5" w:rsidP="00954757">
              <w:pPr>
                <w:spacing w:line="440" w:lineRule="exact"/>
                <w:ind w:firstLineChars="200" w:firstLine="420"/>
              </w:pPr>
              <w:r w:rsidRPr="00230B5B">
                <w:rPr>
                  <w:rFonts w:hint="eastAsia"/>
                </w:rPr>
                <w:t>公司主营公路、市政基础设施建设业务，公路、市政基础设施建设</w:t>
              </w:r>
              <w:r w:rsidRPr="004F7DF6">
                <w:rPr>
                  <w:rFonts w:hint="eastAsia"/>
                </w:rPr>
                <w:t>收入占营业收入比重为97.9</w:t>
              </w:r>
              <w:r w:rsidRPr="004F7DF6">
                <w:t>7</w:t>
              </w:r>
              <w:r w:rsidRPr="004F7DF6">
                <w:rPr>
                  <w:rFonts w:hint="eastAsia"/>
                </w:rPr>
                <w:t>%</w:t>
              </w:r>
              <w:r w:rsidRPr="00230B5B">
                <w:rPr>
                  <w:rFonts w:hint="eastAsia"/>
                </w:rPr>
                <w:t>，基于公司现有情况，公司无需进行分部信息批露。</w:t>
              </w:r>
            </w:p>
          </w:sdtContent>
        </w:sdt>
      </w:sdtContent>
    </w:sdt>
    <w:sdt>
      <w:sdtPr>
        <w:rPr>
          <w:rFonts w:ascii="宋体" w:hAnsi="宋体" w:cs="宋体" w:hint="eastAsia"/>
          <w:b w:val="0"/>
          <w:bCs w:val="0"/>
          <w:kern w:val="0"/>
          <w:sz w:val="24"/>
          <w:szCs w:val="21"/>
        </w:rPr>
        <w:alias w:val="模块:分部信息其他说明"/>
        <w:tag w:val="_GBC_bf8b759cb5b84035861b501b67f52f53"/>
        <w:id w:val="-58412136"/>
        <w:lock w:val="sdtLocked"/>
        <w:placeholder>
          <w:docPart w:val="GBC22222222222222222222222222222"/>
        </w:placeholder>
      </w:sdtPr>
      <w:sdtEndPr>
        <w:rPr>
          <w:rFonts w:ascii="Times New Roman" w:hAnsi="Times New Roman" w:cs="Times New Roman"/>
          <w:kern w:val="2"/>
          <w:sz w:val="21"/>
        </w:rPr>
      </w:sdtEndPr>
      <w:sdtContent>
        <w:p w14:paraId="506497D9" w14:textId="77777777" w:rsidR="002C7628" w:rsidRDefault="00026AE0" w:rsidP="0047068F">
          <w:pPr>
            <w:pStyle w:val="29"/>
            <w:numPr>
              <w:ilvl w:val="1"/>
              <w:numId w:val="94"/>
            </w:numPr>
            <w:tabs>
              <w:tab w:val="left" w:pos="644"/>
            </w:tabs>
            <w:spacing w:beforeLines="0" w:before="0" w:after="0" w:afterAutospacing="0"/>
            <w:ind w:left="420"/>
            <w:rPr>
              <w:szCs w:val="21"/>
            </w:rPr>
          </w:pPr>
          <w:r>
            <w:rPr>
              <w:rFonts w:hint="eastAsia"/>
              <w:szCs w:val="21"/>
            </w:rPr>
            <w:t>其他</w:t>
          </w:r>
          <w:r>
            <w:rPr>
              <w:rFonts w:hint="eastAsia"/>
            </w:rPr>
            <w:t>说明</w:t>
          </w:r>
        </w:p>
        <w:sdt>
          <w:sdtPr>
            <w:alias w:val="是否适用：分部信息的其他说明[双击切换]"/>
            <w:tag w:val="_GBC_d4186588d0fd49e5b2642a9422c2353f"/>
            <w:id w:val="323550295"/>
            <w:lock w:val="sdtContentLocked"/>
            <w:placeholder>
              <w:docPart w:val="GBC22222222222222222222222222222"/>
            </w:placeholder>
          </w:sdtPr>
          <w:sdtEndPr/>
          <w:sdtContent>
            <w:p w14:paraId="641C16BB" w14:textId="5772C0A9"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Start w:id="236" w:name="_Toc241636520" w:displacedByCustomXml="next"/>
    <w:sdt>
      <w:sdtPr>
        <w:rPr>
          <w:rFonts w:ascii="宋体" w:hAnsi="宋体" w:cs="宋体" w:hint="eastAsia"/>
          <w:b w:val="0"/>
          <w:bCs w:val="0"/>
          <w:kern w:val="0"/>
          <w:sz w:val="24"/>
          <w:szCs w:val="21"/>
        </w:rPr>
        <w:alias w:val="模块:其他重要事项说明"/>
        <w:tag w:val="_GBC_0e2af5e32a53408bb340218a0c352be0"/>
        <w:id w:val="1570921439"/>
        <w:lock w:val="sdtLocked"/>
        <w:placeholder>
          <w:docPart w:val="GBC22222222222222222222222222222"/>
        </w:placeholder>
      </w:sdtPr>
      <w:sdtEndPr>
        <w:rPr>
          <w:rFonts w:ascii="Times New Roman" w:hAnsi="Times New Roman" w:cstheme="minorBidi"/>
          <w:kern w:val="2"/>
          <w:sz w:val="21"/>
        </w:rPr>
      </w:sdtEndPr>
      <w:sdtContent>
        <w:bookmarkEnd w:id="236" w:displacedByCustomXml="prev"/>
        <w:p w14:paraId="24A10004" w14:textId="77777777" w:rsidR="002C7628" w:rsidRDefault="00026AE0" w:rsidP="0047068F">
          <w:pPr>
            <w:pStyle w:val="300"/>
            <w:numPr>
              <w:ilvl w:val="0"/>
              <w:numId w:val="91"/>
            </w:numPr>
            <w:spacing w:beforeLines="0" w:before="0" w:after="0" w:afterAutospacing="0"/>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067378205"/>
            <w:lock w:val="sdtContentLocked"/>
            <w:placeholder>
              <w:docPart w:val="GBC22222222222222222222222222222"/>
            </w:placeholder>
          </w:sdtPr>
          <w:sdtEndPr/>
          <w:sdtContent>
            <w:p w14:paraId="30016D22" w14:textId="33C01B50"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b w:val="0"/>
          <w:bCs w:val="0"/>
          <w:kern w:val="0"/>
          <w:sz w:val="24"/>
          <w:szCs w:val="21"/>
        </w:rPr>
        <w:alias w:val="模块:其他重要事项的说明"/>
        <w:tag w:val="_GBC_a9d998641356411784b3ec54387f322d"/>
        <w:id w:val="-2039351263"/>
        <w:lock w:val="sdtLocked"/>
        <w:placeholder>
          <w:docPart w:val="GBC22222222222222222222222222222"/>
        </w:placeholder>
      </w:sdtPr>
      <w:sdtEndPr>
        <w:rPr>
          <w:rFonts w:ascii="Times New Roman" w:hAnsi="Times New Roman" w:cs="Times New Roman"/>
          <w:kern w:val="2"/>
          <w:sz w:val="21"/>
        </w:rPr>
      </w:sdtEndPr>
      <w:sdtContent>
        <w:p w14:paraId="41C47EFA" w14:textId="77777777" w:rsidR="002C7628" w:rsidRDefault="00026AE0" w:rsidP="0047068F">
          <w:pPr>
            <w:pStyle w:val="300"/>
            <w:numPr>
              <w:ilvl w:val="0"/>
              <w:numId w:val="91"/>
            </w:numPr>
            <w:spacing w:beforeLines="0" w:before="0" w:after="0" w:afterAutospacing="0"/>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080212150"/>
            <w:lock w:val="sdtContentLocked"/>
            <w:placeholder>
              <w:docPart w:val="GBC22222222222222222222222222222"/>
            </w:placeholder>
          </w:sdtPr>
          <w:sdtEndPr/>
          <w:sdtContent>
            <w:p w14:paraId="178E2A82" w14:textId="153E3057"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4401878E" w14:textId="77777777" w:rsidR="002C7628" w:rsidRDefault="00026AE0" w:rsidP="00954757">
      <w:pPr>
        <w:pStyle w:val="2CharCharChar1"/>
        <w:numPr>
          <w:ilvl w:val="0"/>
          <w:numId w:val="33"/>
        </w:numPr>
        <w:spacing w:beforeLines="0" w:before="0" w:after="0" w:afterAutospacing="0"/>
        <w:rPr>
          <w:rFonts w:ascii="宋体" w:hAnsi="宋体"/>
        </w:rPr>
      </w:pPr>
      <w:r>
        <w:rPr>
          <w:rFonts w:ascii="宋体" w:hAnsi="宋体" w:hint="eastAsia"/>
        </w:rPr>
        <w:t>母公司财务报表主要项目注释</w:t>
      </w:r>
    </w:p>
    <w:p w14:paraId="09BA339F" w14:textId="77777777" w:rsidR="002C7628" w:rsidRDefault="00026AE0" w:rsidP="0047068F">
      <w:pPr>
        <w:pStyle w:val="300"/>
        <w:numPr>
          <w:ilvl w:val="0"/>
          <w:numId w:val="95"/>
        </w:numPr>
        <w:spacing w:beforeLines="0" w:before="0" w:after="0" w:afterAutospacing="0"/>
        <w:rPr>
          <w:rFonts w:ascii="宋体" w:hAnsi="宋体"/>
          <w:szCs w:val="21"/>
        </w:rPr>
      </w:pPr>
      <w:r>
        <w:rPr>
          <w:rFonts w:ascii="宋体" w:hAnsi="宋体" w:hint="eastAsia"/>
          <w:szCs w:val="21"/>
        </w:rPr>
        <w:t>应收账款</w:t>
      </w:r>
    </w:p>
    <w:sdt>
      <w:sdtPr>
        <w:rPr>
          <w:rFonts w:ascii="宋体" w:hAnsi="宋体" w:cs="宋体" w:hint="eastAsia"/>
          <w:b w:val="0"/>
          <w:bCs w:val="0"/>
          <w:kern w:val="0"/>
          <w:sz w:val="24"/>
          <w:szCs w:val="21"/>
        </w:rPr>
        <w:alias w:val="模块:组合中，按账龄分析法计提坏账准备的应收账款"/>
        <w:tag w:val="_GBC_f44cec1af5094a96a29dd8e92ee27b70"/>
        <w:id w:val="-952708962"/>
        <w:lock w:val="sdtLocked"/>
        <w:placeholder>
          <w:docPart w:val="GBC22222222222222222222222222222"/>
        </w:placeholder>
      </w:sdtPr>
      <w:sdtEndPr>
        <w:rPr>
          <w:rFonts w:ascii="Times New Roman" w:hAnsi="Times New Roman" w:cs="Times New Roman"/>
          <w:kern w:val="2"/>
          <w:sz w:val="21"/>
        </w:rPr>
      </w:sdtEndPr>
      <w:sdtContent>
        <w:p w14:paraId="475B16DB" w14:textId="77777777" w:rsidR="002C7628" w:rsidRDefault="00026AE0" w:rsidP="0047068F">
          <w:pPr>
            <w:pStyle w:val="29"/>
            <w:numPr>
              <w:ilvl w:val="0"/>
              <w:numId w:val="96"/>
            </w:numPr>
            <w:tabs>
              <w:tab w:val="left" w:pos="644"/>
            </w:tabs>
            <w:spacing w:beforeLines="0" w:before="0" w:after="0" w:afterAutospacing="0"/>
            <w:ind w:left="0" w:firstLine="0"/>
            <w:rPr>
              <w:szCs w:val="21"/>
            </w:rPr>
          </w:pPr>
          <w:r>
            <w:rPr>
              <w:rFonts w:hint="eastAsia"/>
              <w:szCs w:val="21"/>
            </w:rPr>
            <w:t>按账龄披露</w:t>
          </w:r>
        </w:p>
        <w:sdt>
          <w:sdtPr>
            <w:alias w:val="是否适用：母公司组合中，按账龄分析法计提坏账准备的应收账款[双击切换]"/>
            <w:tag w:val="_GBC_0a11a3bd15dd4fa882e7b9f16b5e3b07"/>
            <w:id w:val="1833719297"/>
            <w:lock w:val="sdtContentLocked"/>
            <w:placeholder>
              <w:docPart w:val="GBC22222222222222222222222222222"/>
            </w:placeholder>
          </w:sdtPr>
          <w:sdtEndPr/>
          <w:sdtContent>
            <w:p w14:paraId="0C889CF7" w14:textId="3A4ABB5E"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33E855B8" w14:textId="751FDFCB" w:rsidR="007967FD" w:rsidRDefault="00026AE0" w:rsidP="00827190">
          <w:pPr>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1095172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6709466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7967FD" w14:paraId="5F11B560" w14:textId="77777777" w:rsidTr="007967FD">
            <w:trPr>
              <w:trHeight w:val="298"/>
              <w:jc w:val="center"/>
            </w:trPr>
            <w:bookmarkStart w:id="237" w:name="_Hlk47969955" w:displacedByCustomXml="next"/>
            <w:sdt>
              <w:sdtPr>
                <w:tag w:val="_PLD_4026a1c8ce2b4be2bd188240c5c6b81c"/>
                <w:id w:val="123435964"/>
                <w:lock w:val="sdtLocked"/>
              </w:sdtPr>
              <w:sdtEndPr/>
              <w:sdtContent>
                <w:tc>
                  <w:tcPr>
                    <w:tcW w:w="2641" w:type="pct"/>
                    <w:tcBorders>
                      <w:bottom w:val="single" w:sz="4" w:space="0" w:color="auto"/>
                    </w:tcBorders>
                    <w:shd w:val="clear" w:color="auto" w:fill="auto"/>
                    <w:vAlign w:val="center"/>
                  </w:tcPr>
                  <w:p w14:paraId="53CAF67F" w14:textId="77777777" w:rsidR="007967FD" w:rsidRDefault="00C40BC5" w:rsidP="00827190">
                    <w:pPr>
                      <w:jc w:val="center"/>
                    </w:pPr>
                    <w:r>
                      <w:t>账龄</w:t>
                    </w:r>
                  </w:p>
                </w:tc>
              </w:sdtContent>
            </w:sdt>
            <w:sdt>
              <w:sdtPr>
                <w:tag w:val="_PLD_fe83f44c599f47c3bdf1b2e0ce971295"/>
                <w:id w:val="960305876"/>
                <w:lock w:val="sdtLocked"/>
              </w:sdtPr>
              <w:sdtEndPr/>
              <w:sdtContent>
                <w:tc>
                  <w:tcPr>
                    <w:tcW w:w="2359" w:type="pct"/>
                    <w:tcBorders>
                      <w:bottom w:val="single" w:sz="4" w:space="0" w:color="auto"/>
                    </w:tcBorders>
                    <w:shd w:val="clear" w:color="auto" w:fill="auto"/>
                    <w:vAlign w:val="center"/>
                  </w:tcPr>
                  <w:p w14:paraId="2C5F4CCA" w14:textId="77777777" w:rsidR="007967FD" w:rsidRDefault="00C40BC5" w:rsidP="00827190">
                    <w:pPr>
                      <w:jc w:val="center"/>
                    </w:pPr>
                    <w:r>
                      <w:t>期末</w:t>
                    </w:r>
                    <w:r>
                      <w:rPr>
                        <w:rFonts w:hint="eastAsia"/>
                      </w:rPr>
                      <w:t>账面</w:t>
                    </w:r>
                    <w:r>
                      <w:t>余额</w:t>
                    </w:r>
                  </w:p>
                </w:tc>
              </w:sdtContent>
            </w:sdt>
          </w:tr>
          <w:tr w:rsidR="007967FD" w14:paraId="450C5E28" w14:textId="77777777" w:rsidTr="007967FD">
            <w:trPr>
              <w:jc w:val="center"/>
            </w:trPr>
            <w:sdt>
              <w:sdtPr>
                <w:tag w:val="_PLD_a5dc7903ae85448482649ed563a32218"/>
                <w:id w:val="-1962878493"/>
                <w:lock w:val="sdtLocked"/>
              </w:sdtPr>
              <w:sdtEndPr/>
              <w:sdtContent>
                <w:tc>
                  <w:tcPr>
                    <w:tcW w:w="5000" w:type="pct"/>
                    <w:gridSpan w:val="2"/>
                    <w:shd w:val="clear" w:color="auto" w:fill="auto"/>
                  </w:tcPr>
                  <w:p w14:paraId="45681577" w14:textId="77777777" w:rsidR="007967FD" w:rsidRDefault="00C40BC5" w:rsidP="00827190">
                    <w:r>
                      <w:rPr>
                        <w:rFonts w:hint="eastAsia"/>
                      </w:rPr>
                      <w:t>1</w:t>
                    </w:r>
                    <w:r>
                      <w:t>年以内</w:t>
                    </w:r>
                  </w:p>
                </w:tc>
              </w:sdtContent>
            </w:sdt>
          </w:tr>
          <w:tr w:rsidR="007967FD" w14:paraId="36C07874" w14:textId="77777777" w:rsidTr="007967FD">
            <w:trPr>
              <w:jc w:val="center"/>
            </w:trPr>
            <w:sdt>
              <w:sdtPr>
                <w:tag w:val="_PLD_ca8c7c0a863443708eb10fe9a0661323"/>
                <w:id w:val="1359391034"/>
                <w:lock w:val="sdtLocked"/>
              </w:sdtPr>
              <w:sdtEndPr/>
              <w:sdtContent>
                <w:tc>
                  <w:tcPr>
                    <w:tcW w:w="5000" w:type="pct"/>
                    <w:gridSpan w:val="2"/>
                    <w:shd w:val="clear" w:color="auto" w:fill="auto"/>
                  </w:tcPr>
                  <w:p w14:paraId="0684FBE7" w14:textId="77777777" w:rsidR="007967FD" w:rsidRDefault="00C40BC5" w:rsidP="00827190">
                    <w:r>
                      <w:rPr>
                        <w:rFonts w:hint="eastAsia"/>
                      </w:rPr>
                      <w:t>其中：</w:t>
                    </w:r>
                    <w:r>
                      <w:t>1年以内分项</w:t>
                    </w:r>
                  </w:p>
                </w:tc>
              </w:sdtContent>
            </w:sdt>
          </w:tr>
          <w:sdt>
            <w:sdtPr>
              <w:alias w:val="一年以内应收账款金额明细"/>
              <w:tag w:val="_GBC_58a8ae94fc284eb6b1f51702547a5032"/>
              <w:id w:val="1783459674"/>
              <w:lock w:val="sdtLocked"/>
            </w:sdtPr>
            <w:sdtEndPr/>
            <w:sdtContent>
              <w:tr w:rsidR="007967FD" w14:paraId="7DE47013" w14:textId="77777777" w:rsidTr="007967FD">
                <w:trPr>
                  <w:jc w:val="center"/>
                </w:trPr>
                <w:tc>
                  <w:tcPr>
                    <w:tcW w:w="2641" w:type="pct"/>
                    <w:shd w:val="clear" w:color="auto" w:fill="auto"/>
                  </w:tcPr>
                  <w:p w14:paraId="10D9C213" w14:textId="77777777" w:rsidR="007967FD" w:rsidRDefault="007967FD" w:rsidP="00827190"/>
                </w:tc>
                <w:tc>
                  <w:tcPr>
                    <w:tcW w:w="2359" w:type="pct"/>
                    <w:shd w:val="clear" w:color="auto" w:fill="auto"/>
                  </w:tcPr>
                  <w:p w14:paraId="0CF714C5" w14:textId="77777777" w:rsidR="007967FD" w:rsidRDefault="007967FD" w:rsidP="00827190">
                    <w:pPr>
                      <w:jc w:val="right"/>
                    </w:pPr>
                  </w:p>
                </w:tc>
              </w:tr>
            </w:sdtContent>
          </w:sdt>
          <w:sdt>
            <w:sdtPr>
              <w:alias w:val="一年以内应收账款金额明细"/>
              <w:tag w:val="_GBC_58a8ae94fc284eb6b1f51702547a5032"/>
              <w:id w:val="957530223"/>
              <w:lock w:val="sdtLocked"/>
            </w:sdtPr>
            <w:sdtEndPr/>
            <w:sdtContent>
              <w:tr w:rsidR="007967FD" w14:paraId="26D5F19C" w14:textId="77777777" w:rsidTr="007967FD">
                <w:trPr>
                  <w:jc w:val="center"/>
                </w:trPr>
                <w:tc>
                  <w:tcPr>
                    <w:tcW w:w="2641" w:type="pct"/>
                    <w:shd w:val="clear" w:color="auto" w:fill="auto"/>
                  </w:tcPr>
                  <w:p w14:paraId="3FAC970B" w14:textId="77777777" w:rsidR="007967FD" w:rsidRDefault="007967FD" w:rsidP="00827190"/>
                </w:tc>
                <w:tc>
                  <w:tcPr>
                    <w:tcW w:w="2359" w:type="pct"/>
                    <w:shd w:val="clear" w:color="auto" w:fill="auto"/>
                  </w:tcPr>
                  <w:p w14:paraId="5B2B4A80" w14:textId="77777777" w:rsidR="007967FD" w:rsidRDefault="007967FD" w:rsidP="00827190">
                    <w:pPr>
                      <w:jc w:val="right"/>
                    </w:pPr>
                  </w:p>
                </w:tc>
              </w:tr>
            </w:sdtContent>
          </w:sdt>
          <w:tr w:rsidR="007967FD" w14:paraId="310E2B1E" w14:textId="77777777" w:rsidTr="007967FD">
            <w:trPr>
              <w:jc w:val="center"/>
            </w:trPr>
            <w:sdt>
              <w:sdtPr>
                <w:tag w:val="_PLD_8074f2321fd640f1a4a8fa6c86ad1e9b"/>
                <w:id w:val="-775096684"/>
                <w:lock w:val="sdtLocked"/>
              </w:sdtPr>
              <w:sdtEndPr/>
              <w:sdtContent>
                <w:tc>
                  <w:tcPr>
                    <w:tcW w:w="2641" w:type="pct"/>
                    <w:shd w:val="clear" w:color="auto" w:fill="auto"/>
                  </w:tcPr>
                  <w:p w14:paraId="78A2B0BB" w14:textId="77777777" w:rsidR="007967FD" w:rsidRDefault="00C40BC5" w:rsidP="00827190">
                    <w:r>
                      <w:rPr>
                        <w:rFonts w:hint="eastAsia"/>
                      </w:rPr>
                      <w:t>1年以内小计</w:t>
                    </w:r>
                  </w:p>
                </w:tc>
              </w:sdtContent>
            </w:sdt>
            <w:tc>
              <w:tcPr>
                <w:tcW w:w="2359" w:type="pct"/>
                <w:shd w:val="clear" w:color="auto" w:fill="auto"/>
              </w:tcPr>
              <w:p w14:paraId="1462E594" w14:textId="77777777" w:rsidR="007967FD" w:rsidRPr="00954757" w:rsidRDefault="00C40BC5" w:rsidP="00827190">
                <w:pPr>
                  <w:jc w:val="right"/>
                  <w:rPr>
                    <w:szCs w:val="21"/>
                  </w:rPr>
                </w:pPr>
                <w:r w:rsidRPr="00954757">
                  <w:rPr>
                    <w:szCs w:val="21"/>
                  </w:rPr>
                  <w:t>1,532,036,443.21</w:t>
                </w:r>
              </w:p>
            </w:tc>
          </w:tr>
          <w:tr w:rsidR="007967FD" w14:paraId="01C60A22" w14:textId="77777777" w:rsidTr="007967FD">
            <w:trPr>
              <w:jc w:val="center"/>
            </w:trPr>
            <w:sdt>
              <w:sdtPr>
                <w:tag w:val="_PLD_0aaa32d7ecc44007a6fdfe2ba5a15150"/>
                <w:id w:val="-179056221"/>
                <w:lock w:val="sdtLocked"/>
              </w:sdtPr>
              <w:sdtEndPr/>
              <w:sdtContent>
                <w:tc>
                  <w:tcPr>
                    <w:tcW w:w="2641" w:type="pct"/>
                    <w:shd w:val="clear" w:color="auto" w:fill="auto"/>
                  </w:tcPr>
                  <w:p w14:paraId="0798FB43" w14:textId="77777777" w:rsidR="007967FD" w:rsidRDefault="00C40BC5" w:rsidP="00827190">
                    <w:r>
                      <w:rPr>
                        <w:rFonts w:hint="eastAsia"/>
                      </w:rPr>
                      <w:t>1</w:t>
                    </w:r>
                    <w:r>
                      <w:t>至</w:t>
                    </w:r>
                    <w:r>
                      <w:rPr>
                        <w:rFonts w:hint="eastAsia"/>
                      </w:rPr>
                      <w:t>2</w:t>
                    </w:r>
                    <w:r>
                      <w:t>年</w:t>
                    </w:r>
                  </w:p>
                </w:tc>
              </w:sdtContent>
            </w:sdt>
            <w:tc>
              <w:tcPr>
                <w:tcW w:w="2359" w:type="pct"/>
                <w:shd w:val="clear" w:color="auto" w:fill="auto"/>
              </w:tcPr>
              <w:p w14:paraId="12EBF942" w14:textId="77777777" w:rsidR="007967FD" w:rsidRPr="00954757" w:rsidRDefault="00C40BC5" w:rsidP="00827190">
                <w:pPr>
                  <w:jc w:val="right"/>
                  <w:rPr>
                    <w:szCs w:val="21"/>
                  </w:rPr>
                </w:pPr>
                <w:r w:rsidRPr="00954757">
                  <w:rPr>
                    <w:szCs w:val="21"/>
                  </w:rPr>
                  <w:t>324,555,356.66</w:t>
                </w:r>
              </w:p>
            </w:tc>
          </w:tr>
          <w:tr w:rsidR="007967FD" w14:paraId="66247A95" w14:textId="77777777" w:rsidTr="007967FD">
            <w:trPr>
              <w:jc w:val="center"/>
            </w:trPr>
            <w:sdt>
              <w:sdtPr>
                <w:tag w:val="_PLD_461abed3956d480b918c3859e2a0e880"/>
                <w:id w:val="-1208489402"/>
                <w:lock w:val="sdtLocked"/>
              </w:sdtPr>
              <w:sdtEndPr/>
              <w:sdtContent>
                <w:tc>
                  <w:tcPr>
                    <w:tcW w:w="2641" w:type="pct"/>
                    <w:shd w:val="clear" w:color="auto" w:fill="auto"/>
                  </w:tcPr>
                  <w:p w14:paraId="257F73D3" w14:textId="77777777" w:rsidR="007967FD" w:rsidRDefault="00C40BC5" w:rsidP="00827190">
                    <w:r>
                      <w:rPr>
                        <w:rFonts w:hint="eastAsia"/>
                      </w:rPr>
                      <w:t>2</w:t>
                    </w:r>
                    <w:r>
                      <w:t>至</w:t>
                    </w:r>
                    <w:r>
                      <w:rPr>
                        <w:rFonts w:hint="eastAsia"/>
                      </w:rPr>
                      <w:t>3</w:t>
                    </w:r>
                    <w:r>
                      <w:t>年</w:t>
                    </w:r>
                  </w:p>
                </w:tc>
              </w:sdtContent>
            </w:sdt>
            <w:tc>
              <w:tcPr>
                <w:tcW w:w="2359" w:type="pct"/>
                <w:shd w:val="clear" w:color="auto" w:fill="auto"/>
              </w:tcPr>
              <w:p w14:paraId="258B2558" w14:textId="77777777" w:rsidR="007967FD" w:rsidRPr="00954757" w:rsidRDefault="00C40BC5" w:rsidP="00827190">
                <w:pPr>
                  <w:jc w:val="right"/>
                  <w:rPr>
                    <w:szCs w:val="21"/>
                  </w:rPr>
                </w:pPr>
                <w:r w:rsidRPr="00954757">
                  <w:rPr>
                    <w:szCs w:val="21"/>
                  </w:rPr>
                  <w:t>167,383,746.41</w:t>
                </w:r>
              </w:p>
            </w:tc>
          </w:tr>
          <w:tr w:rsidR="007967FD" w14:paraId="378D6909" w14:textId="77777777" w:rsidTr="007967FD">
            <w:trPr>
              <w:jc w:val="center"/>
            </w:trPr>
            <w:sdt>
              <w:sdtPr>
                <w:tag w:val="_PLD_3bcedd27187c4006a5bf76fe5e353650"/>
                <w:id w:val="-625924486"/>
                <w:lock w:val="sdtLocked"/>
              </w:sdtPr>
              <w:sdtEndPr/>
              <w:sdtContent>
                <w:tc>
                  <w:tcPr>
                    <w:tcW w:w="2641" w:type="pct"/>
                    <w:shd w:val="clear" w:color="auto" w:fill="auto"/>
                  </w:tcPr>
                  <w:p w14:paraId="207F8943" w14:textId="77777777" w:rsidR="007967FD" w:rsidRDefault="00C40BC5" w:rsidP="00827190">
                    <w:r>
                      <w:rPr>
                        <w:rFonts w:hint="eastAsia"/>
                      </w:rPr>
                      <w:t>3</w:t>
                    </w:r>
                    <w:r>
                      <w:t>年以上</w:t>
                    </w:r>
                  </w:p>
                </w:tc>
              </w:sdtContent>
            </w:sdt>
            <w:tc>
              <w:tcPr>
                <w:tcW w:w="2359" w:type="pct"/>
                <w:shd w:val="clear" w:color="auto" w:fill="auto"/>
              </w:tcPr>
              <w:p w14:paraId="57C18EBA" w14:textId="17A8CDA7" w:rsidR="007967FD" w:rsidRPr="00954757" w:rsidRDefault="007967FD" w:rsidP="00827190">
                <w:pPr>
                  <w:jc w:val="right"/>
                  <w:rPr>
                    <w:szCs w:val="21"/>
                  </w:rPr>
                </w:pPr>
              </w:p>
            </w:tc>
          </w:tr>
          <w:tr w:rsidR="007967FD" w14:paraId="1977F600" w14:textId="77777777" w:rsidTr="007967FD">
            <w:trPr>
              <w:jc w:val="center"/>
            </w:trPr>
            <w:sdt>
              <w:sdtPr>
                <w:tag w:val="_PLD_a4745b0ed8a140ae99b3917b2a6aa90b"/>
                <w:id w:val="1803423848"/>
                <w:lock w:val="sdtLocked"/>
              </w:sdtPr>
              <w:sdtEndPr/>
              <w:sdtContent>
                <w:tc>
                  <w:tcPr>
                    <w:tcW w:w="2641" w:type="pct"/>
                    <w:shd w:val="clear" w:color="auto" w:fill="auto"/>
                  </w:tcPr>
                  <w:p w14:paraId="47035496" w14:textId="77777777" w:rsidR="007967FD" w:rsidRDefault="00C40BC5" w:rsidP="00827190">
                    <w:r>
                      <w:rPr>
                        <w:rFonts w:hint="eastAsia"/>
                      </w:rPr>
                      <w:t>3</w:t>
                    </w:r>
                    <w:r>
                      <w:t>至</w:t>
                    </w:r>
                    <w:r>
                      <w:rPr>
                        <w:rFonts w:hint="eastAsia"/>
                      </w:rPr>
                      <w:t>4</w:t>
                    </w:r>
                    <w:r>
                      <w:t>年</w:t>
                    </w:r>
                  </w:p>
                </w:tc>
              </w:sdtContent>
            </w:sdt>
            <w:tc>
              <w:tcPr>
                <w:tcW w:w="2359" w:type="pct"/>
                <w:shd w:val="clear" w:color="auto" w:fill="auto"/>
              </w:tcPr>
              <w:p w14:paraId="65D0E1EC" w14:textId="77777777" w:rsidR="007967FD" w:rsidRPr="00954757" w:rsidRDefault="00C40BC5" w:rsidP="00827190">
                <w:pPr>
                  <w:jc w:val="right"/>
                  <w:rPr>
                    <w:szCs w:val="21"/>
                  </w:rPr>
                </w:pPr>
                <w:r w:rsidRPr="00954757">
                  <w:rPr>
                    <w:szCs w:val="21"/>
                  </w:rPr>
                  <w:t>46,252,807.93</w:t>
                </w:r>
              </w:p>
            </w:tc>
          </w:tr>
          <w:tr w:rsidR="007967FD" w14:paraId="446ACE53" w14:textId="77777777" w:rsidTr="007967FD">
            <w:trPr>
              <w:jc w:val="center"/>
            </w:trPr>
            <w:sdt>
              <w:sdtPr>
                <w:tag w:val="_PLD_f4ed1d71e017423691a066ea5df5fab6"/>
                <w:id w:val="-1029561810"/>
                <w:lock w:val="sdtLocked"/>
              </w:sdtPr>
              <w:sdtEndPr/>
              <w:sdtContent>
                <w:tc>
                  <w:tcPr>
                    <w:tcW w:w="2641" w:type="pct"/>
                    <w:shd w:val="clear" w:color="auto" w:fill="auto"/>
                  </w:tcPr>
                  <w:p w14:paraId="2A251A9E" w14:textId="77777777" w:rsidR="007967FD" w:rsidRDefault="00C40BC5" w:rsidP="00827190">
                    <w:r>
                      <w:rPr>
                        <w:rFonts w:hint="eastAsia"/>
                      </w:rPr>
                      <w:t>4</w:t>
                    </w:r>
                    <w:r>
                      <w:t>至</w:t>
                    </w:r>
                    <w:r>
                      <w:rPr>
                        <w:rFonts w:hint="eastAsia"/>
                      </w:rPr>
                      <w:t>5</w:t>
                    </w:r>
                    <w:r>
                      <w:t>年</w:t>
                    </w:r>
                  </w:p>
                </w:tc>
              </w:sdtContent>
            </w:sdt>
            <w:tc>
              <w:tcPr>
                <w:tcW w:w="2359" w:type="pct"/>
                <w:shd w:val="clear" w:color="auto" w:fill="auto"/>
              </w:tcPr>
              <w:p w14:paraId="6C7AF736" w14:textId="77777777" w:rsidR="007967FD" w:rsidRPr="00954757" w:rsidRDefault="00C40BC5" w:rsidP="00827190">
                <w:pPr>
                  <w:jc w:val="right"/>
                  <w:rPr>
                    <w:szCs w:val="21"/>
                  </w:rPr>
                </w:pPr>
                <w:r w:rsidRPr="00954757">
                  <w:rPr>
                    <w:szCs w:val="21"/>
                  </w:rPr>
                  <w:t>29,804,142.81</w:t>
                </w:r>
              </w:p>
            </w:tc>
          </w:tr>
          <w:tr w:rsidR="007967FD" w14:paraId="6471076D" w14:textId="77777777" w:rsidTr="007967FD">
            <w:trPr>
              <w:jc w:val="center"/>
            </w:trPr>
            <w:sdt>
              <w:sdtPr>
                <w:tag w:val="_PLD_fccdd41cea9b4ca08e7b40f163262e5e"/>
                <w:id w:val="-2073029212"/>
                <w:lock w:val="sdtLocked"/>
              </w:sdtPr>
              <w:sdtEndPr/>
              <w:sdtContent>
                <w:tc>
                  <w:tcPr>
                    <w:tcW w:w="2641" w:type="pct"/>
                    <w:shd w:val="clear" w:color="auto" w:fill="auto"/>
                  </w:tcPr>
                  <w:p w14:paraId="507A1BCB" w14:textId="77777777" w:rsidR="007967FD" w:rsidRDefault="00C40BC5" w:rsidP="00827190">
                    <w:r>
                      <w:rPr>
                        <w:rFonts w:hint="eastAsia"/>
                      </w:rPr>
                      <w:t>5</w:t>
                    </w:r>
                    <w:r>
                      <w:t>年以上</w:t>
                    </w:r>
                  </w:p>
                </w:tc>
              </w:sdtContent>
            </w:sdt>
            <w:tc>
              <w:tcPr>
                <w:tcW w:w="2359" w:type="pct"/>
                <w:shd w:val="clear" w:color="auto" w:fill="auto"/>
              </w:tcPr>
              <w:p w14:paraId="77892C2F" w14:textId="77777777" w:rsidR="007967FD" w:rsidRPr="00954757" w:rsidRDefault="00C40BC5" w:rsidP="00827190">
                <w:pPr>
                  <w:jc w:val="right"/>
                  <w:rPr>
                    <w:szCs w:val="21"/>
                  </w:rPr>
                </w:pPr>
                <w:r w:rsidRPr="00954757">
                  <w:rPr>
                    <w:szCs w:val="21"/>
                  </w:rPr>
                  <w:t>11,209,452.94</w:t>
                </w:r>
              </w:p>
            </w:tc>
          </w:tr>
          <w:tr w:rsidR="007967FD" w:rsidRPr="00971CB0" w14:paraId="4A0568F6" w14:textId="77777777" w:rsidTr="007967FD">
            <w:trPr>
              <w:jc w:val="center"/>
            </w:trPr>
            <w:sdt>
              <w:sdtPr>
                <w:tag w:val="_PLD_b8d2a9cd21d944ea8f8433cfaeb85cb3"/>
                <w:id w:val="-1818869598"/>
                <w:lock w:val="sdtLocked"/>
              </w:sdtPr>
              <w:sdtEndPr/>
              <w:sdtContent>
                <w:tc>
                  <w:tcPr>
                    <w:tcW w:w="2641" w:type="pct"/>
                    <w:shd w:val="clear" w:color="auto" w:fill="auto"/>
                    <w:vAlign w:val="center"/>
                  </w:tcPr>
                  <w:p w14:paraId="0C28C93C" w14:textId="77777777" w:rsidR="007967FD" w:rsidRDefault="00C40BC5" w:rsidP="00827190">
                    <w:pPr>
                      <w:jc w:val="center"/>
                    </w:pPr>
                    <w:r>
                      <w:t>合计</w:t>
                    </w:r>
                  </w:p>
                </w:tc>
              </w:sdtContent>
            </w:sdt>
            <w:tc>
              <w:tcPr>
                <w:tcW w:w="2359" w:type="pct"/>
                <w:shd w:val="clear" w:color="auto" w:fill="auto"/>
              </w:tcPr>
              <w:p w14:paraId="13BCB8AC" w14:textId="5E2D8D5D" w:rsidR="007967FD" w:rsidRPr="00954757" w:rsidRDefault="00FE1EC9" w:rsidP="00827190">
                <w:pPr>
                  <w:jc w:val="right"/>
                  <w:rPr>
                    <w:szCs w:val="21"/>
                  </w:rPr>
                </w:pPr>
                <w:r w:rsidRPr="0096267B">
                  <w:rPr>
                    <w:color w:val="000000" w:themeColor="text1"/>
                    <w:szCs w:val="21"/>
                  </w:rPr>
                  <w:t>2,111,241,949.96</w:t>
                </w:r>
              </w:p>
            </w:tc>
          </w:tr>
          <w:bookmarkEnd w:id="237"/>
        </w:tbl>
        <w:p w14:paraId="1DAEE42A" w14:textId="77777777" w:rsidR="00C46C6D" w:rsidRDefault="00C46C6D" w:rsidP="00954757">
          <w:pPr>
            <w:spacing w:before="120"/>
            <w:sectPr w:rsidR="00C46C6D" w:rsidSect="003B0942">
              <w:pgSz w:w="11906" w:h="16838"/>
              <w:pgMar w:top="1525" w:right="1276" w:bottom="1440" w:left="1797" w:header="856" w:footer="992" w:gutter="0"/>
              <w:cols w:space="425"/>
              <w:docGrid w:linePitch="312"/>
            </w:sectPr>
          </w:pPr>
        </w:p>
        <w:p w14:paraId="44D35407" w14:textId="53667BF9" w:rsidR="002C7628" w:rsidRDefault="00A953A1" w:rsidP="00954757">
          <w:pPr>
            <w:spacing w:before="120"/>
          </w:pPr>
        </w:p>
      </w:sdtContent>
    </w:sdt>
    <w:p w14:paraId="7A4B5E17" w14:textId="77777777" w:rsidR="002C7628" w:rsidRPr="004F7DF6" w:rsidRDefault="00026AE0" w:rsidP="0047068F">
      <w:pPr>
        <w:pStyle w:val="29"/>
        <w:numPr>
          <w:ilvl w:val="0"/>
          <w:numId w:val="96"/>
        </w:numPr>
        <w:tabs>
          <w:tab w:val="left" w:pos="644"/>
        </w:tabs>
        <w:spacing w:beforeLines="0" w:before="0" w:after="0" w:afterAutospacing="0"/>
        <w:ind w:left="0" w:firstLine="0"/>
        <w:rPr>
          <w:szCs w:val="21"/>
        </w:rPr>
      </w:pPr>
      <w:bookmarkStart w:id="238" w:name="_Hlk10540024"/>
      <w:r w:rsidRPr="004F7DF6">
        <w:rPr>
          <w:rFonts w:hint="eastAsia"/>
          <w:szCs w:val="21"/>
        </w:rPr>
        <w:t>按坏账计提方法分类披露</w:t>
      </w:r>
    </w:p>
    <w:sdt>
      <w:sdtPr>
        <w:alias w:val="是否适用：母公司应收账款按坏账计提方法分类披露[双击切换]"/>
        <w:tag w:val="_GBC_bd7fb52eb7f647d5aa6c10677b261ee1"/>
        <w:id w:val="1005321601"/>
        <w:lock w:val="sdtContentLocked"/>
        <w:placeholder>
          <w:docPart w:val="GBC22222222222222222222222222222"/>
        </w:placeholder>
      </w:sdtPr>
      <w:sdtEndPr/>
      <w:sdtContent>
        <w:p w14:paraId="3865987C" w14:textId="28642C9F"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 w:val="24"/>
          <w:szCs w:val="21"/>
        </w:rPr>
        <w:alias w:val="模块:(2).  按坏账计提方法分类披露"/>
        <w:tag w:val="_SEC_22b53fc701704bd9858f1a601e7a3144"/>
        <w:id w:val="594836127"/>
        <w:lock w:val="sdtLocked"/>
        <w:placeholder>
          <w:docPart w:val="GBC22222222222222222222222222222"/>
        </w:placeholder>
      </w:sdtPr>
      <w:sdtEndPr>
        <w:rPr>
          <w:rFonts w:ascii="Times New Roman" w:hAnsi="Times New Roman" w:cs="Times New Roman"/>
          <w:kern w:val="2"/>
          <w:sz w:val="21"/>
        </w:rPr>
      </w:sdtEndPr>
      <w:sdtContent>
        <w:p w14:paraId="797D2D83" w14:textId="1190F2C3" w:rsidR="007967FD" w:rsidRDefault="00026AE0" w:rsidP="00827190">
          <w:pPr>
            <w:pStyle w:val="22"/>
            <w:autoSpaceDE w:val="0"/>
            <w:autoSpaceDN w:val="0"/>
            <w:adjustRightInd w:val="0"/>
            <w:spacing w:beforeLines="0" w:after="0" w:afterAutospacing="0" w:line="240" w:lineRule="auto"/>
            <w:ind w:left="425" w:right="108" w:firstLineChars="0" w:firstLine="0"/>
            <w:jc w:val="right"/>
            <w:rPr>
              <w:szCs w:val="21"/>
            </w:rPr>
          </w:pPr>
          <w:r>
            <w:rPr>
              <w:rFonts w:hint="eastAsia"/>
              <w:szCs w:val="21"/>
            </w:rPr>
            <w:t>单位：</w:t>
          </w:r>
          <w:sdt>
            <w:sdtPr>
              <w:rPr>
                <w:rFonts w:hint="eastAsia"/>
                <w:szCs w:val="21"/>
              </w:rPr>
              <w:alias w:val="单位：母公司应收账款按坏账计提方法分类披露"/>
              <w:tag w:val="_GBC_03786e76a9b246d5a93eac5a8936de3a"/>
              <w:id w:val="-11380238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1360c31492654a38991cae4cf45e7b4a"/>
              <w:id w:val="2472429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280"/>
            <w:gridCol w:w="1750"/>
            <w:gridCol w:w="803"/>
            <w:gridCol w:w="1541"/>
            <w:gridCol w:w="591"/>
            <w:gridCol w:w="1750"/>
            <w:gridCol w:w="1750"/>
            <w:gridCol w:w="697"/>
            <w:gridCol w:w="1541"/>
            <w:gridCol w:w="485"/>
            <w:gridCol w:w="1747"/>
          </w:tblGrid>
          <w:tr w:rsidR="007967FD" w14:paraId="76764AB8" w14:textId="77777777" w:rsidTr="00C46C6D">
            <w:trPr>
              <w:cantSplit/>
              <w:trHeight w:val="259"/>
            </w:trPr>
            <w:bookmarkStart w:id="239" w:name="_Hlk49328946" w:displacedByCustomXml="next"/>
            <w:sdt>
              <w:sdtPr>
                <w:rPr>
                  <w:rFonts w:asciiTheme="minorEastAsia" w:eastAsiaTheme="minorEastAsia" w:hAnsiTheme="minorEastAsia"/>
                  <w:szCs w:val="21"/>
                </w:rPr>
                <w:tag w:val="_PLD_2f021e03341f49af95f8857da6272a92"/>
                <w:id w:val="354393738"/>
                <w:lock w:val="sdtLocked"/>
              </w:sdtPr>
              <w:sdtEndPr/>
              <w:sdtContent>
                <w:tc>
                  <w:tcPr>
                    <w:tcW w:w="459" w:type="pct"/>
                    <w:vMerge w:val="restart"/>
                    <w:tcBorders>
                      <w:top w:val="single" w:sz="4" w:space="0" w:color="auto"/>
                      <w:left w:val="single" w:sz="4" w:space="0" w:color="auto"/>
                      <w:right w:val="single" w:sz="4" w:space="0" w:color="auto"/>
                    </w:tcBorders>
                    <w:vAlign w:val="center"/>
                  </w:tcPr>
                  <w:p w14:paraId="07F175F8"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类别</w:t>
                    </w:r>
                  </w:p>
                </w:tc>
              </w:sdtContent>
            </w:sdt>
            <w:sdt>
              <w:sdtPr>
                <w:rPr>
                  <w:rFonts w:asciiTheme="minorEastAsia" w:eastAsiaTheme="minorEastAsia" w:hAnsiTheme="minorEastAsia"/>
                  <w:szCs w:val="21"/>
                </w:rPr>
                <w:tag w:val="_PLD_468e18ccdf48449f8e43799e7c3f622e"/>
                <w:id w:val="1794936720"/>
                <w:lock w:val="sdtLocked"/>
              </w:sdtPr>
              <w:sdtEndPr/>
              <w:sdtContent>
                <w:tc>
                  <w:tcPr>
                    <w:tcW w:w="2308" w:type="pct"/>
                    <w:gridSpan w:val="5"/>
                    <w:tcBorders>
                      <w:top w:val="single" w:sz="4" w:space="0" w:color="auto"/>
                      <w:left w:val="single" w:sz="4" w:space="0" w:color="auto"/>
                      <w:right w:val="single" w:sz="4" w:space="0" w:color="auto"/>
                    </w:tcBorders>
                    <w:vAlign w:val="center"/>
                  </w:tcPr>
                  <w:p w14:paraId="554759A0" w14:textId="77777777" w:rsidR="007967FD" w:rsidRPr="00C46C6D" w:rsidRDefault="00C40BC5" w:rsidP="00827190">
                    <w:pPr>
                      <w:autoSpaceDE w:val="0"/>
                      <w:autoSpaceDN w:val="0"/>
                      <w:adjustRightInd w:val="0"/>
                      <w:snapToGrid w:val="0"/>
                      <w:jc w:val="center"/>
                      <w:rPr>
                        <w:rFonts w:asciiTheme="minorEastAsia" w:eastAsiaTheme="minorEastAsia" w:hAnsiTheme="minorEastAsia"/>
                        <w:szCs w:val="21"/>
                      </w:rPr>
                    </w:pPr>
                    <w:r w:rsidRPr="00C46C6D">
                      <w:rPr>
                        <w:rFonts w:asciiTheme="minorEastAsia" w:eastAsiaTheme="minorEastAsia" w:hAnsiTheme="minorEastAsia" w:hint="eastAsia"/>
                        <w:szCs w:val="21"/>
                      </w:rPr>
                      <w:t>期末余额</w:t>
                    </w:r>
                  </w:p>
                </w:tc>
              </w:sdtContent>
            </w:sdt>
            <w:sdt>
              <w:sdtPr>
                <w:rPr>
                  <w:rFonts w:asciiTheme="minorEastAsia" w:eastAsiaTheme="minorEastAsia" w:hAnsiTheme="minorEastAsia"/>
                  <w:szCs w:val="21"/>
                </w:rPr>
                <w:tag w:val="_PLD_e387c0f70bd6484cafb1ada234d075bd"/>
                <w:id w:val="-258058122"/>
                <w:lock w:val="sdtLocked"/>
              </w:sdtPr>
              <w:sdtEndPr/>
              <w:sdtContent>
                <w:tc>
                  <w:tcPr>
                    <w:tcW w:w="2233" w:type="pct"/>
                    <w:gridSpan w:val="5"/>
                    <w:tcBorders>
                      <w:top w:val="single" w:sz="4" w:space="0" w:color="auto"/>
                      <w:left w:val="single" w:sz="4" w:space="0" w:color="auto"/>
                      <w:right w:val="single" w:sz="4" w:space="0" w:color="auto"/>
                    </w:tcBorders>
                    <w:vAlign w:val="center"/>
                  </w:tcPr>
                  <w:p w14:paraId="2D46213F" w14:textId="77777777" w:rsidR="007967FD" w:rsidRPr="00C46C6D" w:rsidRDefault="00C40BC5" w:rsidP="00827190">
                    <w:pPr>
                      <w:autoSpaceDE w:val="0"/>
                      <w:autoSpaceDN w:val="0"/>
                      <w:adjustRightInd w:val="0"/>
                      <w:snapToGrid w:val="0"/>
                      <w:jc w:val="center"/>
                      <w:rPr>
                        <w:rFonts w:asciiTheme="minorEastAsia" w:eastAsiaTheme="minorEastAsia" w:hAnsiTheme="minorEastAsia"/>
                        <w:szCs w:val="21"/>
                      </w:rPr>
                    </w:pPr>
                    <w:r w:rsidRPr="00C46C6D">
                      <w:rPr>
                        <w:rFonts w:asciiTheme="minorEastAsia" w:eastAsiaTheme="minorEastAsia" w:hAnsiTheme="minorEastAsia" w:hint="eastAsia"/>
                        <w:szCs w:val="21"/>
                      </w:rPr>
                      <w:t>期初余额</w:t>
                    </w:r>
                  </w:p>
                </w:tc>
              </w:sdtContent>
            </w:sdt>
          </w:tr>
          <w:tr w:rsidR="00842706" w14:paraId="166BF7F8" w14:textId="77777777" w:rsidTr="00C46C6D">
            <w:trPr>
              <w:cantSplit/>
              <w:trHeight w:val="227"/>
            </w:trPr>
            <w:tc>
              <w:tcPr>
                <w:tcW w:w="459" w:type="pct"/>
                <w:vMerge/>
                <w:tcBorders>
                  <w:left w:val="single" w:sz="4" w:space="0" w:color="auto"/>
                  <w:right w:val="single" w:sz="4" w:space="0" w:color="auto"/>
                </w:tcBorders>
                <w:vAlign w:val="center"/>
              </w:tcPr>
              <w:p w14:paraId="331D7712" w14:textId="77777777" w:rsidR="007967FD" w:rsidRPr="00C46C6D" w:rsidRDefault="007967FD" w:rsidP="00827190">
                <w:pPr>
                  <w:rPr>
                    <w:rFonts w:asciiTheme="minorEastAsia" w:eastAsiaTheme="minorEastAsia" w:hAnsiTheme="minorEastAsia"/>
                    <w:szCs w:val="21"/>
                  </w:rPr>
                </w:pPr>
              </w:p>
            </w:tc>
            <w:sdt>
              <w:sdtPr>
                <w:rPr>
                  <w:rFonts w:asciiTheme="minorEastAsia" w:eastAsiaTheme="minorEastAsia" w:hAnsiTheme="minorEastAsia"/>
                  <w:szCs w:val="21"/>
                </w:rPr>
                <w:tag w:val="_PLD_73365edbfe354cb683cc42de4c1c9f49"/>
                <w:id w:val="72934150"/>
                <w:lock w:val="sdtLocked"/>
              </w:sdtPr>
              <w:sdtEndPr/>
              <w:sdtContent>
                <w:tc>
                  <w:tcPr>
                    <w:tcW w:w="916" w:type="pct"/>
                    <w:gridSpan w:val="2"/>
                    <w:tcBorders>
                      <w:top w:val="single" w:sz="4" w:space="0" w:color="auto"/>
                      <w:left w:val="single" w:sz="4" w:space="0" w:color="auto"/>
                      <w:bottom w:val="single" w:sz="4" w:space="0" w:color="auto"/>
                      <w:right w:val="single" w:sz="4" w:space="0" w:color="auto"/>
                    </w:tcBorders>
                    <w:vAlign w:val="center"/>
                  </w:tcPr>
                  <w:p w14:paraId="0C6DBBB1"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账面余额</w:t>
                    </w:r>
                  </w:p>
                </w:tc>
              </w:sdtContent>
            </w:sdt>
            <w:sdt>
              <w:sdtPr>
                <w:rPr>
                  <w:rFonts w:asciiTheme="minorEastAsia" w:eastAsiaTheme="minorEastAsia" w:hAnsiTheme="minorEastAsia"/>
                  <w:szCs w:val="21"/>
                </w:rPr>
                <w:tag w:val="_PLD_11f34c9ee2d5429280d0d85b2c50756a"/>
                <w:id w:val="-993794364"/>
                <w:lock w:val="sdtLocked"/>
              </w:sdtPr>
              <w:sdtEndPr/>
              <w:sdtContent>
                <w:tc>
                  <w:tcPr>
                    <w:tcW w:w="764" w:type="pct"/>
                    <w:gridSpan w:val="2"/>
                    <w:tcBorders>
                      <w:top w:val="single" w:sz="4" w:space="0" w:color="auto"/>
                      <w:left w:val="single" w:sz="4" w:space="0" w:color="auto"/>
                      <w:bottom w:val="single" w:sz="4" w:space="0" w:color="auto"/>
                      <w:right w:val="single" w:sz="4" w:space="0" w:color="auto"/>
                    </w:tcBorders>
                    <w:vAlign w:val="center"/>
                  </w:tcPr>
                  <w:p w14:paraId="68C63A15"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坏账准备</w:t>
                    </w:r>
                  </w:p>
                </w:tc>
              </w:sdtContent>
            </w:sdt>
            <w:sdt>
              <w:sdtPr>
                <w:rPr>
                  <w:rFonts w:asciiTheme="minorEastAsia" w:eastAsiaTheme="minorEastAsia" w:hAnsiTheme="minorEastAsia"/>
                  <w:szCs w:val="21"/>
                </w:rPr>
                <w:tag w:val="_PLD_6ade046afd0c47c0aae9506cc9d47486"/>
                <w:id w:val="1346063717"/>
                <w:lock w:val="sdtLocked"/>
              </w:sdtPr>
              <w:sdtEndPr/>
              <w:sdtContent>
                <w:tc>
                  <w:tcPr>
                    <w:tcW w:w="628" w:type="pct"/>
                    <w:vMerge w:val="restart"/>
                    <w:tcBorders>
                      <w:top w:val="single" w:sz="4" w:space="0" w:color="auto"/>
                      <w:left w:val="single" w:sz="4" w:space="0" w:color="auto"/>
                      <w:right w:val="single" w:sz="4" w:space="0" w:color="auto"/>
                    </w:tcBorders>
                    <w:vAlign w:val="center"/>
                  </w:tcPr>
                  <w:p w14:paraId="17AF2E18"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账面</w:t>
                    </w:r>
                  </w:p>
                  <w:p w14:paraId="368808DD"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价值</w:t>
                    </w:r>
                  </w:p>
                </w:tc>
              </w:sdtContent>
            </w:sdt>
            <w:sdt>
              <w:sdtPr>
                <w:rPr>
                  <w:rFonts w:asciiTheme="minorEastAsia" w:eastAsiaTheme="minorEastAsia" w:hAnsiTheme="minorEastAsia"/>
                  <w:szCs w:val="21"/>
                </w:rPr>
                <w:tag w:val="_PLD_abd9bd4831b9473aabae7411a299a204"/>
                <w:id w:val="2112545725"/>
                <w:lock w:val="sdtLocked"/>
              </w:sdtPr>
              <w:sdtEndPr/>
              <w:sdtContent>
                <w:tc>
                  <w:tcPr>
                    <w:tcW w:w="878" w:type="pct"/>
                    <w:gridSpan w:val="2"/>
                    <w:tcBorders>
                      <w:top w:val="single" w:sz="4" w:space="0" w:color="auto"/>
                      <w:left w:val="single" w:sz="4" w:space="0" w:color="auto"/>
                      <w:right w:val="single" w:sz="4" w:space="0" w:color="auto"/>
                    </w:tcBorders>
                    <w:vAlign w:val="center"/>
                  </w:tcPr>
                  <w:p w14:paraId="1BC8DE54"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账面余额</w:t>
                    </w:r>
                  </w:p>
                </w:tc>
              </w:sdtContent>
            </w:sdt>
            <w:sdt>
              <w:sdtPr>
                <w:rPr>
                  <w:rFonts w:asciiTheme="minorEastAsia" w:eastAsiaTheme="minorEastAsia" w:hAnsiTheme="minorEastAsia"/>
                  <w:szCs w:val="21"/>
                </w:rPr>
                <w:tag w:val="_PLD_76d8f3a48cba41949b5870f6cbb124af"/>
                <w:id w:val="662590578"/>
                <w:lock w:val="sdtLocked"/>
              </w:sdtPr>
              <w:sdtEndPr/>
              <w:sdtContent>
                <w:tc>
                  <w:tcPr>
                    <w:tcW w:w="726" w:type="pct"/>
                    <w:gridSpan w:val="2"/>
                    <w:tcBorders>
                      <w:top w:val="single" w:sz="4" w:space="0" w:color="auto"/>
                      <w:left w:val="single" w:sz="4" w:space="0" w:color="auto"/>
                      <w:right w:val="single" w:sz="4" w:space="0" w:color="auto"/>
                    </w:tcBorders>
                    <w:vAlign w:val="center"/>
                  </w:tcPr>
                  <w:p w14:paraId="04060068"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坏账准备</w:t>
                    </w:r>
                  </w:p>
                </w:tc>
              </w:sdtContent>
            </w:sdt>
            <w:sdt>
              <w:sdtPr>
                <w:rPr>
                  <w:rFonts w:asciiTheme="minorEastAsia" w:eastAsiaTheme="minorEastAsia" w:hAnsiTheme="minorEastAsia"/>
                  <w:szCs w:val="21"/>
                </w:rPr>
                <w:tag w:val="_PLD_5062ab8e678b49c0bba488dc029ff27b"/>
                <w:id w:val="-114059887"/>
                <w:lock w:val="sdtLocked"/>
              </w:sdtPr>
              <w:sdtEndPr/>
              <w:sdtContent>
                <w:tc>
                  <w:tcPr>
                    <w:tcW w:w="628" w:type="pct"/>
                    <w:vMerge w:val="restart"/>
                    <w:tcBorders>
                      <w:top w:val="single" w:sz="4" w:space="0" w:color="auto"/>
                      <w:left w:val="single" w:sz="4" w:space="0" w:color="auto"/>
                      <w:right w:val="single" w:sz="4" w:space="0" w:color="auto"/>
                    </w:tcBorders>
                    <w:vAlign w:val="center"/>
                  </w:tcPr>
                  <w:p w14:paraId="754A389F"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账面</w:t>
                    </w:r>
                  </w:p>
                  <w:p w14:paraId="3B6B175C"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价值</w:t>
                    </w:r>
                  </w:p>
                </w:tc>
              </w:sdtContent>
            </w:sdt>
          </w:tr>
          <w:tr w:rsidR="003B0942" w14:paraId="4E66B6AC" w14:textId="77777777" w:rsidTr="00C46C6D">
            <w:trPr>
              <w:cantSplit/>
              <w:trHeight w:val="375"/>
            </w:trPr>
            <w:tc>
              <w:tcPr>
                <w:tcW w:w="459" w:type="pct"/>
                <w:vMerge/>
                <w:tcBorders>
                  <w:left w:val="single" w:sz="4" w:space="0" w:color="auto"/>
                  <w:bottom w:val="single" w:sz="4" w:space="0" w:color="auto"/>
                  <w:right w:val="single" w:sz="4" w:space="0" w:color="auto"/>
                </w:tcBorders>
                <w:vAlign w:val="center"/>
              </w:tcPr>
              <w:p w14:paraId="4714ACE0" w14:textId="77777777" w:rsidR="007967FD" w:rsidRPr="00C46C6D" w:rsidRDefault="007967FD" w:rsidP="00827190">
                <w:pPr>
                  <w:rPr>
                    <w:rFonts w:asciiTheme="minorEastAsia" w:eastAsiaTheme="minorEastAsia" w:hAnsiTheme="minorEastAsia"/>
                    <w:szCs w:val="21"/>
                  </w:rPr>
                </w:pPr>
              </w:p>
            </w:tc>
            <w:sdt>
              <w:sdtPr>
                <w:rPr>
                  <w:rFonts w:asciiTheme="minorEastAsia" w:eastAsiaTheme="minorEastAsia" w:hAnsiTheme="minorEastAsia"/>
                  <w:szCs w:val="21"/>
                </w:rPr>
                <w:tag w:val="_PLD_f6bdd572740240b5a7a2e643c29db5eb"/>
                <w:id w:val="1091887326"/>
                <w:lock w:val="sdtLocked"/>
              </w:sdtPr>
              <w:sdtEndPr/>
              <w:sdtContent>
                <w:tc>
                  <w:tcPr>
                    <w:tcW w:w="628" w:type="pct"/>
                    <w:tcBorders>
                      <w:left w:val="single" w:sz="4" w:space="0" w:color="auto"/>
                      <w:bottom w:val="single" w:sz="4" w:space="0" w:color="auto"/>
                      <w:right w:val="single" w:sz="4" w:space="0" w:color="auto"/>
                    </w:tcBorders>
                    <w:vAlign w:val="center"/>
                  </w:tcPr>
                  <w:p w14:paraId="7F38E7A9"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0a09779b6e354e32b6df9b1e891e1509"/>
                <w:id w:val="16120574"/>
                <w:lock w:val="sdtLocked"/>
              </w:sdtPr>
              <w:sdtEndPr/>
              <w:sdtContent>
                <w:tc>
                  <w:tcPr>
                    <w:tcW w:w="287" w:type="pct"/>
                    <w:tcBorders>
                      <w:left w:val="single" w:sz="4" w:space="0" w:color="auto"/>
                      <w:bottom w:val="single" w:sz="4" w:space="0" w:color="auto"/>
                      <w:right w:val="single" w:sz="4" w:space="0" w:color="auto"/>
                    </w:tcBorders>
                    <w:vAlign w:val="center"/>
                  </w:tcPr>
                  <w:p w14:paraId="451C39E0"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比例</w:t>
                    </w:r>
                    <w:r w:rsidRPr="00C46C6D">
                      <w:rPr>
                        <w:rFonts w:asciiTheme="minorEastAsia" w:eastAsiaTheme="minorEastAsia" w:hAnsiTheme="minorEastAsia"/>
                        <w:szCs w:val="21"/>
                      </w:rPr>
                      <w:t>(%)</w:t>
                    </w:r>
                  </w:p>
                </w:tc>
              </w:sdtContent>
            </w:sdt>
            <w:sdt>
              <w:sdtPr>
                <w:rPr>
                  <w:rFonts w:asciiTheme="minorEastAsia" w:eastAsiaTheme="minorEastAsia" w:hAnsiTheme="minorEastAsia"/>
                  <w:szCs w:val="21"/>
                </w:rPr>
                <w:tag w:val="_PLD_dd9c9061f11b453c8775ca1a11382d92"/>
                <w:id w:val="1465229411"/>
                <w:lock w:val="sdtLocked"/>
              </w:sdtPr>
              <w:sdtEndPr/>
              <w:sdtContent>
                <w:tc>
                  <w:tcPr>
                    <w:tcW w:w="553" w:type="pct"/>
                    <w:tcBorders>
                      <w:left w:val="single" w:sz="4" w:space="0" w:color="auto"/>
                      <w:bottom w:val="single" w:sz="4" w:space="0" w:color="auto"/>
                      <w:right w:val="single" w:sz="4" w:space="0" w:color="auto"/>
                    </w:tcBorders>
                    <w:vAlign w:val="center"/>
                  </w:tcPr>
                  <w:p w14:paraId="66E52D66"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988b69362ac14c0e94c26191e76b1e3a"/>
                <w:id w:val="1300030482"/>
                <w:lock w:val="sdtLocked"/>
              </w:sdtPr>
              <w:sdtEndPr/>
              <w:sdtContent>
                <w:tc>
                  <w:tcPr>
                    <w:tcW w:w="212" w:type="pct"/>
                    <w:tcBorders>
                      <w:left w:val="single" w:sz="4" w:space="0" w:color="auto"/>
                      <w:bottom w:val="single" w:sz="4" w:space="0" w:color="auto"/>
                      <w:right w:val="single" w:sz="4" w:space="0" w:color="auto"/>
                    </w:tcBorders>
                    <w:vAlign w:val="center"/>
                  </w:tcPr>
                  <w:p w14:paraId="010B98E5"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计提比例</w:t>
                    </w:r>
                    <w:r w:rsidRPr="00C46C6D">
                      <w:rPr>
                        <w:rFonts w:asciiTheme="minorEastAsia" w:eastAsiaTheme="minorEastAsia" w:hAnsiTheme="minorEastAsia"/>
                        <w:szCs w:val="21"/>
                      </w:rPr>
                      <w:t>(%)</w:t>
                    </w:r>
                  </w:p>
                </w:tc>
              </w:sdtContent>
            </w:sdt>
            <w:tc>
              <w:tcPr>
                <w:tcW w:w="628" w:type="pct"/>
                <w:vMerge/>
                <w:tcBorders>
                  <w:left w:val="single" w:sz="4" w:space="0" w:color="auto"/>
                  <w:bottom w:val="single" w:sz="4" w:space="0" w:color="auto"/>
                  <w:right w:val="single" w:sz="4" w:space="0" w:color="auto"/>
                </w:tcBorders>
                <w:vAlign w:val="center"/>
              </w:tcPr>
              <w:p w14:paraId="34F53FD1" w14:textId="77777777" w:rsidR="007967FD" w:rsidRPr="00C46C6D" w:rsidRDefault="007967FD" w:rsidP="00827190">
                <w:pPr>
                  <w:jc w:val="center"/>
                  <w:rPr>
                    <w:rFonts w:asciiTheme="minorEastAsia" w:eastAsiaTheme="minorEastAsia" w:hAnsiTheme="minorEastAsia"/>
                    <w:szCs w:val="21"/>
                  </w:rPr>
                </w:pPr>
              </w:p>
            </w:tc>
            <w:sdt>
              <w:sdtPr>
                <w:rPr>
                  <w:rFonts w:asciiTheme="minorEastAsia" w:eastAsiaTheme="minorEastAsia" w:hAnsiTheme="minorEastAsia"/>
                  <w:szCs w:val="21"/>
                </w:rPr>
                <w:tag w:val="_PLD_a5c1af5c86d545b993971c3da029159d"/>
                <w:id w:val="-390345413"/>
                <w:lock w:val="sdtLocked"/>
              </w:sdtPr>
              <w:sdtEndPr/>
              <w:sdtContent>
                <w:tc>
                  <w:tcPr>
                    <w:tcW w:w="628" w:type="pct"/>
                    <w:tcBorders>
                      <w:left w:val="single" w:sz="4" w:space="0" w:color="auto"/>
                      <w:bottom w:val="single" w:sz="4" w:space="0" w:color="auto"/>
                      <w:right w:val="single" w:sz="4" w:space="0" w:color="auto"/>
                    </w:tcBorders>
                    <w:vAlign w:val="center"/>
                  </w:tcPr>
                  <w:p w14:paraId="3F9DF85D"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fd80073c74724a799d0de2171d95f241"/>
                <w:id w:val="-1153986709"/>
                <w:lock w:val="sdtLocked"/>
              </w:sdtPr>
              <w:sdtEndPr/>
              <w:sdtContent>
                <w:tc>
                  <w:tcPr>
                    <w:tcW w:w="250" w:type="pct"/>
                    <w:tcBorders>
                      <w:left w:val="single" w:sz="4" w:space="0" w:color="auto"/>
                      <w:bottom w:val="single" w:sz="4" w:space="0" w:color="auto"/>
                      <w:right w:val="single" w:sz="4" w:space="0" w:color="auto"/>
                    </w:tcBorders>
                    <w:vAlign w:val="center"/>
                  </w:tcPr>
                  <w:p w14:paraId="2A4DD90C"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比例</w:t>
                    </w:r>
                    <w:r w:rsidRPr="00C46C6D">
                      <w:rPr>
                        <w:rFonts w:asciiTheme="minorEastAsia" w:eastAsiaTheme="minorEastAsia" w:hAnsiTheme="minorEastAsia"/>
                        <w:szCs w:val="21"/>
                      </w:rPr>
                      <w:t>(%)</w:t>
                    </w:r>
                  </w:p>
                </w:tc>
              </w:sdtContent>
            </w:sdt>
            <w:sdt>
              <w:sdtPr>
                <w:rPr>
                  <w:rFonts w:asciiTheme="minorEastAsia" w:eastAsiaTheme="minorEastAsia" w:hAnsiTheme="minorEastAsia"/>
                  <w:szCs w:val="21"/>
                </w:rPr>
                <w:tag w:val="_PLD_917059b3ee7f4b52afe8c3fa58f3e369"/>
                <w:id w:val="1776753670"/>
                <w:lock w:val="sdtLocked"/>
              </w:sdtPr>
              <w:sdtEndPr/>
              <w:sdtContent>
                <w:tc>
                  <w:tcPr>
                    <w:tcW w:w="553" w:type="pct"/>
                    <w:tcBorders>
                      <w:left w:val="single" w:sz="4" w:space="0" w:color="auto"/>
                      <w:bottom w:val="single" w:sz="4" w:space="0" w:color="auto"/>
                      <w:right w:val="single" w:sz="4" w:space="0" w:color="auto"/>
                    </w:tcBorders>
                    <w:vAlign w:val="center"/>
                  </w:tcPr>
                  <w:p w14:paraId="078C67A5"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金额</w:t>
                    </w:r>
                  </w:p>
                </w:tc>
              </w:sdtContent>
            </w:sdt>
            <w:sdt>
              <w:sdtPr>
                <w:rPr>
                  <w:rFonts w:asciiTheme="minorEastAsia" w:eastAsiaTheme="minorEastAsia" w:hAnsiTheme="minorEastAsia"/>
                  <w:szCs w:val="21"/>
                </w:rPr>
                <w:tag w:val="_PLD_ea90ccc029834397956c79bbe869d343"/>
                <w:id w:val="1437871209"/>
                <w:lock w:val="sdtLocked"/>
              </w:sdtPr>
              <w:sdtEndPr/>
              <w:sdtContent>
                <w:tc>
                  <w:tcPr>
                    <w:tcW w:w="174" w:type="pct"/>
                    <w:tcBorders>
                      <w:left w:val="single" w:sz="4" w:space="0" w:color="auto"/>
                      <w:bottom w:val="single" w:sz="4" w:space="0" w:color="auto"/>
                      <w:right w:val="single" w:sz="4" w:space="0" w:color="auto"/>
                    </w:tcBorders>
                    <w:vAlign w:val="center"/>
                  </w:tcPr>
                  <w:p w14:paraId="3070E6F4"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计提比例</w:t>
                    </w:r>
                    <w:r w:rsidRPr="00C46C6D">
                      <w:rPr>
                        <w:rFonts w:asciiTheme="minorEastAsia" w:eastAsiaTheme="minorEastAsia" w:hAnsiTheme="minorEastAsia"/>
                        <w:szCs w:val="21"/>
                      </w:rPr>
                      <w:t>(%)</w:t>
                    </w:r>
                  </w:p>
                </w:tc>
              </w:sdtContent>
            </w:sdt>
            <w:tc>
              <w:tcPr>
                <w:tcW w:w="628" w:type="pct"/>
                <w:vMerge/>
                <w:tcBorders>
                  <w:left w:val="single" w:sz="4" w:space="0" w:color="auto"/>
                  <w:bottom w:val="single" w:sz="4" w:space="0" w:color="auto"/>
                  <w:right w:val="single" w:sz="4" w:space="0" w:color="auto"/>
                </w:tcBorders>
              </w:tcPr>
              <w:p w14:paraId="7658F973" w14:textId="77777777" w:rsidR="007967FD" w:rsidRPr="00C46C6D" w:rsidRDefault="007967FD" w:rsidP="00827190">
                <w:pPr>
                  <w:jc w:val="center"/>
                  <w:rPr>
                    <w:rFonts w:asciiTheme="minorEastAsia" w:eastAsiaTheme="minorEastAsia" w:hAnsiTheme="minorEastAsia"/>
                    <w:szCs w:val="21"/>
                  </w:rPr>
                </w:pPr>
              </w:p>
            </w:tc>
          </w:tr>
          <w:tr w:rsidR="003B0942" w14:paraId="7945DECB" w14:textId="77777777" w:rsidTr="001513B1">
            <w:trPr>
              <w:cantSplit/>
            </w:trPr>
            <w:sdt>
              <w:sdtPr>
                <w:rPr>
                  <w:rFonts w:asciiTheme="minorEastAsia" w:eastAsiaTheme="minorEastAsia" w:hAnsiTheme="minorEastAsia"/>
                  <w:szCs w:val="21"/>
                </w:rPr>
                <w:tag w:val="_PLD_d8f2e8353bc54fe8b730d8cdf873f57c"/>
                <w:id w:val="-8452091"/>
                <w:lock w:val="sdtLocked"/>
              </w:sdtPr>
              <w:sdtEndPr/>
              <w:sdtContent>
                <w:tc>
                  <w:tcPr>
                    <w:tcW w:w="459" w:type="pct"/>
                    <w:tcBorders>
                      <w:top w:val="single" w:sz="4" w:space="0" w:color="auto"/>
                      <w:left w:val="single" w:sz="4" w:space="0" w:color="auto"/>
                      <w:bottom w:val="single" w:sz="4" w:space="0" w:color="auto"/>
                      <w:right w:val="single" w:sz="4" w:space="0" w:color="auto"/>
                    </w:tcBorders>
                    <w:vAlign w:val="bottom"/>
                  </w:tcPr>
                  <w:p w14:paraId="557AD51A" w14:textId="77777777" w:rsidR="007967FD" w:rsidRPr="00C46C6D" w:rsidRDefault="00C40BC5" w:rsidP="00827190">
                    <w:pPr>
                      <w:rPr>
                        <w:rFonts w:asciiTheme="minorEastAsia" w:eastAsiaTheme="minorEastAsia" w:hAnsiTheme="minorEastAsia"/>
                        <w:szCs w:val="21"/>
                      </w:rPr>
                    </w:pPr>
                    <w:r w:rsidRPr="00C46C6D">
                      <w:rPr>
                        <w:rFonts w:asciiTheme="minorEastAsia" w:eastAsiaTheme="minorEastAsia" w:hAnsiTheme="minorEastAsia" w:hint="eastAsia"/>
                        <w:szCs w:val="21"/>
                      </w:rPr>
                      <w:t>按单项计提坏账准备</w:t>
                    </w:r>
                  </w:p>
                </w:tc>
              </w:sdtContent>
            </w:sdt>
            <w:tc>
              <w:tcPr>
                <w:tcW w:w="628" w:type="pct"/>
                <w:tcBorders>
                  <w:top w:val="single" w:sz="4" w:space="0" w:color="auto"/>
                  <w:left w:val="single" w:sz="4" w:space="0" w:color="auto"/>
                  <w:bottom w:val="single" w:sz="4" w:space="0" w:color="auto"/>
                  <w:right w:val="single" w:sz="4" w:space="0" w:color="auto"/>
                </w:tcBorders>
              </w:tcPr>
              <w:p w14:paraId="644E2082" w14:textId="77777777" w:rsidR="007967FD" w:rsidRPr="00C46C6D" w:rsidRDefault="007967FD" w:rsidP="00827190">
                <w:pPr>
                  <w:jc w:val="right"/>
                  <w:rPr>
                    <w:rFonts w:asciiTheme="minorEastAsia" w:eastAsiaTheme="minorEastAsia" w:hAnsiTheme="minorEastAsia"/>
                    <w:szCs w:val="21"/>
                  </w:rPr>
                </w:pPr>
              </w:p>
            </w:tc>
            <w:tc>
              <w:tcPr>
                <w:tcW w:w="287" w:type="pct"/>
                <w:tcBorders>
                  <w:top w:val="single" w:sz="4" w:space="0" w:color="auto"/>
                  <w:left w:val="single" w:sz="4" w:space="0" w:color="auto"/>
                  <w:bottom w:val="single" w:sz="4" w:space="0" w:color="auto"/>
                  <w:right w:val="single" w:sz="4" w:space="0" w:color="auto"/>
                </w:tcBorders>
              </w:tcPr>
              <w:p w14:paraId="244201CE" w14:textId="77777777" w:rsidR="007967FD" w:rsidRPr="00C46C6D" w:rsidRDefault="007967FD" w:rsidP="00827190">
                <w:pPr>
                  <w:jc w:val="right"/>
                  <w:rPr>
                    <w:rFonts w:asciiTheme="minorEastAsia" w:eastAsiaTheme="minorEastAsia" w:hAnsiTheme="minorEastAsia"/>
                    <w:szCs w:val="21"/>
                  </w:rPr>
                </w:pPr>
              </w:p>
            </w:tc>
            <w:tc>
              <w:tcPr>
                <w:tcW w:w="553" w:type="pct"/>
                <w:tcBorders>
                  <w:top w:val="single" w:sz="4" w:space="0" w:color="auto"/>
                  <w:left w:val="single" w:sz="4" w:space="0" w:color="auto"/>
                  <w:bottom w:val="single" w:sz="4" w:space="0" w:color="auto"/>
                  <w:right w:val="single" w:sz="4" w:space="0" w:color="auto"/>
                </w:tcBorders>
              </w:tcPr>
              <w:p w14:paraId="134C08DE" w14:textId="77777777" w:rsidR="007967FD" w:rsidRPr="00C46C6D" w:rsidRDefault="007967FD" w:rsidP="00827190">
                <w:pPr>
                  <w:jc w:val="right"/>
                  <w:rPr>
                    <w:rFonts w:asciiTheme="minorEastAsia" w:eastAsiaTheme="minorEastAsia" w:hAnsiTheme="minorEastAsia"/>
                    <w:szCs w:val="21"/>
                  </w:rPr>
                </w:pPr>
              </w:p>
            </w:tc>
            <w:tc>
              <w:tcPr>
                <w:tcW w:w="212" w:type="pct"/>
                <w:tcBorders>
                  <w:top w:val="single" w:sz="4" w:space="0" w:color="auto"/>
                  <w:left w:val="single" w:sz="4" w:space="0" w:color="auto"/>
                  <w:bottom w:val="single" w:sz="4" w:space="0" w:color="auto"/>
                  <w:right w:val="single" w:sz="4" w:space="0" w:color="auto"/>
                </w:tcBorders>
              </w:tcPr>
              <w:p w14:paraId="66FCD5A2" w14:textId="77777777" w:rsidR="007967FD" w:rsidRPr="00C46C6D" w:rsidRDefault="007967FD" w:rsidP="00827190">
                <w:pPr>
                  <w:jc w:val="right"/>
                  <w:rPr>
                    <w:rFonts w:asciiTheme="minorEastAsia" w:eastAsiaTheme="minorEastAsia" w:hAnsiTheme="minorEastAsia"/>
                    <w:szCs w:val="21"/>
                  </w:rPr>
                </w:pPr>
              </w:p>
            </w:tc>
            <w:tc>
              <w:tcPr>
                <w:tcW w:w="628" w:type="pct"/>
                <w:tcBorders>
                  <w:top w:val="single" w:sz="4" w:space="0" w:color="auto"/>
                  <w:left w:val="single" w:sz="4" w:space="0" w:color="auto"/>
                  <w:bottom w:val="single" w:sz="4" w:space="0" w:color="auto"/>
                  <w:right w:val="single" w:sz="4" w:space="0" w:color="auto"/>
                </w:tcBorders>
              </w:tcPr>
              <w:p w14:paraId="0C9C8F68" w14:textId="77777777" w:rsidR="007967FD" w:rsidRPr="00C46C6D" w:rsidRDefault="007967FD" w:rsidP="00827190">
                <w:pPr>
                  <w:jc w:val="right"/>
                  <w:rPr>
                    <w:rFonts w:asciiTheme="minorEastAsia" w:eastAsiaTheme="minorEastAsia" w:hAnsiTheme="minorEastAsia"/>
                    <w:szCs w:val="21"/>
                  </w:rPr>
                </w:pPr>
              </w:p>
            </w:tc>
            <w:tc>
              <w:tcPr>
                <w:tcW w:w="628" w:type="pct"/>
                <w:tcBorders>
                  <w:top w:val="single" w:sz="4" w:space="0" w:color="auto"/>
                  <w:left w:val="single" w:sz="4" w:space="0" w:color="auto"/>
                  <w:bottom w:val="single" w:sz="4" w:space="0" w:color="auto"/>
                  <w:right w:val="single" w:sz="4" w:space="0" w:color="auto"/>
                </w:tcBorders>
              </w:tcPr>
              <w:p w14:paraId="6D363D4E" w14:textId="77777777" w:rsidR="007967FD" w:rsidRPr="00C46C6D" w:rsidRDefault="007967FD" w:rsidP="00827190">
                <w:pPr>
                  <w:jc w:val="right"/>
                  <w:rPr>
                    <w:rFonts w:asciiTheme="minorEastAsia" w:eastAsiaTheme="minorEastAsia" w:hAnsiTheme="minorEastAsia"/>
                    <w:szCs w:val="21"/>
                  </w:rPr>
                </w:pPr>
              </w:p>
            </w:tc>
            <w:tc>
              <w:tcPr>
                <w:tcW w:w="250" w:type="pct"/>
                <w:tcBorders>
                  <w:top w:val="single" w:sz="4" w:space="0" w:color="auto"/>
                  <w:left w:val="single" w:sz="4" w:space="0" w:color="auto"/>
                  <w:bottom w:val="single" w:sz="4" w:space="0" w:color="auto"/>
                  <w:right w:val="single" w:sz="4" w:space="0" w:color="auto"/>
                </w:tcBorders>
              </w:tcPr>
              <w:p w14:paraId="54DABFD6" w14:textId="77777777" w:rsidR="007967FD" w:rsidRPr="00C46C6D" w:rsidRDefault="007967FD" w:rsidP="00827190">
                <w:pPr>
                  <w:jc w:val="right"/>
                  <w:rPr>
                    <w:rFonts w:asciiTheme="minorEastAsia" w:eastAsiaTheme="minorEastAsia" w:hAnsiTheme="minorEastAsia"/>
                    <w:szCs w:val="21"/>
                  </w:rPr>
                </w:pPr>
              </w:p>
            </w:tc>
            <w:tc>
              <w:tcPr>
                <w:tcW w:w="553" w:type="pct"/>
                <w:tcBorders>
                  <w:top w:val="single" w:sz="4" w:space="0" w:color="auto"/>
                  <w:left w:val="single" w:sz="4" w:space="0" w:color="auto"/>
                  <w:bottom w:val="single" w:sz="4" w:space="0" w:color="auto"/>
                  <w:right w:val="single" w:sz="4" w:space="0" w:color="auto"/>
                </w:tcBorders>
              </w:tcPr>
              <w:p w14:paraId="66FE6129" w14:textId="77777777" w:rsidR="007967FD" w:rsidRPr="00C46C6D" w:rsidRDefault="007967FD" w:rsidP="00827190">
                <w:pPr>
                  <w:jc w:val="right"/>
                  <w:rPr>
                    <w:rFonts w:asciiTheme="minorEastAsia" w:eastAsiaTheme="minorEastAsia" w:hAnsiTheme="minorEastAsia"/>
                    <w:szCs w:val="21"/>
                  </w:rPr>
                </w:pPr>
              </w:p>
            </w:tc>
            <w:tc>
              <w:tcPr>
                <w:tcW w:w="174" w:type="pct"/>
                <w:tcBorders>
                  <w:top w:val="single" w:sz="4" w:space="0" w:color="auto"/>
                  <w:left w:val="single" w:sz="4" w:space="0" w:color="auto"/>
                  <w:bottom w:val="single" w:sz="4" w:space="0" w:color="auto"/>
                  <w:right w:val="single" w:sz="4" w:space="0" w:color="auto"/>
                </w:tcBorders>
              </w:tcPr>
              <w:p w14:paraId="47E25BBA" w14:textId="77777777" w:rsidR="007967FD" w:rsidRPr="00C46C6D" w:rsidRDefault="007967FD" w:rsidP="00827190">
                <w:pPr>
                  <w:jc w:val="right"/>
                  <w:rPr>
                    <w:rFonts w:asciiTheme="minorEastAsia" w:eastAsiaTheme="minorEastAsia" w:hAnsiTheme="minorEastAsia"/>
                    <w:szCs w:val="21"/>
                  </w:rPr>
                </w:pPr>
              </w:p>
            </w:tc>
            <w:tc>
              <w:tcPr>
                <w:tcW w:w="628" w:type="pct"/>
                <w:tcBorders>
                  <w:top w:val="single" w:sz="4" w:space="0" w:color="auto"/>
                  <w:left w:val="single" w:sz="4" w:space="0" w:color="auto"/>
                  <w:bottom w:val="single" w:sz="4" w:space="0" w:color="auto"/>
                  <w:right w:val="single" w:sz="4" w:space="0" w:color="auto"/>
                </w:tcBorders>
              </w:tcPr>
              <w:p w14:paraId="51E5D5BF" w14:textId="77777777" w:rsidR="007967FD" w:rsidRPr="00C46C6D" w:rsidRDefault="007967FD" w:rsidP="00827190">
                <w:pPr>
                  <w:jc w:val="right"/>
                  <w:rPr>
                    <w:rFonts w:asciiTheme="minorEastAsia" w:eastAsiaTheme="minorEastAsia" w:hAnsiTheme="minorEastAsia"/>
                    <w:szCs w:val="21"/>
                  </w:rPr>
                </w:pPr>
              </w:p>
            </w:tc>
          </w:tr>
          <w:tr w:rsidR="007967FD" w14:paraId="59D6F1D1" w14:textId="77777777" w:rsidTr="001513B1">
            <w:trPr>
              <w:cantSplit/>
            </w:trPr>
            <w:sdt>
              <w:sdtPr>
                <w:rPr>
                  <w:rFonts w:asciiTheme="minorEastAsia" w:eastAsiaTheme="minorEastAsia" w:hAnsiTheme="minorEastAsia"/>
                  <w:szCs w:val="21"/>
                </w:rPr>
                <w:tag w:val="_PLD_8ec8b92b0ab24a78ae82ff991696133e"/>
                <w:id w:val="62463249"/>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vAlign w:val="bottom"/>
                  </w:tcPr>
                  <w:p w14:paraId="08810CDB" w14:textId="77777777" w:rsidR="007967FD" w:rsidRPr="00C46C6D" w:rsidRDefault="00C40BC5" w:rsidP="00827190">
                    <w:pPr>
                      <w:rPr>
                        <w:rFonts w:asciiTheme="minorEastAsia" w:eastAsiaTheme="minorEastAsia" w:hAnsiTheme="minorEastAsia"/>
                        <w:szCs w:val="21"/>
                      </w:rPr>
                    </w:pPr>
                    <w:r w:rsidRPr="00C46C6D">
                      <w:rPr>
                        <w:rFonts w:asciiTheme="minorEastAsia" w:eastAsiaTheme="minorEastAsia" w:hAnsiTheme="minorEastAsia" w:hint="eastAsia"/>
                        <w:szCs w:val="21"/>
                      </w:rPr>
                      <w:t>其中：</w:t>
                    </w:r>
                  </w:p>
                </w:tc>
              </w:sdtContent>
            </w:sdt>
          </w:tr>
          <w:tr w:rsidR="003B0942" w14:paraId="113094D1" w14:textId="77777777" w:rsidTr="001513B1">
            <w:trPr>
              <w:cantSplit/>
            </w:trPr>
            <w:sdt>
              <w:sdtPr>
                <w:rPr>
                  <w:rFonts w:asciiTheme="minorEastAsia" w:eastAsiaTheme="minorEastAsia" w:hAnsiTheme="minorEastAsia"/>
                  <w:szCs w:val="21"/>
                </w:rPr>
                <w:tag w:val="_PLD_c2fb108392ea494fbb3dda9bd8528dd0"/>
                <w:id w:val="-246884900"/>
                <w:lock w:val="sdtLocked"/>
              </w:sdtPr>
              <w:sdtEndPr/>
              <w:sdtContent>
                <w:tc>
                  <w:tcPr>
                    <w:tcW w:w="459" w:type="pct"/>
                    <w:tcBorders>
                      <w:top w:val="single" w:sz="4" w:space="0" w:color="auto"/>
                      <w:left w:val="single" w:sz="4" w:space="0" w:color="auto"/>
                      <w:bottom w:val="single" w:sz="4" w:space="0" w:color="auto"/>
                      <w:right w:val="single" w:sz="4" w:space="0" w:color="auto"/>
                    </w:tcBorders>
                    <w:vAlign w:val="bottom"/>
                  </w:tcPr>
                  <w:p w14:paraId="5CF60D7D" w14:textId="77777777" w:rsidR="007967FD" w:rsidRPr="00C46C6D" w:rsidRDefault="00C40BC5" w:rsidP="00827190">
                    <w:pPr>
                      <w:rPr>
                        <w:rFonts w:asciiTheme="minorEastAsia" w:eastAsiaTheme="minorEastAsia" w:hAnsiTheme="minorEastAsia"/>
                        <w:szCs w:val="21"/>
                      </w:rPr>
                    </w:pPr>
                    <w:r w:rsidRPr="00C46C6D">
                      <w:rPr>
                        <w:rFonts w:asciiTheme="minorEastAsia" w:eastAsiaTheme="minorEastAsia" w:hAnsiTheme="minorEastAsia" w:hint="eastAsia"/>
                        <w:szCs w:val="21"/>
                      </w:rPr>
                      <w:t>按组合计提坏账准备</w:t>
                    </w:r>
                  </w:p>
                </w:tc>
              </w:sdtContent>
            </w:sdt>
            <w:tc>
              <w:tcPr>
                <w:tcW w:w="628" w:type="pct"/>
                <w:tcBorders>
                  <w:top w:val="single" w:sz="4" w:space="0" w:color="auto"/>
                  <w:left w:val="single" w:sz="4" w:space="0" w:color="auto"/>
                  <w:bottom w:val="single" w:sz="4" w:space="0" w:color="auto"/>
                  <w:right w:val="single" w:sz="4" w:space="0" w:color="auto"/>
                </w:tcBorders>
                <w:vAlign w:val="bottom"/>
              </w:tcPr>
              <w:p w14:paraId="021FA941" w14:textId="690665CF"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hint="eastAsia"/>
                    <w:szCs w:val="21"/>
                  </w:rPr>
                  <w:t>2,111,241,949.96</w:t>
                </w:r>
              </w:p>
            </w:tc>
            <w:tc>
              <w:tcPr>
                <w:tcW w:w="287" w:type="pct"/>
                <w:tcBorders>
                  <w:top w:val="single" w:sz="4" w:space="0" w:color="auto"/>
                  <w:left w:val="single" w:sz="4" w:space="0" w:color="auto"/>
                  <w:bottom w:val="single" w:sz="4" w:space="0" w:color="auto"/>
                  <w:right w:val="single" w:sz="4" w:space="0" w:color="auto"/>
                </w:tcBorders>
                <w:vAlign w:val="bottom"/>
              </w:tcPr>
              <w:p w14:paraId="13ACE5C1" w14:textId="696537E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100.00</w:t>
                </w:r>
              </w:p>
            </w:tc>
            <w:tc>
              <w:tcPr>
                <w:tcW w:w="553" w:type="pct"/>
                <w:tcBorders>
                  <w:top w:val="single" w:sz="4" w:space="0" w:color="auto"/>
                  <w:left w:val="single" w:sz="4" w:space="0" w:color="auto"/>
                  <w:bottom w:val="single" w:sz="4" w:space="0" w:color="auto"/>
                  <w:right w:val="single" w:sz="4" w:space="0" w:color="auto"/>
                </w:tcBorders>
                <w:vAlign w:val="bottom"/>
              </w:tcPr>
              <w:p w14:paraId="6AF6C700" w14:textId="64886AEC"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117,355,976.7</w:t>
                </w:r>
                <w:r w:rsidR="006E13AE">
                  <w:rPr>
                    <w:rFonts w:asciiTheme="minorEastAsia" w:eastAsiaTheme="minorEastAsia" w:hAnsiTheme="minorEastAsia"/>
                    <w:szCs w:val="21"/>
                  </w:rPr>
                  <w:t>1</w:t>
                </w:r>
              </w:p>
            </w:tc>
            <w:tc>
              <w:tcPr>
                <w:tcW w:w="212" w:type="pct"/>
                <w:tcBorders>
                  <w:top w:val="single" w:sz="4" w:space="0" w:color="auto"/>
                  <w:left w:val="single" w:sz="4" w:space="0" w:color="auto"/>
                  <w:bottom w:val="single" w:sz="4" w:space="0" w:color="auto"/>
                  <w:right w:val="single" w:sz="4" w:space="0" w:color="auto"/>
                </w:tcBorders>
                <w:vAlign w:val="bottom"/>
              </w:tcPr>
              <w:p w14:paraId="183D2A16" w14:textId="3BC3E4C1"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5.56</w:t>
                </w:r>
              </w:p>
            </w:tc>
            <w:tc>
              <w:tcPr>
                <w:tcW w:w="628" w:type="pct"/>
                <w:tcBorders>
                  <w:top w:val="single" w:sz="4" w:space="0" w:color="auto"/>
                  <w:left w:val="single" w:sz="4" w:space="0" w:color="auto"/>
                  <w:bottom w:val="single" w:sz="4" w:space="0" w:color="auto"/>
                  <w:right w:val="single" w:sz="4" w:space="0" w:color="auto"/>
                </w:tcBorders>
                <w:vAlign w:val="bottom"/>
              </w:tcPr>
              <w:p w14:paraId="7D8454CC" w14:textId="28AD1F8F" w:rsidR="007967FD" w:rsidRPr="00C46C6D" w:rsidRDefault="00CC07BA" w:rsidP="00827190">
                <w:pPr>
                  <w:jc w:val="right"/>
                  <w:rPr>
                    <w:rFonts w:asciiTheme="minorEastAsia" w:eastAsiaTheme="minorEastAsia" w:hAnsiTheme="minorEastAsia"/>
                    <w:szCs w:val="21"/>
                  </w:rPr>
                </w:pPr>
                <w:r w:rsidRPr="00CC07BA">
                  <w:rPr>
                    <w:rFonts w:asciiTheme="minorEastAsia" w:eastAsiaTheme="minorEastAsia" w:hAnsiTheme="minorEastAsia"/>
                    <w:szCs w:val="21"/>
                  </w:rPr>
                  <w:t>1,993,885,973.2</w:t>
                </w:r>
                <w:r w:rsidR="00A950CF">
                  <w:rPr>
                    <w:rFonts w:asciiTheme="minorEastAsia" w:eastAsiaTheme="minorEastAsia" w:hAnsiTheme="minorEastAsia"/>
                    <w:szCs w:val="21"/>
                  </w:rPr>
                  <w:t>5</w:t>
                </w:r>
                <w:r w:rsidRPr="00CC07BA">
                  <w:rPr>
                    <w:rFonts w:asciiTheme="minorEastAsia" w:eastAsiaTheme="minorEastAsia" w:hAnsiTheme="minorEastAsia"/>
                    <w:szCs w:val="21"/>
                  </w:rPr>
                  <w:t xml:space="preserve"> </w:t>
                </w:r>
              </w:p>
            </w:tc>
            <w:tc>
              <w:tcPr>
                <w:tcW w:w="628" w:type="pct"/>
                <w:tcBorders>
                  <w:top w:val="single" w:sz="4" w:space="0" w:color="auto"/>
                  <w:left w:val="single" w:sz="4" w:space="0" w:color="auto"/>
                  <w:bottom w:val="single" w:sz="4" w:space="0" w:color="auto"/>
                  <w:right w:val="single" w:sz="4" w:space="0" w:color="auto"/>
                </w:tcBorders>
                <w:vAlign w:val="bottom"/>
              </w:tcPr>
              <w:p w14:paraId="58B608E6"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2,100,577,410.63</w:t>
                </w:r>
              </w:p>
            </w:tc>
            <w:tc>
              <w:tcPr>
                <w:tcW w:w="250" w:type="pct"/>
                <w:tcBorders>
                  <w:top w:val="single" w:sz="4" w:space="0" w:color="auto"/>
                  <w:left w:val="single" w:sz="4" w:space="0" w:color="auto"/>
                  <w:bottom w:val="single" w:sz="4" w:space="0" w:color="auto"/>
                  <w:right w:val="single" w:sz="4" w:space="0" w:color="auto"/>
                </w:tcBorders>
                <w:vAlign w:val="bottom"/>
              </w:tcPr>
              <w:p w14:paraId="5A8043E2"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100.00</w:t>
                </w:r>
              </w:p>
            </w:tc>
            <w:tc>
              <w:tcPr>
                <w:tcW w:w="553" w:type="pct"/>
                <w:tcBorders>
                  <w:top w:val="single" w:sz="4" w:space="0" w:color="auto"/>
                  <w:left w:val="single" w:sz="4" w:space="0" w:color="auto"/>
                  <w:bottom w:val="single" w:sz="4" w:space="0" w:color="auto"/>
                  <w:right w:val="single" w:sz="4" w:space="0" w:color="auto"/>
                </w:tcBorders>
                <w:vAlign w:val="bottom"/>
              </w:tcPr>
              <w:p w14:paraId="05B91743"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120,208,663.47</w:t>
                </w:r>
              </w:p>
            </w:tc>
            <w:tc>
              <w:tcPr>
                <w:tcW w:w="174" w:type="pct"/>
                <w:tcBorders>
                  <w:top w:val="single" w:sz="4" w:space="0" w:color="auto"/>
                  <w:left w:val="single" w:sz="4" w:space="0" w:color="auto"/>
                  <w:bottom w:val="single" w:sz="4" w:space="0" w:color="auto"/>
                  <w:right w:val="single" w:sz="4" w:space="0" w:color="auto"/>
                </w:tcBorders>
                <w:vAlign w:val="bottom"/>
              </w:tcPr>
              <w:p w14:paraId="28BE16DF"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5.72</w:t>
                </w:r>
              </w:p>
            </w:tc>
            <w:tc>
              <w:tcPr>
                <w:tcW w:w="628" w:type="pct"/>
                <w:tcBorders>
                  <w:top w:val="single" w:sz="4" w:space="0" w:color="auto"/>
                  <w:left w:val="single" w:sz="4" w:space="0" w:color="auto"/>
                  <w:bottom w:val="single" w:sz="4" w:space="0" w:color="auto"/>
                  <w:right w:val="single" w:sz="4" w:space="0" w:color="auto"/>
                </w:tcBorders>
                <w:vAlign w:val="bottom"/>
              </w:tcPr>
              <w:p w14:paraId="1F801EF6"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1,980,368,747.16</w:t>
                </w:r>
              </w:p>
            </w:tc>
          </w:tr>
          <w:tr w:rsidR="007967FD" w14:paraId="4DCCC8BB" w14:textId="77777777" w:rsidTr="001513B1">
            <w:trPr>
              <w:cantSplit/>
            </w:trPr>
            <w:sdt>
              <w:sdtPr>
                <w:rPr>
                  <w:rFonts w:asciiTheme="minorEastAsia" w:eastAsiaTheme="minorEastAsia" w:hAnsiTheme="minorEastAsia"/>
                  <w:szCs w:val="21"/>
                </w:rPr>
                <w:tag w:val="_PLD_bd68cdc38a0e426ea1ec99be844140b3"/>
                <w:id w:val="-1060323987"/>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vAlign w:val="bottom"/>
                  </w:tcPr>
                  <w:p w14:paraId="0FC9DA6A" w14:textId="77777777" w:rsidR="007967FD" w:rsidRPr="00C46C6D" w:rsidRDefault="00C40BC5" w:rsidP="00827190">
                    <w:pPr>
                      <w:rPr>
                        <w:rFonts w:asciiTheme="minorEastAsia" w:eastAsiaTheme="minorEastAsia" w:hAnsiTheme="minorEastAsia"/>
                        <w:szCs w:val="21"/>
                      </w:rPr>
                    </w:pPr>
                    <w:r w:rsidRPr="00C46C6D">
                      <w:rPr>
                        <w:rFonts w:asciiTheme="minorEastAsia" w:eastAsiaTheme="minorEastAsia" w:hAnsiTheme="minorEastAsia" w:hint="eastAsia"/>
                        <w:szCs w:val="21"/>
                      </w:rPr>
                      <w:t>其中：</w:t>
                    </w:r>
                  </w:p>
                </w:tc>
              </w:sdtContent>
            </w:sdt>
          </w:tr>
          <w:sdt>
            <w:sdtPr>
              <w:rPr>
                <w:rFonts w:asciiTheme="minorEastAsia" w:eastAsiaTheme="minorEastAsia" w:hAnsiTheme="minorEastAsia"/>
                <w:szCs w:val="21"/>
              </w:rPr>
              <w:alias w:val="按组合计提坏账准备的应收账款明细"/>
              <w:tag w:val="_TUP_d12105eecf1f43bb9d549b5dd7af65bd"/>
              <w:id w:val="-2056687193"/>
              <w:lock w:val="sdtLocked"/>
            </w:sdtPr>
            <w:sdtEndPr/>
            <w:sdtContent>
              <w:tr w:rsidR="003B0942" w14:paraId="1F2C0A81" w14:textId="77777777" w:rsidTr="001513B1">
                <w:trPr>
                  <w:cantSplit/>
                </w:trPr>
                <w:sdt>
                  <w:sdtPr>
                    <w:rPr>
                      <w:rFonts w:asciiTheme="minorEastAsia" w:eastAsiaTheme="minorEastAsia" w:hAnsiTheme="minorEastAsia"/>
                      <w:szCs w:val="21"/>
                    </w:rPr>
                    <w:alias w:val="按组合计提坏账准备的应收账款明细-组合名称"/>
                    <w:tag w:val="_GBC_1d1150cff5254d829cba03da56c2e941"/>
                    <w:id w:val="1656260166"/>
                    <w:lock w:val="sdtLocked"/>
                  </w:sdtPr>
                  <w:sdtEndPr/>
                  <w:sdtContent>
                    <w:tc>
                      <w:tcPr>
                        <w:tcW w:w="459" w:type="pct"/>
                        <w:tcBorders>
                          <w:top w:val="single" w:sz="4" w:space="0" w:color="auto"/>
                          <w:left w:val="single" w:sz="4" w:space="0" w:color="auto"/>
                          <w:bottom w:val="single" w:sz="4" w:space="0" w:color="auto"/>
                          <w:right w:val="single" w:sz="4" w:space="0" w:color="auto"/>
                        </w:tcBorders>
                        <w:vAlign w:val="bottom"/>
                      </w:tcPr>
                      <w:p w14:paraId="443D9EED" w14:textId="77777777" w:rsidR="007967FD" w:rsidRPr="00C46C6D" w:rsidRDefault="00C40BC5" w:rsidP="00827190">
                        <w:pPr>
                          <w:rPr>
                            <w:rFonts w:asciiTheme="minorEastAsia" w:eastAsiaTheme="minorEastAsia" w:hAnsiTheme="minorEastAsia"/>
                            <w:color w:val="808080"/>
                            <w:szCs w:val="21"/>
                          </w:rPr>
                        </w:pPr>
                        <w:r w:rsidRPr="00C46C6D">
                          <w:rPr>
                            <w:rFonts w:asciiTheme="minorEastAsia" w:eastAsiaTheme="minorEastAsia" w:hAnsiTheme="minorEastAsia" w:hint="eastAsia"/>
                            <w:szCs w:val="21"/>
                          </w:rPr>
                          <w:t>合并范围内关联方组合</w:t>
                        </w:r>
                      </w:p>
                    </w:tc>
                  </w:sdtContent>
                </w:sdt>
                <w:tc>
                  <w:tcPr>
                    <w:tcW w:w="628" w:type="pct"/>
                    <w:tcBorders>
                      <w:top w:val="single" w:sz="4" w:space="0" w:color="auto"/>
                      <w:left w:val="single" w:sz="4" w:space="0" w:color="auto"/>
                      <w:bottom w:val="single" w:sz="4" w:space="0" w:color="auto"/>
                      <w:right w:val="single" w:sz="4" w:space="0" w:color="auto"/>
                    </w:tcBorders>
                    <w:vAlign w:val="bottom"/>
                  </w:tcPr>
                  <w:p w14:paraId="1D19258D" w14:textId="7F929BD5"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146,645,175.32</w:t>
                    </w:r>
                  </w:p>
                </w:tc>
                <w:tc>
                  <w:tcPr>
                    <w:tcW w:w="287" w:type="pct"/>
                    <w:tcBorders>
                      <w:top w:val="single" w:sz="4" w:space="0" w:color="auto"/>
                      <w:left w:val="single" w:sz="4" w:space="0" w:color="auto"/>
                      <w:bottom w:val="single" w:sz="4" w:space="0" w:color="auto"/>
                      <w:right w:val="single" w:sz="4" w:space="0" w:color="auto"/>
                    </w:tcBorders>
                    <w:vAlign w:val="bottom"/>
                  </w:tcPr>
                  <w:p w14:paraId="1C53A67E" w14:textId="0525B6BC" w:rsidR="00CC07BA" w:rsidRDefault="00CC07BA" w:rsidP="00827190">
                    <w:pPr>
                      <w:jc w:val="right"/>
                      <w:rPr>
                        <w:rFonts w:asciiTheme="minorEastAsia" w:eastAsiaTheme="minorEastAsia" w:hAnsiTheme="minorEastAsia"/>
                        <w:szCs w:val="21"/>
                      </w:rPr>
                    </w:pPr>
                  </w:p>
                  <w:p w14:paraId="68C2611F" w14:textId="70D2FDF3" w:rsidR="007967FD" w:rsidRPr="00C46C6D" w:rsidRDefault="00CC07BA" w:rsidP="00827190">
                    <w:pPr>
                      <w:jc w:val="right"/>
                      <w:rPr>
                        <w:rFonts w:asciiTheme="minorEastAsia" w:eastAsiaTheme="minorEastAsia" w:hAnsiTheme="minorEastAsia"/>
                        <w:szCs w:val="21"/>
                      </w:rPr>
                    </w:pPr>
                    <w:r>
                      <w:rPr>
                        <w:rFonts w:asciiTheme="minorEastAsia" w:eastAsiaTheme="minorEastAsia" w:hAnsiTheme="minorEastAsia"/>
                        <w:szCs w:val="21"/>
                      </w:rPr>
                      <w:t>6.95</w:t>
                    </w:r>
                  </w:p>
                </w:tc>
                <w:tc>
                  <w:tcPr>
                    <w:tcW w:w="553" w:type="pct"/>
                    <w:tcBorders>
                      <w:top w:val="single" w:sz="4" w:space="0" w:color="auto"/>
                      <w:left w:val="single" w:sz="4" w:space="0" w:color="auto"/>
                      <w:bottom w:val="single" w:sz="4" w:space="0" w:color="auto"/>
                      <w:right w:val="single" w:sz="4" w:space="0" w:color="auto"/>
                    </w:tcBorders>
                    <w:vAlign w:val="bottom"/>
                  </w:tcPr>
                  <w:p w14:paraId="0414C65F" w14:textId="77777777" w:rsidR="007967FD" w:rsidRPr="00C46C6D" w:rsidRDefault="007967FD" w:rsidP="00827190">
                    <w:pPr>
                      <w:jc w:val="right"/>
                      <w:rPr>
                        <w:rFonts w:asciiTheme="minorEastAsia" w:eastAsiaTheme="minorEastAsia" w:hAnsiTheme="minorEastAsia"/>
                        <w:szCs w:val="21"/>
                      </w:rPr>
                    </w:pPr>
                  </w:p>
                </w:tc>
                <w:tc>
                  <w:tcPr>
                    <w:tcW w:w="212" w:type="pct"/>
                    <w:tcBorders>
                      <w:top w:val="single" w:sz="4" w:space="0" w:color="auto"/>
                      <w:left w:val="single" w:sz="4" w:space="0" w:color="auto"/>
                      <w:bottom w:val="single" w:sz="4" w:space="0" w:color="auto"/>
                      <w:right w:val="single" w:sz="4" w:space="0" w:color="auto"/>
                    </w:tcBorders>
                    <w:vAlign w:val="bottom"/>
                  </w:tcPr>
                  <w:p w14:paraId="2C0AD167" w14:textId="77777777" w:rsidR="007967FD" w:rsidRPr="00C46C6D" w:rsidRDefault="007967FD" w:rsidP="00827190">
                    <w:pPr>
                      <w:jc w:val="right"/>
                      <w:rPr>
                        <w:rFonts w:asciiTheme="minorEastAsia" w:eastAsiaTheme="minorEastAsia" w:hAnsiTheme="minorEastAsia"/>
                        <w:szCs w:val="21"/>
                      </w:rPr>
                    </w:pPr>
                  </w:p>
                </w:tc>
                <w:tc>
                  <w:tcPr>
                    <w:tcW w:w="628" w:type="pct"/>
                    <w:tcBorders>
                      <w:top w:val="single" w:sz="4" w:space="0" w:color="auto"/>
                      <w:left w:val="single" w:sz="4" w:space="0" w:color="auto"/>
                      <w:bottom w:val="single" w:sz="4" w:space="0" w:color="auto"/>
                      <w:right w:val="single" w:sz="4" w:space="0" w:color="auto"/>
                    </w:tcBorders>
                    <w:vAlign w:val="bottom"/>
                  </w:tcPr>
                  <w:p w14:paraId="22CE23E4" w14:textId="26491CA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146,645,175.3</w:t>
                    </w:r>
                    <w:r w:rsidR="00A950CF">
                      <w:rPr>
                        <w:rFonts w:asciiTheme="minorEastAsia" w:eastAsiaTheme="minorEastAsia" w:hAnsiTheme="minorEastAsia"/>
                        <w:szCs w:val="21"/>
                      </w:rPr>
                      <w:t>2</w:t>
                    </w:r>
                  </w:p>
                </w:tc>
                <w:tc>
                  <w:tcPr>
                    <w:tcW w:w="628" w:type="pct"/>
                    <w:tcBorders>
                      <w:top w:val="single" w:sz="4" w:space="0" w:color="auto"/>
                      <w:left w:val="single" w:sz="4" w:space="0" w:color="auto"/>
                      <w:bottom w:val="single" w:sz="4" w:space="0" w:color="auto"/>
                      <w:right w:val="single" w:sz="4" w:space="0" w:color="auto"/>
                    </w:tcBorders>
                    <w:vAlign w:val="bottom"/>
                  </w:tcPr>
                  <w:p w14:paraId="5943977A"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147,525,427.28</w:t>
                    </w:r>
                  </w:p>
                </w:tc>
                <w:tc>
                  <w:tcPr>
                    <w:tcW w:w="250" w:type="pct"/>
                    <w:tcBorders>
                      <w:top w:val="single" w:sz="4" w:space="0" w:color="auto"/>
                      <w:left w:val="single" w:sz="4" w:space="0" w:color="auto"/>
                      <w:bottom w:val="single" w:sz="4" w:space="0" w:color="auto"/>
                      <w:right w:val="single" w:sz="4" w:space="0" w:color="auto"/>
                    </w:tcBorders>
                    <w:vAlign w:val="bottom"/>
                  </w:tcPr>
                  <w:p w14:paraId="1116FF43"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7.02</w:t>
                    </w:r>
                  </w:p>
                </w:tc>
                <w:tc>
                  <w:tcPr>
                    <w:tcW w:w="553" w:type="pct"/>
                    <w:tcBorders>
                      <w:top w:val="single" w:sz="4" w:space="0" w:color="auto"/>
                      <w:left w:val="single" w:sz="4" w:space="0" w:color="auto"/>
                      <w:bottom w:val="single" w:sz="4" w:space="0" w:color="auto"/>
                      <w:right w:val="single" w:sz="4" w:space="0" w:color="auto"/>
                    </w:tcBorders>
                    <w:vAlign w:val="bottom"/>
                  </w:tcPr>
                  <w:p w14:paraId="3A4B5BF2" w14:textId="77777777" w:rsidR="007967FD" w:rsidRPr="00C46C6D" w:rsidRDefault="007967FD" w:rsidP="00827190">
                    <w:pPr>
                      <w:jc w:val="right"/>
                      <w:rPr>
                        <w:rFonts w:asciiTheme="minorEastAsia" w:eastAsiaTheme="minorEastAsia" w:hAnsiTheme="minorEastAsia"/>
                        <w:szCs w:val="21"/>
                      </w:rPr>
                    </w:pPr>
                  </w:p>
                </w:tc>
                <w:tc>
                  <w:tcPr>
                    <w:tcW w:w="174" w:type="pct"/>
                    <w:tcBorders>
                      <w:top w:val="single" w:sz="4" w:space="0" w:color="auto"/>
                      <w:left w:val="single" w:sz="4" w:space="0" w:color="auto"/>
                      <w:bottom w:val="single" w:sz="4" w:space="0" w:color="auto"/>
                      <w:right w:val="single" w:sz="4" w:space="0" w:color="auto"/>
                    </w:tcBorders>
                    <w:vAlign w:val="bottom"/>
                  </w:tcPr>
                  <w:p w14:paraId="78132C00" w14:textId="2B96FA51" w:rsidR="007967FD" w:rsidRPr="00C46C6D" w:rsidRDefault="007967FD" w:rsidP="00827190">
                    <w:pPr>
                      <w:jc w:val="right"/>
                      <w:rPr>
                        <w:rFonts w:asciiTheme="minorEastAsia" w:eastAsiaTheme="minorEastAsia" w:hAnsiTheme="minorEastAsia"/>
                        <w:szCs w:val="21"/>
                      </w:rPr>
                    </w:pPr>
                  </w:p>
                </w:tc>
                <w:tc>
                  <w:tcPr>
                    <w:tcW w:w="628" w:type="pct"/>
                    <w:tcBorders>
                      <w:top w:val="single" w:sz="4" w:space="0" w:color="auto"/>
                      <w:left w:val="single" w:sz="4" w:space="0" w:color="auto"/>
                      <w:bottom w:val="single" w:sz="4" w:space="0" w:color="auto"/>
                      <w:right w:val="single" w:sz="4" w:space="0" w:color="auto"/>
                    </w:tcBorders>
                    <w:vAlign w:val="bottom"/>
                  </w:tcPr>
                  <w:p w14:paraId="128BFB15"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147,525,427.28</w:t>
                    </w:r>
                  </w:p>
                </w:tc>
              </w:tr>
            </w:sdtContent>
          </w:sdt>
          <w:sdt>
            <w:sdtPr>
              <w:rPr>
                <w:rFonts w:asciiTheme="minorEastAsia" w:eastAsiaTheme="minorEastAsia" w:hAnsiTheme="minorEastAsia"/>
                <w:szCs w:val="21"/>
              </w:rPr>
              <w:alias w:val="按组合计提坏账准备的应收账款明细"/>
              <w:tag w:val="_TUP_d12105eecf1f43bb9d549b5dd7af65bd"/>
              <w:id w:val="-1934966958"/>
              <w:lock w:val="sdtLocked"/>
            </w:sdtPr>
            <w:sdtEndPr/>
            <w:sdtContent>
              <w:tr w:rsidR="003B0942" w14:paraId="16DB7A16" w14:textId="77777777" w:rsidTr="001513B1">
                <w:trPr>
                  <w:cantSplit/>
                </w:trPr>
                <w:sdt>
                  <w:sdtPr>
                    <w:rPr>
                      <w:rFonts w:asciiTheme="minorEastAsia" w:eastAsiaTheme="minorEastAsia" w:hAnsiTheme="minorEastAsia"/>
                      <w:szCs w:val="21"/>
                    </w:rPr>
                    <w:alias w:val="按组合计提坏账准备的应收账款明细-组合名称"/>
                    <w:tag w:val="_GBC_1d1150cff5254d829cba03da56c2e941"/>
                    <w:id w:val="1637218878"/>
                    <w:lock w:val="sdtLocked"/>
                  </w:sdtPr>
                  <w:sdtEndPr/>
                  <w:sdtContent>
                    <w:tc>
                      <w:tcPr>
                        <w:tcW w:w="459" w:type="pct"/>
                        <w:tcBorders>
                          <w:top w:val="single" w:sz="4" w:space="0" w:color="auto"/>
                          <w:left w:val="single" w:sz="4" w:space="0" w:color="auto"/>
                          <w:bottom w:val="single" w:sz="4" w:space="0" w:color="auto"/>
                          <w:right w:val="single" w:sz="4" w:space="0" w:color="auto"/>
                        </w:tcBorders>
                        <w:vAlign w:val="bottom"/>
                      </w:tcPr>
                      <w:p w14:paraId="779BC157" w14:textId="77777777" w:rsidR="007967FD" w:rsidRPr="00C46C6D" w:rsidRDefault="00C40BC5" w:rsidP="00827190">
                        <w:pPr>
                          <w:rPr>
                            <w:rFonts w:asciiTheme="minorEastAsia" w:eastAsiaTheme="minorEastAsia" w:hAnsiTheme="minorEastAsia"/>
                            <w:color w:val="808080"/>
                            <w:szCs w:val="21"/>
                          </w:rPr>
                        </w:pPr>
                        <w:r w:rsidRPr="00C46C6D">
                          <w:rPr>
                            <w:rFonts w:asciiTheme="minorEastAsia" w:eastAsiaTheme="minorEastAsia" w:hAnsiTheme="minorEastAsia" w:hint="eastAsia"/>
                            <w:szCs w:val="21"/>
                          </w:rPr>
                          <w:t>应收外部客户</w:t>
                        </w:r>
                      </w:p>
                    </w:tc>
                  </w:sdtContent>
                </w:sdt>
                <w:tc>
                  <w:tcPr>
                    <w:tcW w:w="628" w:type="pct"/>
                    <w:tcBorders>
                      <w:top w:val="single" w:sz="4" w:space="0" w:color="auto"/>
                      <w:left w:val="single" w:sz="4" w:space="0" w:color="auto"/>
                      <w:bottom w:val="single" w:sz="4" w:space="0" w:color="auto"/>
                      <w:right w:val="single" w:sz="4" w:space="0" w:color="auto"/>
                    </w:tcBorders>
                    <w:vAlign w:val="bottom"/>
                  </w:tcPr>
                  <w:p w14:paraId="342982B1" w14:textId="2E15782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hint="eastAsia"/>
                        <w:szCs w:val="21"/>
                      </w:rPr>
                      <w:t>1,964,596,774.64</w:t>
                    </w:r>
                  </w:p>
                </w:tc>
                <w:tc>
                  <w:tcPr>
                    <w:tcW w:w="287" w:type="pct"/>
                    <w:tcBorders>
                      <w:top w:val="single" w:sz="4" w:space="0" w:color="auto"/>
                      <w:left w:val="single" w:sz="4" w:space="0" w:color="auto"/>
                      <w:bottom w:val="single" w:sz="4" w:space="0" w:color="auto"/>
                      <w:right w:val="single" w:sz="4" w:space="0" w:color="auto"/>
                    </w:tcBorders>
                    <w:vAlign w:val="bottom"/>
                  </w:tcPr>
                  <w:p w14:paraId="34DBD6FA" w14:textId="12E00831" w:rsidR="00CC07BA" w:rsidRDefault="00CC07BA" w:rsidP="00827190">
                    <w:pPr>
                      <w:jc w:val="right"/>
                      <w:rPr>
                        <w:rFonts w:asciiTheme="minorEastAsia" w:eastAsiaTheme="minorEastAsia" w:hAnsiTheme="minorEastAsia"/>
                        <w:szCs w:val="21"/>
                      </w:rPr>
                    </w:pPr>
                  </w:p>
                  <w:p w14:paraId="3787956C" w14:textId="0FB52F14" w:rsidR="007967FD" w:rsidRPr="00C46C6D" w:rsidRDefault="00CC07BA" w:rsidP="00827190">
                    <w:pPr>
                      <w:ind w:right="105"/>
                      <w:jc w:val="right"/>
                      <w:rPr>
                        <w:rFonts w:asciiTheme="minorEastAsia" w:eastAsiaTheme="minorEastAsia" w:hAnsiTheme="minorEastAsia"/>
                        <w:szCs w:val="21"/>
                      </w:rPr>
                    </w:pPr>
                    <w:r>
                      <w:rPr>
                        <w:rFonts w:asciiTheme="minorEastAsia" w:eastAsiaTheme="minorEastAsia" w:hAnsiTheme="minorEastAsia"/>
                        <w:szCs w:val="21"/>
                      </w:rPr>
                      <w:t>93.05</w:t>
                    </w:r>
                  </w:p>
                </w:tc>
                <w:tc>
                  <w:tcPr>
                    <w:tcW w:w="553" w:type="pct"/>
                    <w:tcBorders>
                      <w:top w:val="single" w:sz="4" w:space="0" w:color="auto"/>
                      <w:left w:val="single" w:sz="4" w:space="0" w:color="auto"/>
                      <w:bottom w:val="single" w:sz="4" w:space="0" w:color="auto"/>
                      <w:right w:val="single" w:sz="4" w:space="0" w:color="auto"/>
                    </w:tcBorders>
                    <w:vAlign w:val="bottom"/>
                  </w:tcPr>
                  <w:p w14:paraId="677C10E5" w14:textId="5FDD662F"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117,355,976.7</w:t>
                    </w:r>
                    <w:r w:rsidR="006E13AE">
                      <w:rPr>
                        <w:rFonts w:asciiTheme="minorEastAsia" w:eastAsiaTheme="minorEastAsia" w:hAnsiTheme="minorEastAsia"/>
                        <w:szCs w:val="21"/>
                      </w:rPr>
                      <w:t>1</w:t>
                    </w:r>
                  </w:p>
                </w:tc>
                <w:tc>
                  <w:tcPr>
                    <w:tcW w:w="212" w:type="pct"/>
                    <w:tcBorders>
                      <w:top w:val="single" w:sz="4" w:space="0" w:color="auto"/>
                      <w:left w:val="single" w:sz="4" w:space="0" w:color="auto"/>
                      <w:bottom w:val="single" w:sz="4" w:space="0" w:color="auto"/>
                      <w:right w:val="single" w:sz="4" w:space="0" w:color="auto"/>
                    </w:tcBorders>
                    <w:vAlign w:val="bottom"/>
                  </w:tcPr>
                  <w:p w14:paraId="1DA11808" w14:textId="652B8CC3"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5.97</w:t>
                    </w:r>
                  </w:p>
                </w:tc>
                <w:tc>
                  <w:tcPr>
                    <w:tcW w:w="628" w:type="pct"/>
                    <w:tcBorders>
                      <w:top w:val="single" w:sz="4" w:space="0" w:color="auto"/>
                      <w:left w:val="single" w:sz="4" w:space="0" w:color="auto"/>
                      <w:bottom w:val="single" w:sz="4" w:space="0" w:color="auto"/>
                      <w:right w:val="single" w:sz="4" w:space="0" w:color="auto"/>
                    </w:tcBorders>
                    <w:vAlign w:val="bottom"/>
                  </w:tcPr>
                  <w:p w14:paraId="4823A187" w14:textId="031355F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1,847,240,797.9</w:t>
                    </w:r>
                    <w:r w:rsidR="00A950CF">
                      <w:rPr>
                        <w:rFonts w:asciiTheme="minorEastAsia" w:eastAsiaTheme="minorEastAsia" w:hAnsiTheme="minorEastAsia"/>
                        <w:szCs w:val="21"/>
                      </w:rPr>
                      <w:t>3</w:t>
                    </w:r>
                  </w:p>
                </w:tc>
                <w:tc>
                  <w:tcPr>
                    <w:tcW w:w="628" w:type="pct"/>
                    <w:tcBorders>
                      <w:top w:val="single" w:sz="4" w:space="0" w:color="auto"/>
                      <w:left w:val="single" w:sz="4" w:space="0" w:color="auto"/>
                      <w:bottom w:val="single" w:sz="4" w:space="0" w:color="auto"/>
                      <w:right w:val="single" w:sz="4" w:space="0" w:color="auto"/>
                    </w:tcBorders>
                    <w:vAlign w:val="bottom"/>
                  </w:tcPr>
                  <w:p w14:paraId="19F8A1D8"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1,953,051,983.35</w:t>
                    </w:r>
                  </w:p>
                </w:tc>
                <w:tc>
                  <w:tcPr>
                    <w:tcW w:w="250" w:type="pct"/>
                    <w:tcBorders>
                      <w:top w:val="single" w:sz="4" w:space="0" w:color="auto"/>
                      <w:left w:val="single" w:sz="4" w:space="0" w:color="auto"/>
                      <w:bottom w:val="single" w:sz="4" w:space="0" w:color="auto"/>
                      <w:right w:val="single" w:sz="4" w:space="0" w:color="auto"/>
                    </w:tcBorders>
                    <w:vAlign w:val="bottom"/>
                  </w:tcPr>
                  <w:p w14:paraId="7265A139"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92.98</w:t>
                    </w:r>
                  </w:p>
                </w:tc>
                <w:tc>
                  <w:tcPr>
                    <w:tcW w:w="553" w:type="pct"/>
                    <w:tcBorders>
                      <w:top w:val="single" w:sz="4" w:space="0" w:color="auto"/>
                      <w:left w:val="single" w:sz="4" w:space="0" w:color="auto"/>
                      <w:bottom w:val="single" w:sz="4" w:space="0" w:color="auto"/>
                      <w:right w:val="single" w:sz="4" w:space="0" w:color="auto"/>
                    </w:tcBorders>
                    <w:vAlign w:val="bottom"/>
                  </w:tcPr>
                  <w:p w14:paraId="3FE70C08"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120,208,663.47</w:t>
                    </w:r>
                  </w:p>
                </w:tc>
                <w:tc>
                  <w:tcPr>
                    <w:tcW w:w="174" w:type="pct"/>
                    <w:tcBorders>
                      <w:top w:val="single" w:sz="4" w:space="0" w:color="auto"/>
                      <w:left w:val="single" w:sz="4" w:space="0" w:color="auto"/>
                      <w:bottom w:val="single" w:sz="4" w:space="0" w:color="auto"/>
                      <w:right w:val="single" w:sz="4" w:space="0" w:color="auto"/>
                    </w:tcBorders>
                    <w:vAlign w:val="bottom"/>
                  </w:tcPr>
                  <w:p w14:paraId="1DC5605B"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6.15</w:t>
                    </w:r>
                  </w:p>
                </w:tc>
                <w:tc>
                  <w:tcPr>
                    <w:tcW w:w="628" w:type="pct"/>
                    <w:tcBorders>
                      <w:top w:val="single" w:sz="4" w:space="0" w:color="auto"/>
                      <w:left w:val="single" w:sz="4" w:space="0" w:color="auto"/>
                      <w:bottom w:val="single" w:sz="4" w:space="0" w:color="auto"/>
                      <w:right w:val="single" w:sz="4" w:space="0" w:color="auto"/>
                    </w:tcBorders>
                    <w:vAlign w:val="bottom"/>
                  </w:tcPr>
                  <w:p w14:paraId="380E478B"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1,832,843,319.88</w:t>
                    </w:r>
                  </w:p>
                </w:tc>
              </w:tr>
            </w:sdtContent>
          </w:sdt>
          <w:tr w:rsidR="003B0942" w:rsidRPr="00AF2DE1" w14:paraId="7DF7FFA7" w14:textId="77777777" w:rsidTr="00C46C6D">
            <w:trPr>
              <w:cantSplit/>
            </w:trPr>
            <w:sdt>
              <w:sdtPr>
                <w:rPr>
                  <w:rFonts w:asciiTheme="minorEastAsia" w:eastAsiaTheme="minorEastAsia" w:hAnsiTheme="minorEastAsia"/>
                  <w:szCs w:val="21"/>
                </w:rPr>
                <w:tag w:val="_PLD_da40eb921a044acabfd44df1104701c2"/>
                <w:id w:val="40645692"/>
                <w:lock w:val="sdtLocked"/>
              </w:sdtPr>
              <w:sdtEndPr/>
              <w:sdtContent>
                <w:tc>
                  <w:tcPr>
                    <w:tcW w:w="459" w:type="pct"/>
                    <w:tcBorders>
                      <w:top w:val="single" w:sz="4" w:space="0" w:color="auto"/>
                      <w:left w:val="single" w:sz="4" w:space="0" w:color="auto"/>
                      <w:bottom w:val="single" w:sz="4" w:space="0" w:color="auto"/>
                      <w:right w:val="single" w:sz="4" w:space="0" w:color="auto"/>
                    </w:tcBorders>
                    <w:vAlign w:val="center"/>
                  </w:tcPr>
                  <w:p w14:paraId="7CE7689E" w14:textId="77777777" w:rsidR="007967FD" w:rsidRPr="00C46C6D" w:rsidRDefault="00C40BC5" w:rsidP="00827190">
                    <w:pPr>
                      <w:autoSpaceDE w:val="0"/>
                      <w:autoSpaceDN w:val="0"/>
                      <w:adjustRightInd w:val="0"/>
                      <w:jc w:val="center"/>
                      <w:rPr>
                        <w:rFonts w:asciiTheme="minorEastAsia" w:eastAsiaTheme="minorEastAsia" w:hAnsiTheme="minorEastAsia"/>
                        <w:szCs w:val="21"/>
                      </w:rPr>
                    </w:pPr>
                    <w:r w:rsidRPr="00C46C6D">
                      <w:rPr>
                        <w:rFonts w:asciiTheme="minorEastAsia" w:eastAsiaTheme="minorEastAsia" w:hAnsiTheme="minorEastAsia" w:hint="eastAsia"/>
                        <w:szCs w:val="21"/>
                      </w:rPr>
                      <w:t>合计</w:t>
                    </w:r>
                  </w:p>
                </w:tc>
              </w:sdtContent>
            </w:sdt>
            <w:tc>
              <w:tcPr>
                <w:tcW w:w="628" w:type="pct"/>
                <w:tcBorders>
                  <w:top w:val="single" w:sz="4" w:space="0" w:color="auto"/>
                  <w:left w:val="single" w:sz="4" w:space="0" w:color="auto"/>
                  <w:bottom w:val="single" w:sz="4" w:space="0" w:color="auto"/>
                  <w:right w:val="single" w:sz="4" w:space="0" w:color="auto"/>
                </w:tcBorders>
              </w:tcPr>
              <w:p w14:paraId="6A1EEC61" w14:textId="08AF4DD5" w:rsidR="007967FD" w:rsidRPr="00C46C6D" w:rsidRDefault="00C40BC5" w:rsidP="00827190">
                <w:pPr>
                  <w:rPr>
                    <w:rFonts w:asciiTheme="minorEastAsia" w:eastAsiaTheme="minorEastAsia" w:hAnsiTheme="minorEastAsia"/>
                    <w:szCs w:val="21"/>
                  </w:rPr>
                </w:pPr>
                <w:r w:rsidRPr="00C46C6D">
                  <w:rPr>
                    <w:rFonts w:asciiTheme="minorEastAsia" w:eastAsiaTheme="minorEastAsia" w:hAnsiTheme="minorEastAsia"/>
                    <w:szCs w:val="21"/>
                  </w:rPr>
                  <w:t>2</w:t>
                </w:r>
                <w:r w:rsidRPr="00C46C6D">
                  <w:rPr>
                    <w:rFonts w:asciiTheme="minorEastAsia" w:eastAsiaTheme="minorEastAsia" w:hAnsiTheme="minorEastAsia" w:hint="eastAsia"/>
                    <w:szCs w:val="21"/>
                  </w:rPr>
                  <w:t>,111,241,949.96</w:t>
                </w:r>
              </w:p>
            </w:tc>
            <w:tc>
              <w:tcPr>
                <w:tcW w:w="287" w:type="pct"/>
                <w:tcBorders>
                  <w:top w:val="single" w:sz="4" w:space="0" w:color="auto"/>
                  <w:left w:val="single" w:sz="4" w:space="0" w:color="auto"/>
                  <w:bottom w:val="single" w:sz="4" w:space="0" w:color="auto"/>
                  <w:right w:val="single" w:sz="4" w:space="0" w:color="auto"/>
                </w:tcBorders>
              </w:tcPr>
              <w:p w14:paraId="3F5F4178" w14:textId="503F6874" w:rsidR="007967FD" w:rsidRPr="00C46C6D" w:rsidRDefault="007967FD" w:rsidP="00827190">
                <w:pPr>
                  <w:jc w:val="center"/>
                  <w:rPr>
                    <w:rFonts w:asciiTheme="minorEastAsia" w:eastAsiaTheme="minorEastAsia" w:hAnsiTheme="minorEastAsia"/>
                    <w:szCs w:val="21"/>
                  </w:rPr>
                </w:pPr>
              </w:p>
            </w:tc>
            <w:tc>
              <w:tcPr>
                <w:tcW w:w="553" w:type="pct"/>
                <w:tcBorders>
                  <w:top w:val="single" w:sz="4" w:space="0" w:color="auto"/>
                  <w:left w:val="single" w:sz="4" w:space="0" w:color="auto"/>
                  <w:bottom w:val="single" w:sz="4" w:space="0" w:color="auto"/>
                  <w:right w:val="single" w:sz="4" w:space="0" w:color="auto"/>
                </w:tcBorders>
              </w:tcPr>
              <w:p w14:paraId="445F7894" w14:textId="3AE5CFD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117,355,976.7</w:t>
                </w:r>
                <w:r w:rsidR="006E13AE">
                  <w:rPr>
                    <w:rFonts w:asciiTheme="minorEastAsia" w:eastAsiaTheme="minorEastAsia" w:hAnsiTheme="minorEastAsia"/>
                    <w:szCs w:val="21"/>
                  </w:rPr>
                  <w:t>1</w:t>
                </w:r>
              </w:p>
            </w:tc>
            <w:tc>
              <w:tcPr>
                <w:tcW w:w="212" w:type="pct"/>
                <w:tcBorders>
                  <w:top w:val="single" w:sz="4" w:space="0" w:color="auto"/>
                  <w:left w:val="single" w:sz="4" w:space="0" w:color="auto"/>
                  <w:bottom w:val="single" w:sz="4" w:space="0" w:color="auto"/>
                  <w:right w:val="single" w:sz="4" w:space="0" w:color="auto"/>
                </w:tcBorders>
              </w:tcPr>
              <w:p w14:paraId="1DA19365" w14:textId="52C40E13"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5.56</w:t>
                </w:r>
              </w:p>
            </w:tc>
            <w:tc>
              <w:tcPr>
                <w:tcW w:w="628" w:type="pct"/>
                <w:tcBorders>
                  <w:top w:val="single" w:sz="4" w:space="0" w:color="auto"/>
                  <w:left w:val="single" w:sz="4" w:space="0" w:color="auto"/>
                  <w:bottom w:val="single" w:sz="4" w:space="0" w:color="auto"/>
                  <w:right w:val="single" w:sz="4" w:space="0" w:color="auto"/>
                </w:tcBorders>
              </w:tcPr>
              <w:p w14:paraId="5AA0440F" w14:textId="774E65A9"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1,993,885,973.2</w:t>
                </w:r>
                <w:r w:rsidR="00A950CF">
                  <w:rPr>
                    <w:rFonts w:asciiTheme="minorEastAsia" w:eastAsiaTheme="minorEastAsia" w:hAnsiTheme="minorEastAsia"/>
                    <w:szCs w:val="21"/>
                  </w:rPr>
                  <w:t>5</w:t>
                </w:r>
              </w:p>
            </w:tc>
            <w:tc>
              <w:tcPr>
                <w:tcW w:w="628" w:type="pct"/>
                <w:tcBorders>
                  <w:top w:val="single" w:sz="4" w:space="0" w:color="auto"/>
                  <w:left w:val="single" w:sz="4" w:space="0" w:color="auto"/>
                  <w:bottom w:val="single" w:sz="4" w:space="0" w:color="auto"/>
                  <w:right w:val="single" w:sz="4" w:space="0" w:color="auto"/>
                </w:tcBorders>
              </w:tcPr>
              <w:p w14:paraId="515FE065"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2,100,577,410.63</w:t>
                </w:r>
              </w:p>
            </w:tc>
            <w:tc>
              <w:tcPr>
                <w:tcW w:w="250" w:type="pct"/>
                <w:tcBorders>
                  <w:top w:val="single" w:sz="4" w:space="0" w:color="auto"/>
                  <w:left w:val="single" w:sz="4" w:space="0" w:color="auto"/>
                  <w:bottom w:val="single" w:sz="4" w:space="0" w:color="auto"/>
                  <w:right w:val="single" w:sz="4" w:space="0" w:color="auto"/>
                </w:tcBorders>
              </w:tcPr>
              <w:p w14:paraId="66306093"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100.00</w:t>
                </w:r>
              </w:p>
            </w:tc>
            <w:tc>
              <w:tcPr>
                <w:tcW w:w="553" w:type="pct"/>
                <w:tcBorders>
                  <w:top w:val="single" w:sz="4" w:space="0" w:color="auto"/>
                  <w:left w:val="single" w:sz="4" w:space="0" w:color="auto"/>
                  <w:bottom w:val="single" w:sz="4" w:space="0" w:color="auto"/>
                  <w:right w:val="single" w:sz="4" w:space="0" w:color="auto"/>
                </w:tcBorders>
              </w:tcPr>
              <w:p w14:paraId="68F5D818" w14:textId="77777777" w:rsidR="007967FD" w:rsidRPr="00C46C6D" w:rsidRDefault="00C40BC5" w:rsidP="00827190">
                <w:pPr>
                  <w:jc w:val="right"/>
                  <w:rPr>
                    <w:rFonts w:asciiTheme="minorEastAsia" w:eastAsiaTheme="minorEastAsia" w:hAnsiTheme="minorEastAsia"/>
                    <w:szCs w:val="21"/>
                  </w:rPr>
                </w:pPr>
                <w:r w:rsidRPr="00C46C6D">
                  <w:rPr>
                    <w:rFonts w:asciiTheme="minorEastAsia" w:eastAsiaTheme="minorEastAsia" w:hAnsiTheme="minorEastAsia"/>
                    <w:szCs w:val="21"/>
                  </w:rPr>
                  <w:t>120,208,663.47</w:t>
                </w:r>
              </w:p>
            </w:tc>
            <w:tc>
              <w:tcPr>
                <w:tcW w:w="174" w:type="pct"/>
                <w:tcBorders>
                  <w:top w:val="single" w:sz="4" w:space="0" w:color="auto"/>
                  <w:left w:val="single" w:sz="4" w:space="0" w:color="auto"/>
                  <w:bottom w:val="single" w:sz="4" w:space="0" w:color="auto"/>
                  <w:right w:val="single" w:sz="4" w:space="0" w:color="auto"/>
                </w:tcBorders>
              </w:tcPr>
              <w:p w14:paraId="3A6FF1C0" w14:textId="77777777" w:rsidR="007967FD" w:rsidRPr="00C46C6D" w:rsidRDefault="00C40BC5" w:rsidP="00827190">
                <w:pPr>
                  <w:jc w:val="center"/>
                  <w:rPr>
                    <w:rFonts w:asciiTheme="minorEastAsia" w:eastAsiaTheme="minorEastAsia" w:hAnsiTheme="minorEastAsia"/>
                    <w:szCs w:val="21"/>
                  </w:rPr>
                </w:pPr>
                <w:r w:rsidRPr="00C46C6D">
                  <w:rPr>
                    <w:rFonts w:asciiTheme="minorEastAsia" w:eastAsiaTheme="minorEastAsia" w:hAnsiTheme="minorEastAsia" w:hint="eastAsia"/>
                    <w:szCs w:val="21"/>
                  </w:rPr>
                  <w:t>5.72</w:t>
                </w:r>
              </w:p>
            </w:tc>
            <w:tc>
              <w:tcPr>
                <w:tcW w:w="628" w:type="pct"/>
                <w:tcBorders>
                  <w:top w:val="single" w:sz="4" w:space="0" w:color="auto"/>
                  <w:left w:val="single" w:sz="4" w:space="0" w:color="auto"/>
                  <w:bottom w:val="single" w:sz="4" w:space="0" w:color="auto"/>
                  <w:right w:val="single" w:sz="4" w:space="0" w:color="auto"/>
                </w:tcBorders>
              </w:tcPr>
              <w:p w14:paraId="739A3534" w14:textId="77777777" w:rsidR="007967FD" w:rsidRPr="00C46C6D" w:rsidRDefault="00C40BC5" w:rsidP="00827190">
                <w:pPr>
                  <w:rPr>
                    <w:rFonts w:asciiTheme="minorEastAsia" w:eastAsiaTheme="minorEastAsia" w:hAnsiTheme="minorEastAsia"/>
                    <w:szCs w:val="21"/>
                  </w:rPr>
                </w:pPr>
                <w:r w:rsidRPr="00C46C6D">
                  <w:rPr>
                    <w:rFonts w:asciiTheme="minorEastAsia" w:eastAsiaTheme="minorEastAsia" w:hAnsiTheme="minorEastAsia"/>
                    <w:szCs w:val="21"/>
                  </w:rPr>
                  <w:t>1,980,368,747.16</w:t>
                </w:r>
              </w:p>
            </w:tc>
          </w:tr>
          <w:bookmarkEnd w:id="239"/>
        </w:tbl>
        <w:p w14:paraId="0B111C17" w14:textId="77777777" w:rsidR="00C46C6D" w:rsidRDefault="00C46C6D">
          <w:pPr>
            <w:spacing w:before="120"/>
            <w:sectPr w:rsidR="00C46C6D" w:rsidSect="00CD0F1E">
              <w:pgSz w:w="16838" w:h="11906" w:orient="landscape"/>
              <w:pgMar w:top="1797" w:right="1525" w:bottom="1276" w:left="1440" w:header="856" w:footer="992" w:gutter="0"/>
              <w:cols w:space="425"/>
              <w:docGrid w:linePitch="312"/>
            </w:sectPr>
          </w:pPr>
        </w:p>
        <w:p w14:paraId="7C2E7EFB" w14:textId="0D757662" w:rsidR="002C7628" w:rsidRDefault="00A953A1">
          <w:pPr>
            <w:spacing w:before="120"/>
          </w:pPr>
        </w:p>
      </w:sdtContent>
    </w:sdt>
    <w:bookmarkEnd w:id="238" w:displacedByCustomXml="prev"/>
    <w:bookmarkStart w:id="240" w:name="_Hlk10540045" w:displacedByCustomXml="next"/>
    <w:bookmarkStart w:id="241" w:name="_Hlk10540056" w:displacedByCustomXml="next"/>
    <w:sdt>
      <w:sdtPr>
        <w:rPr>
          <w:rFonts w:hint="eastAsia"/>
        </w:rPr>
        <w:alias w:val="模块:按单项计提坏账准备："/>
        <w:tag w:val="_SEC_25fdb1db4e684b509f2d87c2a7766da9"/>
        <w:id w:val="2064827261"/>
        <w:lock w:val="sdtLocked"/>
        <w:placeholder>
          <w:docPart w:val="GBC22222222222222222222222222222"/>
        </w:placeholder>
      </w:sdtPr>
      <w:sdtEndPr>
        <w:rPr>
          <w:rFonts w:hint="default"/>
        </w:rPr>
      </w:sdtEndPr>
      <w:sdtContent>
        <w:p w14:paraId="1ECA5A66" w14:textId="77777777" w:rsidR="002C7628" w:rsidRDefault="00026AE0">
          <w:pPr>
            <w:spacing w:before="120"/>
          </w:pPr>
          <w:r>
            <w:rPr>
              <w:rFonts w:hint="eastAsia"/>
            </w:rPr>
            <w:t>按单项计提坏账准备：</w:t>
          </w:r>
          <w:bookmarkEnd w:id="240"/>
        </w:p>
        <w:sdt>
          <w:sdtPr>
            <w:alias w:val="是否适用：母公司应收账款按单项计提坏账准备[双击切换]"/>
            <w:tag w:val="_GBC_6aa7698e624f4481b0cf894058a63961"/>
            <w:id w:val="1940095347"/>
            <w:lock w:val="sdtContentLocked"/>
            <w:placeholder>
              <w:docPart w:val="GBC22222222222222222222222222222"/>
            </w:placeholder>
          </w:sdtPr>
          <w:sdtEndPr/>
          <w:sdtContent>
            <w:p w14:paraId="68A7E657" w14:textId="4DC24866"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41" w:displacedByCustomXml="prev"/>
    <w:p w14:paraId="0C3C94F7" w14:textId="77777777" w:rsidR="002C7628" w:rsidRDefault="00026AE0">
      <w:pPr>
        <w:spacing w:before="120"/>
      </w:pPr>
      <w:bookmarkStart w:id="242" w:name="_Hlk10540079"/>
      <w:r>
        <w:rPr>
          <w:rFonts w:hint="eastAsia"/>
        </w:rPr>
        <w:t>按组合计提坏账准备：</w:t>
      </w:r>
    </w:p>
    <w:sdt>
      <w:sdtPr>
        <w:alias w:val="是否适用：母公司应收账款按组合计提坏账准备[双击切换]"/>
        <w:tag w:val="_GBC_bf96e631f2cf4f6a876dff49863ee9d3"/>
        <w:id w:val="78108178"/>
        <w:lock w:val="sdtContentLocked"/>
        <w:placeholder>
          <w:docPart w:val="GBC22222222222222222222222222222"/>
        </w:placeholder>
      </w:sdtPr>
      <w:sdtEndPr/>
      <w:sdtContent>
        <w:p w14:paraId="0B2B76CA" w14:textId="54141FD3"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组合计提项目"/>
        <w:tag w:val="_SEC_6113a97431b44a51b796257dc3b7c6cb"/>
        <w:id w:val="-1950385485"/>
        <w:lock w:val="sdtLocked"/>
        <w:placeholder>
          <w:docPart w:val="GBC22222222222222222222222222222"/>
        </w:placeholder>
      </w:sdtPr>
      <w:sdtEndPr>
        <w:rPr>
          <w:rFonts w:hint="default"/>
        </w:rPr>
      </w:sdtEndPr>
      <w:sdtContent>
        <w:p w14:paraId="1D78D98F" w14:textId="249FD821" w:rsidR="002C7628" w:rsidRDefault="00026AE0">
          <w:pPr>
            <w:spacing w:before="120"/>
          </w:pPr>
          <w:r>
            <w:rPr>
              <w:rFonts w:hint="eastAsia"/>
            </w:rPr>
            <w:t>组合计提项目：</w:t>
          </w:r>
          <w:sdt>
            <w:sdtPr>
              <w:rPr>
                <w:rFonts w:hint="eastAsia"/>
              </w:rPr>
              <w:alias w:val="按组合计提坏账准备的应收账款明细-组合名称"/>
              <w:tag w:val="_GBC_c2c49e08c13c49f5b854cd65f748bccc"/>
              <w:id w:val="-776102809"/>
              <w:lock w:val="sdtLocked"/>
              <w:placeholder>
                <w:docPart w:val="GBC22222222222222222222222222222"/>
              </w:placeholder>
              <w:comboBox>
                <w:listItem w:displayText="合并范围内关联方组合" w:value="合并范围内关联方组合"/>
                <w:listItem w:displayText="应收外部客户" w:value="应收外部客户"/>
              </w:comboBox>
            </w:sdtPr>
            <w:sdtEndPr/>
            <w:sdtContent>
              <w:r w:rsidR="00CC4F07">
                <w:rPr>
                  <w:rFonts w:hint="eastAsia"/>
                </w:rPr>
                <w:t>应收外部客户</w:t>
              </w:r>
            </w:sdtContent>
          </w:sdt>
        </w:p>
        <w:p w14:paraId="403F02F0" w14:textId="56CA44A0" w:rsidR="002C7628" w:rsidRDefault="00026AE0" w:rsidP="00827190">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21160448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19856918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1938"/>
            <w:gridCol w:w="2351"/>
            <w:gridCol w:w="2293"/>
          </w:tblGrid>
          <w:tr w:rsidR="007967FD" w14:paraId="6F6B5167" w14:textId="77777777" w:rsidTr="001B0AF5">
            <w:sdt>
              <w:sdtPr>
                <w:rPr>
                  <w:rFonts w:asciiTheme="minorEastAsia" w:eastAsiaTheme="minorEastAsia" w:hAnsiTheme="minorEastAsia"/>
                  <w:szCs w:val="21"/>
                </w:rPr>
                <w:tag w:val="_PLD_017679ab9c8247c6b2e334fd90bf61e9"/>
                <w:id w:val="-1382090626"/>
                <w:lock w:val="sdtLocked"/>
              </w:sdtPr>
              <w:sdtEndPr/>
              <w:sdtContent>
                <w:tc>
                  <w:tcPr>
                    <w:tcW w:w="1363" w:type="pct"/>
                    <w:vMerge w:val="restart"/>
                    <w:vAlign w:val="center"/>
                  </w:tcPr>
                  <w:p w14:paraId="0806BAF8" w14:textId="77777777" w:rsidR="007967FD" w:rsidRPr="001B0AF5" w:rsidRDefault="00C40BC5" w:rsidP="00827190">
                    <w:pPr>
                      <w:jc w:val="center"/>
                      <w:rPr>
                        <w:rFonts w:asciiTheme="minorEastAsia" w:eastAsiaTheme="minorEastAsia" w:hAnsiTheme="minorEastAsia"/>
                        <w:szCs w:val="21"/>
                      </w:rPr>
                    </w:pPr>
                    <w:r w:rsidRPr="001B0AF5">
                      <w:rPr>
                        <w:rFonts w:asciiTheme="minorEastAsia" w:eastAsiaTheme="minorEastAsia" w:hAnsiTheme="minorEastAsia" w:hint="eastAsia"/>
                        <w:szCs w:val="21"/>
                      </w:rPr>
                      <w:t>名称</w:t>
                    </w:r>
                  </w:p>
                </w:tc>
              </w:sdtContent>
            </w:sdt>
            <w:sdt>
              <w:sdtPr>
                <w:rPr>
                  <w:rFonts w:asciiTheme="minorEastAsia" w:eastAsiaTheme="minorEastAsia" w:hAnsiTheme="minorEastAsia"/>
                  <w:szCs w:val="21"/>
                </w:rPr>
                <w:tag w:val="_PLD_5135cd56467d4853affa6d0ae484f326"/>
                <w:id w:val="1806351584"/>
                <w:lock w:val="sdtLocked"/>
              </w:sdtPr>
              <w:sdtEndPr/>
              <w:sdtContent>
                <w:tc>
                  <w:tcPr>
                    <w:tcW w:w="3637" w:type="pct"/>
                    <w:gridSpan w:val="3"/>
                    <w:vAlign w:val="center"/>
                  </w:tcPr>
                  <w:p w14:paraId="053F7B56" w14:textId="77777777" w:rsidR="007967FD" w:rsidRPr="001B0AF5" w:rsidRDefault="00C40BC5" w:rsidP="00827190">
                    <w:pPr>
                      <w:jc w:val="center"/>
                      <w:rPr>
                        <w:rFonts w:asciiTheme="minorEastAsia" w:eastAsiaTheme="minorEastAsia" w:hAnsiTheme="minorEastAsia"/>
                        <w:szCs w:val="21"/>
                      </w:rPr>
                    </w:pPr>
                    <w:r w:rsidRPr="001B0AF5">
                      <w:rPr>
                        <w:rFonts w:asciiTheme="minorEastAsia" w:eastAsiaTheme="minorEastAsia" w:hAnsiTheme="minorEastAsia" w:hint="eastAsia"/>
                        <w:szCs w:val="21"/>
                      </w:rPr>
                      <w:t>期末余额</w:t>
                    </w:r>
                  </w:p>
                </w:tc>
              </w:sdtContent>
            </w:sdt>
          </w:tr>
          <w:tr w:rsidR="007967FD" w14:paraId="0E4A7E76" w14:textId="77777777" w:rsidTr="001B0AF5">
            <w:tc>
              <w:tcPr>
                <w:tcW w:w="1363" w:type="pct"/>
                <w:vMerge/>
                <w:vAlign w:val="center"/>
              </w:tcPr>
              <w:p w14:paraId="031EE158" w14:textId="77777777" w:rsidR="007967FD" w:rsidRPr="001B0AF5" w:rsidRDefault="007967FD" w:rsidP="00827190">
                <w:pPr>
                  <w:jc w:val="center"/>
                  <w:rPr>
                    <w:rFonts w:asciiTheme="minorEastAsia" w:eastAsiaTheme="minorEastAsia" w:hAnsiTheme="minorEastAsia"/>
                    <w:szCs w:val="21"/>
                  </w:rPr>
                </w:pPr>
              </w:p>
            </w:tc>
            <w:sdt>
              <w:sdtPr>
                <w:rPr>
                  <w:rFonts w:asciiTheme="minorEastAsia" w:eastAsiaTheme="minorEastAsia" w:hAnsiTheme="minorEastAsia"/>
                  <w:szCs w:val="21"/>
                </w:rPr>
                <w:tag w:val="_PLD_6853d362c1364938aec50c34a4c1b2be"/>
                <w:id w:val="855230195"/>
                <w:lock w:val="sdtLocked"/>
              </w:sdtPr>
              <w:sdtEndPr/>
              <w:sdtContent>
                <w:tc>
                  <w:tcPr>
                    <w:tcW w:w="1071" w:type="pct"/>
                    <w:vAlign w:val="center"/>
                  </w:tcPr>
                  <w:p w14:paraId="52B7A96F" w14:textId="77777777" w:rsidR="007967FD" w:rsidRPr="001B0AF5" w:rsidRDefault="00C40BC5" w:rsidP="00827190">
                    <w:pPr>
                      <w:jc w:val="center"/>
                      <w:rPr>
                        <w:rFonts w:asciiTheme="minorEastAsia" w:eastAsiaTheme="minorEastAsia" w:hAnsiTheme="minorEastAsia"/>
                        <w:szCs w:val="21"/>
                      </w:rPr>
                    </w:pPr>
                    <w:r w:rsidRPr="001B0AF5">
                      <w:rPr>
                        <w:rFonts w:asciiTheme="minorEastAsia" w:eastAsiaTheme="minorEastAsia" w:hAnsiTheme="minorEastAsia" w:hint="eastAsia"/>
                        <w:szCs w:val="21"/>
                      </w:rPr>
                      <w:t>应收账款</w:t>
                    </w:r>
                  </w:p>
                </w:tc>
              </w:sdtContent>
            </w:sdt>
            <w:sdt>
              <w:sdtPr>
                <w:rPr>
                  <w:rFonts w:asciiTheme="minorEastAsia" w:eastAsiaTheme="minorEastAsia" w:hAnsiTheme="minorEastAsia"/>
                  <w:szCs w:val="21"/>
                </w:rPr>
                <w:tag w:val="_PLD_497956cded5b48c4b4741462475810da"/>
                <w:id w:val="-768463115"/>
                <w:lock w:val="sdtLocked"/>
              </w:sdtPr>
              <w:sdtEndPr/>
              <w:sdtContent>
                <w:tc>
                  <w:tcPr>
                    <w:tcW w:w="1299" w:type="pct"/>
                    <w:vAlign w:val="center"/>
                  </w:tcPr>
                  <w:p w14:paraId="6AEBF791" w14:textId="77777777" w:rsidR="007967FD" w:rsidRPr="001B0AF5" w:rsidRDefault="00C40BC5" w:rsidP="00827190">
                    <w:pPr>
                      <w:jc w:val="center"/>
                      <w:rPr>
                        <w:rFonts w:asciiTheme="minorEastAsia" w:eastAsiaTheme="minorEastAsia" w:hAnsiTheme="minorEastAsia"/>
                        <w:szCs w:val="21"/>
                      </w:rPr>
                    </w:pPr>
                    <w:r w:rsidRPr="001B0AF5">
                      <w:rPr>
                        <w:rFonts w:asciiTheme="minorEastAsia" w:eastAsiaTheme="minorEastAsia" w:hAnsiTheme="minorEastAsia" w:hint="eastAsia"/>
                        <w:szCs w:val="21"/>
                      </w:rPr>
                      <w:t>坏账准备</w:t>
                    </w:r>
                  </w:p>
                </w:tc>
              </w:sdtContent>
            </w:sdt>
            <w:sdt>
              <w:sdtPr>
                <w:rPr>
                  <w:rFonts w:asciiTheme="minorEastAsia" w:eastAsiaTheme="minorEastAsia" w:hAnsiTheme="minorEastAsia"/>
                  <w:szCs w:val="21"/>
                </w:rPr>
                <w:tag w:val="_PLD_abeb28def5684beab5ea48273044d861"/>
                <w:id w:val="-1056317426"/>
                <w:lock w:val="sdtLocked"/>
              </w:sdtPr>
              <w:sdtEndPr/>
              <w:sdtContent>
                <w:tc>
                  <w:tcPr>
                    <w:tcW w:w="1267" w:type="pct"/>
                    <w:vAlign w:val="center"/>
                  </w:tcPr>
                  <w:p w14:paraId="79856A43" w14:textId="77777777" w:rsidR="007967FD" w:rsidRPr="001B0AF5" w:rsidRDefault="00C40BC5" w:rsidP="00827190">
                    <w:pPr>
                      <w:jc w:val="center"/>
                      <w:rPr>
                        <w:rFonts w:asciiTheme="minorEastAsia" w:eastAsiaTheme="minorEastAsia" w:hAnsiTheme="minorEastAsia"/>
                        <w:szCs w:val="21"/>
                      </w:rPr>
                    </w:pPr>
                    <w:r w:rsidRPr="001B0AF5">
                      <w:rPr>
                        <w:rFonts w:asciiTheme="minorEastAsia" w:eastAsiaTheme="minorEastAsia" w:hAnsiTheme="minorEastAsia"/>
                        <w:szCs w:val="21"/>
                      </w:rPr>
                      <w:t>计提比例</w:t>
                    </w:r>
                    <w:r w:rsidRPr="001B0AF5">
                      <w:rPr>
                        <w:rFonts w:asciiTheme="minorEastAsia" w:eastAsiaTheme="minorEastAsia" w:hAnsiTheme="minorEastAsia" w:hint="eastAsia"/>
                        <w:szCs w:val="21"/>
                      </w:rPr>
                      <w:t>（%）</w:t>
                    </w:r>
                  </w:p>
                </w:tc>
              </w:sdtContent>
            </w:sdt>
          </w:tr>
          <w:sdt>
            <w:sdtPr>
              <w:rPr>
                <w:rFonts w:asciiTheme="minorEastAsia" w:eastAsiaTheme="minorEastAsia" w:hAnsiTheme="minorEastAsia"/>
                <w:color w:val="000000" w:themeColor="text1"/>
                <w:szCs w:val="21"/>
              </w:rPr>
              <w:alias w:val="按组合计提坏账准备的应收账款详细名称明细"/>
              <w:tag w:val="_TUP_f0c1437e418b477abdaa018db20308d6"/>
              <w:id w:val="-342709633"/>
              <w:lock w:val="sdtLocked"/>
            </w:sdtPr>
            <w:sdtEndPr>
              <w:rPr>
                <w:color w:val="auto"/>
                <w:highlight w:val="yellow"/>
              </w:rPr>
            </w:sdtEndPr>
            <w:sdtContent>
              <w:tr w:rsidR="007967FD" w14:paraId="0497DAA6" w14:textId="77777777" w:rsidTr="001B0AF5">
                <w:tc>
                  <w:tcPr>
                    <w:tcW w:w="1363" w:type="pct"/>
                    <w:vAlign w:val="center"/>
                  </w:tcPr>
                  <w:p w14:paraId="5AE21A8E" w14:textId="77777777" w:rsidR="007967FD" w:rsidRPr="00BE13A8" w:rsidRDefault="00C40BC5" w:rsidP="00827190">
                    <w:pPr>
                      <w:rPr>
                        <w:rFonts w:asciiTheme="minorEastAsia" w:eastAsiaTheme="minorEastAsia" w:hAnsiTheme="minorEastAsia"/>
                        <w:color w:val="000000" w:themeColor="text1"/>
                        <w:szCs w:val="21"/>
                      </w:rPr>
                    </w:pPr>
                    <w:r w:rsidRPr="00BE13A8">
                      <w:rPr>
                        <w:rFonts w:asciiTheme="minorEastAsia" w:eastAsiaTheme="minorEastAsia" w:hAnsiTheme="minorEastAsia" w:hint="eastAsia"/>
                        <w:color w:val="000000" w:themeColor="text1"/>
                        <w:szCs w:val="21"/>
                      </w:rPr>
                      <w:t>合并范围内关联方组合</w:t>
                    </w:r>
                  </w:p>
                </w:tc>
                <w:tc>
                  <w:tcPr>
                    <w:tcW w:w="1071" w:type="pct"/>
                    <w:vAlign w:val="center"/>
                  </w:tcPr>
                  <w:p w14:paraId="2F21A170" w14:textId="77777777" w:rsidR="007967FD" w:rsidRPr="001B0AF5" w:rsidRDefault="007967FD" w:rsidP="00827190">
                    <w:pPr>
                      <w:jc w:val="right"/>
                      <w:rPr>
                        <w:rFonts w:asciiTheme="minorEastAsia" w:eastAsiaTheme="minorEastAsia" w:hAnsiTheme="minorEastAsia"/>
                        <w:szCs w:val="21"/>
                      </w:rPr>
                    </w:pPr>
                  </w:p>
                </w:tc>
                <w:tc>
                  <w:tcPr>
                    <w:tcW w:w="1299" w:type="pct"/>
                    <w:vAlign w:val="center"/>
                  </w:tcPr>
                  <w:p w14:paraId="383B1616" w14:textId="77777777" w:rsidR="007967FD" w:rsidRPr="001B0AF5" w:rsidRDefault="007967FD" w:rsidP="00827190">
                    <w:pPr>
                      <w:jc w:val="right"/>
                      <w:rPr>
                        <w:rFonts w:asciiTheme="minorEastAsia" w:eastAsiaTheme="minorEastAsia" w:hAnsiTheme="minorEastAsia"/>
                        <w:szCs w:val="21"/>
                      </w:rPr>
                    </w:pPr>
                  </w:p>
                </w:tc>
                <w:tc>
                  <w:tcPr>
                    <w:tcW w:w="1267" w:type="pct"/>
                    <w:vAlign w:val="center"/>
                  </w:tcPr>
                  <w:p w14:paraId="4DCB2002" w14:textId="77777777" w:rsidR="007967FD" w:rsidRPr="001B0AF5" w:rsidRDefault="007967FD" w:rsidP="00827190">
                    <w:pPr>
                      <w:jc w:val="right"/>
                      <w:rPr>
                        <w:rFonts w:asciiTheme="minorEastAsia" w:eastAsiaTheme="minorEastAsia" w:hAnsiTheme="minorEastAsia"/>
                        <w:szCs w:val="21"/>
                      </w:rPr>
                    </w:pPr>
                  </w:p>
                </w:tc>
              </w:tr>
            </w:sdtContent>
          </w:sdt>
          <w:sdt>
            <w:sdtPr>
              <w:rPr>
                <w:rFonts w:asciiTheme="minorEastAsia" w:eastAsiaTheme="minorEastAsia" w:hAnsiTheme="minorEastAsia"/>
                <w:color w:val="000000" w:themeColor="text1"/>
                <w:szCs w:val="21"/>
              </w:rPr>
              <w:alias w:val="按组合计提坏账准备的应收账款详细名称明细"/>
              <w:tag w:val="_TUP_f0c1437e418b477abdaa018db20308d6"/>
              <w:id w:val="766350726"/>
              <w:lock w:val="sdtLocked"/>
            </w:sdtPr>
            <w:sdtEndPr>
              <w:rPr>
                <w:color w:val="auto"/>
                <w:highlight w:val="yellow"/>
              </w:rPr>
            </w:sdtEndPr>
            <w:sdtContent>
              <w:tr w:rsidR="007967FD" w14:paraId="264D502C" w14:textId="77777777" w:rsidTr="001B0AF5">
                <w:tc>
                  <w:tcPr>
                    <w:tcW w:w="1363" w:type="pct"/>
                    <w:vAlign w:val="center"/>
                  </w:tcPr>
                  <w:p w14:paraId="50ABD7B0" w14:textId="77777777" w:rsidR="007967FD" w:rsidRPr="00BE13A8" w:rsidRDefault="00C40BC5" w:rsidP="00827190">
                    <w:pPr>
                      <w:rPr>
                        <w:rFonts w:asciiTheme="minorEastAsia" w:eastAsiaTheme="minorEastAsia" w:hAnsiTheme="minorEastAsia"/>
                        <w:color w:val="000000" w:themeColor="text1"/>
                        <w:szCs w:val="21"/>
                      </w:rPr>
                    </w:pPr>
                    <w:r w:rsidRPr="00BE13A8">
                      <w:rPr>
                        <w:rFonts w:asciiTheme="minorEastAsia" w:eastAsiaTheme="minorEastAsia" w:hAnsiTheme="minorEastAsia" w:hint="eastAsia"/>
                        <w:color w:val="000000" w:themeColor="text1"/>
                        <w:szCs w:val="21"/>
                      </w:rPr>
                      <w:t>应收外部客户组合</w:t>
                    </w:r>
                  </w:p>
                </w:tc>
                <w:tc>
                  <w:tcPr>
                    <w:tcW w:w="1071" w:type="pct"/>
                    <w:vAlign w:val="center"/>
                  </w:tcPr>
                  <w:p w14:paraId="6B7E5C6B" w14:textId="4E56B7B9" w:rsidR="007967FD" w:rsidRPr="001B0AF5" w:rsidRDefault="00C40BC5" w:rsidP="00827190">
                    <w:pPr>
                      <w:jc w:val="right"/>
                      <w:rPr>
                        <w:rFonts w:asciiTheme="minorEastAsia" w:eastAsiaTheme="minorEastAsia" w:hAnsiTheme="minorEastAsia"/>
                        <w:szCs w:val="21"/>
                      </w:rPr>
                    </w:pPr>
                    <w:r w:rsidRPr="001B0AF5">
                      <w:rPr>
                        <w:rFonts w:asciiTheme="minorEastAsia" w:eastAsiaTheme="minorEastAsia" w:hAnsiTheme="minorEastAsia" w:hint="eastAsia"/>
                        <w:szCs w:val="21"/>
                      </w:rPr>
                      <w:t>1,964,596,774.64</w:t>
                    </w:r>
                  </w:p>
                </w:tc>
                <w:tc>
                  <w:tcPr>
                    <w:tcW w:w="1299" w:type="pct"/>
                    <w:vAlign w:val="center"/>
                  </w:tcPr>
                  <w:p w14:paraId="69AC5AC5" w14:textId="4BF97D38" w:rsidR="007967FD" w:rsidRPr="001B0AF5" w:rsidRDefault="00C40BC5" w:rsidP="00827190">
                    <w:pPr>
                      <w:jc w:val="right"/>
                      <w:rPr>
                        <w:rFonts w:asciiTheme="minorEastAsia" w:eastAsiaTheme="minorEastAsia" w:hAnsiTheme="minorEastAsia"/>
                        <w:szCs w:val="21"/>
                      </w:rPr>
                    </w:pPr>
                    <w:r w:rsidRPr="001B0AF5">
                      <w:rPr>
                        <w:rFonts w:asciiTheme="minorEastAsia" w:eastAsiaTheme="minorEastAsia" w:hAnsiTheme="minorEastAsia"/>
                        <w:szCs w:val="21"/>
                      </w:rPr>
                      <w:t>117,355,976.7</w:t>
                    </w:r>
                    <w:r w:rsidR="006E13AE">
                      <w:rPr>
                        <w:rFonts w:asciiTheme="minorEastAsia" w:eastAsiaTheme="minorEastAsia" w:hAnsiTheme="minorEastAsia"/>
                        <w:szCs w:val="21"/>
                      </w:rPr>
                      <w:t>1</w:t>
                    </w:r>
                  </w:p>
                </w:tc>
                <w:tc>
                  <w:tcPr>
                    <w:tcW w:w="1267" w:type="pct"/>
                    <w:vAlign w:val="center"/>
                  </w:tcPr>
                  <w:p w14:paraId="142338F8" w14:textId="44A1FBAD" w:rsidR="007967FD" w:rsidRPr="001B0AF5" w:rsidRDefault="00C40BC5" w:rsidP="00827190">
                    <w:pPr>
                      <w:jc w:val="right"/>
                      <w:rPr>
                        <w:rFonts w:asciiTheme="minorEastAsia" w:eastAsiaTheme="minorEastAsia" w:hAnsiTheme="minorEastAsia"/>
                        <w:szCs w:val="21"/>
                      </w:rPr>
                    </w:pPr>
                    <w:r w:rsidRPr="001B0AF5">
                      <w:rPr>
                        <w:rFonts w:asciiTheme="minorEastAsia" w:eastAsiaTheme="minorEastAsia" w:hAnsiTheme="minorEastAsia" w:hint="eastAsia"/>
                        <w:szCs w:val="21"/>
                      </w:rPr>
                      <w:t>5.</w:t>
                    </w:r>
                    <w:r w:rsidRPr="001B0AF5">
                      <w:rPr>
                        <w:rFonts w:asciiTheme="minorEastAsia" w:eastAsiaTheme="minorEastAsia" w:hAnsiTheme="minorEastAsia"/>
                        <w:szCs w:val="21"/>
                      </w:rPr>
                      <w:t>97</w:t>
                    </w:r>
                  </w:p>
                </w:tc>
              </w:tr>
            </w:sdtContent>
          </w:sdt>
          <w:tr w:rsidR="007967FD" w14:paraId="67388D1A" w14:textId="77777777" w:rsidTr="001B0AF5">
            <w:sdt>
              <w:sdtPr>
                <w:rPr>
                  <w:rFonts w:asciiTheme="minorEastAsia" w:eastAsiaTheme="minorEastAsia" w:hAnsiTheme="minorEastAsia"/>
                  <w:szCs w:val="21"/>
                </w:rPr>
                <w:tag w:val="_PLD_435948144728481980336a881622f9ca"/>
                <w:id w:val="-1651667904"/>
                <w:lock w:val="sdtLocked"/>
              </w:sdtPr>
              <w:sdtEndPr/>
              <w:sdtContent>
                <w:tc>
                  <w:tcPr>
                    <w:tcW w:w="1363" w:type="pct"/>
                    <w:vAlign w:val="center"/>
                  </w:tcPr>
                  <w:p w14:paraId="7F0965CC" w14:textId="77777777" w:rsidR="007967FD" w:rsidRPr="001B0AF5" w:rsidRDefault="00C40BC5" w:rsidP="00827190">
                    <w:pPr>
                      <w:jc w:val="center"/>
                      <w:rPr>
                        <w:rFonts w:asciiTheme="minorEastAsia" w:eastAsiaTheme="minorEastAsia" w:hAnsiTheme="minorEastAsia"/>
                        <w:szCs w:val="21"/>
                      </w:rPr>
                    </w:pPr>
                    <w:r w:rsidRPr="001B0AF5">
                      <w:rPr>
                        <w:rFonts w:asciiTheme="minorEastAsia" w:eastAsiaTheme="minorEastAsia" w:hAnsiTheme="minorEastAsia" w:hint="eastAsia"/>
                        <w:szCs w:val="21"/>
                      </w:rPr>
                      <w:t>合计</w:t>
                    </w:r>
                  </w:p>
                </w:tc>
              </w:sdtContent>
            </w:sdt>
            <w:tc>
              <w:tcPr>
                <w:tcW w:w="1071" w:type="pct"/>
                <w:vAlign w:val="center"/>
              </w:tcPr>
              <w:p w14:paraId="26933DB2" w14:textId="3558DB04" w:rsidR="007967FD" w:rsidRPr="001B0AF5" w:rsidRDefault="00C40BC5" w:rsidP="00827190">
                <w:pPr>
                  <w:jc w:val="right"/>
                  <w:rPr>
                    <w:rFonts w:asciiTheme="minorEastAsia" w:eastAsiaTheme="minorEastAsia" w:hAnsiTheme="minorEastAsia"/>
                    <w:szCs w:val="21"/>
                  </w:rPr>
                </w:pPr>
                <w:r w:rsidRPr="001B0AF5">
                  <w:rPr>
                    <w:rFonts w:asciiTheme="minorEastAsia" w:eastAsiaTheme="minorEastAsia" w:hAnsiTheme="minorEastAsia" w:hint="eastAsia"/>
                    <w:szCs w:val="21"/>
                  </w:rPr>
                  <w:t>1,964,596,774.64</w:t>
                </w:r>
              </w:p>
            </w:tc>
            <w:tc>
              <w:tcPr>
                <w:tcW w:w="1299" w:type="pct"/>
                <w:vAlign w:val="center"/>
              </w:tcPr>
              <w:p w14:paraId="79B28F6E" w14:textId="375BE305" w:rsidR="007967FD" w:rsidRPr="001B0AF5" w:rsidRDefault="00C40BC5" w:rsidP="00827190">
                <w:pPr>
                  <w:jc w:val="right"/>
                  <w:rPr>
                    <w:rFonts w:asciiTheme="minorEastAsia" w:eastAsiaTheme="minorEastAsia" w:hAnsiTheme="minorEastAsia"/>
                    <w:szCs w:val="21"/>
                  </w:rPr>
                </w:pPr>
                <w:r w:rsidRPr="001B0AF5">
                  <w:rPr>
                    <w:rFonts w:asciiTheme="minorEastAsia" w:eastAsiaTheme="minorEastAsia" w:hAnsiTheme="minorEastAsia"/>
                    <w:szCs w:val="21"/>
                  </w:rPr>
                  <w:t>117,355,976.7</w:t>
                </w:r>
                <w:r w:rsidR="006E13AE">
                  <w:rPr>
                    <w:rFonts w:asciiTheme="minorEastAsia" w:eastAsiaTheme="minorEastAsia" w:hAnsiTheme="minorEastAsia"/>
                    <w:szCs w:val="21"/>
                  </w:rPr>
                  <w:t>1</w:t>
                </w:r>
              </w:p>
            </w:tc>
            <w:tc>
              <w:tcPr>
                <w:tcW w:w="1267" w:type="pct"/>
                <w:vAlign w:val="center"/>
              </w:tcPr>
              <w:p w14:paraId="523570E3" w14:textId="75388B5B" w:rsidR="007967FD" w:rsidRPr="001B0AF5" w:rsidRDefault="00C40BC5" w:rsidP="00827190">
                <w:pPr>
                  <w:jc w:val="right"/>
                  <w:rPr>
                    <w:rFonts w:asciiTheme="minorEastAsia" w:eastAsiaTheme="minorEastAsia" w:hAnsiTheme="minorEastAsia"/>
                    <w:szCs w:val="21"/>
                  </w:rPr>
                </w:pPr>
                <w:r w:rsidRPr="001B0AF5">
                  <w:rPr>
                    <w:rFonts w:asciiTheme="minorEastAsia" w:eastAsiaTheme="minorEastAsia" w:hAnsiTheme="minorEastAsia" w:hint="eastAsia"/>
                    <w:szCs w:val="21"/>
                  </w:rPr>
                  <w:t>5.</w:t>
                </w:r>
                <w:r w:rsidRPr="001B0AF5">
                  <w:rPr>
                    <w:rFonts w:asciiTheme="minorEastAsia" w:eastAsiaTheme="minorEastAsia" w:hAnsiTheme="minorEastAsia"/>
                    <w:szCs w:val="21"/>
                  </w:rPr>
                  <w:t>97</w:t>
                </w:r>
              </w:p>
            </w:tc>
          </w:tr>
        </w:tbl>
        <w:p w14:paraId="4DC08C0C" w14:textId="41D283A1" w:rsidR="002C7628" w:rsidRDefault="00026AE0">
          <w:pPr>
            <w:spacing w:before="120"/>
          </w:pPr>
          <w:r>
            <w:rPr>
              <w:rFonts w:hint="eastAsia"/>
            </w:rPr>
            <w:t>按组合计提坏账的确认标准及说明：</w:t>
          </w:r>
        </w:p>
        <w:sdt>
          <w:sdtPr>
            <w:alias w:val="是否适用：母公司应收账款按组合计提坏账的确认标准及说明[双击切换]"/>
            <w:tag w:val="_GBC_186c78f5430148f29cc239ac6b530e5e"/>
            <w:id w:val="-911156127"/>
            <w:lock w:val="sdtContentLocked"/>
            <w:placeholder>
              <w:docPart w:val="GBC22222222222222222222222222222"/>
            </w:placeholder>
          </w:sdtPr>
          <w:sdtEndPr/>
          <w:sdtContent>
            <w:p w14:paraId="59BEB4F9" w14:textId="7E35CE3A" w:rsidR="002C7628" w:rsidRDefault="00026AE0" w:rsidP="00704D9A">
              <w:pPr>
                <w:spacing w:before="120"/>
              </w:pPr>
              <w:r>
                <w:fldChar w:fldCharType="begin"/>
              </w:r>
              <w:r w:rsidR="00704D9A">
                <w:instrText xml:space="preserve"> MACROBUTTON  SnrToggleCheckbox □适用 </w:instrText>
              </w:r>
              <w:r>
                <w:fldChar w:fldCharType="end"/>
              </w:r>
              <w:r>
                <w:fldChar w:fldCharType="begin"/>
              </w:r>
              <w:r w:rsidR="00704D9A">
                <w:instrText xml:space="preserve"> MACROBUTTON  SnrToggleCheckbox √不适用 </w:instrText>
              </w:r>
              <w:r>
                <w:fldChar w:fldCharType="end"/>
              </w:r>
            </w:p>
          </w:sdtContent>
        </w:sdt>
      </w:sdtContent>
    </w:sdt>
    <w:bookmarkEnd w:id="242" w:displacedByCustomXml="prev"/>
    <w:bookmarkStart w:id="243" w:name="_Hlk10540115" w:displacedByCustomXml="next"/>
    <w:bookmarkStart w:id="244" w:name="_Hlk10540132" w:displacedByCustomXml="next"/>
    <w:sdt>
      <w:sdtPr>
        <w:rPr>
          <w:rFonts w:hint="eastAsia"/>
        </w:rPr>
        <w:alias w:val="模块:如按预期信用损失一般模型计提坏账准备，请参照其他应收款披露："/>
        <w:tag w:val="_SEC_0daf1df16ecd4ddb95ab2ba88474abac"/>
        <w:id w:val="833494762"/>
        <w:lock w:val="sdtLocked"/>
        <w:placeholder>
          <w:docPart w:val="GBC22222222222222222222222222222"/>
        </w:placeholder>
      </w:sdtPr>
      <w:sdtEndPr>
        <w:rPr>
          <w:rFonts w:hint="default"/>
        </w:rPr>
      </w:sdtEndPr>
      <w:sdtContent>
        <w:p w14:paraId="0431ACA5" w14:textId="77777777" w:rsidR="002C7628" w:rsidRDefault="00026AE0">
          <w:pPr>
            <w:spacing w:before="120"/>
          </w:pPr>
          <w:r>
            <w:rPr>
              <w:rFonts w:hint="eastAsia"/>
            </w:rPr>
            <w:t>如按预期信用损失一般模型计提坏账准备，请参照其他应收款披露：</w:t>
          </w:r>
          <w:bookmarkEnd w:id="243"/>
        </w:p>
        <w:sdt>
          <w:sdtPr>
            <w:alias w:val="是否适用：母公司应收账款按一般预计信用损失模型计提坏账[双击切换]"/>
            <w:tag w:val="_GBC_549d8a07d3e545ee8ada79b15a8ba3e9"/>
            <w:id w:val="2074542560"/>
            <w:lock w:val="sdtContentLocked"/>
            <w:placeholder>
              <w:docPart w:val="GBC22222222222222222222222222222"/>
            </w:placeholder>
          </w:sdtPr>
          <w:sdtEndPr/>
          <w:sdtContent>
            <w:p w14:paraId="32AF4535" w14:textId="075F0639"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44" w:displacedByCustomXml="prev"/>
    <w:p w14:paraId="08FED2A8" w14:textId="77777777" w:rsidR="002C7628" w:rsidRDefault="00026AE0" w:rsidP="0047068F">
      <w:pPr>
        <w:pStyle w:val="29"/>
        <w:numPr>
          <w:ilvl w:val="0"/>
          <w:numId w:val="96"/>
        </w:numPr>
        <w:tabs>
          <w:tab w:val="left" w:pos="644"/>
        </w:tabs>
        <w:spacing w:before="120"/>
        <w:ind w:left="0" w:firstLine="0"/>
        <w:rPr>
          <w:szCs w:val="21"/>
        </w:rPr>
      </w:pPr>
      <w:bookmarkStart w:id="245" w:name="_Hlk10540190"/>
      <w:bookmarkStart w:id="246" w:name="_Hlk10540207"/>
      <w:r>
        <w:rPr>
          <w:rFonts w:hint="eastAsia"/>
          <w:szCs w:val="21"/>
        </w:rPr>
        <w:t>坏账准备的情况</w:t>
      </w:r>
      <w:bookmarkEnd w:id="245"/>
    </w:p>
    <w:sdt>
      <w:sdtPr>
        <w:alias w:val="是否适用：母公司应收账款坏账准备情况[双击切换]"/>
        <w:tag w:val="_GBC_f73789de2ecf49c4bad380c8767c93cf"/>
        <w:id w:val="901336697"/>
        <w:lock w:val="sdtContentLocked"/>
        <w:placeholder>
          <w:docPart w:val="GBC22222222222222222222222222222"/>
        </w:placeholder>
      </w:sdtPr>
      <w:sdtEndPr/>
      <w:sdtContent>
        <w:p w14:paraId="32E426B0" w14:textId="558F294B"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47"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1602564899"/>
        <w:lock w:val="sdtLocked"/>
        <w:placeholder>
          <w:docPart w:val="GBC22222222222222222222222222222"/>
        </w:placeholder>
      </w:sdtPr>
      <w:sdtEndPr>
        <w:rPr>
          <w:rFonts w:ascii="Calibri" w:hAnsi="Calibri" w:cs="Times New Roman" w:hint="default"/>
          <w:kern w:val="2"/>
        </w:rPr>
      </w:sdtEndPr>
      <w:sdtContent>
        <w:p w14:paraId="75ACF57E" w14:textId="17292C5A" w:rsidR="002C7628" w:rsidRDefault="00026AE0" w:rsidP="00827190">
          <w:pPr>
            <w:pStyle w:val="22"/>
            <w:snapToGrid w:val="0"/>
            <w:spacing w:beforeLines="0" w:after="0" w:afterAutospacing="0" w:line="240" w:lineRule="auto"/>
            <w:ind w:left="425" w:firstLineChars="0" w:firstLine="0"/>
            <w:jc w:val="right"/>
            <w:rPr>
              <w:szCs w:val="21"/>
            </w:rPr>
          </w:pPr>
          <w:r>
            <w:rPr>
              <w:rFonts w:hint="eastAsia"/>
              <w:szCs w:val="21"/>
            </w:rPr>
            <w:t>单位：</w:t>
          </w:r>
          <w:sdt>
            <w:sdtPr>
              <w:rPr>
                <w:rFonts w:hint="eastAsia"/>
                <w:szCs w:val="21"/>
              </w:rPr>
              <w:alias w:val="单位：母公司应收账款坏账准备情况"/>
              <w:tag w:val="_GBC_b1cb6a2ed32f4cbba0ff71c0724458cf"/>
              <w:id w:val="-11019488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d354bf362fbe459f823a08ebfd7e3967"/>
              <w:id w:val="-401447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08"/>
            <w:gridCol w:w="1739"/>
            <w:gridCol w:w="1591"/>
            <w:gridCol w:w="995"/>
            <w:gridCol w:w="687"/>
            <w:gridCol w:w="908"/>
            <w:gridCol w:w="1731"/>
          </w:tblGrid>
          <w:tr w:rsidR="007967FD" w14:paraId="724C7151" w14:textId="77777777" w:rsidTr="001B0AF5">
            <w:trPr>
              <w:jc w:val="center"/>
            </w:trPr>
            <w:sdt>
              <w:sdtPr>
                <w:tag w:val="_PLD_f6bf13992bdc4b06bd6f364458e0df47"/>
                <w:id w:val="-1476296183"/>
                <w:lock w:val="sdtLocked"/>
              </w:sdtPr>
              <w:sdtEndPr/>
              <w:sdtContent>
                <w:tc>
                  <w:tcPr>
                    <w:tcW w:w="783" w:type="pct"/>
                    <w:vMerge w:val="restart"/>
                    <w:shd w:val="clear" w:color="auto" w:fill="FFFFFF"/>
                    <w:vAlign w:val="center"/>
                  </w:tcPr>
                  <w:p w14:paraId="2AF4E883" w14:textId="77777777" w:rsidR="007967FD" w:rsidRDefault="00C40BC5" w:rsidP="00827190">
                    <w:pPr>
                      <w:jc w:val="center"/>
                    </w:pPr>
                    <w:r>
                      <w:t>类别</w:t>
                    </w:r>
                  </w:p>
                </w:tc>
              </w:sdtContent>
            </w:sdt>
            <w:sdt>
              <w:sdtPr>
                <w:tag w:val="_PLD_579b33cd0d7e490d998a64c9f202ccfb"/>
                <w:id w:val="-330601092"/>
                <w:lock w:val="sdtLocked"/>
              </w:sdtPr>
              <w:sdtEndPr/>
              <w:sdtContent>
                <w:tc>
                  <w:tcPr>
                    <w:tcW w:w="966" w:type="pct"/>
                    <w:vMerge w:val="restart"/>
                    <w:shd w:val="clear" w:color="auto" w:fill="FFFFFF"/>
                    <w:vAlign w:val="center"/>
                  </w:tcPr>
                  <w:p w14:paraId="1088A78F" w14:textId="77777777" w:rsidR="007967FD" w:rsidRDefault="00C40BC5" w:rsidP="00827190">
                    <w:pPr>
                      <w:jc w:val="center"/>
                    </w:pPr>
                    <w:r>
                      <w:t>期初余额</w:t>
                    </w:r>
                  </w:p>
                </w:tc>
              </w:sdtContent>
            </w:sdt>
            <w:sdt>
              <w:sdtPr>
                <w:tag w:val="_PLD_2cbc55bce2ef44bbb40e4050dfe846f1"/>
                <w:id w:val="-1950618507"/>
                <w:lock w:val="sdtLocked"/>
              </w:sdtPr>
              <w:sdtEndPr/>
              <w:sdtContent>
                <w:tc>
                  <w:tcPr>
                    <w:tcW w:w="2289" w:type="pct"/>
                    <w:gridSpan w:val="4"/>
                    <w:shd w:val="clear" w:color="auto" w:fill="FFFFFF"/>
                    <w:vAlign w:val="center"/>
                  </w:tcPr>
                  <w:p w14:paraId="6590D4BD" w14:textId="77777777" w:rsidR="007967FD" w:rsidRDefault="00C40BC5" w:rsidP="00827190">
                    <w:pPr>
                      <w:jc w:val="center"/>
                    </w:pPr>
                    <w:r>
                      <w:rPr>
                        <w:rFonts w:hint="eastAsia"/>
                      </w:rPr>
                      <w:t>本期变动</w:t>
                    </w:r>
                    <w:r>
                      <w:t>金额</w:t>
                    </w:r>
                  </w:p>
                </w:tc>
              </w:sdtContent>
            </w:sdt>
            <w:sdt>
              <w:sdtPr>
                <w:tag w:val="_PLD_dcc9f714adf8465eb1a49da61466de1f"/>
                <w:id w:val="-1278096194"/>
                <w:lock w:val="sdtLocked"/>
              </w:sdtPr>
              <w:sdtEndPr/>
              <w:sdtContent>
                <w:tc>
                  <w:tcPr>
                    <w:tcW w:w="961" w:type="pct"/>
                    <w:vMerge w:val="restart"/>
                    <w:shd w:val="clear" w:color="auto" w:fill="FFFFFF"/>
                    <w:vAlign w:val="center"/>
                  </w:tcPr>
                  <w:p w14:paraId="003E54EB" w14:textId="77777777" w:rsidR="007967FD" w:rsidRDefault="00C40BC5" w:rsidP="00827190">
                    <w:pPr>
                      <w:jc w:val="center"/>
                    </w:pPr>
                    <w:r>
                      <w:t>期末余额</w:t>
                    </w:r>
                  </w:p>
                </w:tc>
              </w:sdtContent>
            </w:sdt>
          </w:tr>
          <w:tr w:rsidR="00842706" w14:paraId="551960CD" w14:textId="77777777" w:rsidTr="001B0AF5">
            <w:trPr>
              <w:jc w:val="center"/>
            </w:trPr>
            <w:tc>
              <w:tcPr>
                <w:tcW w:w="783" w:type="pct"/>
                <w:vMerge/>
                <w:shd w:val="clear" w:color="auto" w:fill="FFFFFF"/>
                <w:vAlign w:val="center"/>
              </w:tcPr>
              <w:p w14:paraId="79A4283C" w14:textId="77777777" w:rsidR="007967FD" w:rsidRDefault="007967FD" w:rsidP="00827190">
                <w:pPr>
                  <w:jc w:val="center"/>
                </w:pPr>
              </w:p>
            </w:tc>
            <w:tc>
              <w:tcPr>
                <w:tcW w:w="966" w:type="pct"/>
                <w:vMerge/>
                <w:shd w:val="clear" w:color="auto" w:fill="FFFFFF"/>
                <w:vAlign w:val="center"/>
              </w:tcPr>
              <w:p w14:paraId="29A87F1C" w14:textId="77777777" w:rsidR="007967FD" w:rsidRDefault="007967FD" w:rsidP="00827190">
                <w:pPr>
                  <w:jc w:val="center"/>
                </w:pPr>
              </w:p>
            </w:tc>
            <w:sdt>
              <w:sdtPr>
                <w:tag w:val="_PLD_e4e43f7257b14faaaaf4b09b161bf7b7"/>
                <w:id w:val="-229234630"/>
                <w:lock w:val="sdtLocked"/>
              </w:sdtPr>
              <w:sdtEndPr/>
              <w:sdtContent>
                <w:tc>
                  <w:tcPr>
                    <w:tcW w:w="842" w:type="pct"/>
                    <w:shd w:val="clear" w:color="auto" w:fill="FFFFFF"/>
                    <w:vAlign w:val="center"/>
                  </w:tcPr>
                  <w:p w14:paraId="40210BA5" w14:textId="77777777" w:rsidR="007967FD" w:rsidRDefault="00C40BC5" w:rsidP="00827190">
                    <w:pPr>
                      <w:jc w:val="center"/>
                    </w:pPr>
                    <w:r>
                      <w:t>计提</w:t>
                    </w:r>
                  </w:p>
                </w:tc>
              </w:sdtContent>
            </w:sdt>
            <w:sdt>
              <w:sdtPr>
                <w:tag w:val="_PLD_bf7fb55a6c2a4d18926896fd921fc857"/>
                <w:id w:val="-1930877783"/>
                <w:lock w:val="sdtLocked"/>
              </w:sdtPr>
              <w:sdtEndPr/>
              <w:sdtContent>
                <w:tc>
                  <w:tcPr>
                    <w:tcW w:w="555" w:type="pct"/>
                    <w:shd w:val="clear" w:color="auto" w:fill="FFFFFF"/>
                    <w:vAlign w:val="center"/>
                  </w:tcPr>
                  <w:p w14:paraId="4EC894CE" w14:textId="77777777" w:rsidR="007967FD" w:rsidRDefault="00C40BC5" w:rsidP="00827190">
                    <w:pPr>
                      <w:jc w:val="center"/>
                    </w:pPr>
                    <w:r>
                      <w:rPr>
                        <w:rFonts w:hint="eastAsia"/>
                      </w:rPr>
                      <w:t>收回或转回</w:t>
                    </w:r>
                  </w:p>
                </w:tc>
              </w:sdtContent>
            </w:sdt>
            <w:tc>
              <w:tcPr>
                <w:tcW w:w="385" w:type="pct"/>
                <w:shd w:val="clear" w:color="auto" w:fill="FFFFFF"/>
                <w:vAlign w:val="center"/>
              </w:tcPr>
              <w:sdt>
                <w:sdtPr>
                  <w:rPr>
                    <w:rFonts w:hint="eastAsia"/>
                  </w:rPr>
                  <w:tag w:val="_PLD_536d31c824d74db3baaa7f5b6cd0a9ec"/>
                  <w:id w:val="-1377461630"/>
                  <w:lock w:val="sdtLocked"/>
                </w:sdtPr>
                <w:sdtEndPr/>
                <w:sdtContent>
                  <w:p w14:paraId="000170D7" w14:textId="77777777" w:rsidR="007967FD" w:rsidRDefault="00C40BC5" w:rsidP="00827190">
                    <w:pPr>
                      <w:jc w:val="center"/>
                    </w:pPr>
                    <w:r>
                      <w:rPr>
                        <w:rFonts w:hint="eastAsia"/>
                      </w:rPr>
                      <w:t>转销或核销</w:t>
                    </w:r>
                  </w:p>
                </w:sdtContent>
              </w:sdt>
            </w:tc>
            <w:tc>
              <w:tcPr>
                <w:tcW w:w="507" w:type="pct"/>
                <w:shd w:val="clear" w:color="auto" w:fill="FFFFFF"/>
                <w:vAlign w:val="center"/>
              </w:tcPr>
              <w:sdt>
                <w:sdtPr>
                  <w:rPr>
                    <w:rFonts w:hint="eastAsia"/>
                  </w:rPr>
                  <w:tag w:val="_PLD_32a7ce101f6b48d68c39e1edb6e78b82"/>
                  <w:id w:val="-667865170"/>
                  <w:lock w:val="sdtLocked"/>
                </w:sdtPr>
                <w:sdtEndPr/>
                <w:sdtContent>
                  <w:p w14:paraId="52529EF4" w14:textId="77777777" w:rsidR="007967FD" w:rsidRDefault="00C40BC5" w:rsidP="00827190">
                    <w:pPr>
                      <w:ind w:right="105"/>
                      <w:jc w:val="right"/>
                    </w:pPr>
                    <w:r>
                      <w:rPr>
                        <w:rFonts w:hint="eastAsia"/>
                      </w:rPr>
                      <w:t>其他变动</w:t>
                    </w:r>
                  </w:p>
                </w:sdtContent>
              </w:sdt>
            </w:tc>
            <w:tc>
              <w:tcPr>
                <w:tcW w:w="961" w:type="pct"/>
                <w:vMerge/>
                <w:shd w:val="clear" w:color="auto" w:fill="FFFFFF"/>
                <w:vAlign w:val="center"/>
              </w:tcPr>
              <w:p w14:paraId="46A8CEFB" w14:textId="77777777" w:rsidR="007967FD" w:rsidRDefault="007967FD" w:rsidP="00827190">
                <w:pPr>
                  <w:jc w:val="right"/>
                </w:pPr>
              </w:p>
            </w:tc>
          </w:tr>
          <w:sdt>
            <w:sdtPr>
              <w:alias w:val="应收账款坏账准备明细"/>
              <w:tag w:val="_TUP_b4b5569b724a48fcad53c89b4a37cb1c"/>
              <w:id w:val="1839275205"/>
              <w:lock w:val="sdtLocked"/>
            </w:sdtPr>
            <w:sdtEndPr/>
            <w:sdtContent>
              <w:tr w:rsidR="00842706" w14:paraId="70209006" w14:textId="77777777" w:rsidTr="00905600">
                <w:trPr>
                  <w:jc w:val="center"/>
                </w:trPr>
                <w:tc>
                  <w:tcPr>
                    <w:tcW w:w="783" w:type="pct"/>
                    <w:shd w:val="clear" w:color="auto" w:fill="auto"/>
                    <w:vAlign w:val="center"/>
                  </w:tcPr>
                  <w:p w14:paraId="49A38EB6" w14:textId="77777777" w:rsidR="007967FD" w:rsidRDefault="00C40BC5" w:rsidP="00827190">
                    <w:r>
                      <w:rPr>
                        <w:rFonts w:hint="eastAsia"/>
                      </w:rPr>
                      <w:t>按组合计提坏账准备</w:t>
                    </w:r>
                  </w:p>
                </w:tc>
                <w:tc>
                  <w:tcPr>
                    <w:tcW w:w="966" w:type="pct"/>
                    <w:shd w:val="clear" w:color="auto" w:fill="auto"/>
                    <w:vAlign w:val="bottom"/>
                  </w:tcPr>
                  <w:p w14:paraId="22A6A7B9" w14:textId="77777777" w:rsidR="007967FD" w:rsidRDefault="00C40BC5" w:rsidP="00827190">
                    <w:pPr>
                      <w:jc w:val="right"/>
                    </w:pPr>
                    <w:r>
                      <w:rPr>
                        <w:rFonts w:hint="eastAsia"/>
                      </w:rPr>
                      <w:t>120,208,663.47</w:t>
                    </w:r>
                  </w:p>
                </w:tc>
                <w:tc>
                  <w:tcPr>
                    <w:tcW w:w="842" w:type="pct"/>
                    <w:shd w:val="clear" w:color="auto" w:fill="auto"/>
                    <w:vAlign w:val="bottom"/>
                  </w:tcPr>
                  <w:p w14:paraId="6E7D223F" w14:textId="723E3646" w:rsidR="007967FD" w:rsidRDefault="006E13AE" w:rsidP="00827190">
                    <w:pPr>
                      <w:jc w:val="right"/>
                    </w:pPr>
                    <w:r>
                      <w:t>-</w:t>
                    </w:r>
                    <w:r w:rsidR="00C40BC5">
                      <w:t>2,852,686.7</w:t>
                    </w:r>
                    <w:r>
                      <w:t>6</w:t>
                    </w:r>
                  </w:p>
                </w:tc>
                <w:tc>
                  <w:tcPr>
                    <w:tcW w:w="555" w:type="pct"/>
                    <w:shd w:val="clear" w:color="auto" w:fill="auto"/>
                    <w:vAlign w:val="bottom"/>
                  </w:tcPr>
                  <w:p w14:paraId="5197B403" w14:textId="77777777" w:rsidR="007967FD" w:rsidRDefault="007967FD" w:rsidP="00827190">
                    <w:pPr>
                      <w:jc w:val="right"/>
                    </w:pPr>
                  </w:p>
                </w:tc>
                <w:tc>
                  <w:tcPr>
                    <w:tcW w:w="385" w:type="pct"/>
                    <w:vAlign w:val="bottom"/>
                  </w:tcPr>
                  <w:p w14:paraId="43E1AAEF" w14:textId="77777777" w:rsidR="007967FD" w:rsidRDefault="007967FD" w:rsidP="00827190">
                    <w:pPr>
                      <w:jc w:val="right"/>
                    </w:pPr>
                  </w:p>
                </w:tc>
                <w:tc>
                  <w:tcPr>
                    <w:tcW w:w="507" w:type="pct"/>
                    <w:vAlign w:val="bottom"/>
                  </w:tcPr>
                  <w:p w14:paraId="4367767B" w14:textId="77777777" w:rsidR="007967FD" w:rsidRDefault="007967FD" w:rsidP="00827190">
                    <w:pPr>
                      <w:jc w:val="right"/>
                    </w:pPr>
                  </w:p>
                </w:tc>
                <w:tc>
                  <w:tcPr>
                    <w:tcW w:w="961" w:type="pct"/>
                    <w:shd w:val="clear" w:color="auto" w:fill="auto"/>
                    <w:vAlign w:val="bottom"/>
                  </w:tcPr>
                  <w:p w14:paraId="7339167C" w14:textId="6606CF6D" w:rsidR="007967FD" w:rsidRDefault="00C40BC5" w:rsidP="00827190">
                    <w:pPr>
                      <w:jc w:val="right"/>
                    </w:pPr>
                    <w:r>
                      <w:t>117,355,976.7</w:t>
                    </w:r>
                    <w:r w:rsidR="00A950CF">
                      <w:t>1</w:t>
                    </w:r>
                  </w:p>
                </w:tc>
              </w:tr>
            </w:sdtContent>
          </w:sdt>
          <w:tr w:rsidR="00842706" w14:paraId="0B7DBB6F" w14:textId="77777777" w:rsidTr="00905600">
            <w:trPr>
              <w:jc w:val="center"/>
            </w:trPr>
            <w:sdt>
              <w:sdtPr>
                <w:tag w:val="_PLD_305ead24b9654c709cb715b961cef894"/>
                <w:id w:val="-1082219008"/>
                <w:lock w:val="sdtLocked"/>
              </w:sdtPr>
              <w:sdtEndPr/>
              <w:sdtContent>
                <w:tc>
                  <w:tcPr>
                    <w:tcW w:w="783" w:type="pct"/>
                    <w:shd w:val="clear" w:color="auto" w:fill="auto"/>
                    <w:vAlign w:val="center"/>
                  </w:tcPr>
                  <w:p w14:paraId="013DB590" w14:textId="77777777" w:rsidR="007967FD" w:rsidRDefault="00C40BC5" w:rsidP="00827190">
                    <w:pPr>
                      <w:jc w:val="center"/>
                    </w:pPr>
                    <w:r>
                      <w:rPr>
                        <w:rFonts w:hint="eastAsia"/>
                      </w:rPr>
                      <w:t>合计</w:t>
                    </w:r>
                  </w:p>
                </w:tc>
              </w:sdtContent>
            </w:sdt>
            <w:tc>
              <w:tcPr>
                <w:tcW w:w="966" w:type="pct"/>
                <w:shd w:val="clear" w:color="auto" w:fill="auto"/>
                <w:vAlign w:val="bottom"/>
              </w:tcPr>
              <w:p w14:paraId="376B08CA" w14:textId="77777777" w:rsidR="007967FD" w:rsidRDefault="00C40BC5" w:rsidP="00827190">
                <w:pPr>
                  <w:jc w:val="right"/>
                </w:pPr>
                <w:r>
                  <w:rPr>
                    <w:rFonts w:hint="eastAsia"/>
                  </w:rPr>
                  <w:t>120,208,663.47</w:t>
                </w:r>
              </w:p>
            </w:tc>
            <w:tc>
              <w:tcPr>
                <w:tcW w:w="842" w:type="pct"/>
                <w:shd w:val="clear" w:color="auto" w:fill="auto"/>
                <w:vAlign w:val="bottom"/>
              </w:tcPr>
              <w:p w14:paraId="203CFF0F" w14:textId="57B4FF4F" w:rsidR="007967FD" w:rsidRDefault="006E13AE" w:rsidP="00827190">
                <w:pPr>
                  <w:jc w:val="right"/>
                </w:pPr>
                <w:r>
                  <w:t>-</w:t>
                </w:r>
                <w:r w:rsidR="00C40BC5">
                  <w:t>2,852,686.7</w:t>
                </w:r>
                <w:r>
                  <w:t>6</w:t>
                </w:r>
              </w:p>
            </w:tc>
            <w:tc>
              <w:tcPr>
                <w:tcW w:w="555" w:type="pct"/>
                <w:shd w:val="clear" w:color="auto" w:fill="auto"/>
                <w:vAlign w:val="bottom"/>
              </w:tcPr>
              <w:p w14:paraId="5F11A0F0" w14:textId="77777777" w:rsidR="007967FD" w:rsidRDefault="007967FD" w:rsidP="00827190">
                <w:pPr>
                  <w:jc w:val="right"/>
                </w:pPr>
              </w:p>
            </w:tc>
            <w:tc>
              <w:tcPr>
                <w:tcW w:w="385" w:type="pct"/>
                <w:vAlign w:val="bottom"/>
              </w:tcPr>
              <w:p w14:paraId="425803C2" w14:textId="77777777" w:rsidR="007967FD" w:rsidRDefault="007967FD" w:rsidP="00827190">
                <w:pPr>
                  <w:jc w:val="right"/>
                </w:pPr>
              </w:p>
            </w:tc>
            <w:tc>
              <w:tcPr>
                <w:tcW w:w="507" w:type="pct"/>
                <w:vAlign w:val="bottom"/>
              </w:tcPr>
              <w:p w14:paraId="45950AE2" w14:textId="77777777" w:rsidR="007967FD" w:rsidRDefault="007967FD" w:rsidP="00827190">
                <w:pPr>
                  <w:jc w:val="right"/>
                </w:pPr>
              </w:p>
            </w:tc>
            <w:tc>
              <w:tcPr>
                <w:tcW w:w="961" w:type="pct"/>
                <w:shd w:val="clear" w:color="auto" w:fill="auto"/>
                <w:vAlign w:val="bottom"/>
              </w:tcPr>
              <w:p w14:paraId="01CF5F0A" w14:textId="5EC5DE5F" w:rsidR="007967FD" w:rsidRDefault="00C40BC5" w:rsidP="00827190">
                <w:pPr>
                  <w:jc w:val="right"/>
                </w:pPr>
                <w:r>
                  <w:t>117,355,976.7</w:t>
                </w:r>
                <w:r w:rsidR="00A950CF">
                  <w:t>1</w:t>
                </w:r>
              </w:p>
            </w:tc>
          </w:tr>
        </w:tbl>
        <w:p w14:paraId="5EDF8BCB" w14:textId="3E594AE2" w:rsidR="002C7628" w:rsidRPr="001B0AF5" w:rsidRDefault="00A953A1" w:rsidP="00827190">
          <w:pPr>
            <w:pStyle w:val="22"/>
            <w:snapToGrid w:val="0"/>
            <w:spacing w:beforeLines="0" w:after="0" w:afterAutospacing="0" w:line="240" w:lineRule="auto"/>
            <w:ind w:firstLineChars="0" w:firstLine="0"/>
            <w:jc w:val="left"/>
            <w:rPr>
              <w:szCs w:val="21"/>
            </w:rPr>
          </w:pPr>
        </w:p>
      </w:sdtContent>
    </w:sdt>
    <w:bookmarkEnd w:id="247" w:displacedByCustomXml="prev"/>
    <w:bookmarkEnd w:id="246" w:displacedByCustomXml="prev"/>
    <w:bookmarkStart w:id="248" w:name="_Hlk10540223" w:displacedByCustomXml="next"/>
    <w:bookmarkStart w:id="249" w:name="_Hlk10540234" w:displacedByCustomXml="next"/>
    <w:sdt>
      <w:sdtPr>
        <w:rPr>
          <w:rFonts w:hint="eastAsia"/>
        </w:rPr>
        <w:alias w:val="模块:其中本期坏账准备收回或转回金额重要的："/>
        <w:tag w:val="_SEC_cfbe6c51f19042a4ad507f8066423e41"/>
        <w:id w:val="-1721661265"/>
        <w:lock w:val="sdtLocked"/>
        <w:placeholder>
          <w:docPart w:val="GBC22222222222222222222222222222"/>
        </w:placeholder>
      </w:sdtPr>
      <w:sdtEndPr>
        <w:rPr>
          <w:rFonts w:hint="default"/>
        </w:rPr>
      </w:sdtEndPr>
      <w:sdtContent>
        <w:p w14:paraId="4102CC87" w14:textId="77777777" w:rsidR="002C7628" w:rsidRDefault="00026AE0">
          <w:pPr>
            <w:spacing w:before="120"/>
          </w:pPr>
          <w:r>
            <w:rPr>
              <w:rFonts w:hint="eastAsia"/>
            </w:rPr>
            <w:t>其中本期坏账准备收回或转回金额重要的：</w:t>
          </w:r>
          <w:bookmarkEnd w:id="248"/>
        </w:p>
        <w:sdt>
          <w:sdtPr>
            <w:alias w:val="是否适用：母公司其中本期坏账准备收回或转回金额重要的[双击切换]"/>
            <w:tag w:val="_GBC_a6aa75dceb1749caaf0ac8239ed005c1"/>
            <w:id w:val="-1761830545"/>
            <w:lock w:val="sdtContentLocked"/>
            <w:placeholder>
              <w:docPart w:val="GBC22222222222222222222222222222"/>
            </w:placeholder>
          </w:sdtPr>
          <w:sdtEndPr/>
          <w:sdtContent>
            <w:p w14:paraId="2BB51EF4" w14:textId="0826E1C1" w:rsidR="002C7628" w:rsidRDefault="00026AE0">
              <w:pPr>
                <w:spacing w:before="120"/>
              </w:pPr>
              <w:r>
                <w:fldChar w:fldCharType="begin"/>
              </w:r>
              <w:r w:rsidR="00C40BC5">
                <w:rPr>
                  <w:rFonts w:hint="eastAsia"/>
                </w:rPr>
                <w:instrText xml:space="preserve">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49" w:displacedByCustomXml="prev"/>
    <w:sdt>
      <w:sdtPr>
        <w:rPr>
          <w:rFonts w:ascii="Times New Roman" w:hAnsi="Times New Roman" w:cs="宋体" w:hint="eastAsia"/>
          <w:b w:val="0"/>
          <w:bCs w:val="0"/>
          <w:kern w:val="0"/>
          <w:sz w:val="24"/>
          <w:szCs w:val="24"/>
        </w:rPr>
        <w:alias w:val="模块:本报告期实际核销的应收账款情况"/>
        <w:tag w:val="_GBC_72fe1bcd09e2470f910107f1e159af49"/>
        <w:id w:val="-2103480812"/>
        <w:lock w:val="sdtLocked"/>
        <w:placeholder>
          <w:docPart w:val="GBC22222222222222222222222222222"/>
        </w:placeholder>
      </w:sdtPr>
      <w:sdtEndPr>
        <w:rPr>
          <w:rFonts w:cs="Times New Roman" w:hint="default"/>
          <w:kern w:val="2"/>
          <w:sz w:val="21"/>
          <w:szCs w:val="21"/>
        </w:rPr>
      </w:sdtEndPr>
      <w:sdtContent>
        <w:p w14:paraId="5E715353" w14:textId="77777777" w:rsidR="002C7628" w:rsidRDefault="00026AE0" w:rsidP="0047068F">
          <w:pPr>
            <w:pStyle w:val="29"/>
            <w:numPr>
              <w:ilvl w:val="0"/>
              <w:numId w:val="96"/>
            </w:numPr>
            <w:tabs>
              <w:tab w:val="left" w:pos="630"/>
            </w:tabs>
            <w:spacing w:beforeLines="0" w:before="0" w:after="0" w:afterAutospacing="0"/>
            <w:ind w:left="0" w:firstLine="0"/>
          </w:pPr>
          <w:r>
            <w:t>本期实际核销的应收</w:t>
          </w:r>
          <w:r>
            <w:rPr>
              <w:rFonts w:hint="eastAsia"/>
            </w:rPr>
            <w:t>账款</w:t>
          </w:r>
          <w:r>
            <w:t>情况</w:t>
          </w:r>
        </w:p>
        <w:sdt>
          <w:sdtPr>
            <w:alias w:val="是否适用：母公司本期实际核销的应收账款情况[双击切换]"/>
            <w:tag w:val="_GBC_a8b9861b74fa43bdb4a98d13449f8f5e"/>
            <w:id w:val="270436557"/>
            <w:lock w:val="sdtContentLocked"/>
            <w:placeholder>
              <w:docPart w:val="GBC22222222222222222222222222222"/>
            </w:placeholder>
          </w:sdtPr>
          <w:sdtEndPr/>
          <w:sdtContent>
            <w:p w14:paraId="717090C4" w14:textId="70D95098" w:rsidR="002C7628" w:rsidRDefault="00026AE0" w:rsidP="001B0AF5">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4"/>
        </w:rPr>
        <w:alias w:val="模块:按欠款方归集的期末余额前五名的应收账款情况"/>
        <w:tag w:val="_GBC_60192a235b1d4a9bb5f69fafe3ab6f87"/>
        <w:id w:val="-1463261957"/>
        <w:lock w:val="sdtLocked"/>
        <w:placeholder>
          <w:docPart w:val="GBC22222222222222222222222222222"/>
        </w:placeholder>
      </w:sdtPr>
      <w:sdtEndPr>
        <w:rPr>
          <w:rFonts w:hint="default"/>
          <w:sz w:val="21"/>
        </w:rPr>
      </w:sdtEndPr>
      <w:sdtContent>
        <w:p w14:paraId="066E94F6" w14:textId="77777777" w:rsidR="002C7628" w:rsidRDefault="00026AE0" w:rsidP="0047068F">
          <w:pPr>
            <w:pStyle w:val="29"/>
            <w:numPr>
              <w:ilvl w:val="0"/>
              <w:numId w:val="96"/>
            </w:numPr>
            <w:tabs>
              <w:tab w:val="left" w:pos="630"/>
            </w:tabs>
            <w:spacing w:beforeLines="0" w:before="0" w:after="0" w:afterAutospacing="0"/>
            <w:ind w:left="0" w:firstLine="0"/>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1051495722"/>
            <w:lock w:val="sdtContentLocked"/>
            <w:placeholder>
              <w:docPart w:val="GBC22222222222222222222222222222"/>
            </w:placeholder>
          </w:sdtPr>
          <w:sdtEndPr/>
          <w:sdtContent>
            <w:p w14:paraId="5B554841" w14:textId="1127704A"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601425732"/>
            <w:lock w:val="sdtLocked"/>
            <w:placeholder>
              <w:docPart w:val="GBC22222222222222222222222222222"/>
            </w:placeholder>
          </w:sdtPr>
          <w:sdtEndPr/>
          <w:sdtContent>
            <w:p w14:paraId="79411E92" w14:textId="364B7780" w:rsidR="007967FD" w:rsidRDefault="009A7CE6" w:rsidP="009A7CE6">
              <w:pPr>
                <w:snapToGrid w:val="0"/>
                <w:jc w:val="right"/>
              </w:pPr>
              <w:r>
                <w:rPr>
                  <w:rFonts w:hint="eastAsia"/>
                </w:rPr>
                <w:t>单位：元</w:t>
              </w:r>
            </w:p>
            <w:tbl>
              <w:tblPr>
                <w:tblStyle w:val="g1"/>
                <w:tblW w:w="5000" w:type="pct"/>
                <w:tblBorders>
                  <w:top w:val="single" w:sz="4" w:space="0" w:color="auto"/>
                  <w:bottom w:val="single" w:sz="4" w:space="0" w:color="auto"/>
                  <w:insideH w:val="single" w:sz="6" w:space="0" w:color="auto"/>
                  <w:insideV w:val="single" w:sz="6" w:space="0" w:color="auto"/>
                </w:tblBorders>
                <w:tblLook w:val="04A0" w:firstRow="1" w:lastRow="0" w:firstColumn="1" w:lastColumn="0" w:noHBand="0" w:noVBand="1"/>
              </w:tblPr>
              <w:tblGrid>
                <w:gridCol w:w="3631"/>
                <w:gridCol w:w="1824"/>
                <w:gridCol w:w="1974"/>
                <w:gridCol w:w="1620"/>
              </w:tblGrid>
              <w:tr w:rsidR="00703EBF" w:rsidRPr="00AF2DE1" w14:paraId="37AB3E88" w14:textId="77777777" w:rsidTr="00703EBF">
                <w:trPr>
                  <w:trHeight w:val="20"/>
                </w:trPr>
                <w:tc>
                  <w:tcPr>
                    <w:tcW w:w="2006" w:type="pct"/>
                    <w:tcBorders>
                      <w:top w:val="single" w:sz="4" w:space="0" w:color="auto"/>
                      <w:left w:val="nil"/>
                      <w:bottom w:val="single" w:sz="6" w:space="0" w:color="auto"/>
                      <w:right w:val="single" w:sz="6" w:space="0" w:color="auto"/>
                    </w:tcBorders>
                    <w:vAlign w:val="center"/>
                    <w:hideMark/>
                  </w:tcPr>
                  <w:p w14:paraId="361D3FCA" w14:textId="77777777" w:rsidR="00703EBF" w:rsidRPr="001B0AF5" w:rsidRDefault="00703EBF" w:rsidP="00404386">
                    <w:pPr>
                      <w:snapToGrid w:val="0"/>
                      <w:jc w:val="center"/>
                    </w:pPr>
                    <w:r w:rsidRPr="001B0AF5">
                      <w:t>单位名称</w:t>
                    </w:r>
                  </w:p>
                </w:tc>
                <w:tc>
                  <w:tcPr>
                    <w:tcW w:w="1008" w:type="pct"/>
                    <w:tcBorders>
                      <w:top w:val="single" w:sz="4" w:space="0" w:color="auto"/>
                      <w:left w:val="single" w:sz="6" w:space="0" w:color="auto"/>
                      <w:bottom w:val="single" w:sz="6" w:space="0" w:color="auto"/>
                      <w:right w:val="single" w:sz="6" w:space="0" w:color="auto"/>
                    </w:tcBorders>
                    <w:vAlign w:val="center"/>
                    <w:hideMark/>
                  </w:tcPr>
                  <w:p w14:paraId="1B24F064" w14:textId="77777777" w:rsidR="00703EBF" w:rsidRPr="001B0AF5" w:rsidRDefault="00703EBF" w:rsidP="00404386">
                    <w:pPr>
                      <w:snapToGrid w:val="0"/>
                      <w:jc w:val="center"/>
                    </w:pPr>
                    <w:r w:rsidRPr="001B0AF5">
                      <w:t>期末余额</w:t>
                    </w:r>
                  </w:p>
                </w:tc>
                <w:tc>
                  <w:tcPr>
                    <w:tcW w:w="1091" w:type="pct"/>
                    <w:tcBorders>
                      <w:top w:val="single" w:sz="4" w:space="0" w:color="auto"/>
                      <w:left w:val="single" w:sz="6" w:space="0" w:color="auto"/>
                      <w:bottom w:val="single" w:sz="6" w:space="0" w:color="auto"/>
                      <w:right w:val="single" w:sz="6" w:space="0" w:color="auto"/>
                    </w:tcBorders>
                    <w:vAlign w:val="center"/>
                    <w:hideMark/>
                  </w:tcPr>
                  <w:p w14:paraId="7326F528" w14:textId="77777777" w:rsidR="00703EBF" w:rsidRPr="001B0AF5" w:rsidRDefault="00703EBF" w:rsidP="00404386">
                    <w:pPr>
                      <w:snapToGrid w:val="0"/>
                      <w:jc w:val="center"/>
                    </w:pPr>
                    <w:r w:rsidRPr="001B0AF5">
                      <w:t>占应收账款期末余额合计数的比例</w:t>
                    </w:r>
                  </w:p>
                </w:tc>
                <w:tc>
                  <w:tcPr>
                    <w:tcW w:w="895" w:type="pct"/>
                    <w:tcBorders>
                      <w:top w:val="single" w:sz="4" w:space="0" w:color="auto"/>
                      <w:left w:val="single" w:sz="6" w:space="0" w:color="auto"/>
                      <w:bottom w:val="single" w:sz="6" w:space="0" w:color="auto"/>
                      <w:right w:val="nil"/>
                    </w:tcBorders>
                    <w:vAlign w:val="center"/>
                    <w:hideMark/>
                  </w:tcPr>
                  <w:p w14:paraId="3897EEA7" w14:textId="77777777" w:rsidR="00703EBF" w:rsidRPr="001B0AF5" w:rsidRDefault="00703EBF" w:rsidP="00404386">
                    <w:pPr>
                      <w:snapToGrid w:val="0"/>
                      <w:jc w:val="center"/>
                    </w:pPr>
                    <w:r w:rsidRPr="001B0AF5">
                      <w:t>坏账准备期末余额</w:t>
                    </w:r>
                  </w:p>
                </w:tc>
              </w:tr>
              <w:tr w:rsidR="00703EBF" w:rsidRPr="00AF2DE1" w14:paraId="090AE14D" w14:textId="77777777" w:rsidTr="00703EBF">
                <w:trPr>
                  <w:trHeight w:val="20"/>
                </w:trPr>
                <w:tc>
                  <w:tcPr>
                    <w:tcW w:w="2006" w:type="pct"/>
                    <w:tcBorders>
                      <w:top w:val="single" w:sz="6" w:space="0" w:color="auto"/>
                      <w:left w:val="nil"/>
                      <w:bottom w:val="single" w:sz="6" w:space="0" w:color="auto"/>
                      <w:right w:val="single" w:sz="6" w:space="0" w:color="auto"/>
                    </w:tcBorders>
                    <w:vAlign w:val="bottom"/>
                    <w:hideMark/>
                  </w:tcPr>
                  <w:p w14:paraId="3F8AB448" w14:textId="77777777" w:rsidR="00703EBF" w:rsidRPr="001B0AF5" w:rsidRDefault="00703EBF" w:rsidP="00404386">
                    <w:pPr>
                      <w:snapToGrid w:val="0"/>
                    </w:pPr>
                    <w:r w:rsidRPr="001B0AF5">
                      <w:rPr>
                        <w:rFonts w:hint="eastAsia"/>
                      </w:rPr>
                      <w:t>合肥经济技术开发区重点工程建设管理中心</w:t>
                    </w:r>
                  </w:p>
                </w:tc>
                <w:tc>
                  <w:tcPr>
                    <w:tcW w:w="1008" w:type="pct"/>
                    <w:tcBorders>
                      <w:top w:val="single" w:sz="6" w:space="0" w:color="auto"/>
                      <w:left w:val="single" w:sz="6" w:space="0" w:color="auto"/>
                      <w:bottom w:val="single" w:sz="6" w:space="0" w:color="auto"/>
                      <w:right w:val="single" w:sz="6" w:space="0" w:color="auto"/>
                    </w:tcBorders>
                    <w:vAlign w:val="bottom"/>
                  </w:tcPr>
                  <w:p w14:paraId="473315EF" w14:textId="77777777" w:rsidR="00703EBF" w:rsidRPr="001B0AF5" w:rsidRDefault="00703EBF" w:rsidP="00404386">
                    <w:pPr>
                      <w:snapToGrid w:val="0"/>
                      <w:jc w:val="right"/>
                    </w:pPr>
                    <w:r>
                      <w:t>289,808,970.08</w:t>
                    </w:r>
                  </w:p>
                </w:tc>
                <w:tc>
                  <w:tcPr>
                    <w:tcW w:w="1091" w:type="pct"/>
                    <w:tcBorders>
                      <w:top w:val="single" w:sz="6" w:space="0" w:color="auto"/>
                      <w:left w:val="single" w:sz="6" w:space="0" w:color="auto"/>
                      <w:bottom w:val="single" w:sz="6" w:space="0" w:color="auto"/>
                      <w:right w:val="single" w:sz="6" w:space="0" w:color="auto"/>
                    </w:tcBorders>
                    <w:vAlign w:val="bottom"/>
                    <w:hideMark/>
                  </w:tcPr>
                  <w:p w14:paraId="0DDD3B42" w14:textId="77777777" w:rsidR="00703EBF" w:rsidRPr="001B0AF5" w:rsidRDefault="00703EBF" w:rsidP="00404386">
                    <w:pPr>
                      <w:snapToGrid w:val="0"/>
                      <w:jc w:val="right"/>
                    </w:pPr>
                    <w:r>
                      <w:t>13.73%</w:t>
                    </w:r>
                  </w:p>
                </w:tc>
                <w:tc>
                  <w:tcPr>
                    <w:tcW w:w="895" w:type="pct"/>
                    <w:tcBorders>
                      <w:top w:val="single" w:sz="6" w:space="0" w:color="auto"/>
                      <w:left w:val="single" w:sz="6" w:space="0" w:color="auto"/>
                      <w:bottom w:val="single" w:sz="6" w:space="0" w:color="auto"/>
                      <w:right w:val="nil"/>
                    </w:tcBorders>
                    <w:vAlign w:val="bottom"/>
                    <w:hideMark/>
                  </w:tcPr>
                  <w:p w14:paraId="7B3706C0" w14:textId="77777777" w:rsidR="00703EBF" w:rsidRPr="001B0AF5" w:rsidRDefault="00703EBF" w:rsidP="00404386">
                    <w:pPr>
                      <w:snapToGrid w:val="0"/>
                      <w:jc w:val="right"/>
                    </w:pPr>
                    <w:r>
                      <w:t>8,060,494.24</w:t>
                    </w:r>
                  </w:p>
                </w:tc>
              </w:tr>
              <w:tr w:rsidR="00703EBF" w:rsidRPr="00AF2DE1" w14:paraId="2F02D50B" w14:textId="77777777" w:rsidTr="00703EBF">
                <w:trPr>
                  <w:trHeight w:val="20"/>
                </w:trPr>
                <w:tc>
                  <w:tcPr>
                    <w:tcW w:w="2006" w:type="pct"/>
                    <w:tcBorders>
                      <w:top w:val="single" w:sz="6" w:space="0" w:color="auto"/>
                      <w:left w:val="nil"/>
                      <w:bottom w:val="single" w:sz="6" w:space="0" w:color="auto"/>
                      <w:right w:val="single" w:sz="6" w:space="0" w:color="auto"/>
                    </w:tcBorders>
                    <w:vAlign w:val="bottom"/>
                    <w:hideMark/>
                  </w:tcPr>
                  <w:p w14:paraId="0171E9AB" w14:textId="77777777" w:rsidR="00703EBF" w:rsidRPr="001B0AF5" w:rsidRDefault="00703EBF" w:rsidP="00404386">
                    <w:pPr>
                      <w:snapToGrid w:val="0"/>
                    </w:pPr>
                    <w:r w:rsidRPr="001B0AF5">
                      <w:rPr>
                        <w:rFonts w:hint="eastAsia"/>
                      </w:rPr>
                      <w:t>合肥市重点工程建设管理局</w:t>
                    </w:r>
                  </w:p>
                </w:tc>
                <w:tc>
                  <w:tcPr>
                    <w:tcW w:w="1008" w:type="pct"/>
                    <w:tcBorders>
                      <w:top w:val="single" w:sz="6" w:space="0" w:color="auto"/>
                      <w:left w:val="single" w:sz="6" w:space="0" w:color="auto"/>
                      <w:bottom w:val="single" w:sz="6" w:space="0" w:color="auto"/>
                      <w:right w:val="single" w:sz="6" w:space="0" w:color="auto"/>
                    </w:tcBorders>
                    <w:vAlign w:val="bottom"/>
                    <w:hideMark/>
                  </w:tcPr>
                  <w:p w14:paraId="0A1DFC6C" w14:textId="77777777" w:rsidR="00703EBF" w:rsidRPr="001B0AF5" w:rsidRDefault="00703EBF" w:rsidP="00404386">
                    <w:pPr>
                      <w:snapToGrid w:val="0"/>
                      <w:jc w:val="right"/>
                    </w:pPr>
                    <w:r w:rsidRPr="001B0AF5">
                      <w:rPr>
                        <w:rFonts w:hint="eastAsia"/>
                      </w:rPr>
                      <w:t xml:space="preserve">220,444,893.79 </w:t>
                    </w:r>
                  </w:p>
                </w:tc>
                <w:tc>
                  <w:tcPr>
                    <w:tcW w:w="1091" w:type="pct"/>
                    <w:tcBorders>
                      <w:top w:val="single" w:sz="6" w:space="0" w:color="auto"/>
                      <w:left w:val="single" w:sz="6" w:space="0" w:color="auto"/>
                      <w:bottom w:val="single" w:sz="6" w:space="0" w:color="auto"/>
                      <w:right w:val="single" w:sz="6" w:space="0" w:color="auto"/>
                    </w:tcBorders>
                    <w:vAlign w:val="bottom"/>
                    <w:hideMark/>
                  </w:tcPr>
                  <w:p w14:paraId="3B6970A9" w14:textId="77777777" w:rsidR="00703EBF" w:rsidRPr="001B0AF5" w:rsidRDefault="00703EBF" w:rsidP="00404386">
                    <w:pPr>
                      <w:snapToGrid w:val="0"/>
                      <w:jc w:val="right"/>
                    </w:pPr>
                    <w:r w:rsidRPr="001B0AF5">
                      <w:rPr>
                        <w:rFonts w:hint="eastAsia"/>
                      </w:rPr>
                      <w:t>10.44%</w:t>
                    </w:r>
                  </w:p>
                </w:tc>
                <w:tc>
                  <w:tcPr>
                    <w:tcW w:w="895" w:type="pct"/>
                    <w:tcBorders>
                      <w:top w:val="single" w:sz="6" w:space="0" w:color="auto"/>
                      <w:left w:val="single" w:sz="6" w:space="0" w:color="auto"/>
                      <w:bottom w:val="single" w:sz="6" w:space="0" w:color="auto"/>
                      <w:right w:val="nil"/>
                    </w:tcBorders>
                    <w:vAlign w:val="bottom"/>
                    <w:hideMark/>
                  </w:tcPr>
                  <w:p w14:paraId="5713D5ED" w14:textId="77777777" w:rsidR="00703EBF" w:rsidRPr="001B0AF5" w:rsidRDefault="00703EBF" w:rsidP="00404386">
                    <w:pPr>
                      <w:snapToGrid w:val="0"/>
                      <w:jc w:val="right"/>
                    </w:pPr>
                    <w:r w:rsidRPr="001B0AF5">
                      <w:t xml:space="preserve">11,061,955.82 </w:t>
                    </w:r>
                  </w:p>
                </w:tc>
              </w:tr>
              <w:tr w:rsidR="00703EBF" w:rsidRPr="00AF2DE1" w14:paraId="0C18F277" w14:textId="77777777" w:rsidTr="00703EBF">
                <w:trPr>
                  <w:trHeight w:val="20"/>
                </w:trPr>
                <w:tc>
                  <w:tcPr>
                    <w:tcW w:w="2006" w:type="pct"/>
                    <w:tcBorders>
                      <w:top w:val="single" w:sz="6" w:space="0" w:color="auto"/>
                      <w:left w:val="nil"/>
                      <w:bottom w:val="single" w:sz="6" w:space="0" w:color="auto"/>
                      <w:right w:val="single" w:sz="6" w:space="0" w:color="auto"/>
                    </w:tcBorders>
                    <w:vAlign w:val="bottom"/>
                    <w:hideMark/>
                  </w:tcPr>
                  <w:p w14:paraId="1AB3C8B6" w14:textId="77777777" w:rsidR="00703EBF" w:rsidRPr="001B0AF5" w:rsidRDefault="00703EBF" w:rsidP="00404386">
                    <w:pPr>
                      <w:snapToGrid w:val="0"/>
                    </w:pPr>
                    <w:r w:rsidRPr="001B0AF5">
                      <w:rPr>
                        <w:rFonts w:hint="eastAsia"/>
                      </w:rPr>
                      <w:t>阜阳市颍州区城市建设投资有限责任公司</w:t>
                    </w:r>
                  </w:p>
                </w:tc>
                <w:tc>
                  <w:tcPr>
                    <w:tcW w:w="1008" w:type="pct"/>
                    <w:tcBorders>
                      <w:top w:val="single" w:sz="6" w:space="0" w:color="auto"/>
                      <w:left w:val="single" w:sz="6" w:space="0" w:color="auto"/>
                      <w:bottom w:val="single" w:sz="6" w:space="0" w:color="auto"/>
                      <w:right w:val="single" w:sz="6" w:space="0" w:color="auto"/>
                    </w:tcBorders>
                    <w:vAlign w:val="bottom"/>
                    <w:hideMark/>
                  </w:tcPr>
                  <w:p w14:paraId="7E27AD0E" w14:textId="77777777" w:rsidR="00703EBF" w:rsidRPr="001B0AF5" w:rsidRDefault="00703EBF" w:rsidP="00404386">
                    <w:pPr>
                      <w:snapToGrid w:val="0"/>
                      <w:jc w:val="right"/>
                    </w:pPr>
                    <w:r w:rsidRPr="001B0AF5">
                      <w:rPr>
                        <w:rFonts w:hint="eastAsia"/>
                      </w:rPr>
                      <w:t xml:space="preserve">175,804,152.16 </w:t>
                    </w:r>
                  </w:p>
                </w:tc>
                <w:tc>
                  <w:tcPr>
                    <w:tcW w:w="1091" w:type="pct"/>
                    <w:tcBorders>
                      <w:top w:val="single" w:sz="6" w:space="0" w:color="auto"/>
                      <w:left w:val="single" w:sz="6" w:space="0" w:color="auto"/>
                      <w:bottom w:val="single" w:sz="6" w:space="0" w:color="auto"/>
                      <w:right w:val="single" w:sz="6" w:space="0" w:color="auto"/>
                    </w:tcBorders>
                    <w:vAlign w:val="bottom"/>
                    <w:hideMark/>
                  </w:tcPr>
                  <w:p w14:paraId="5326E21A" w14:textId="77777777" w:rsidR="00703EBF" w:rsidRPr="001B0AF5" w:rsidRDefault="00703EBF" w:rsidP="00404386">
                    <w:pPr>
                      <w:snapToGrid w:val="0"/>
                      <w:jc w:val="right"/>
                    </w:pPr>
                    <w:r w:rsidRPr="001B0AF5">
                      <w:rPr>
                        <w:rFonts w:hint="eastAsia"/>
                      </w:rPr>
                      <w:t>8.33%</w:t>
                    </w:r>
                  </w:p>
                </w:tc>
                <w:tc>
                  <w:tcPr>
                    <w:tcW w:w="895" w:type="pct"/>
                    <w:tcBorders>
                      <w:top w:val="single" w:sz="6" w:space="0" w:color="auto"/>
                      <w:left w:val="single" w:sz="6" w:space="0" w:color="auto"/>
                      <w:bottom w:val="single" w:sz="6" w:space="0" w:color="auto"/>
                      <w:right w:val="nil"/>
                    </w:tcBorders>
                    <w:vAlign w:val="bottom"/>
                    <w:hideMark/>
                  </w:tcPr>
                  <w:p w14:paraId="15BCEE91" w14:textId="77777777" w:rsidR="00703EBF" w:rsidRPr="001B0AF5" w:rsidRDefault="00703EBF" w:rsidP="00404386">
                    <w:pPr>
                      <w:snapToGrid w:val="0"/>
                      <w:jc w:val="right"/>
                    </w:pPr>
                    <w:r w:rsidRPr="001B0AF5">
                      <w:t xml:space="preserve">15,501,921.88 </w:t>
                    </w:r>
                  </w:p>
                </w:tc>
              </w:tr>
              <w:tr w:rsidR="00703EBF" w:rsidRPr="00AF2DE1" w14:paraId="55C49C1C" w14:textId="77777777" w:rsidTr="00703EBF">
                <w:trPr>
                  <w:trHeight w:val="20"/>
                </w:trPr>
                <w:tc>
                  <w:tcPr>
                    <w:tcW w:w="2006" w:type="pct"/>
                    <w:tcBorders>
                      <w:top w:val="single" w:sz="6" w:space="0" w:color="auto"/>
                      <w:left w:val="nil"/>
                      <w:bottom w:val="single" w:sz="6" w:space="0" w:color="auto"/>
                      <w:right w:val="single" w:sz="6" w:space="0" w:color="auto"/>
                    </w:tcBorders>
                    <w:vAlign w:val="bottom"/>
                    <w:hideMark/>
                  </w:tcPr>
                  <w:p w14:paraId="341A8524" w14:textId="77777777" w:rsidR="00703EBF" w:rsidRPr="001B0AF5" w:rsidRDefault="00703EBF" w:rsidP="00404386">
                    <w:pPr>
                      <w:snapToGrid w:val="0"/>
                    </w:pPr>
                    <w:r w:rsidRPr="001B0AF5">
                      <w:rPr>
                        <w:rFonts w:hint="eastAsia"/>
                      </w:rPr>
                      <w:lastRenderedPageBreak/>
                      <w:t>海口海中城建项目管理公司</w:t>
                    </w:r>
                  </w:p>
                </w:tc>
                <w:tc>
                  <w:tcPr>
                    <w:tcW w:w="1008" w:type="pct"/>
                    <w:tcBorders>
                      <w:top w:val="single" w:sz="6" w:space="0" w:color="auto"/>
                      <w:left w:val="single" w:sz="6" w:space="0" w:color="auto"/>
                      <w:bottom w:val="single" w:sz="6" w:space="0" w:color="auto"/>
                      <w:right w:val="single" w:sz="6" w:space="0" w:color="auto"/>
                    </w:tcBorders>
                    <w:vAlign w:val="bottom"/>
                    <w:hideMark/>
                  </w:tcPr>
                  <w:p w14:paraId="78727B9C" w14:textId="77777777" w:rsidR="00703EBF" w:rsidRPr="001B0AF5" w:rsidRDefault="00703EBF" w:rsidP="00404386">
                    <w:pPr>
                      <w:snapToGrid w:val="0"/>
                      <w:jc w:val="right"/>
                    </w:pPr>
                    <w:r w:rsidRPr="001B0AF5">
                      <w:rPr>
                        <w:rFonts w:hint="eastAsia"/>
                      </w:rPr>
                      <w:t xml:space="preserve">131,427,347.74 </w:t>
                    </w:r>
                  </w:p>
                </w:tc>
                <w:tc>
                  <w:tcPr>
                    <w:tcW w:w="1091" w:type="pct"/>
                    <w:tcBorders>
                      <w:top w:val="single" w:sz="6" w:space="0" w:color="auto"/>
                      <w:left w:val="single" w:sz="6" w:space="0" w:color="auto"/>
                      <w:bottom w:val="single" w:sz="6" w:space="0" w:color="auto"/>
                      <w:right w:val="single" w:sz="6" w:space="0" w:color="auto"/>
                    </w:tcBorders>
                    <w:vAlign w:val="bottom"/>
                    <w:hideMark/>
                  </w:tcPr>
                  <w:p w14:paraId="5AFCFF17" w14:textId="77777777" w:rsidR="00703EBF" w:rsidRPr="001B0AF5" w:rsidRDefault="00703EBF" w:rsidP="00404386">
                    <w:pPr>
                      <w:snapToGrid w:val="0"/>
                      <w:jc w:val="right"/>
                    </w:pPr>
                    <w:r w:rsidRPr="001B0AF5">
                      <w:rPr>
                        <w:rFonts w:hint="eastAsia"/>
                      </w:rPr>
                      <w:t>6.23%</w:t>
                    </w:r>
                  </w:p>
                </w:tc>
                <w:tc>
                  <w:tcPr>
                    <w:tcW w:w="895" w:type="pct"/>
                    <w:tcBorders>
                      <w:top w:val="single" w:sz="6" w:space="0" w:color="auto"/>
                      <w:left w:val="single" w:sz="6" w:space="0" w:color="auto"/>
                      <w:bottom w:val="single" w:sz="6" w:space="0" w:color="auto"/>
                      <w:right w:val="nil"/>
                    </w:tcBorders>
                    <w:vAlign w:val="bottom"/>
                    <w:hideMark/>
                  </w:tcPr>
                  <w:p w14:paraId="36D2F317" w14:textId="77777777" w:rsidR="00703EBF" w:rsidRPr="001B0AF5" w:rsidRDefault="00703EBF" w:rsidP="00404386">
                    <w:pPr>
                      <w:snapToGrid w:val="0"/>
                      <w:jc w:val="right"/>
                    </w:pPr>
                    <w:r w:rsidRPr="001B0AF5">
                      <w:t xml:space="preserve">5,485,771.91 </w:t>
                    </w:r>
                  </w:p>
                </w:tc>
              </w:tr>
              <w:tr w:rsidR="00703EBF" w:rsidRPr="00AF2DE1" w14:paraId="05F60C2A" w14:textId="77777777" w:rsidTr="00703EBF">
                <w:trPr>
                  <w:trHeight w:val="20"/>
                </w:trPr>
                <w:tc>
                  <w:tcPr>
                    <w:tcW w:w="2006" w:type="pct"/>
                    <w:tcBorders>
                      <w:top w:val="single" w:sz="6" w:space="0" w:color="auto"/>
                      <w:left w:val="nil"/>
                      <w:bottom w:val="single" w:sz="6" w:space="0" w:color="auto"/>
                      <w:right w:val="single" w:sz="6" w:space="0" w:color="auto"/>
                    </w:tcBorders>
                    <w:vAlign w:val="bottom"/>
                    <w:hideMark/>
                  </w:tcPr>
                  <w:p w14:paraId="72A5C771" w14:textId="77777777" w:rsidR="00703EBF" w:rsidRPr="001B0AF5" w:rsidRDefault="00703EBF" w:rsidP="00404386">
                    <w:pPr>
                      <w:snapToGrid w:val="0"/>
                    </w:pPr>
                    <w:r w:rsidRPr="001B0AF5">
                      <w:rPr>
                        <w:rFonts w:hint="eastAsia"/>
                      </w:rPr>
                      <w:t>海南桂林洋热带农业公园有限公司</w:t>
                    </w:r>
                  </w:p>
                </w:tc>
                <w:tc>
                  <w:tcPr>
                    <w:tcW w:w="1008" w:type="pct"/>
                    <w:tcBorders>
                      <w:top w:val="single" w:sz="6" w:space="0" w:color="auto"/>
                      <w:left w:val="single" w:sz="6" w:space="0" w:color="auto"/>
                      <w:bottom w:val="single" w:sz="6" w:space="0" w:color="auto"/>
                      <w:right w:val="single" w:sz="6" w:space="0" w:color="auto"/>
                    </w:tcBorders>
                    <w:vAlign w:val="bottom"/>
                    <w:hideMark/>
                  </w:tcPr>
                  <w:p w14:paraId="5CE1421E" w14:textId="77777777" w:rsidR="00703EBF" w:rsidRPr="001B0AF5" w:rsidRDefault="00703EBF" w:rsidP="00404386">
                    <w:pPr>
                      <w:snapToGrid w:val="0"/>
                      <w:jc w:val="right"/>
                    </w:pPr>
                    <w:r w:rsidRPr="001B0AF5">
                      <w:rPr>
                        <w:rFonts w:hint="eastAsia"/>
                      </w:rPr>
                      <w:t xml:space="preserve">97,803,105.60 </w:t>
                    </w:r>
                  </w:p>
                </w:tc>
                <w:tc>
                  <w:tcPr>
                    <w:tcW w:w="1091" w:type="pct"/>
                    <w:tcBorders>
                      <w:top w:val="single" w:sz="6" w:space="0" w:color="auto"/>
                      <w:left w:val="single" w:sz="6" w:space="0" w:color="auto"/>
                      <w:bottom w:val="single" w:sz="6" w:space="0" w:color="auto"/>
                      <w:right w:val="single" w:sz="6" w:space="0" w:color="auto"/>
                    </w:tcBorders>
                    <w:vAlign w:val="bottom"/>
                    <w:hideMark/>
                  </w:tcPr>
                  <w:p w14:paraId="48B273B5" w14:textId="77777777" w:rsidR="00703EBF" w:rsidRPr="001B0AF5" w:rsidRDefault="00703EBF" w:rsidP="00404386">
                    <w:pPr>
                      <w:snapToGrid w:val="0"/>
                      <w:jc w:val="right"/>
                    </w:pPr>
                    <w:r w:rsidRPr="001B0AF5">
                      <w:rPr>
                        <w:rFonts w:hint="eastAsia"/>
                      </w:rPr>
                      <w:t>4.63%</w:t>
                    </w:r>
                  </w:p>
                </w:tc>
                <w:tc>
                  <w:tcPr>
                    <w:tcW w:w="895" w:type="pct"/>
                    <w:tcBorders>
                      <w:top w:val="single" w:sz="6" w:space="0" w:color="auto"/>
                      <w:left w:val="single" w:sz="6" w:space="0" w:color="auto"/>
                      <w:bottom w:val="single" w:sz="6" w:space="0" w:color="auto"/>
                      <w:right w:val="nil"/>
                    </w:tcBorders>
                    <w:vAlign w:val="bottom"/>
                    <w:hideMark/>
                  </w:tcPr>
                  <w:p w14:paraId="010DB56F" w14:textId="77777777" w:rsidR="00703EBF" w:rsidRPr="001B0AF5" w:rsidRDefault="00703EBF" w:rsidP="00404386">
                    <w:pPr>
                      <w:snapToGrid w:val="0"/>
                      <w:jc w:val="right"/>
                    </w:pPr>
                    <w:r w:rsidRPr="001B0AF5">
                      <w:t xml:space="preserve">4,328,549.82 </w:t>
                    </w:r>
                  </w:p>
                </w:tc>
              </w:tr>
              <w:tr w:rsidR="00703EBF" w:rsidRPr="00703EBF" w14:paraId="730DD346" w14:textId="77777777" w:rsidTr="00703EBF">
                <w:trPr>
                  <w:trHeight w:val="20"/>
                </w:trPr>
                <w:tc>
                  <w:tcPr>
                    <w:tcW w:w="2006" w:type="pct"/>
                    <w:tcBorders>
                      <w:top w:val="single" w:sz="6" w:space="0" w:color="auto"/>
                      <w:left w:val="nil"/>
                      <w:bottom w:val="single" w:sz="4" w:space="0" w:color="auto"/>
                      <w:right w:val="single" w:sz="6" w:space="0" w:color="auto"/>
                    </w:tcBorders>
                    <w:vAlign w:val="bottom"/>
                    <w:hideMark/>
                  </w:tcPr>
                  <w:p w14:paraId="4B3D5A82" w14:textId="77777777" w:rsidR="00703EBF" w:rsidRPr="001B0AF5" w:rsidRDefault="00703EBF" w:rsidP="00404386">
                    <w:pPr>
                      <w:snapToGrid w:val="0"/>
                      <w:jc w:val="center"/>
                    </w:pPr>
                    <w:r w:rsidRPr="001B0AF5">
                      <w:t>合   计</w:t>
                    </w:r>
                  </w:p>
                </w:tc>
                <w:tc>
                  <w:tcPr>
                    <w:tcW w:w="1008" w:type="pct"/>
                    <w:tcBorders>
                      <w:top w:val="single" w:sz="6" w:space="0" w:color="auto"/>
                      <w:left w:val="single" w:sz="6" w:space="0" w:color="auto"/>
                      <w:bottom w:val="single" w:sz="4" w:space="0" w:color="auto"/>
                      <w:right w:val="single" w:sz="6" w:space="0" w:color="auto"/>
                    </w:tcBorders>
                    <w:vAlign w:val="bottom"/>
                  </w:tcPr>
                  <w:p w14:paraId="0BC61BDB" w14:textId="77777777" w:rsidR="00703EBF" w:rsidRPr="001B0AF5" w:rsidRDefault="00703EBF" w:rsidP="00404386">
                    <w:pPr>
                      <w:snapToGrid w:val="0"/>
                      <w:jc w:val="right"/>
                    </w:pPr>
                    <w:r>
                      <w:t>915,288,469.37</w:t>
                    </w:r>
                  </w:p>
                </w:tc>
                <w:tc>
                  <w:tcPr>
                    <w:tcW w:w="1091" w:type="pct"/>
                    <w:tcBorders>
                      <w:top w:val="single" w:sz="6" w:space="0" w:color="auto"/>
                      <w:left w:val="single" w:sz="6" w:space="0" w:color="auto"/>
                      <w:bottom w:val="single" w:sz="4" w:space="0" w:color="auto"/>
                      <w:right w:val="single" w:sz="6" w:space="0" w:color="auto"/>
                    </w:tcBorders>
                    <w:vAlign w:val="bottom"/>
                    <w:hideMark/>
                  </w:tcPr>
                  <w:p w14:paraId="4A2766FE" w14:textId="309C51C1" w:rsidR="00703EBF" w:rsidRPr="001B0AF5" w:rsidRDefault="00703EBF" w:rsidP="00404386">
                    <w:pPr>
                      <w:snapToGrid w:val="0"/>
                      <w:jc w:val="right"/>
                    </w:pPr>
                    <w:r>
                      <w:t>43.3</w:t>
                    </w:r>
                    <w:r w:rsidR="00455C58">
                      <w:t>6</w:t>
                    </w:r>
                    <w:r>
                      <w:t>%</w:t>
                    </w:r>
                  </w:p>
                </w:tc>
                <w:tc>
                  <w:tcPr>
                    <w:tcW w:w="895" w:type="pct"/>
                    <w:tcBorders>
                      <w:top w:val="single" w:sz="6" w:space="0" w:color="auto"/>
                      <w:left w:val="single" w:sz="6" w:space="0" w:color="auto"/>
                      <w:bottom w:val="single" w:sz="4" w:space="0" w:color="auto"/>
                      <w:right w:val="nil"/>
                    </w:tcBorders>
                    <w:vAlign w:val="bottom"/>
                    <w:hideMark/>
                  </w:tcPr>
                  <w:p w14:paraId="64A6EE38" w14:textId="65525A2D" w:rsidR="00703EBF" w:rsidRPr="001B0AF5" w:rsidRDefault="00703EBF" w:rsidP="00404386">
                    <w:pPr>
                      <w:snapToGrid w:val="0"/>
                      <w:jc w:val="right"/>
                    </w:pPr>
                    <w:r>
                      <w:t xml:space="preserve">44,438,693.67 </w:t>
                    </w:r>
                  </w:p>
                </w:tc>
              </w:tr>
            </w:tbl>
            <w:p w14:paraId="326A24D6" w14:textId="6F7AED5A" w:rsidR="002C7628" w:rsidRPr="00703EBF" w:rsidRDefault="00A953A1" w:rsidP="00703EBF"/>
          </w:sdtContent>
        </w:sdt>
      </w:sdtContent>
    </w:sdt>
    <w:sdt>
      <w:sdtPr>
        <w:rPr>
          <w:rFonts w:ascii="Times New Roman" w:hAnsi="Times New Roman" w:cs="宋体" w:hint="eastAsia"/>
          <w:b w:val="0"/>
          <w:bCs w:val="0"/>
          <w:kern w:val="0"/>
          <w:sz w:val="24"/>
          <w:szCs w:val="24"/>
        </w:rPr>
        <w:alias w:val="模块:因金融资产转移而终止确认的应收账款"/>
        <w:tag w:val="_GBC_ab73666b561d47cbb383aa21715b406f"/>
        <w:id w:val="1676845876"/>
        <w:lock w:val="sdtLocked"/>
        <w:placeholder>
          <w:docPart w:val="GBC22222222222222222222222222222"/>
        </w:placeholder>
      </w:sdtPr>
      <w:sdtEndPr>
        <w:rPr>
          <w:rFonts w:cs="Times New Roman"/>
          <w:kern w:val="2"/>
          <w:sz w:val="21"/>
          <w:szCs w:val="21"/>
        </w:rPr>
      </w:sdtEndPr>
      <w:sdtContent>
        <w:p w14:paraId="2D1401D5" w14:textId="77777777" w:rsidR="002C7628" w:rsidRDefault="00026AE0" w:rsidP="0047068F">
          <w:pPr>
            <w:pStyle w:val="29"/>
            <w:numPr>
              <w:ilvl w:val="0"/>
              <w:numId w:val="96"/>
            </w:numPr>
            <w:tabs>
              <w:tab w:val="left" w:pos="630"/>
            </w:tabs>
            <w:spacing w:beforeLines="0" w:before="0" w:after="0" w:afterAutospacing="0"/>
            <w:ind w:left="0" w:firstLine="0"/>
            <w:rPr>
              <w:kern w:val="0"/>
            </w:rPr>
          </w:pPr>
          <w:r>
            <w:rPr>
              <w:rFonts w:hint="eastAsia"/>
              <w:kern w:val="0"/>
            </w:rPr>
            <w:t>因</w:t>
          </w:r>
          <w:r>
            <w:rPr>
              <w:rFonts w:hint="eastAsia"/>
            </w:rPr>
            <w:t>金融资产转移</w:t>
          </w:r>
          <w:r>
            <w:rPr>
              <w:rFonts w:hint="eastAsia"/>
              <w:kern w:val="0"/>
            </w:rPr>
            <w:t>而终止确认的应收账款</w:t>
          </w:r>
        </w:p>
        <w:sdt>
          <w:sdtPr>
            <w:rPr>
              <w:rFonts w:hint="eastAsia"/>
            </w:rPr>
            <w:alias w:val="是否适用：母公司因金融资产转移而终止确认的应收账款[双击切换]"/>
            <w:tag w:val="_GBC_452701102453497e8ab0df8e4c523df9"/>
            <w:id w:val="1095667957"/>
            <w:lock w:val="sdtContentLocked"/>
            <w:placeholder>
              <w:docPart w:val="GBC22222222222222222222222222222"/>
            </w:placeholder>
          </w:sdtPr>
          <w:sdtEndPr/>
          <w:sdtContent>
            <w:p w14:paraId="5DFE07AB" w14:textId="494BF103" w:rsidR="002C7628" w:rsidRDefault="00026AE0">
              <w:pPr>
                <w:snapToGrid w:val="0"/>
                <w:spacing w:before="120" w:line="240" w:lineRule="atLeast"/>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Times New Roman" w:hAnsi="Times New Roman" w:cs="宋体" w:hint="eastAsia"/>
          <w:b w:val="0"/>
          <w:bCs w:val="0"/>
          <w:kern w:val="0"/>
          <w:sz w:val="24"/>
          <w:szCs w:val="24"/>
        </w:rPr>
        <w:alias w:val="模块:转移应收账款且继续涉入的，分项列示继续涉入形成的资产、负债的金额"/>
        <w:tag w:val="_GBC_0fefb2630375419f8e496c310f6ec9ee"/>
        <w:id w:val="-1383870559"/>
        <w:lock w:val="sdtLocked"/>
        <w:placeholder>
          <w:docPart w:val="GBC22222222222222222222222222222"/>
        </w:placeholder>
      </w:sdtPr>
      <w:sdtEndPr>
        <w:rPr>
          <w:rFonts w:cs="Times New Roman"/>
          <w:kern w:val="2"/>
          <w:sz w:val="21"/>
          <w:szCs w:val="21"/>
        </w:rPr>
      </w:sdtEndPr>
      <w:sdtContent>
        <w:p w14:paraId="75790748" w14:textId="77777777" w:rsidR="002C7628" w:rsidRDefault="00026AE0" w:rsidP="0047068F">
          <w:pPr>
            <w:pStyle w:val="29"/>
            <w:numPr>
              <w:ilvl w:val="0"/>
              <w:numId w:val="96"/>
            </w:numPr>
            <w:tabs>
              <w:tab w:val="left" w:pos="630"/>
            </w:tabs>
            <w:spacing w:beforeLines="0" w:before="0" w:after="0" w:afterAutospacing="0"/>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1677075398"/>
            <w:lock w:val="sdtContentLocked"/>
            <w:placeholder>
              <w:docPart w:val="GBC22222222222222222222222222222"/>
            </w:placeholder>
          </w:sdtPr>
          <w:sdtEndPr/>
          <w:sdtContent>
            <w:p w14:paraId="326D1A90" w14:textId="601BA7EB" w:rsidR="002C7628" w:rsidRDefault="00026AE0" w:rsidP="001B0AF5">
              <w:pPr>
                <w:snapToGrid w:val="0"/>
                <w:spacing w:before="120" w:line="240" w:lineRule="atLeast"/>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hint="eastAsia"/>
          <w:b/>
          <w:bCs/>
        </w:rPr>
        <w:alias w:val="模块:其他说明："/>
        <w:tag w:val="_GBC_eac4abdf299a4312a10e680c5fc79ef9"/>
        <w:id w:val="-2057315991"/>
        <w:lock w:val="sdtLocked"/>
        <w:placeholder>
          <w:docPart w:val="GBC22222222222222222222222222222"/>
        </w:placeholder>
      </w:sdtPr>
      <w:sdtEndPr>
        <w:rPr>
          <w:rFonts w:hint="default"/>
          <w:b w:val="0"/>
          <w:bCs w:val="0"/>
        </w:rPr>
      </w:sdtEndPr>
      <w:sdtContent>
        <w:p w14:paraId="1EA0D3DE" w14:textId="77777777" w:rsidR="002C7628" w:rsidRDefault="00026AE0">
          <w:pPr>
            <w:spacing w:before="120"/>
          </w:pPr>
          <w:r>
            <w:rPr>
              <w:rFonts w:hint="eastAsia"/>
            </w:rPr>
            <w:t>其他</w:t>
          </w:r>
          <w:r>
            <w:t>说明：</w:t>
          </w:r>
        </w:p>
        <w:sdt>
          <w:sdtPr>
            <w:rPr>
              <w:rFonts w:hint="eastAsia"/>
            </w:rPr>
            <w:alias w:val="是否适用：母公司应收账款其他说明[双击切换]"/>
            <w:tag w:val="_GBC_22a2c0a255e04aacadf1c076323bc980"/>
            <w:id w:val="-1220586645"/>
            <w:lock w:val="sdtContentLocked"/>
            <w:placeholder>
              <w:docPart w:val="GBC22222222222222222222222222222"/>
            </w:placeholder>
          </w:sdtPr>
          <w:sdtEndPr/>
          <w:sdtContent>
            <w:p w14:paraId="15B1B31C" w14:textId="2948EC11" w:rsidR="002C7628" w:rsidRDefault="00026AE0">
              <w:pPr>
                <w:snapToGrid w:val="0"/>
                <w:spacing w:before="120" w:line="240" w:lineRule="atLeast"/>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p w14:paraId="5D310706" w14:textId="77777777" w:rsidR="002C7628" w:rsidRDefault="00026AE0" w:rsidP="0047068F">
      <w:pPr>
        <w:pStyle w:val="300"/>
        <w:numPr>
          <w:ilvl w:val="0"/>
          <w:numId w:val="95"/>
        </w:numPr>
        <w:spacing w:beforeLines="0" w:before="0" w:after="0" w:afterAutospacing="0"/>
        <w:rPr>
          <w:rFonts w:ascii="宋体" w:hAnsi="宋体"/>
          <w:szCs w:val="21"/>
        </w:rPr>
      </w:pPr>
      <w:r>
        <w:rPr>
          <w:rFonts w:ascii="宋体" w:hAnsi="宋体" w:hint="eastAsia"/>
          <w:szCs w:val="21"/>
        </w:rPr>
        <w:t>其他应收款</w:t>
      </w:r>
    </w:p>
    <w:bookmarkStart w:id="250" w:name="_Hlk10546944" w:displacedByCustomXml="next"/>
    <w:sdt>
      <w:sdtPr>
        <w:rPr>
          <w:rFonts w:ascii="宋体" w:hAnsi="宋体" w:cs="宋体" w:hint="eastAsia"/>
          <w:b w:val="0"/>
          <w:bCs w:val="0"/>
          <w:kern w:val="0"/>
          <w:sz w:val="24"/>
          <w:szCs w:val="24"/>
        </w:rPr>
        <w:alias w:val="模块:项目列示"/>
        <w:tag w:val="_SEC_e2f0b728ae404babbb57dfbc1fafed13"/>
        <w:id w:val="1037156380"/>
        <w:lock w:val="sdtLocked"/>
        <w:placeholder>
          <w:docPart w:val="GBC22222222222222222222222222222"/>
        </w:placeholder>
      </w:sdtPr>
      <w:sdtEndPr>
        <w:rPr>
          <w:rFonts w:ascii="Times New Roman" w:hAnsi="Times New Roman" w:cs="Times New Roman"/>
          <w:kern w:val="2"/>
          <w:sz w:val="21"/>
          <w:szCs w:val="21"/>
        </w:rPr>
      </w:sdtEndPr>
      <w:sdtContent>
        <w:p w14:paraId="3CE75775" w14:textId="77777777" w:rsidR="002C7628" w:rsidRDefault="00026AE0" w:rsidP="001B0AF5">
          <w:pPr>
            <w:pStyle w:val="29"/>
            <w:spacing w:beforeLines="0" w:before="0" w:after="0" w:afterAutospacing="0"/>
          </w:pPr>
          <w:r>
            <w:rPr>
              <w:rFonts w:hint="eastAsia"/>
            </w:rPr>
            <w:t>项目列示</w:t>
          </w:r>
        </w:p>
        <w:sdt>
          <w:sdtPr>
            <w:alias w:val="是否适用：母公司其他应收款分类列示[双击切换]"/>
            <w:tag w:val="_GBC_529e259f053b47d993fd4e3216204522"/>
            <w:id w:val="-22484601"/>
            <w:lock w:val="sdtContentLocked"/>
            <w:placeholder>
              <w:docPart w:val="GBC22222222222222222222222222222"/>
            </w:placeholder>
          </w:sdtPr>
          <w:sdtEndPr/>
          <w:sdtContent>
            <w:p w14:paraId="1212FB06" w14:textId="1DFE0C95"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D34CEA5" w14:textId="2ECE0920" w:rsidR="002C7628" w:rsidRDefault="00026AE0" w:rsidP="00827190">
          <w:pPr>
            <w:jc w:val="right"/>
          </w:pPr>
          <w:r>
            <w:rPr>
              <w:rFonts w:hint="eastAsia"/>
            </w:rPr>
            <w:t>单位：</w:t>
          </w:r>
          <w:sdt>
            <w:sdtPr>
              <w:rPr>
                <w:rFonts w:hint="eastAsia"/>
              </w:rPr>
              <w:alias w:val="单位：母公司其他应收款分类列示"/>
              <w:tag w:val="_GBC_306e86db57e64b00a9602dc7cbf81457"/>
              <w:id w:val="12314213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13415035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7967FD" w14:paraId="0F762C65" w14:textId="77777777" w:rsidTr="007967FD">
            <w:trPr>
              <w:cantSplit/>
            </w:trPr>
            <w:bookmarkStart w:id="251" w:name="_Hlk533797002" w:displacedByCustomXml="next"/>
            <w:sdt>
              <w:sdtPr>
                <w:tag w:val="_PLD_9b14d51b79194bdea749a527966a0a2e"/>
                <w:id w:val="-1505046752"/>
                <w:lock w:val="sdtLocked"/>
              </w:sdtPr>
              <w:sdtEndPr/>
              <w:sdtContent>
                <w:tc>
                  <w:tcPr>
                    <w:tcW w:w="1764" w:type="pct"/>
                    <w:vAlign w:val="center"/>
                  </w:tcPr>
                  <w:p w14:paraId="0731C6AF" w14:textId="77777777" w:rsidR="007967FD" w:rsidRDefault="00C40BC5" w:rsidP="00827190">
                    <w:pPr>
                      <w:jc w:val="center"/>
                    </w:pPr>
                    <w:r>
                      <w:rPr>
                        <w:rFonts w:hint="eastAsia"/>
                      </w:rPr>
                      <w:t>项目</w:t>
                    </w:r>
                  </w:p>
                </w:tc>
              </w:sdtContent>
            </w:sdt>
            <w:sdt>
              <w:sdtPr>
                <w:tag w:val="_PLD_1dd12447c07a4bf5b8eef82f2f9f5577"/>
                <w:id w:val="1771500242"/>
                <w:lock w:val="sdtLocked"/>
              </w:sdtPr>
              <w:sdtEndPr/>
              <w:sdtContent>
                <w:tc>
                  <w:tcPr>
                    <w:tcW w:w="1622" w:type="pct"/>
                    <w:vAlign w:val="center"/>
                  </w:tcPr>
                  <w:p w14:paraId="1B9FDA27" w14:textId="77777777" w:rsidR="007967FD" w:rsidRDefault="00C40BC5" w:rsidP="00827190">
                    <w:pPr>
                      <w:jc w:val="center"/>
                    </w:pPr>
                    <w:r>
                      <w:rPr>
                        <w:rFonts w:hint="eastAsia"/>
                      </w:rPr>
                      <w:t>期末余额</w:t>
                    </w:r>
                  </w:p>
                </w:tc>
              </w:sdtContent>
            </w:sdt>
            <w:sdt>
              <w:sdtPr>
                <w:tag w:val="_PLD_2701e42352ac4ea1ae4d64adf5d28e89"/>
                <w:id w:val="-778094045"/>
                <w:lock w:val="sdtLocked"/>
              </w:sdtPr>
              <w:sdtEndPr/>
              <w:sdtContent>
                <w:tc>
                  <w:tcPr>
                    <w:tcW w:w="1614" w:type="pct"/>
                    <w:vAlign w:val="center"/>
                  </w:tcPr>
                  <w:p w14:paraId="5E80D4F2" w14:textId="77777777" w:rsidR="007967FD" w:rsidRDefault="00C40BC5" w:rsidP="00827190">
                    <w:pPr>
                      <w:jc w:val="center"/>
                    </w:pPr>
                    <w:r>
                      <w:rPr>
                        <w:rFonts w:hint="eastAsia"/>
                      </w:rPr>
                      <w:t>期初余额</w:t>
                    </w:r>
                  </w:p>
                </w:tc>
              </w:sdtContent>
            </w:sdt>
          </w:tr>
          <w:tr w:rsidR="007967FD" w14:paraId="2531FAAA" w14:textId="77777777" w:rsidTr="007967FD">
            <w:trPr>
              <w:cantSplit/>
            </w:trPr>
            <w:sdt>
              <w:sdtPr>
                <w:tag w:val="_PLD_e88397c1546740a1aa89497da3258f71"/>
                <w:id w:val="-1458628689"/>
                <w:lock w:val="sdtLocked"/>
              </w:sdtPr>
              <w:sdtEndPr/>
              <w:sdtContent>
                <w:tc>
                  <w:tcPr>
                    <w:tcW w:w="1764" w:type="pct"/>
                  </w:tcPr>
                  <w:p w14:paraId="4391E86C" w14:textId="77777777" w:rsidR="007967FD" w:rsidRDefault="00C40BC5" w:rsidP="00827190">
                    <w:pPr>
                      <w:ind w:right="5"/>
                      <w:jc w:val="center"/>
                    </w:pPr>
                    <w:r>
                      <w:rPr>
                        <w:rFonts w:hint="eastAsia"/>
                      </w:rPr>
                      <w:t>应收利息</w:t>
                    </w:r>
                  </w:p>
                </w:tc>
              </w:sdtContent>
            </w:sdt>
            <w:tc>
              <w:tcPr>
                <w:tcW w:w="1622" w:type="pct"/>
              </w:tcPr>
              <w:p w14:paraId="4F8E46E2" w14:textId="77777777" w:rsidR="007967FD" w:rsidRDefault="007967FD" w:rsidP="00827190">
                <w:pPr>
                  <w:ind w:right="5"/>
                  <w:jc w:val="right"/>
                </w:pPr>
              </w:p>
            </w:tc>
            <w:tc>
              <w:tcPr>
                <w:tcW w:w="1614" w:type="pct"/>
              </w:tcPr>
              <w:p w14:paraId="2042292A" w14:textId="77777777" w:rsidR="007967FD" w:rsidRDefault="007967FD" w:rsidP="00827190">
                <w:pPr>
                  <w:ind w:right="5"/>
                  <w:jc w:val="right"/>
                </w:pPr>
              </w:p>
            </w:tc>
          </w:tr>
          <w:tr w:rsidR="007967FD" w14:paraId="72714E18" w14:textId="77777777" w:rsidTr="007967FD">
            <w:trPr>
              <w:cantSplit/>
            </w:trPr>
            <w:sdt>
              <w:sdtPr>
                <w:tag w:val="_PLD_11d00ac8309b4e85ac5c0ecfc4e39fdf"/>
                <w:id w:val="-476143961"/>
                <w:lock w:val="sdtLocked"/>
              </w:sdtPr>
              <w:sdtEndPr/>
              <w:sdtContent>
                <w:tc>
                  <w:tcPr>
                    <w:tcW w:w="1764" w:type="pct"/>
                  </w:tcPr>
                  <w:p w14:paraId="096A0D66" w14:textId="77777777" w:rsidR="007967FD" w:rsidRDefault="00C40BC5" w:rsidP="00827190">
                    <w:pPr>
                      <w:ind w:right="5"/>
                      <w:jc w:val="center"/>
                    </w:pPr>
                    <w:r>
                      <w:rPr>
                        <w:rFonts w:hint="eastAsia"/>
                      </w:rPr>
                      <w:t>应收股利</w:t>
                    </w:r>
                  </w:p>
                </w:tc>
              </w:sdtContent>
            </w:sdt>
            <w:tc>
              <w:tcPr>
                <w:tcW w:w="1622" w:type="pct"/>
              </w:tcPr>
              <w:p w14:paraId="4490BA07" w14:textId="77777777" w:rsidR="007967FD" w:rsidRDefault="007967FD" w:rsidP="00827190">
                <w:pPr>
                  <w:ind w:right="5"/>
                  <w:jc w:val="right"/>
                </w:pPr>
              </w:p>
            </w:tc>
            <w:tc>
              <w:tcPr>
                <w:tcW w:w="1614" w:type="pct"/>
              </w:tcPr>
              <w:p w14:paraId="7F3D6C51" w14:textId="77777777" w:rsidR="007967FD" w:rsidRDefault="007967FD" w:rsidP="00827190">
                <w:pPr>
                  <w:ind w:right="5"/>
                  <w:jc w:val="right"/>
                </w:pPr>
              </w:p>
            </w:tc>
          </w:tr>
          <w:tr w:rsidR="007967FD" w14:paraId="6B8DE5C2" w14:textId="77777777" w:rsidTr="007967FD">
            <w:trPr>
              <w:cantSplit/>
            </w:trPr>
            <w:sdt>
              <w:sdtPr>
                <w:tag w:val="_PLD_42c4df4453344bc0910f3b3e20b096a2"/>
                <w:id w:val="-644348690"/>
                <w:lock w:val="sdtLocked"/>
              </w:sdtPr>
              <w:sdtEndPr/>
              <w:sdtContent>
                <w:tc>
                  <w:tcPr>
                    <w:tcW w:w="1764" w:type="pct"/>
                  </w:tcPr>
                  <w:p w14:paraId="7FCDD37E" w14:textId="77777777" w:rsidR="007967FD" w:rsidRDefault="00C40BC5" w:rsidP="00827190">
                    <w:pPr>
                      <w:ind w:right="5"/>
                      <w:jc w:val="center"/>
                    </w:pPr>
                    <w:r>
                      <w:rPr>
                        <w:rFonts w:hint="eastAsia"/>
                      </w:rPr>
                      <w:t>其他应收款</w:t>
                    </w:r>
                  </w:p>
                </w:tc>
              </w:sdtContent>
            </w:sdt>
            <w:tc>
              <w:tcPr>
                <w:tcW w:w="1622" w:type="pct"/>
              </w:tcPr>
              <w:p w14:paraId="163794D1" w14:textId="77777777" w:rsidR="007967FD" w:rsidRDefault="00C40BC5" w:rsidP="00827190">
                <w:pPr>
                  <w:ind w:right="5"/>
                  <w:jc w:val="right"/>
                </w:pPr>
                <w:r>
                  <w:t>268,260,444.75</w:t>
                </w:r>
              </w:p>
            </w:tc>
            <w:tc>
              <w:tcPr>
                <w:tcW w:w="1614" w:type="pct"/>
              </w:tcPr>
              <w:p w14:paraId="6D54DC22" w14:textId="77777777" w:rsidR="007967FD" w:rsidRDefault="00C40BC5" w:rsidP="00827190">
                <w:pPr>
                  <w:jc w:val="right"/>
                </w:pPr>
                <w:r>
                  <w:rPr>
                    <w:rFonts w:hint="eastAsia"/>
                  </w:rPr>
                  <w:t>189,244,503.83</w:t>
                </w:r>
              </w:p>
            </w:tc>
          </w:tr>
          <w:tr w:rsidR="007967FD" w14:paraId="05E7CDDD" w14:textId="77777777" w:rsidTr="007967FD">
            <w:trPr>
              <w:cantSplit/>
            </w:trPr>
            <w:sdt>
              <w:sdtPr>
                <w:tag w:val="_PLD_657f57c42bdf4019ba2e4df3e8e8d440"/>
                <w:id w:val="1807805354"/>
                <w:lock w:val="sdtLocked"/>
              </w:sdtPr>
              <w:sdtEndPr/>
              <w:sdtContent>
                <w:tc>
                  <w:tcPr>
                    <w:tcW w:w="1764" w:type="pct"/>
                    <w:vAlign w:val="center"/>
                  </w:tcPr>
                  <w:p w14:paraId="3DB42269" w14:textId="77777777" w:rsidR="007967FD" w:rsidRDefault="00C40BC5" w:rsidP="00827190">
                    <w:pPr>
                      <w:autoSpaceDE w:val="0"/>
                      <w:autoSpaceDN w:val="0"/>
                      <w:adjustRightInd w:val="0"/>
                      <w:jc w:val="center"/>
                    </w:pPr>
                    <w:r>
                      <w:rPr>
                        <w:rFonts w:hint="eastAsia"/>
                      </w:rPr>
                      <w:t>合计</w:t>
                    </w:r>
                  </w:p>
                </w:tc>
              </w:sdtContent>
            </w:sdt>
            <w:tc>
              <w:tcPr>
                <w:tcW w:w="1622" w:type="pct"/>
              </w:tcPr>
              <w:p w14:paraId="4298F561" w14:textId="77777777" w:rsidR="007967FD" w:rsidRDefault="00C40BC5" w:rsidP="00827190">
                <w:pPr>
                  <w:jc w:val="right"/>
                </w:pPr>
                <w:r>
                  <w:t>268,260,444.75</w:t>
                </w:r>
              </w:p>
            </w:tc>
            <w:tc>
              <w:tcPr>
                <w:tcW w:w="1614" w:type="pct"/>
              </w:tcPr>
              <w:p w14:paraId="010A5EE9" w14:textId="77777777" w:rsidR="007967FD" w:rsidRDefault="00C40BC5" w:rsidP="00827190">
                <w:pPr>
                  <w:jc w:val="right"/>
                </w:pPr>
                <w:r>
                  <w:rPr>
                    <w:rFonts w:hint="eastAsia"/>
                  </w:rPr>
                  <w:t>189,244,503.83</w:t>
                </w:r>
              </w:p>
            </w:tc>
          </w:tr>
        </w:tbl>
        <w:p w14:paraId="45551DB5" w14:textId="1EC6734C" w:rsidR="002C7628" w:rsidRDefault="00026AE0">
          <w:pPr>
            <w:spacing w:before="120"/>
          </w:pPr>
          <w:r>
            <w:rPr>
              <w:rFonts w:hint="eastAsia"/>
            </w:rPr>
            <w:t>其他说明：</w:t>
          </w:r>
        </w:p>
        <w:sdt>
          <w:sdtPr>
            <w:alias w:val="是否适用：母公司其他应收款分类列示其他说明[双击切换]"/>
            <w:tag w:val="_GBC_87c9afe4c5c54a4b93c9b78663bd8bf3"/>
            <w:id w:val="867870892"/>
            <w:lock w:val="sdtContentLocked"/>
            <w:placeholder>
              <w:docPart w:val="GBC22222222222222222222222222222"/>
            </w:placeholder>
          </w:sdtPr>
          <w:sdtEndPr/>
          <w:sdtContent>
            <w:p w14:paraId="319E8F80" w14:textId="62F5F135"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bookmarkEnd w:id="251" w:displacedByCustomXml="next"/>
      </w:sdtContent>
    </w:sdt>
    <w:bookmarkEnd w:id="250" w:displacedByCustomXml="prev"/>
    <w:p w14:paraId="2AF3E3E3" w14:textId="77777777" w:rsidR="002C7628" w:rsidRDefault="00026AE0" w:rsidP="001B0AF5">
      <w:pPr>
        <w:pStyle w:val="29"/>
        <w:spacing w:beforeLines="0" w:before="0" w:after="0" w:afterAutospacing="0"/>
      </w:pPr>
      <w:r>
        <w:rPr>
          <w:rFonts w:hint="eastAsia"/>
        </w:rPr>
        <w:t>应收利息</w:t>
      </w:r>
    </w:p>
    <w:bookmarkStart w:id="252" w:name="_Hlk10547023" w:displacedByCustomXml="next"/>
    <w:bookmarkStart w:id="253" w:name="_Hlk10547033" w:displacedByCustomXml="next"/>
    <w:sdt>
      <w:sdtPr>
        <w:rPr>
          <w:rFonts w:ascii="宋体" w:hAnsi="宋体" w:cs="宋体" w:hint="eastAsia"/>
          <w:b w:val="0"/>
          <w:bCs w:val="0"/>
          <w:kern w:val="0"/>
          <w:sz w:val="24"/>
          <w:szCs w:val="24"/>
        </w:rPr>
        <w:alias w:val="模块:应收利息分类"/>
        <w:tag w:val="_SEC_91e08163b2464f8cb5d135fd131f631f"/>
        <w:id w:val="-252058177"/>
        <w:lock w:val="sdtLocked"/>
        <w:placeholder>
          <w:docPart w:val="GBC22222222222222222222222222222"/>
        </w:placeholder>
      </w:sdtPr>
      <w:sdtEndPr>
        <w:rPr>
          <w:rFonts w:ascii="Times New Roman" w:hAnsi="Times New Roman" w:cs="Times New Roman"/>
          <w:kern w:val="2"/>
          <w:sz w:val="21"/>
          <w:szCs w:val="21"/>
        </w:rPr>
      </w:sdtEndPr>
      <w:sdtContent>
        <w:p w14:paraId="697A52C1" w14:textId="77777777" w:rsidR="002C7628" w:rsidRDefault="00026AE0" w:rsidP="0047068F">
          <w:pPr>
            <w:pStyle w:val="29"/>
            <w:numPr>
              <w:ilvl w:val="3"/>
              <w:numId w:val="97"/>
            </w:numPr>
            <w:spacing w:beforeLines="0" w:before="0" w:after="0" w:afterAutospacing="0"/>
            <w:ind w:left="425" w:hanging="425"/>
          </w:pPr>
          <w:r>
            <w:rPr>
              <w:rFonts w:hint="eastAsia"/>
            </w:rPr>
            <w:t>应收利息分类</w:t>
          </w:r>
          <w:bookmarkEnd w:id="252"/>
        </w:p>
        <w:sdt>
          <w:sdtPr>
            <w:alias w:val="是否适用：母公司应收利息分类[双击切换]"/>
            <w:tag w:val="_GBC_7b29d5fc39c94a909c39eedf47c8008f"/>
            <w:id w:val="1473554943"/>
            <w:lock w:val="sdtContentLocked"/>
            <w:placeholder>
              <w:docPart w:val="GBC22222222222222222222222222222"/>
            </w:placeholder>
          </w:sdtPr>
          <w:sdtEndPr/>
          <w:sdtContent>
            <w:p w14:paraId="6195F816" w14:textId="770EC0A0"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53" w:displacedByCustomXml="prev"/>
    <w:bookmarkStart w:id="254" w:name="_Hlk10547054" w:displacedByCustomXml="next"/>
    <w:bookmarkStart w:id="255" w:name="_Hlk10547064" w:displacedByCustomXml="next"/>
    <w:sdt>
      <w:sdtPr>
        <w:rPr>
          <w:rFonts w:ascii="宋体" w:hAnsi="宋体" w:cs="宋体" w:hint="eastAsia"/>
          <w:b w:val="0"/>
          <w:bCs w:val="0"/>
          <w:kern w:val="0"/>
          <w:sz w:val="24"/>
          <w:szCs w:val="24"/>
        </w:rPr>
        <w:alias w:val="模块:重要逾期利息"/>
        <w:tag w:val="_SEC_e80bd789f30b40de829902e04129ef49"/>
        <w:id w:val="609082473"/>
        <w:lock w:val="sdtLocked"/>
        <w:placeholder>
          <w:docPart w:val="GBC22222222222222222222222222222"/>
        </w:placeholder>
      </w:sdtPr>
      <w:sdtEndPr>
        <w:rPr>
          <w:rFonts w:ascii="Times New Roman" w:hAnsi="Times New Roman" w:cs="Times New Roman" w:hint="default"/>
          <w:kern w:val="2"/>
          <w:sz w:val="21"/>
          <w:szCs w:val="21"/>
        </w:rPr>
      </w:sdtEndPr>
      <w:sdtContent>
        <w:p w14:paraId="515B489F" w14:textId="77777777" w:rsidR="002C7628" w:rsidRDefault="00026AE0" w:rsidP="0047068F">
          <w:pPr>
            <w:pStyle w:val="29"/>
            <w:numPr>
              <w:ilvl w:val="3"/>
              <w:numId w:val="97"/>
            </w:numPr>
            <w:spacing w:beforeLines="0" w:before="0" w:after="0" w:afterAutospacing="0"/>
            <w:ind w:left="425" w:hanging="425"/>
          </w:pPr>
          <w:r>
            <w:rPr>
              <w:rFonts w:hint="eastAsia"/>
            </w:rPr>
            <w:t>重要逾期利息</w:t>
          </w:r>
          <w:bookmarkEnd w:id="254"/>
        </w:p>
        <w:sdt>
          <w:sdtPr>
            <w:alias w:val="是否适用：母公司重要逾期利息[双击切换]"/>
            <w:tag w:val="_GBC_2527ddfc737d4b8c8fa3ca7d6387408d"/>
            <w:id w:val="941724185"/>
            <w:lock w:val="sdtContentLocked"/>
            <w:placeholder>
              <w:docPart w:val="GBC22222222222222222222222222222"/>
            </w:placeholder>
          </w:sdtPr>
          <w:sdtEndPr/>
          <w:sdtContent>
            <w:p w14:paraId="73927BDD" w14:textId="0155F05D"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55" w:displacedByCustomXml="prev"/>
    <w:bookmarkStart w:id="256" w:name="_Hlk10547083" w:displacedByCustomXml="next"/>
    <w:bookmarkStart w:id="257" w:name="_Hlk10547096" w:displacedByCustomXml="next"/>
    <w:sdt>
      <w:sdtPr>
        <w:rPr>
          <w:rFonts w:ascii="宋体" w:hAnsi="宋体" w:cs="宋体" w:hint="eastAsia"/>
          <w:b w:val="0"/>
          <w:bCs w:val="0"/>
          <w:kern w:val="0"/>
          <w:sz w:val="24"/>
          <w:szCs w:val="24"/>
        </w:rPr>
        <w:alias w:val="模块:坏账准备计提情况"/>
        <w:tag w:val="_SEC_ce38368754b54030878f7a4b3d48648e"/>
        <w:id w:val="170230806"/>
        <w:lock w:val="sdtLocked"/>
        <w:placeholder>
          <w:docPart w:val="GBC22222222222222222222222222222"/>
        </w:placeholder>
      </w:sdtPr>
      <w:sdtEndPr>
        <w:rPr>
          <w:rFonts w:ascii="Times New Roman" w:hAnsi="Times New Roman" w:cs="Times New Roman" w:hint="default"/>
          <w:kern w:val="2"/>
          <w:sz w:val="21"/>
          <w:szCs w:val="21"/>
        </w:rPr>
      </w:sdtEndPr>
      <w:sdtContent>
        <w:p w14:paraId="55A6D43B" w14:textId="77777777" w:rsidR="002C7628" w:rsidRDefault="00026AE0" w:rsidP="0047068F">
          <w:pPr>
            <w:pStyle w:val="29"/>
            <w:numPr>
              <w:ilvl w:val="3"/>
              <w:numId w:val="97"/>
            </w:numPr>
            <w:spacing w:beforeLines="0" w:before="0" w:after="0" w:afterAutospacing="0"/>
            <w:ind w:left="425" w:hanging="425"/>
          </w:pPr>
          <w:r>
            <w:rPr>
              <w:rFonts w:ascii="宋体" w:hAnsi="宋体" w:cs="宋体" w:hint="eastAsia"/>
              <w:bCs w:val="0"/>
              <w:kern w:val="0"/>
              <w:szCs w:val="24"/>
            </w:rPr>
            <w:t>坏账准备计提情况</w:t>
          </w:r>
          <w:bookmarkEnd w:id="256"/>
        </w:p>
        <w:sdt>
          <w:sdtPr>
            <w:alias w:val="是否适用：母公司应收利息坏账准备调节表[双击切换]"/>
            <w:tag w:val="_GBC_051d1f4329834464b99226954bb8040d"/>
            <w:id w:val="201533295"/>
            <w:lock w:val="sdtContentLocked"/>
            <w:placeholder>
              <w:docPart w:val="GBC22222222222222222222222222222"/>
            </w:placeholder>
          </w:sdtPr>
          <w:sdtEndPr/>
          <w:sdtContent>
            <w:p w14:paraId="77E57961" w14:textId="5811CCB4"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57" w:displacedByCustomXml="prev"/>
    <w:bookmarkStart w:id="258" w:name="_Hlk10547119" w:displacedByCustomXml="next"/>
    <w:bookmarkStart w:id="259" w:name="_Hlk10547128" w:displacedByCustomXml="next"/>
    <w:sdt>
      <w:sdtPr>
        <w:rPr>
          <w:rFonts w:hint="eastAsia"/>
        </w:rPr>
        <w:alias w:val="模块:其他说明："/>
        <w:tag w:val="_SEC_ad2b0daa52af481d8a56e5f8f2ccc52e"/>
        <w:id w:val="67240902"/>
        <w:lock w:val="sdtLocked"/>
        <w:placeholder>
          <w:docPart w:val="GBC22222222222222222222222222222"/>
        </w:placeholder>
      </w:sdtPr>
      <w:sdtEndPr>
        <w:rPr>
          <w:rFonts w:hint="default"/>
        </w:rPr>
      </w:sdtEndPr>
      <w:sdtContent>
        <w:p w14:paraId="396E70CE" w14:textId="77777777" w:rsidR="002C7628" w:rsidRDefault="00026AE0">
          <w:pPr>
            <w:spacing w:before="120"/>
          </w:pPr>
          <w:r>
            <w:rPr>
              <w:rFonts w:hint="eastAsia"/>
            </w:rPr>
            <w:t>其他说明：</w:t>
          </w:r>
          <w:bookmarkEnd w:id="258"/>
        </w:p>
        <w:sdt>
          <w:sdtPr>
            <w:alias w:val="是否适用：母公司应收利息其他说明[双击切换]"/>
            <w:tag w:val="_GBC_936c374258514f469f2c9bb36b889c43"/>
            <w:id w:val="-1477366452"/>
            <w:lock w:val="sdtContentLocked"/>
            <w:placeholder>
              <w:docPart w:val="GBC22222222222222222222222222222"/>
            </w:placeholder>
          </w:sdtPr>
          <w:sdtEndPr/>
          <w:sdtContent>
            <w:p w14:paraId="614660CB" w14:textId="71DC4571"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59" w:displacedByCustomXml="prev"/>
    <w:p w14:paraId="63FC32FF" w14:textId="77777777" w:rsidR="002C7628" w:rsidRDefault="00026AE0" w:rsidP="00DB4A68">
      <w:pPr>
        <w:pStyle w:val="29"/>
        <w:spacing w:beforeLines="0" w:before="0" w:after="0" w:afterAutospacing="0"/>
      </w:pPr>
      <w:r>
        <w:rPr>
          <w:rFonts w:hint="eastAsia"/>
        </w:rPr>
        <w:t>应收股利</w:t>
      </w:r>
    </w:p>
    <w:bookmarkStart w:id="260" w:name="_Hlk10547160" w:displacedByCustomXml="next"/>
    <w:bookmarkStart w:id="261" w:name="_Hlk10547171" w:displacedByCustomXml="next"/>
    <w:sdt>
      <w:sdtPr>
        <w:rPr>
          <w:rFonts w:ascii="宋体" w:hAnsi="宋体" w:cs="宋体" w:hint="eastAsia"/>
          <w:b w:val="0"/>
          <w:bCs w:val="0"/>
          <w:kern w:val="0"/>
          <w:sz w:val="24"/>
          <w:szCs w:val="24"/>
        </w:rPr>
        <w:alias w:val="模块:应收股利"/>
        <w:tag w:val="_SEC_18f0cc3557ff45749d07d7a27d7c9620"/>
        <w:id w:val="-187365700"/>
        <w:lock w:val="sdtLocked"/>
        <w:placeholder>
          <w:docPart w:val="GBC22222222222222222222222222222"/>
        </w:placeholder>
      </w:sdtPr>
      <w:sdtEndPr>
        <w:rPr>
          <w:rFonts w:ascii="Times New Roman" w:hAnsi="Times New Roman" w:cs="Times New Roman"/>
          <w:kern w:val="2"/>
          <w:sz w:val="21"/>
          <w:szCs w:val="21"/>
        </w:rPr>
      </w:sdtEndPr>
      <w:sdtContent>
        <w:p w14:paraId="5D3D4603" w14:textId="77777777" w:rsidR="002C7628" w:rsidRDefault="00026AE0" w:rsidP="0047068F">
          <w:pPr>
            <w:pStyle w:val="29"/>
            <w:numPr>
              <w:ilvl w:val="3"/>
              <w:numId w:val="97"/>
            </w:numPr>
            <w:spacing w:beforeLines="0" w:before="0" w:after="0" w:afterAutospacing="0"/>
            <w:ind w:left="425" w:hanging="425"/>
          </w:pPr>
          <w:r>
            <w:rPr>
              <w:rFonts w:hint="eastAsia"/>
            </w:rPr>
            <w:t>应收股利</w:t>
          </w:r>
          <w:bookmarkEnd w:id="260"/>
        </w:p>
        <w:sdt>
          <w:sdtPr>
            <w:alias w:val="是否适用：母公司应收股利[双击切换]"/>
            <w:tag w:val="_GBC_3f36acb68ddd426b990a146c5c14da80"/>
            <w:id w:val="2865464"/>
            <w:lock w:val="sdtContentLocked"/>
            <w:placeholder>
              <w:docPart w:val="GBC22222222222222222222222222222"/>
            </w:placeholder>
          </w:sdtPr>
          <w:sdtEndPr/>
          <w:sdtContent>
            <w:p w14:paraId="6E5B0EDA" w14:textId="1D1CC72C"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61" w:displacedByCustomXml="prev"/>
    <w:bookmarkStart w:id="262" w:name="_Hlk10547188" w:displacedByCustomXml="next"/>
    <w:bookmarkStart w:id="263" w:name="_Hlk10547199" w:displacedByCustomXml="next"/>
    <w:sdt>
      <w:sdtPr>
        <w:rPr>
          <w:rFonts w:ascii="宋体" w:hAnsi="宋体" w:cs="宋体" w:hint="eastAsia"/>
          <w:b w:val="0"/>
          <w:bCs w:val="0"/>
          <w:kern w:val="0"/>
          <w:sz w:val="24"/>
          <w:szCs w:val="24"/>
        </w:rPr>
        <w:alias w:val="模块:重要的账龄超过1年的应收股利"/>
        <w:tag w:val="_SEC_ccfd129beeb14f31b282a062cd845e5e"/>
        <w:id w:val="-38052688"/>
        <w:lock w:val="sdtLocked"/>
        <w:placeholder>
          <w:docPart w:val="GBC22222222222222222222222222222"/>
        </w:placeholder>
      </w:sdtPr>
      <w:sdtEndPr>
        <w:rPr>
          <w:rFonts w:ascii="Times New Roman" w:hAnsi="Times New Roman" w:cs="Times New Roman" w:hint="default"/>
          <w:kern w:val="2"/>
          <w:sz w:val="21"/>
          <w:szCs w:val="21"/>
        </w:rPr>
      </w:sdtEndPr>
      <w:sdtContent>
        <w:p w14:paraId="3655B4D0" w14:textId="77777777" w:rsidR="002C7628" w:rsidRDefault="00026AE0" w:rsidP="0047068F">
          <w:pPr>
            <w:pStyle w:val="29"/>
            <w:numPr>
              <w:ilvl w:val="3"/>
              <w:numId w:val="97"/>
            </w:numPr>
            <w:spacing w:beforeLines="0" w:before="0" w:after="0" w:afterAutospacing="0"/>
            <w:ind w:left="425" w:hanging="425"/>
          </w:pPr>
          <w:r>
            <w:rPr>
              <w:rFonts w:hint="eastAsia"/>
            </w:rPr>
            <w:t>重要的账龄超过</w:t>
          </w:r>
          <w:r>
            <w:rPr>
              <w:rFonts w:hint="eastAsia"/>
            </w:rPr>
            <w:t>1</w:t>
          </w:r>
          <w:r>
            <w:rPr>
              <w:rFonts w:hint="eastAsia"/>
            </w:rPr>
            <w:t>年的应收股利</w:t>
          </w:r>
          <w:bookmarkEnd w:id="262"/>
        </w:p>
        <w:sdt>
          <w:sdtPr>
            <w:alias w:val="是否适用：母公司重要的账龄超过1年的应收股利[双击切换]"/>
            <w:tag w:val="_GBC_5ce593c40926400393bed620009e5006"/>
            <w:id w:val="-1245725040"/>
            <w:lock w:val="sdtContentLocked"/>
            <w:placeholder>
              <w:docPart w:val="GBC22222222222222222222222222222"/>
            </w:placeholder>
          </w:sdtPr>
          <w:sdtEndPr/>
          <w:sdtContent>
            <w:p w14:paraId="263526AF" w14:textId="7E0C1D06"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63" w:displacedByCustomXml="prev"/>
    <w:bookmarkStart w:id="264" w:name="_Hlk10547212" w:displacedByCustomXml="next"/>
    <w:bookmarkStart w:id="265" w:name="_Hlk10547224" w:displacedByCustomXml="next"/>
    <w:sdt>
      <w:sdtPr>
        <w:rPr>
          <w:rFonts w:ascii="宋体" w:hAnsi="宋体" w:cs="宋体" w:hint="eastAsia"/>
          <w:b w:val="0"/>
          <w:bCs w:val="0"/>
          <w:kern w:val="0"/>
          <w:sz w:val="24"/>
          <w:szCs w:val="24"/>
        </w:rPr>
        <w:alias w:val="模块:坏账准备计提情况"/>
        <w:tag w:val="_SEC_3d41530a7b3d408cbfe627f818ea914c"/>
        <w:id w:val="-475370610"/>
        <w:lock w:val="sdtLocked"/>
        <w:placeholder>
          <w:docPart w:val="GBC22222222222222222222222222222"/>
        </w:placeholder>
      </w:sdtPr>
      <w:sdtEndPr>
        <w:rPr>
          <w:rFonts w:ascii="Times New Roman" w:hAnsi="Times New Roman" w:cs="Times New Roman" w:hint="default"/>
          <w:kern w:val="2"/>
          <w:sz w:val="21"/>
          <w:szCs w:val="21"/>
        </w:rPr>
      </w:sdtEndPr>
      <w:sdtContent>
        <w:p w14:paraId="6019D041" w14:textId="77777777" w:rsidR="002C7628" w:rsidRDefault="00026AE0" w:rsidP="0047068F">
          <w:pPr>
            <w:pStyle w:val="29"/>
            <w:numPr>
              <w:ilvl w:val="3"/>
              <w:numId w:val="97"/>
            </w:numPr>
            <w:spacing w:beforeLines="0" w:before="0" w:after="0" w:afterAutospacing="0"/>
            <w:ind w:left="425" w:hanging="425"/>
          </w:pPr>
          <w:r>
            <w:rPr>
              <w:rFonts w:ascii="宋体" w:hAnsi="宋体" w:cs="宋体" w:hint="eastAsia"/>
              <w:bCs w:val="0"/>
              <w:kern w:val="0"/>
              <w:szCs w:val="24"/>
            </w:rPr>
            <w:t>坏账准备计提情况</w:t>
          </w:r>
          <w:bookmarkEnd w:id="264"/>
        </w:p>
        <w:sdt>
          <w:sdtPr>
            <w:alias w:val="是否适用：母公司应收股利坏账准备调节表[双击切换]"/>
            <w:tag w:val="_GBC_9d130aecb6cb4874ac083fcdce5ee739"/>
            <w:id w:val="645710490"/>
            <w:lock w:val="sdtContentLocked"/>
            <w:placeholder>
              <w:docPart w:val="GBC22222222222222222222222222222"/>
            </w:placeholder>
          </w:sdtPr>
          <w:sdtEndPr/>
          <w:sdtContent>
            <w:p w14:paraId="3B7A93D6" w14:textId="01ACCE43"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65" w:displacedByCustomXml="prev"/>
    <w:bookmarkStart w:id="266" w:name="_Hlk10547234" w:displacedByCustomXml="next"/>
    <w:bookmarkStart w:id="267" w:name="_Hlk10547244" w:displacedByCustomXml="next"/>
    <w:sdt>
      <w:sdtPr>
        <w:rPr>
          <w:rFonts w:hint="eastAsia"/>
        </w:rPr>
        <w:alias w:val="模块:其他说明："/>
        <w:tag w:val="_SEC_2b03a6eb53a24c76a6dc28f0478009f2"/>
        <w:id w:val="-1181191469"/>
        <w:lock w:val="sdtLocked"/>
        <w:placeholder>
          <w:docPart w:val="GBC22222222222222222222222222222"/>
        </w:placeholder>
      </w:sdtPr>
      <w:sdtEndPr>
        <w:rPr>
          <w:rFonts w:hint="default"/>
        </w:rPr>
      </w:sdtEndPr>
      <w:sdtContent>
        <w:p w14:paraId="68865773" w14:textId="77777777" w:rsidR="002C7628" w:rsidRDefault="00026AE0">
          <w:pPr>
            <w:spacing w:before="120"/>
          </w:pPr>
          <w:r>
            <w:rPr>
              <w:rFonts w:hint="eastAsia"/>
            </w:rPr>
            <w:t>其他说明：</w:t>
          </w:r>
          <w:bookmarkEnd w:id="266"/>
        </w:p>
        <w:sdt>
          <w:sdtPr>
            <w:alias w:val="是否适用：母公司应收股利其他说明[双击切换]"/>
            <w:tag w:val="_GBC_79a2eb8844e84fe3b78bb5ffcf2a57d5"/>
            <w:id w:val="1831097857"/>
            <w:lock w:val="sdtContentLocked"/>
            <w:placeholder>
              <w:docPart w:val="GBC22222222222222222222222222222"/>
            </w:placeholder>
          </w:sdtPr>
          <w:sdtEndPr/>
          <w:sdtContent>
            <w:p w14:paraId="34809DB1" w14:textId="1C853089"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67" w:displacedByCustomXml="prev"/>
    <w:p w14:paraId="452E5C54" w14:textId="77777777" w:rsidR="002C7628" w:rsidRDefault="00026AE0" w:rsidP="00DB4A68">
      <w:pPr>
        <w:pStyle w:val="29"/>
        <w:spacing w:beforeLines="0" w:before="0" w:after="0" w:afterAutospacing="0"/>
      </w:pPr>
      <w:r>
        <w:rPr>
          <w:rFonts w:hint="eastAsia"/>
        </w:rPr>
        <w:lastRenderedPageBreak/>
        <w:t>其他应收款</w:t>
      </w:r>
    </w:p>
    <w:sdt>
      <w:sdtPr>
        <w:rPr>
          <w:rFonts w:ascii="宋体" w:hAnsi="宋体" w:cs="宋体"/>
          <w:b w:val="0"/>
          <w:bCs w:val="0"/>
          <w:kern w:val="0"/>
          <w:sz w:val="24"/>
          <w:szCs w:val="21"/>
        </w:rPr>
        <w:alias w:val="模块:组合中，按账龄分析法计提坏账准备的其他应收款"/>
        <w:tag w:val="_GBC_7633445fb4f445e9a99e716971900a22"/>
        <w:id w:val="1954050881"/>
        <w:lock w:val="sdtLocked"/>
        <w:placeholder>
          <w:docPart w:val="GBC22222222222222222222222222222"/>
        </w:placeholder>
      </w:sdtPr>
      <w:sdtEndPr>
        <w:rPr>
          <w:rFonts w:ascii="Times New Roman" w:hAnsi="Times New Roman" w:cs="Times New Roman"/>
          <w:kern w:val="2"/>
          <w:sz w:val="21"/>
        </w:rPr>
      </w:sdtEndPr>
      <w:sdtContent>
        <w:p w14:paraId="1E98D1DE" w14:textId="77777777" w:rsidR="002C7628" w:rsidRDefault="00026AE0" w:rsidP="0047068F">
          <w:pPr>
            <w:pStyle w:val="29"/>
            <w:numPr>
              <w:ilvl w:val="3"/>
              <w:numId w:val="97"/>
            </w:numPr>
            <w:spacing w:beforeLines="0" w:before="0" w:after="0" w:afterAutospacing="0"/>
            <w:ind w:left="425" w:hanging="425"/>
            <w:rPr>
              <w:szCs w:val="21"/>
            </w:rPr>
          </w:pPr>
          <w:r>
            <w:rPr>
              <w:rFonts w:hint="eastAsia"/>
              <w:szCs w:val="21"/>
            </w:rPr>
            <w:t>按账龄披露</w:t>
          </w:r>
        </w:p>
        <w:p w14:paraId="67B7F2D5" w14:textId="6C062D0C" w:rsidR="002C7628" w:rsidRDefault="00A953A1">
          <w:pPr>
            <w:tabs>
              <w:tab w:val="left" w:pos="9720"/>
            </w:tabs>
            <w:spacing w:before="120"/>
            <w:ind w:rightChars="-673" w:right="-1413"/>
            <w:rPr>
              <w:b/>
            </w:rPr>
          </w:pPr>
          <w:sdt>
            <w:sdtPr>
              <w:rPr>
                <w:rFonts w:hint="eastAsia"/>
              </w:rPr>
              <w:alias w:val="是否适用：母公司组合中，按账龄分析法计提坏账准备的其他应收账款[双击切换]"/>
              <w:tag w:val="_GBC_b8ebebf3180a48e4b61282a3ad0f26ab"/>
              <w:id w:val="1932474460"/>
              <w:lock w:val="sdtContentLocked"/>
              <w:placeholder>
                <w:docPart w:val="GBC22222222222222222222222222222"/>
              </w:placeholder>
            </w:sdtPr>
            <w:sdtEndPr/>
            <w:sdtContent>
              <w:r w:rsidR="00026AE0">
                <w:fldChar w:fldCharType="begin"/>
              </w:r>
              <w:r w:rsidR="00C40BC5">
                <w:rPr>
                  <w:rFonts w:hint="eastAsia"/>
                </w:rPr>
                <w:instrText>MACROBUTTON  SnrToggleCheckbox √适用</w:instrText>
              </w:r>
              <w:r w:rsidR="00026AE0">
                <w:fldChar w:fldCharType="end"/>
              </w:r>
              <w:r w:rsidR="00026AE0">
                <w:fldChar w:fldCharType="begin"/>
              </w:r>
              <w:r w:rsidR="00026AE0">
                <w:instrText xml:space="preserve"> MACROBUTTON  SnrToggleCheckbox □不适用 </w:instrText>
              </w:r>
              <w:r w:rsidR="00026AE0">
                <w:fldChar w:fldCharType="end"/>
              </w:r>
            </w:sdtContent>
          </w:sdt>
        </w:p>
        <w:p w14:paraId="16EBD6A2" w14:textId="5127F9D1" w:rsidR="002C7628" w:rsidRDefault="00026AE0" w:rsidP="00827190">
          <w:pPr>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19502725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1812550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E70E72" w14:paraId="702D067D" w14:textId="77777777" w:rsidTr="00404386">
            <w:trPr>
              <w:trHeight w:val="273"/>
              <w:jc w:val="center"/>
            </w:trPr>
            <w:sdt>
              <w:sdtPr>
                <w:tag w:val="_PLD_ea421152d78d40388e20d700f11c5b7c"/>
                <w:id w:val="1108776905"/>
                <w:lock w:val="sdtLocked"/>
              </w:sdtPr>
              <w:sdtEndPr/>
              <w:sdtContent>
                <w:tc>
                  <w:tcPr>
                    <w:tcW w:w="2984" w:type="pct"/>
                    <w:tcBorders>
                      <w:bottom w:val="single" w:sz="4" w:space="0" w:color="auto"/>
                    </w:tcBorders>
                    <w:shd w:val="clear" w:color="auto" w:fill="auto"/>
                    <w:vAlign w:val="center"/>
                  </w:tcPr>
                  <w:p w14:paraId="286D76B3" w14:textId="77777777" w:rsidR="00E70E72" w:rsidRDefault="00E70E72" w:rsidP="00404386">
                    <w:pPr>
                      <w:jc w:val="center"/>
                    </w:pPr>
                    <w:r>
                      <w:t>账龄</w:t>
                    </w:r>
                  </w:p>
                </w:tc>
              </w:sdtContent>
            </w:sdt>
            <w:sdt>
              <w:sdtPr>
                <w:tag w:val="_PLD_041d6c971e464a898746e2aa12807b27"/>
                <w:id w:val="1504239486"/>
                <w:lock w:val="sdtLocked"/>
              </w:sdtPr>
              <w:sdtEndPr/>
              <w:sdtContent>
                <w:tc>
                  <w:tcPr>
                    <w:tcW w:w="2016" w:type="pct"/>
                    <w:tcBorders>
                      <w:bottom w:val="single" w:sz="4" w:space="0" w:color="auto"/>
                    </w:tcBorders>
                    <w:shd w:val="clear" w:color="auto" w:fill="auto"/>
                    <w:vAlign w:val="center"/>
                  </w:tcPr>
                  <w:p w14:paraId="0A6F701F" w14:textId="77777777" w:rsidR="00E70E72" w:rsidRDefault="00E70E72" w:rsidP="00404386">
                    <w:pPr>
                      <w:jc w:val="center"/>
                    </w:pPr>
                    <w:r>
                      <w:t>期末</w:t>
                    </w:r>
                    <w:r>
                      <w:rPr>
                        <w:rFonts w:hint="eastAsia"/>
                      </w:rPr>
                      <w:t>账面</w:t>
                    </w:r>
                    <w:r>
                      <w:t>余额</w:t>
                    </w:r>
                  </w:p>
                </w:tc>
              </w:sdtContent>
            </w:sdt>
          </w:tr>
          <w:tr w:rsidR="00E70E72" w14:paraId="7266898C" w14:textId="77777777" w:rsidTr="00404386">
            <w:trPr>
              <w:jc w:val="center"/>
            </w:trPr>
            <w:sdt>
              <w:sdtPr>
                <w:tag w:val="_PLD_e7e6a5399aea4d5c9e5e7d69deb45784"/>
                <w:id w:val="1381901231"/>
                <w:lock w:val="sdtLocked"/>
              </w:sdtPr>
              <w:sdtEndPr/>
              <w:sdtContent>
                <w:tc>
                  <w:tcPr>
                    <w:tcW w:w="5000" w:type="pct"/>
                    <w:gridSpan w:val="2"/>
                    <w:shd w:val="clear" w:color="auto" w:fill="auto"/>
                  </w:tcPr>
                  <w:p w14:paraId="0A5ED037" w14:textId="77777777" w:rsidR="00E70E72" w:rsidRDefault="00E70E72" w:rsidP="00404386">
                    <w:r>
                      <w:rPr>
                        <w:rFonts w:hint="eastAsia"/>
                      </w:rPr>
                      <w:t>1</w:t>
                    </w:r>
                    <w:r>
                      <w:t>年以内</w:t>
                    </w:r>
                  </w:p>
                </w:tc>
              </w:sdtContent>
            </w:sdt>
          </w:tr>
          <w:tr w:rsidR="00E70E72" w14:paraId="3AE33F14" w14:textId="77777777" w:rsidTr="00404386">
            <w:trPr>
              <w:jc w:val="center"/>
            </w:trPr>
            <w:sdt>
              <w:sdtPr>
                <w:tag w:val="_PLD_56f450290f844bc78a2cfb244e386bfb"/>
                <w:id w:val="1377660578"/>
                <w:lock w:val="sdtLocked"/>
              </w:sdtPr>
              <w:sdtEndPr/>
              <w:sdtContent>
                <w:tc>
                  <w:tcPr>
                    <w:tcW w:w="5000" w:type="pct"/>
                    <w:gridSpan w:val="2"/>
                    <w:shd w:val="clear" w:color="auto" w:fill="auto"/>
                  </w:tcPr>
                  <w:p w14:paraId="62B7A935" w14:textId="77777777" w:rsidR="00E70E72" w:rsidRDefault="00E70E72" w:rsidP="00404386">
                    <w:r>
                      <w:rPr>
                        <w:rFonts w:hint="eastAsia"/>
                      </w:rPr>
                      <w:t>其中：</w:t>
                    </w:r>
                    <w:r>
                      <w:t>1年以内分项</w:t>
                    </w:r>
                  </w:p>
                </w:tc>
              </w:sdtContent>
            </w:sdt>
          </w:tr>
          <w:sdt>
            <w:sdtPr>
              <w:rPr>
                <w:rFonts w:asciiTheme="minorHAnsi" w:eastAsiaTheme="minorEastAsia" w:hAnsiTheme="minorHAnsi" w:cstheme="minorBidi"/>
                <w:kern w:val="2"/>
                <w:szCs w:val="22"/>
              </w:rPr>
              <w:alias w:val="一年以内其他应收款金额明细"/>
              <w:tag w:val="_GBC_860af2b8105d4e3eb381eb65866b7c4e"/>
              <w:id w:val="-1453777045"/>
              <w:lock w:val="sdtLocked"/>
            </w:sdtPr>
            <w:sdtEndPr/>
            <w:sdtContent>
              <w:tr w:rsidR="00E70E72" w14:paraId="5196949F" w14:textId="77777777" w:rsidTr="00404386">
                <w:trPr>
                  <w:jc w:val="center"/>
                </w:trPr>
                <w:tc>
                  <w:tcPr>
                    <w:tcW w:w="2984" w:type="pct"/>
                    <w:shd w:val="clear" w:color="auto" w:fill="auto"/>
                  </w:tcPr>
                  <w:p w14:paraId="3AF7C087" w14:textId="77777777" w:rsidR="00E70E72" w:rsidRDefault="00E70E72" w:rsidP="00404386"/>
                </w:tc>
                <w:tc>
                  <w:tcPr>
                    <w:tcW w:w="2016" w:type="pct"/>
                    <w:shd w:val="clear" w:color="auto" w:fill="auto"/>
                  </w:tcPr>
                  <w:p w14:paraId="4DA1C1DA" w14:textId="77777777" w:rsidR="00E70E72" w:rsidRDefault="00E70E72" w:rsidP="00404386">
                    <w:pPr>
                      <w:jc w:val="right"/>
                    </w:pPr>
                  </w:p>
                </w:tc>
              </w:tr>
            </w:sdtContent>
          </w:sdt>
          <w:sdt>
            <w:sdtPr>
              <w:rPr>
                <w:rFonts w:asciiTheme="minorHAnsi" w:eastAsiaTheme="minorEastAsia" w:hAnsiTheme="minorHAnsi" w:cstheme="minorBidi"/>
                <w:kern w:val="2"/>
                <w:szCs w:val="22"/>
              </w:rPr>
              <w:alias w:val="一年以内其他应收款金额明细"/>
              <w:tag w:val="_GBC_860af2b8105d4e3eb381eb65866b7c4e"/>
              <w:id w:val="-1842770319"/>
              <w:lock w:val="sdtLocked"/>
            </w:sdtPr>
            <w:sdtEndPr/>
            <w:sdtContent>
              <w:tr w:rsidR="00E70E72" w14:paraId="47C4597B" w14:textId="77777777" w:rsidTr="00404386">
                <w:trPr>
                  <w:jc w:val="center"/>
                </w:trPr>
                <w:tc>
                  <w:tcPr>
                    <w:tcW w:w="2984" w:type="pct"/>
                    <w:shd w:val="clear" w:color="auto" w:fill="auto"/>
                  </w:tcPr>
                  <w:p w14:paraId="18D07C18" w14:textId="77777777" w:rsidR="00E70E72" w:rsidRDefault="00E70E72" w:rsidP="00404386"/>
                </w:tc>
                <w:tc>
                  <w:tcPr>
                    <w:tcW w:w="2016" w:type="pct"/>
                    <w:shd w:val="clear" w:color="auto" w:fill="auto"/>
                  </w:tcPr>
                  <w:p w14:paraId="11356084" w14:textId="77777777" w:rsidR="00E70E72" w:rsidRDefault="00E70E72" w:rsidP="00404386">
                    <w:pPr>
                      <w:jc w:val="right"/>
                    </w:pPr>
                  </w:p>
                </w:tc>
              </w:tr>
            </w:sdtContent>
          </w:sdt>
          <w:tr w:rsidR="00E70E72" w14:paraId="525ACF7A" w14:textId="77777777" w:rsidTr="00404386">
            <w:trPr>
              <w:jc w:val="center"/>
            </w:trPr>
            <w:sdt>
              <w:sdtPr>
                <w:tag w:val="_PLD_2003791af21f466bb07049d42fca0a81"/>
                <w:id w:val="-455880534"/>
                <w:lock w:val="sdtLocked"/>
              </w:sdtPr>
              <w:sdtEndPr/>
              <w:sdtContent>
                <w:tc>
                  <w:tcPr>
                    <w:tcW w:w="2984" w:type="pct"/>
                    <w:shd w:val="clear" w:color="auto" w:fill="auto"/>
                  </w:tcPr>
                  <w:p w14:paraId="52A99FFF" w14:textId="77777777" w:rsidR="00E70E72" w:rsidRDefault="00E70E72" w:rsidP="00404386">
                    <w:r>
                      <w:rPr>
                        <w:rFonts w:hint="eastAsia"/>
                      </w:rPr>
                      <w:t>1年以内小计</w:t>
                    </w:r>
                  </w:p>
                </w:tc>
              </w:sdtContent>
            </w:sdt>
            <w:tc>
              <w:tcPr>
                <w:tcW w:w="2016" w:type="pct"/>
                <w:shd w:val="clear" w:color="auto" w:fill="auto"/>
              </w:tcPr>
              <w:p w14:paraId="506BCB15" w14:textId="77777777" w:rsidR="00E70E72" w:rsidRDefault="00E70E72" w:rsidP="00404386">
                <w:pPr>
                  <w:jc w:val="right"/>
                </w:pPr>
                <w:r>
                  <w:t>181,796,517.06</w:t>
                </w:r>
              </w:p>
            </w:tc>
          </w:tr>
          <w:tr w:rsidR="00E70E72" w14:paraId="6053D1F9" w14:textId="77777777" w:rsidTr="00404386">
            <w:trPr>
              <w:jc w:val="center"/>
            </w:trPr>
            <w:sdt>
              <w:sdtPr>
                <w:tag w:val="_PLD_95c5c36c109842ad8ca939ca66051b89"/>
                <w:id w:val="1883591276"/>
                <w:lock w:val="sdtLocked"/>
              </w:sdtPr>
              <w:sdtEndPr/>
              <w:sdtContent>
                <w:tc>
                  <w:tcPr>
                    <w:tcW w:w="2984" w:type="pct"/>
                    <w:shd w:val="clear" w:color="auto" w:fill="auto"/>
                  </w:tcPr>
                  <w:p w14:paraId="00D655EA" w14:textId="77777777" w:rsidR="00E70E72" w:rsidRDefault="00E70E72" w:rsidP="00404386">
                    <w:r>
                      <w:rPr>
                        <w:rFonts w:hint="eastAsia"/>
                      </w:rPr>
                      <w:t>1</w:t>
                    </w:r>
                    <w:r>
                      <w:t>至</w:t>
                    </w:r>
                    <w:r>
                      <w:rPr>
                        <w:rFonts w:hint="eastAsia"/>
                      </w:rPr>
                      <w:t>2</w:t>
                    </w:r>
                    <w:r>
                      <w:t>年</w:t>
                    </w:r>
                  </w:p>
                </w:tc>
              </w:sdtContent>
            </w:sdt>
            <w:tc>
              <w:tcPr>
                <w:tcW w:w="2016" w:type="pct"/>
                <w:shd w:val="clear" w:color="auto" w:fill="auto"/>
              </w:tcPr>
              <w:p w14:paraId="39AA9646" w14:textId="77777777" w:rsidR="00E70E72" w:rsidRDefault="00E70E72" w:rsidP="00404386">
                <w:pPr>
                  <w:jc w:val="right"/>
                </w:pPr>
                <w:r>
                  <w:t>64,396,793.22</w:t>
                </w:r>
              </w:p>
            </w:tc>
          </w:tr>
          <w:tr w:rsidR="00E70E72" w14:paraId="1144CE4D" w14:textId="77777777" w:rsidTr="00404386">
            <w:trPr>
              <w:jc w:val="center"/>
            </w:trPr>
            <w:sdt>
              <w:sdtPr>
                <w:tag w:val="_PLD_95bded3dfef44f398326fefdfdfa13a1"/>
                <w:id w:val="1443875404"/>
                <w:lock w:val="sdtLocked"/>
              </w:sdtPr>
              <w:sdtEndPr/>
              <w:sdtContent>
                <w:tc>
                  <w:tcPr>
                    <w:tcW w:w="2984" w:type="pct"/>
                    <w:shd w:val="clear" w:color="auto" w:fill="auto"/>
                  </w:tcPr>
                  <w:p w14:paraId="0AAB1AE5" w14:textId="77777777" w:rsidR="00E70E72" w:rsidRDefault="00E70E72" w:rsidP="00404386">
                    <w:r>
                      <w:rPr>
                        <w:rFonts w:hint="eastAsia"/>
                      </w:rPr>
                      <w:t>2</w:t>
                    </w:r>
                    <w:r>
                      <w:t>至</w:t>
                    </w:r>
                    <w:r>
                      <w:rPr>
                        <w:rFonts w:hint="eastAsia"/>
                      </w:rPr>
                      <w:t>3</w:t>
                    </w:r>
                    <w:r>
                      <w:t>年</w:t>
                    </w:r>
                  </w:p>
                </w:tc>
              </w:sdtContent>
            </w:sdt>
            <w:tc>
              <w:tcPr>
                <w:tcW w:w="2016" w:type="pct"/>
                <w:shd w:val="clear" w:color="auto" w:fill="auto"/>
              </w:tcPr>
              <w:p w14:paraId="61338A12" w14:textId="77777777" w:rsidR="00E70E72" w:rsidRDefault="00E70E72" w:rsidP="00404386">
                <w:pPr>
                  <w:jc w:val="right"/>
                </w:pPr>
                <w:r>
                  <w:t>11,037,826.22</w:t>
                </w:r>
              </w:p>
            </w:tc>
          </w:tr>
          <w:tr w:rsidR="00E70E72" w14:paraId="17B0E1E0" w14:textId="77777777" w:rsidTr="00404386">
            <w:trPr>
              <w:jc w:val="center"/>
            </w:trPr>
            <w:sdt>
              <w:sdtPr>
                <w:tag w:val="_PLD_8e60c19da192420eac3e17635db6643f"/>
                <w:id w:val="514193879"/>
                <w:lock w:val="sdtLocked"/>
              </w:sdtPr>
              <w:sdtEndPr/>
              <w:sdtContent>
                <w:tc>
                  <w:tcPr>
                    <w:tcW w:w="2984" w:type="pct"/>
                    <w:shd w:val="clear" w:color="auto" w:fill="auto"/>
                  </w:tcPr>
                  <w:p w14:paraId="17AB19D2" w14:textId="77777777" w:rsidR="00E70E72" w:rsidRDefault="00E70E72" w:rsidP="00404386">
                    <w:r>
                      <w:rPr>
                        <w:rFonts w:hint="eastAsia"/>
                      </w:rPr>
                      <w:t>3</w:t>
                    </w:r>
                    <w:r>
                      <w:t>年以上</w:t>
                    </w:r>
                  </w:p>
                </w:tc>
              </w:sdtContent>
            </w:sdt>
            <w:tc>
              <w:tcPr>
                <w:tcW w:w="2016" w:type="pct"/>
                <w:shd w:val="clear" w:color="auto" w:fill="auto"/>
              </w:tcPr>
              <w:p w14:paraId="1A0A4976" w14:textId="77777777" w:rsidR="00E70E72" w:rsidRDefault="00E70E72" w:rsidP="00404386">
                <w:pPr>
                  <w:jc w:val="right"/>
                </w:pPr>
              </w:p>
            </w:tc>
          </w:tr>
          <w:tr w:rsidR="00E70E72" w14:paraId="5E23A184" w14:textId="77777777" w:rsidTr="00404386">
            <w:trPr>
              <w:jc w:val="center"/>
            </w:trPr>
            <w:sdt>
              <w:sdtPr>
                <w:tag w:val="_PLD_f2ed966c1e274f61b24a1143926bf921"/>
                <w:id w:val="185644105"/>
                <w:lock w:val="sdtLocked"/>
              </w:sdtPr>
              <w:sdtEndPr/>
              <w:sdtContent>
                <w:tc>
                  <w:tcPr>
                    <w:tcW w:w="2984" w:type="pct"/>
                    <w:shd w:val="clear" w:color="auto" w:fill="auto"/>
                  </w:tcPr>
                  <w:p w14:paraId="77D61614" w14:textId="77777777" w:rsidR="00E70E72" w:rsidRDefault="00E70E72" w:rsidP="00404386">
                    <w:r>
                      <w:rPr>
                        <w:rFonts w:hint="eastAsia"/>
                      </w:rPr>
                      <w:t>3</w:t>
                    </w:r>
                    <w:r>
                      <w:t>至</w:t>
                    </w:r>
                    <w:r>
                      <w:rPr>
                        <w:rFonts w:hint="eastAsia"/>
                      </w:rPr>
                      <w:t>4</w:t>
                    </w:r>
                    <w:r>
                      <w:t>年</w:t>
                    </w:r>
                  </w:p>
                </w:tc>
              </w:sdtContent>
            </w:sdt>
            <w:tc>
              <w:tcPr>
                <w:tcW w:w="2016" w:type="pct"/>
                <w:shd w:val="clear" w:color="auto" w:fill="auto"/>
              </w:tcPr>
              <w:p w14:paraId="6B19F6F2" w14:textId="77777777" w:rsidR="00E70E72" w:rsidRDefault="00E70E72" w:rsidP="00404386">
                <w:pPr>
                  <w:jc w:val="right"/>
                </w:pPr>
                <w:r>
                  <w:t>16,504,284.53</w:t>
                </w:r>
              </w:p>
            </w:tc>
          </w:tr>
          <w:tr w:rsidR="00E70E72" w14:paraId="5E24BE74" w14:textId="77777777" w:rsidTr="00404386">
            <w:trPr>
              <w:jc w:val="center"/>
            </w:trPr>
            <w:sdt>
              <w:sdtPr>
                <w:tag w:val="_PLD_b619e0e2723e468294b0f0499cb87825"/>
                <w:id w:val="-1161924618"/>
                <w:lock w:val="sdtLocked"/>
              </w:sdtPr>
              <w:sdtEndPr/>
              <w:sdtContent>
                <w:tc>
                  <w:tcPr>
                    <w:tcW w:w="2984" w:type="pct"/>
                    <w:shd w:val="clear" w:color="auto" w:fill="auto"/>
                  </w:tcPr>
                  <w:p w14:paraId="17F82BAF" w14:textId="77777777" w:rsidR="00E70E72" w:rsidRDefault="00E70E72" w:rsidP="00404386">
                    <w:r>
                      <w:rPr>
                        <w:rFonts w:hint="eastAsia"/>
                      </w:rPr>
                      <w:t>4</w:t>
                    </w:r>
                    <w:r>
                      <w:t>至</w:t>
                    </w:r>
                    <w:r>
                      <w:rPr>
                        <w:rFonts w:hint="eastAsia"/>
                      </w:rPr>
                      <w:t>5</w:t>
                    </w:r>
                    <w:r>
                      <w:t>年</w:t>
                    </w:r>
                  </w:p>
                </w:tc>
              </w:sdtContent>
            </w:sdt>
            <w:tc>
              <w:tcPr>
                <w:tcW w:w="2016" w:type="pct"/>
                <w:shd w:val="clear" w:color="auto" w:fill="auto"/>
              </w:tcPr>
              <w:p w14:paraId="26B08D2D" w14:textId="77777777" w:rsidR="00E70E72" w:rsidRDefault="00E70E72" w:rsidP="00404386">
                <w:pPr>
                  <w:jc w:val="right"/>
                </w:pPr>
                <w:r>
                  <w:t>555,291.71</w:t>
                </w:r>
              </w:p>
            </w:tc>
          </w:tr>
          <w:tr w:rsidR="00E70E72" w14:paraId="625C7ED8" w14:textId="77777777" w:rsidTr="00404386">
            <w:trPr>
              <w:jc w:val="center"/>
            </w:trPr>
            <w:sdt>
              <w:sdtPr>
                <w:tag w:val="_PLD_ba74cee717434a10956280b38ade6234"/>
                <w:id w:val="-1718504077"/>
                <w:lock w:val="sdtLocked"/>
              </w:sdtPr>
              <w:sdtEndPr/>
              <w:sdtContent>
                <w:tc>
                  <w:tcPr>
                    <w:tcW w:w="2984" w:type="pct"/>
                    <w:shd w:val="clear" w:color="auto" w:fill="auto"/>
                  </w:tcPr>
                  <w:p w14:paraId="42AB5071" w14:textId="77777777" w:rsidR="00E70E72" w:rsidRDefault="00E70E72" w:rsidP="00404386">
                    <w:r>
                      <w:rPr>
                        <w:rFonts w:hint="eastAsia"/>
                      </w:rPr>
                      <w:t>5</w:t>
                    </w:r>
                    <w:r>
                      <w:t>年以上</w:t>
                    </w:r>
                  </w:p>
                </w:tc>
              </w:sdtContent>
            </w:sdt>
            <w:tc>
              <w:tcPr>
                <w:tcW w:w="2016" w:type="pct"/>
                <w:shd w:val="clear" w:color="auto" w:fill="auto"/>
              </w:tcPr>
              <w:p w14:paraId="4139D2E5" w14:textId="77777777" w:rsidR="00E70E72" w:rsidRDefault="00E70E72" w:rsidP="00404386">
                <w:pPr>
                  <w:jc w:val="right"/>
                </w:pPr>
                <w:r>
                  <w:t>959,608.96</w:t>
                </w:r>
              </w:p>
            </w:tc>
          </w:tr>
          <w:tr w:rsidR="00E70E72" w:rsidRPr="00BE13A8" w14:paraId="030ECF53" w14:textId="77777777" w:rsidTr="00404386">
            <w:trPr>
              <w:jc w:val="center"/>
            </w:trPr>
            <w:sdt>
              <w:sdtPr>
                <w:tag w:val="_PLD_b07c72d6667b4b8198e844363dff5967"/>
                <w:id w:val="1874346000"/>
                <w:lock w:val="sdtLocked"/>
              </w:sdtPr>
              <w:sdtEndPr/>
              <w:sdtContent>
                <w:tc>
                  <w:tcPr>
                    <w:tcW w:w="2984" w:type="pct"/>
                    <w:shd w:val="clear" w:color="auto" w:fill="auto"/>
                    <w:vAlign w:val="center"/>
                  </w:tcPr>
                  <w:p w14:paraId="117B14A4" w14:textId="77777777" w:rsidR="00E70E72" w:rsidRDefault="00E70E72" w:rsidP="00404386">
                    <w:pPr>
                      <w:jc w:val="center"/>
                    </w:pPr>
                    <w:r>
                      <w:t>合计</w:t>
                    </w:r>
                  </w:p>
                </w:tc>
              </w:sdtContent>
            </w:sdt>
            <w:tc>
              <w:tcPr>
                <w:tcW w:w="2016" w:type="pct"/>
                <w:shd w:val="clear" w:color="auto" w:fill="auto"/>
              </w:tcPr>
              <w:p w14:paraId="39D387D5" w14:textId="3C5751D8" w:rsidR="00E70E72" w:rsidRPr="00BE13A8" w:rsidRDefault="00E70E72" w:rsidP="00404386">
                <w:pPr>
                  <w:jc w:val="right"/>
                  <w:rPr>
                    <w:rFonts w:asciiTheme="minorEastAsia" w:eastAsiaTheme="minorEastAsia" w:hAnsiTheme="minorEastAsia"/>
                    <w:szCs w:val="21"/>
                  </w:rPr>
                </w:pPr>
                <w:r>
                  <w:t xml:space="preserve">275,250,321.70 </w:t>
                </w:r>
              </w:p>
            </w:tc>
          </w:tr>
        </w:tbl>
        <w:p w14:paraId="6A344791" w14:textId="77777777" w:rsidR="00E70E72" w:rsidRDefault="00E70E72"/>
        <w:p w14:paraId="692FA4BE" w14:textId="5C055C04" w:rsidR="002C7628" w:rsidRDefault="00A953A1" w:rsidP="00A1469B">
          <w:pPr>
            <w:jc w:val="right"/>
          </w:pPr>
        </w:p>
      </w:sdtContent>
    </w:sdt>
    <w:bookmarkStart w:id="268" w:name="_Hlk10547648" w:displacedByCustomXml="next"/>
    <w:sdt>
      <w:sdtPr>
        <w:rPr>
          <w:rFonts w:ascii="宋体" w:hAnsi="宋体" w:cs="宋体" w:hint="eastAsia"/>
          <w:b w:val="0"/>
          <w:bCs w:val="0"/>
          <w:kern w:val="0"/>
          <w:sz w:val="24"/>
          <w:szCs w:val="24"/>
        </w:rPr>
        <w:alias w:val="模块:其他应收款按款项性质分类情况"/>
        <w:tag w:val="_GBC_c9f7dc8489b74105a28800b5cfad23af"/>
        <w:id w:val="-890802306"/>
        <w:lock w:val="sdtLocked"/>
        <w:placeholder>
          <w:docPart w:val="GBC22222222222222222222222222222"/>
        </w:placeholder>
      </w:sdtPr>
      <w:sdtEndPr>
        <w:rPr>
          <w:rFonts w:ascii="Times New Roman" w:hAnsi="Times New Roman" w:cs="Times New Roman"/>
          <w:kern w:val="2"/>
          <w:sz w:val="21"/>
          <w:szCs w:val="21"/>
        </w:rPr>
      </w:sdtEndPr>
      <w:sdtContent>
        <w:p w14:paraId="63CFF339" w14:textId="77777777" w:rsidR="002C7628" w:rsidRDefault="00026AE0" w:rsidP="0047068F">
          <w:pPr>
            <w:pStyle w:val="29"/>
            <w:numPr>
              <w:ilvl w:val="3"/>
              <w:numId w:val="97"/>
            </w:numPr>
            <w:spacing w:beforeLines="0" w:before="0" w:after="0" w:afterAutospacing="0"/>
            <w:ind w:left="425" w:hanging="425"/>
          </w:pPr>
          <w:r>
            <w:rPr>
              <w:rFonts w:hint="eastAsia"/>
            </w:rPr>
            <w:t>按款项性质分类</w:t>
          </w:r>
        </w:p>
        <w:sdt>
          <w:sdtPr>
            <w:alias w:val="是否适用：母公司其他应收款按款项性质分类情况[双击切换]"/>
            <w:tag w:val="_GBC_101fec10ac1f41f39330610cac041192"/>
            <w:id w:val="-496649950"/>
            <w:lock w:val="sdtContentLocked"/>
            <w:placeholder>
              <w:docPart w:val="GBC22222222222222222222222222222"/>
            </w:placeholder>
          </w:sdtPr>
          <w:sdtEndPr/>
          <w:sdtContent>
            <w:p w14:paraId="3BB2C89E" w14:textId="121E86C8"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C7395A" w14:textId="3AA83B23" w:rsidR="002C7628" w:rsidRDefault="00026AE0" w:rsidP="00827190">
          <w:pPr>
            <w:jc w:val="right"/>
          </w:pPr>
          <w:r>
            <w:rPr>
              <w:rFonts w:hint="eastAsia"/>
            </w:rPr>
            <w:t>单位:</w:t>
          </w:r>
          <w:sdt>
            <w:sdtPr>
              <w:rPr>
                <w:rFonts w:hint="eastAsia"/>
              </w:rPr>
              <w:alias w:val="单位：财务附注：母公司其他应收款按款项性质分类情况"/>
              <w:tag w:val="_GBC_cdfadb9bdd864b32a99df11dec001a83"/>
              <w:id w:val="-10273297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17144170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3"/>
            <w:gridCol w:w="2574"/>
            <w:gridCol w:w="2992"/>
          </w:tblGrid>
          <w:tr w:rsidR="004A4A55" w14:paraId="7FF21602" w14:textId="77777777" w:rsidTr="00422D30">
            <w:sdt>
              <w:sdtPr>
                <w:tag w:val="_PLD_797d39f4d1fd488e93d36af61d0bebfd"/>
                <w:id w:val="325251967"/>
                <w:lock w:val="sdtLocked"/>
              </w:sdtPr>
              <w:sdtEndPr/>
              <w:sdtContent>
                <w:tc>
                  <w:tcPr>
                    <w:tcW w:w="1925" w:type="pct"/>
                    <w:shd w:val="clear" w:color="auto" w:fill="auto"/>
                    <w:vAlign w:val="center"/>
                  </w:tcPr>
                  <w:p w14:paraId="20A98AF3" w14:textId="77777777" w:rsidR="004A4A55" w:rsidRDefault="004A4A55" w:rsidP="00827190">
                    <w:pPr>
                      <w:jc w:val="center"/>
                    </w:pPr>
                    <w:r>
                      <w:rPr>
                        <w:rFonts w:hint="eastAsia"/>
                      </w:rPr>
                      <w:t>款项性质</w:t>
                    </w:r>
                  </w:p>
                </w:tc>
              </w:sdtContent>
            </w:sdt>
            <w:sdt>
              <w:sdtPr>
                <w:tag w:val="_PLD_7853db088d0a4b218482e741ebbac8e0"/>
                <w:id w:val="-1418164673"/>
                <w:lock w:val="sdtLocked"/>
              </w:sdtPr>
              <w:sdtEndPr/>
              <w:sdtContent>
                <w:tc>
                  <w:tcPr>
                    <w:tcW w:w="1422" w:type="pct"/>
                    <w:shd w:val="clear" w:color="auto" w:fill="auto"/>
                    <w:vAlign w:val="center"/>
                  </w:tcPr>
                  <w:p w14:paraId="23445496" w14:textId="77777777" w:rsidR="004A4A55" w:rsidRDefault="004A4A55" w:rsidP="00827190">
                    <w:pPr>
                      <w:jc w:val="center"/>
                    </w:pPr>
                    <w:r>
                      <w:rPr>
                        <w:rFonts w:hint="eastAsia"/>
                      </w:rPr>
                      <w:t>期末账面余额</w:t>
                    </w:r>
                  </w:p>
                </w:tc>
              </w:sdtContent>
            </w:sdt>
            <w:sdt>
              <w:sdtPr>
                <w:tag w:val="_PLD_56ab744bffee4ad28664bdf9e16551e2"/>
                <w:id w:val="-1903281987"/>
                <w:lock w:val="sdtLocked"/>
              </w:sdtPr>
              <w:sdtEndPr/>
              <w:sdtContent>
                <w:tc>
                  <w:tcPr>
                    <w:tcW w:w="1653" w:type="pct"/>
                    <w:shd w:val="clear" w:color="auto" w:fill="auto"/>
                    <w:vAlign w:val="center"/>
                  </w:tcPr>
                  <w:p w14:paraId="0F6DBCD6" w14:textId="77777777" w:rsidR="004A4A55" w:rsidRDefault="004A4A55" w:rsidP="00827190">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GBC_2dbe9c87fcc94933b5e1adb6fa3a30df"/>
              <w:id w:val="940253"/>
              <w:lock w:val="sdtLocked"/>
            </w:sdtPr>
            <w:sdtEndPr/>
            <w:sdtContent>
              <w:tr w:rsidR="004A4A55" w14:paraId="01A490D1" w14:textId="77777777" w:rsidTr="00422D30">
                <w:tc>
                  <w:tcPr>
                    <w:tcW w:w="1925" w:type="pct"/>
                    <w:shd w:val="clear" w:color="auto" w:fill="auto"/>
                  </w:tcPr>
                  <w:p w14:paraId="05435ABE" w14:textId="77777777" w:rsidR="004A4A55" w:rsidRPr="005839B5" w:rsidRDefault="004A4A55" w:rsidP="00827190">
                    <w:r>
                      <w:rPr>
                        <w:rFonts w:hint="eastAsia"/>
                      </w:rPr>
                      <w:t>内部单位往来款</w:t>
                    </w:r>
                  </w:p>
                </w:tc>
                <w:tc>
                  <w:tcPr>
                    <w:tcW w:w="1422" w:type="pct"/>
                    <w:shd w:val="clear" w:color="auto" w:fill="auto"/>
                  </w:tcPr>
                  <w:p w14:paraId="03FCE300" w14:textId="77777777" w:rsidR="004A4A55" w:rsidRDefault="004A4A55" w:rsidP="00827190">
                    <w:pPr>
                      <w:jc w:val="right"/>
                    </w:pPr>
                    <w:r>
                      <w:t>93,852,335.23</w:t>
                    </w:r>
                  </w:p>
                </w:tc>
                <w:tc>
                  <w:tcPr>
                    <w:tcW w:w="1653" w:type="pct"/>
                    <w:shd w:val="clear" w:color="auto" w:fill="auto"/>
                  </w:tcPr>
                  <w:p w14:paraId="179D1E6A" w14:textId="77777777" w:rsidR="004A4A55" w:rsidRDefault="004A4A55" w:rsidP="00827190">
                    <w:pPr>
                      <w:jc w:val="right"/>
                    </w:pPr>
                    <w:r>
                      <w:rPr>
                        <w:rFonts w:hint="eastAsia"/>
                      </w:rPr>
                      <w:t>58,971,108.51</w:t>
                    </w:r>
                  </w:p>
                </w:tc>
              </w:tr>
            </w:sdtContent>
          </w:sdt>
          <w:sdt>
            <w:sdtPr>
              <w:rPr>
                <w:rFonts w:asciiTheme="minorHAnsi" w:eastAsiaTheme="minorEastAsia" w:hAnsiTheme="minorHAnsi" w:cstheme="minorBidi" w:hint="eastAsia"/>
                <w:kern w:val="2"/>
                <w:szCs w:val="22"/>
              </w:rPr>
              <w:alias w:val="其他应收款按款项性质分类情况明细"/>
              <w:tag w:val="_GBC_2dbe9c87fcc94933b5e1adb6fa3a30df"/>
              <w:id w:val="1662501506"/>
              <w:lock w:val="sdtLocked"/>
            </w:sdtPr>
            <w:sdtEndPr/>
            <w:sdtContent>
              <w:tr w:rsidR="004A4A55" w14:paraId="7763081F" w14:textId="77777777" w:rsidTr="00422D30">
                <w:tc>
                  <w:tcPr>
                    <w:tcW w:w="1925" w:type="pct"/>
                    <w:shd w:val="clear" w:color="auto" w:fill="auto"/>
                  </w:tcPr>
                  <w:p w14:paraId="21546045" w14:textId="77777777" w:rsidR="004A4A55" w:rsidRPr="005839B5" w:rsidRDefault="004A4A55" w:rsidP="00827190">
                    <w:r>
                      <w:rPr>
                        <w:rFonts w:hint="eastAsia"/>
                      </w:rPr>
                      <w:t>投标、履约保证金及农民工保障金</w:t>
                    </w:r>
                  </w:p>
                </w:tc>
                <w:tc>
                  <w:tcPr>
                    <w:tcW w:w="1422" w:type="pct"/>
                    <w:shd w:val="clear" w:color="auto" w:fill="auto"/>
                  </w:tcPr>
                  <w:p w14:paraId="3CFDEF57" w14:textId="77777777" w:rsidR="004A4A55" w:rsidRDefault="004A4A55" w:rsidP="00827190">
                    <w:pPr>
                      <w:jc w:val="right"/>
                    </w:pPr>
                    <w:r>
                      <w:t>123,502,250.13</w:t>
                    </w:r>
                  </w:p>
                </w:tc>
                <w:tc>
                  <w:tcPr>
                    <w:tcW w:w="1653" w:type="pct"/>
                    <w:shd w:val="clear" w:color="auto" w:fill="auto"/>
                  </w:tcPr>
                  <w:p w14:paraId="74D3AB64" w14:textId="77777777" w:rsidR="004A4A55" w:rsidRDefault="004A4A55" w:rsidP="00827190">
                    <w:pPr>
                      <w:jc w:val="right"/>
                    </w:pPr>
                    <w:r>
                      <w:rPr>
                        <w:rFonts w:hint="eastAsia"/>
                      </w:rPr>
                      <w:t>119,342,395.13</w:t>
                    </w:r>
                  </w:p>
                </w:tc>
              </w:tr>
            </w:sdtContent>
          </w:sdt>
          <w:sdt>
            <w:sdtPr>
              <w:rPr>
                <w:rFonts w:asciiTheme="minorHAnsi" w:eastAsiaTheme="minorEastAsia" w:hAnsiTheme="minorHAnsi" w:cstheme="minorBidi" w:hint="eastAsia"/>
                <w:kern w:val="2"/>
                <w:szCs w:val="22"/>
              </w:rPr>
              <w:alias w:val="其他应收款按款项性质分类情况明细"/>
              <w:tag w:val="_GBC_2dbe9c87fcc94933b5e1adb6fa3a30df"/>
              <w:id w:val="1705441073"/>
              <w:lock w:val="sdtLocked"/>
            </w:sdtPr>
            <w:sdtEndPr/>
            <w:sdtContent>
              <w:tr w:rsidR="004A4A55" w14:paraId="26DE060D" w14:textId="77777777" w:rsidTr="00422D30">
                <w:tc>
                  <w:tcPr>
                    <w:tcW w:w="1925" w:type="pct"/>
                    <w:shd w:val="clear" w:color="auto" w:fill="auto"/>
                  </w:tcPr>
                  <w:p w14:paraId="2D3B8393" w14:textId="77777777" w:rsidR="004A4A55" w:rsidRPr="005839B5" w:rsidRDefault="004A4A55" w:rsidP="00827190">
                    <w:r>
                      <w:rPr>
                        <w:rFonts w:hint="eastAsia"/>
                      </w:rPr>
                      <w:t>其他保证金、押金</w:t>
                    </w:r>
                  </w:p>
                </w:tc>
                <w:tc>
                  <w:tcPr>
                    <w:tcW w:w="1422" w:type="pct"/>
                    <w:shd w:val="clear" w:color="auto" w:fill="auto"/>
                  </w:tcPr>
                  <w:p w14:paraId="5F33710C" w14:textId="77777777" w:rsidR="004A4A55" w:rsidRDefault="004A4A55" w:rsidP="00827190">
                    <w:pPr>
                      <w:jc w:val="right"/>
                    </w:pPr>
                    <w:r>
                      <w:t>47,710,398.79</w:t>
                    </w:r>
                  </w:p>
                </w:tc>
                <w:tc>
                  <w:tcPr>
                    <w:tcW w:w="1653" w:type="pct"/>
                    <w:shd w:val="clear" w:color="auto" w:fill="auto"/>
                  </w:tcPr>
                  <w:p w14:paraId="5384C09C" w14:textId="77777777" w:rsidR="004A4A55" w:rsidRDefault="004A4A55" w:rsidP="00827190">
                    <w:pPr>
                      <w:jc w:val="right"/>
                    </w:pPr>
                    <w:r>
                      <w:rPr>
                        <w:rFonts w:hint="eastAsia"/>
                      </w:rPr>
                      <w:t>8,953,357.16</w:t>
                    </w:r>
                  </w:p>
                </w:tc>
              </w:tr>
            </w:sdtContent>
          </w:sdt>
          <w:sdt>
            <w:sdtPr>
              <w:rPr>
                <w:rFonts w:asciiTheme="minorHAnsi" w:eastAsiaTheme="minorEastAsia" w:hAnsiTheme="minorHAnsi" w:cstheme="minorBidi" w:hint="eastAsia"/>
                <w:kern w:val="2"/>
                <w:szCs w:val="22"/>
              </w:rPr>
              <w:alias w:val="其他应收款按款项性质分类情况明细"/>
              <w:tag w:val="_GBC_2dbe9c87fcc94933b5e1adb6fa3a30df"/>
              <w:id w:val="2005470486"/>
              <w:lock w:val="sdtLocked"/>
            </w:sdtPr>
            <w:sdtEndPr/>
            <w:sdtContent>
              <w:tr w:rsidR="004A4A55" w14:paraId="01FA177A" w14:textId="77777777" w:rsidTr="00422D30">
                <w:tc>
                  <w:tcPr>
                    <w:tcW w:w="1925" w:type="pct"/>
                    <w:shd w:val="clear" w:color="auto" w:fill="auto"/>
                  </w:tcPr>
                  <w:p w14:paraId="2E9AF159" w14:textId="77777777" w:rsidR="004A4A55" w:rsidRPr="005839B5" w:rsidRDefault="004A4A55" w:rsidP="00827190">
                    <w:r>
                      <w:rPr>
                        <w:rFonts w:hint="eastAsia"/>
                      </w:rPr>
                      <w:t>往来款及备用金</w:t>
                    </w:r>
                  </w:p>
                </w:tc>
                <w:tc>
                  <w:tcPr>
                    <w:tcW w:w="1422" w:type="pct"/>
                    <w:shd w:val="clear" w:color="auto" w:fill="auto"/>
                  </w:tcPr>
                  <w:p w14:paraId="0929A7E5" w14:textId="77777777" w:rsidR="004A4A55" w:rsidRDefault="004A4A55" w:rsidP="00827190">
                    <w:pPr>
                      <w:jc w:val="right"/>
                    </w:pPr>
                    <w:r>
                      <w:t>2,417,860.36</w:t>
                    </w:r>
                  </w:p>
                </w:tc>
                <w:tc>
                  <w:tcPr>
                    <w:tcW w:w="1653" w:type="pct"/>
                    <w:shd w:val="clear" w:color="auto" w:fill="auto"/>
                  </w:tcPr>
                  <w:p w14:paraId="1E1AB763" w14:textId="77777777" w:rsidR="004A4A55" w:rsidRDefault="004A4A55" w:rsidP="00827190">
                    <w:pPr>
                      <w:jc w:val="right"/>
                    </w:pPr>
                    <w:r>
                      <w:rPr>
                        <w:rFonts w:hint="eastAsia"/>
                      </w:rPr>
                      <w:t>2,928,925.35</w:t>
                    </w:r>
                  </w:p>
                </w:tc>
              </w:tr>
            </w:sdtContent>
          </w:sdt>
          <w:sdt>
            <w:sdtPr>
              <w:rPr>
                <w:rFonts w:asciiTheme="minorHAnsi" w:eastAsiaTheme="minorEastAsia" w:hAnsiTheme="minorHAnsi" w:cstheme="minorBidi" w:hint="eastAsia"/>
                <w:kern w:val="2"/>
                <w:szCs w:val="22"/>
              </w:rPr>
              <w:alias w:val="其他应收款按款项性质分类情况明细"/>
              <w:tag w:val="_GBC_2dbe9c87fcc94933b5e1adb6fa3a30df"/>
              <w:id w:val="1077788520"/>
              <w:lock w:val="sdtLocked"/>
            </w:sdtPr>
            <w:sdtEndPr/>
            <w:sdtContent>
              <w:tr w:rsidR="004A4A55" w14:paraId="4AE38DF9" w14:textId="77777777" w:rsidTr="00422D30">
                <w:tc>
                  <w:tcPr>
                    <w:tcW w:w="1925" w:type="pct"/>
                    <w:shd w:val="clear" w:color="auto" w:fill="auto"/>
                  </w:tcPr>
                  <w:p w14:paraId="726353DF" w14:textId="77777777" w:rsidR="004A4A55" w:rsidRPr="005839B5" w:rsidRDefault="004A4A55" w:rsidP="00827190">
                    <w:r>
                      <w:rPr>
                        <w:rFonts w:hint="eastAsia"/>
                      </w:rPr>
                      <w:t>其他</w:t>
                    </w:r>
                  </w:p>
                </w:tc>
                <w:tc>
                  <w:tcPr>
                    <w:tcW w:w="1422" w:type="pct"/>
                    <w:shd w:val="clear" w:color="auto" w:fill="auto"/>
                  </w:tcPr>
                  <w:p w14:paraId="679586D3" w14:textId="77777777" w:rsidR="004A4A55" w:rsidRDefault="004A4A55" w:rsidP="00827190">
                    <w:pPr>
                      <w:jc w:val="right"/>
                    </w:pPr>
                    <w:r>
                      <w:t>7,767,477.19</w:t>
                    </w:r>
                  </w:p>
                </w:tc>
                <w:tc>
                  <w:tcPr>
                    <w:tcW w:w="1653" w:type="pct"/>
                    <w:shd w:val="clear" w:color="auto" w:fill="auto"/>
                  </w:tcPr>
                  <w:p w14:paraId="6E62444F" w14:textId="77777777" w:rsidR="004A4A55" w:rsidRDefault="004A4A55" w:rsidP="00827190">
                    <w:pPr>
                      <w:jc w:val="right"/>
                    </w:pPr>
                    <w:r>
                      <w:rPr>
                        <w:rFonts w:hint="eastAsia"/>
                      </w:rPr>
                      <w:t>4,226,369.34</w:t>
                    </w:r>
                  </w:p>
                </w:tc>
              </w:tr>
            </w:sdtContent>
          </w:sdt>
          <w:tr w:rsidR="004A4A55" w14:paraId="655C582F" w14:textId="77777777" w:rsidTr="00422D30">
            <w:sdt>
              <w:sdtPr>
                <w:rPr>
                  <w:color w:val="000000" w:themeColor="text1"/>
                </w:rPr>
                <w:tag w:val="_PLD_2c3163c0b1c149f7a6fc1dfe5449335d"/>
                <w:id w:val="-361287131"/>
                <w:lock w:val="sdtLocked"/>
              </w:sdtPr>
              <w:sdtEndPr/>
              <w:sdtContent>
                <w:tc>
                  <w:tcPr>
                    <w:tcW w:w="1925" w:type="pct"/>
                    <w:shd w:val="clear" w:color="auto" w:fill="auto"/>
                  </w:tcPr>
                  <w:p w14:paraId="62BFBBC2" w14:textId="77777777" w:rsidR="004A4A55" w:rsidRPr="00BE13A8" w:rsidRDefault="004A4A55" w:rsidP="00827190">
                    <w:pPr>
                      <w:jc w:val="center"/>
                      <w:rPr>
                        <w:color w:val="000000" w:themeColor="text1"/>
                      </w:rPr>
                    </w:pPr>
                    <w:r w:rsidRPr="00BE13A8">
                      <w:rPr>
                        <w:color w:val="000000" w:themeColor="text1"/>
                      </w:rPr>
                      <w:t>合计</w:t>
                    </w:r>
                  </w:p>
                </w:tc>
              </w:sdtContent>
            </w:sdt>
            <w:tc>
              <w:tcPr>
                <w:tcW w:w="1422" w:type="pct"/>
                <w:shd w:val="clear" w:color="auto" w:fill="auto"/>
              </w:tcPr>
              <w:p w14:paraId="7092DA30" w14:textId="77777777" w:rsidR="004A4A55" w:rsidRPr="00BE13A8" w:rsidRDefault="004A4A55" w:rsidP="00827190">
                <w:pPr>
                  <w:jc w:val="right"/>
                </w:pPr>
                <w:r>
                  <w:t>275,250,321.70</w:t>
                </w:r>
              </w:p>
            </w:tc>
            <w:tc>
              <w:tcPr>
                <w:tcW w:w="1653" w:type="pct"/>
                <w:shd w:val="clear" w:color="auto" w:fill="auto"/>
              </w:tcPr>
              <w:p w14:paraId="4CC96609" w14:textId="77777777" w:rsidR="004A4A55" w:rsidRPr="00BE13A8" w:rsidRDefault="004A4A55" w:rsidP="00827190">
                <w:pPr>
                  <w:jc w:val="right"/>
                </w:pPr>
                <w:r>
                  <w:t>194,422,155.49</w:t>
                </w:r>
              </w:p>
            </w:tc>
          </w:tr>
        </w:tbl>
        <w:p w14:paraId="39196FA6" w14:textId="175CC3B5" w:rsidR="002C7628" w:rsidRDefault="00A953A1" w:rsidP="00DB4A68"/>
      </w:sdtContent>
    </w:sdt>
    <w:bookmarkEnd w:id="268" w:displacedByCustomXml="next"/>
    <w:bookmarkStart w:id="269" w:name="_Hlk10547765" w:displacedByCustomXml="next"/>
    <w:sdt>
      <w:sdtPr>
        <w:rPr>
          <w:rFonts w:ascii="宋体" w:hAnsi="宋体" w:cs="宋体" w:hint="eastAsia"/>
          <w:b w:val="0"/>
          <w:bCs w:val="0"/>
          <w:kern w:val="0"/>
          <w:sz w:val="24"/>
          <w:szCs w:val="21"/>
        </w:rPr>
        <w:alias w:val="模块:坏账准备计提情况"/>
        <w:tag w:val="_SEC_15d9e20371d54bec9233b27dd50b301d"/>
        <w:id w:val="2122024178"/>
        <w:lock w:val="sdtLocked"/>
        <w:placeholder>
          <w:docPart w:val="GBC22222222222222222222222222222"/>
        </w:placeholder>
      </w:sdtPr>
      <w:sdtEndPr>
        <w:rPr>
          <w:rFonts w:ascii="Times New Roman" w:hAnsi="Times New Roman" w:cs="Times New Roman"/>
          <w:kern w:val="2"/>
          <w:sz w:val="21"/>
        </w:rPr>
      </w:sdtEndPr>
      <w:sdtContent>
        <w:p w14:paraId="1FDD01E8" w14:textId="77777777" w:rsidR="002C7628" w:rsidRDefault="00026AE0" w:rsidP="0047068F">
          <w:pPr>
            <w:pStyle w:val="29"/>
            <w:numPr>
              <w:ilvl w:val="3"/>
              <w:numId w:val="97"/>
            </w:numPr>
            <w:spacing w:beforeLines="0" w:before="0" w:after="0" w:afterAutospacing="0"/>
            <w:ind w:left="425" w:hanging="425"/>
            <w:rPr>
              <w:szCs w:val="21"/>
            </w:rPr>
          </w:pPr>
          <w:r>
            <w:rPr>
              <w:rFonts w:hint="eastAsia"/>
              <w:szCs w:val="21"/>
            </w:rPr>
            <w:t>坏账准备计提情况</w:t>
          </w:r>
        </w:p>
        <w:sdt>
          <w:sdtPr>
            <w:alias w:val="是否适用：母公司其他应收款坏账准备调节表[双击切换]"/>
            <w:tag w:val="_GBC_550996ad46c8493eb98c011d7acf7dfb"/>
            <w:id w:val="-1975900726"/>
            <w:lock w:val="sdtContentLocked"/>
            <w:placeholder>
              <w:docPart w:val="GBC22222222222222222222222222222"/>
            </w:placeholder>
          </w:sdtPr>
          <w:sdtEndPr/>
          <w:sdtContent>
            <w:p w14:paraId="7C9EE982" w14:textId="1E6359D8" w:rsidR="002C7628" w:rsidRDefault="00026AE0" w:rsidP="00827190">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77712452" w14:textId="14829DD4" w:rsidR="002C7628" w:rsidRDefault="00026AE0" w:rsidP="00827190">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10c7491cbac54cf6a1a375367db16baf"/>
              <w:id w:val="219486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母公司其他应收款坏账准备调节表"/>
              <w:tag w:val="_GBC_01762fded69841c1b87d684f3bcfb97f"/>
              <w:id w:val="17649617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1601"/>
            <w:gridCol w:w="1889"/>
            <w:gridCol w:w="1725"/>
            <w:gridCol w:w="1513"/>
          </w:tblGrid>
          <w:tr w:rsidR="002C7628" w14:paraId="109CB54C" w14:textId="77777777" w:rsidTr="00DB4A68">
            <w:sdt>
              <w:sdtPr>
                <w:tag w:val="_PLD_a620ef8c0fe0407b955c4f58530e0b21"/>
                <w:id w:val="-1364121302"/>
                <w:lock w:val="sdtLocked"/>
              </w:sdtPr>
              <w:sdtEndPr/>
              <w:sdtContent>
                <w:tc>
                  <w:tcPr>
                    <w:tcW w:w="1282" w:type="pct"/>
                    <w:vMerge w:val="restart"/>
                    <w:vAlign w:val="center"/>
                  </w:tcPr>
                  <w:p w14:paraId="4A8B66FC" w14:textId="77777777" w:rsidR="002C7628" w:rsidRDefault="00026AE0" w:rsidP="00827190">
                    <w:pPr>
                      <w:pStyle w:val="32"/>
                      <w:spacing w:beforeLines="0" w:after="0" w:afterAutospacing="0" w:line="240" w:lineRule="auto"/>
                      <w:jc w:val="center"/>
                      <w:rPr>
                        <w:rFonts w:ascii="宋体" w:hAnsi="宋体" w:cs="宋体"/>
                      </w:rPr>
                    </w:pPr>
                    <w:r>
                      <w:rPr>
                        <w:rFonts w:ascii="宋体" w:hAnsi="宋体" w:cs="宋体" w:hint="eastAsia"/>
                      </w:rPr>
                      <w:t>坏账准备</w:t>
                    </w:r>
                  </w:p>
                </w:tc>
              </w:sdtContent>
            </w:sdt>
            <w:sdt>
              <w:sdtPr>
                <w:tag w:val="_PLD_8699e9827a744831bf2fdadfa1ac52e1"/>
                <w:id w:val="1821460562"/>
                <w:lock w:val="sdtLocked"/>
              </w:sdtPr>
              <w:sdtEndPr/>
              <w:sdtContent>
                <w:tc>
                  <w:tcPr>
                    <w:tcW w:w="884" w:type="pct"/>
                    <w:vAlign w:val="center"/>
                  </w:tcPr>
                  <w:p w14:paraId="60FA9B80" w14:textId="77777777" w:rsidR="002C7628" w:rsidRDefault="00026AE0" w:rsidP="00827190">
                    <w:pPr>
                      <w:pStyle w:val="32"/>
                      <w:spacing w:beforeLines="0" w:after="0" w:afterAutospacing="0" w:line="240" w:lineRule="auto"/>
                      <w:jc w:val="center"/>
                      <w:rPr>
                        <w:rFonts w:ascii="宋体" w:hAnsi="宋体" w:cs="宋体"/>
                      </w:rPr>
                    </w:pPr>
                    <w:r>
                      <w:rPr>
                        <w:rFonts w:ascii="宋体" w:hAnsi="宋体" w:cs="宋体" w:hint="eastAsia"/>
                      </w:rPr>
                      <w:t>第一阶段</w:t>
                    </w:r>
                  </w:p>
                </w:tc>
              </w:sdtContent>
            </w:sdt>
            <w:sdt>
              <w:sdtPr>
                <w:tag w:val="_PLD_d2f5c6d4cf0d4a86b39dc41f67fe87db"/>
                <w:id w:val="-751049283"/>
                <w:lock w:val="sdtLocked"/>
              </w:sdtPr>
              <w:sdtEndPr/>
              <w:sdtContent>
                <w:tc>
                  <w:tcPr>
                    <w:tcW w:w="1044" w:type="pct"/>
                    <w:vAlign w:val="center"/>
                  </w:tcPr>
                  <w:p w14:paraId="092C620F" w14:textId="77777777" w:rsidR="002C7628" w:rsidRDefault="00026AE0" w:rsidP="00827190">
                    <w:pPr>
                      <w:pStyle w:val="32"/>
                      <w:spacing w:beforeLines="0" w:after="0" w:afterAutospacing="0" w:line="240" w:lineRule="auto"/>
                      <w:jc w:val="center"/>
                      <w:rPr>
                        <w:rFonts w:ascii="宋体" w:hAnsi="宋体" w:cs="宋体"/>
                      </w:rPr>
                    </w:pPr>
                    <w:r>
                      <w:rPr>
                        <w:rFonts w:ascii="宋体" w:hAnsi="宋体" w:cs="宋体" w:hint="eastAsia"/>
                      </w:rPr>
                      <w:t>第二阶段</w:t>
                    </w:r>
                  </w:p>
                </w:tc>
              </w:sdtContent>
            </w:sdt>
            <w:sdt>
              <w:sdtPr>
                <w:tag w:val="_PLD_a09c7daba8c14a6498c7b83b77c97c72"/>
                <w:id w:val="-313562707"/>
                <w:lock w:val="sdtLocked"/>
              </w:sdtPr>
              <w:sdtEndPr/>
              <w:sdtContent>
                <w:tc>
                  <w:tcPr>
                    <w:tcW w:w="953" w:type="pct"/>
                    <w:vAlign w:val="center"/>
                  </w:tcPr>
                  <w:p w14:paraId="06BA83CA" w14:textId="77777777" w:rsidR="002C7628" w:rsidRDefault="00026AE0" w:rsidP="00827190">
                    <w:pPr>
                      <w:pStyle w:val="32"/>
                      <w:spacing w:beforeLines="0" w:after="0" w:afterAutospacing="0" w:line="240" w:lineRule="auto"/>
                      <w:jc w:val="center"/>
                      <w:rPr>
                        <w:rFonts w:ascii="宋体" w:hAnsi="宋体" w:cs="宋体"/>
                      </w:rPr>
                    </w:pPr>
                    <w:r>
                      <w:rPr>
                        <w:rFonts w:ascii="宋体" w:hAnsi="宋体" w:cs="宋体" w:hint="eastAsia"/>
                      </w:rPr>
                      <w:t>第三阶段</w:t>
                    </w:r>
                  </w:p>
                </w:tc>
              </w:sdtContent>
            </w:sdt>
            <w:sdt>
              <w:sdtPr>
                <w:tag w:val="_PLD_1ec064a14a75404dac24adc5e6ddd253"/>
                <w:id w:val="1649709704"/>
                <w:lock w:val="sdtLocked"/>
              </w:sdtPr>
              <w:sdtEndPr/>
              <w:sdtContent>
                <w:tc>
                  <w:tcPr>
                    <w:tcW w:w="836" w:type="pct"/>
                    <w:vMerge w:val="restart"/>
                    <w:vAlign w:val="center"/>
                  </w:tcPr>
                  <w:p w14:paraId="3C5E818C" w14:textId="77777777" w:rsidR="002C7628" w:rsidRDefault="00026AE0" w:rsidP="00827190">
                    <w:pPr>
                      <w:pStyle w:val="32"/>
                      <w:spacing w:beforeLines="0" w:after="0" w:afterAutospacing="0" w:line="240" w:lineRule="auto"/>
                      <w:jc w:val="center"/>
                      <w:rPr>
                        <w:rFonts w:ascii="宋体" w:hAnsi="宋体" w:cs="宋体"/>
                      </w:rPr>
                    </w:pPr>
                    <w:r>
                      <w:rPr>
                        <w:rFonts w:ascii="宋体" w:hAnsi="宋体" w:cs="宋体" w:hint="eastAsia"/>
                      </w:rPr>
                      <w:t>合计</w:t>
                    </w:r>
                  </w:p>
                </w:tc>
              </w:sdtContent>
            </w:sdt>
          </w:tr>
          <w:tr w:rsidR="002C7628" w14:paraId="2564DA24" w14:textId="77777777" w:rsidTr="00DB4A68">
            <w:tc>
              <w:tcPr>
                <w:tcW w:w="1282" w:type="pct"/>
                <w:vMerge/>
                <w:vAlign w:val="center"/>
              </w:tcPr>
              <w:p w14:paraId="66E3EB7D" w14:textId="77777777" w:rsidR="002C7628" w:rsidRDefault="002C7628" w:rsidP="00827190">
                <w:pPr>
                  <w:jc w:val="center"/>
                  <w:rPr>
                    <w:color w:val="008000"/>
                  </w:rPr>
                </w:pPr>
              </w:p>
            </w:tc>
            <w:sdt>
              <w:sdtPr>
                <w:tag w:val="_PLD_506da2a2f1db4ead819aa958edd702e2"/>
                <w:id w:val="-1196851206"/>
                <w:lock w:val="sdtLocked"/>
              </w:sdtPr>
              <w:sdtEndPr/>
              <w:sdtContent>
                <w:tc>
                  <w:tcPr>
                    <w:tcW w:w="884" w:type="pct"/>
                    <w:vAlign w:val="center"/>
                  </w:tcPr>
                  <w:p w14:paraId="50CE142B" w14:textId="77777777" w:rsidR="002C7628" w:rsidRDefault="00026AE0" w:rsidP="00827190">
                    <w:pPr>
                      <w:pStyle w:val="32"/>
                      <w:spacing w:beforeLines="0" w:after="0" w:afterAutospacing="0" w:line="240" w:lineRule="auto"/>
                      <w:jc w:val="center"/>
                      <w:rPr>
                        <w:rFonts w:ascii="宋体" w:hAnsi="宋体" w:cs="宋体"/>
                      </w:rPr>
                    </w:pPr>
                    <w:r>
                      <w:rPr>
                        <w:rFonts w:ascii="宋体" w:hAnsi="宋体" w:cs="宋体" w:hint="eastAsia"/>
                      </w:rPr>
                      <w:t>未来12个月预期信用损失</w:t>
                    </w:r>
                  </w:p>
                </w:tc>
              </w:sdtContent>
            </w:sdt>
            <w:sdt>
              <w:sdtPr>
                <w:tag w:val="_PLD_23a6590eef0649d4af75d4845c12f263"/>
                <w:id w:val="81574669"/>
                <w:lock w:val="sdtLocked"/>
              </w:sdtPr>
              <w:sdtEndPr/>
              <w:sdtContent>
                <w:tc>
                  <w:tcPr>
                    <w:tcW w:w="1044" w:type="pct"/>
                    <w:vAlign w:val="center"/>
                  </w:tcPr>
                  <w:p w14:paraId="0CE895D5" w14:textId="77777777" w:rsidR="002C7628" w:rsidRDefault="00026AE0" w:rsidP="00827190">
                    <w:pPr>
                      <w:pStyle w:val="32"/>
                      <w:spacing w:beforeLines="0" w:after="0" w:afterAutospacing="0" w:line="240" w:lineRule="auto"/>
                      <w:rPr>
                        <w:rFonts w:ascii="宋体" w:hAnsi="宋体" w:cs="宋体"/>
                      </w:rPr>
                    </w:pPr>
                    <w:r>
                      <w:rPr>
                        <w:rFonts w:ascii="宋体" w:hAnsi="宋体" w:cs="宋体" w:hint="eastAsia"/>
                      </w:rPr>
                      <w:t>整个存续期预期信用损失(未发生信用减值)</w:t>
                    </w:r>
                  </w:p>
                </w:tc>
              </w:sdtContent>
            </w:sdt>
            <w:sdt>
              <w:sdtPr>
                <w:tag w:val="_PLD_44518f4265ac43078f96c79efe9dd487"/>
                <w:id w:val="1307891279"/>
                <w:lock w:val="sdtLocked"/>
              </w:sdtPr>
              <w:sdtEndPr/>
              <w:sdtContent>
                <w:tc>
                  <w:tcPr>
                    <w:tcW w:w="953" w:type="pct"/>
                    <w:vAlign w:val="center"/>
                  </w:tcPr>
                  <w:p w14:paraId="51C8C88C" w14:textId="77777777" w:rsidR="002C7628" w:rsidRDefault="00026AE0" w:rsidP="00827190">
                    <w:pPr>
                      <w:pStyle w:val="32"/>
                      <w:spacing w:beforeLines="0" w:after="0" w:afterAutospacing="0" w:line="240" w:lineRule="auto"/>
                      <w:rPr>
                        <w:rFonts w:ascii="宋体" w:hAnsi="宋体" w:cs="宋体"/>
                      </w:rPr>
                    </w:pPr>
                    <w:r>
                      <w:rPr>
                        <w:rFonts w:ascii="宋体" w:hAnsi="宋体" w:cs="宋体" w:hint="eastAsia"/>
                      </w:rPr>
                      <w:t>整个存续期预期信用损失(已发生信用减值)</w:t>
                    </w:r>
                  </w:p>
                </w:tc>
              </w:sdtContent>
            </w:sdt>
            <w:tc>
              <w:tcPr>
                <w:tcW w:w="836" w:type="pct"/>
                <w:vMerge/>
                <w:vAlign w:val="center"/>
              </w:tcPr>
              <w:p w14:paraId="1EC2773B" w14:textId="77777777" w:rsidR="002C7628" w:rsidRDefault="002C7628" w:rsidP="00827190">
                <w:pPr>
                  <w:jc w:val="center"/>
                  <w:rPr>
                    <w:color w:val="008000"/>
                  </w:rPr>
                </w:pPr>
              </w:p>
            </w:tc>
          </w:tr>
          <w:tr w:rsidR="002C7628" w14:paraId="016755B5" w14:textId="77777777" w:rsidTr="00DB4A68">
            <w:sdt>
              <w:sdtPr>
                <w:tag w:val="_PLD_2304f8a656bf488e9c1b48987574a2b8"/>
                <w:id w:val="248544038"/>
                <w:lock w:val="sdtLocked"/>
              </w:sdtPr>
              <w:sdtEndPr/>
              <w:sdtContent>
                <w:tc>
                  <w:tcPr>
                    <w:tcW w:w="1282" w:type="pct"/>
                    <w:vAlign w:val="center"/>
                  </w:tcPr>
                  <w:p w14:paraId="29116A66" w14:textId="77777777" w:rsidR="002C7628" w:rsidRDefault="00026AE0" w:rsidP="00827190">
                    <w:pPr>
                      <w:pStyle w:val="32"/>
                      <w:spacing w:beforeLines="0" w:after="0" w:afterAutospacing="0" w:line="240" w:lineRule="auto"/>
                      <w:rPr>
                        <w:rFonts w:ascii="宋体" w:hAnsi="宋体" w:cs="宋体"/>
                      </w:rPr>
                    </w:pPr>
                    <w:r>
                      <w:rPr>
                        <w:rFonts w:ascii="宋体" w:hAnsi="宋体" w:cs="宋体"/>
                      </w:rPr>
                      <w:t>2020年</w:t>
                    </w:r>
                    <w:r>
                      <w:rPr>
                        <w:rFonts w:ascii="宋体" w:hAnsi="宋体" w:cs="宋体" w:hint="eastAsia"/>
                      </w:rPr>
                      <w:t>1月1日余额</w:t>
                    </w:r>
                  </w:p>
                </w:tc>
              </w:sdtContent>
            </w:sdt>
            <w:tc>
              <w:tcPr>
                <w:tcW w:w="884" w:type="pct"/>
                <w:vAlign w:val="center"/>
              </w:tcPr>
              <w:p w14:paraId="1C2BA44C" w14:textId="2916D4F5" w:rsidR="002C7628" w:rsidRDefault="00C40BC5" w:rsidP="00827190">
                <w:pPr>
                  <w:jc w:val="right"/>
                </w:pPr>
                <w:r>
                  <w:rPr>
                    <w:rFonts w:ascii="Arial" w:hAnsi="Arial" w:cs="Arial"/>
                    <w:sz w:val="20"/>
                    <w:szCs w:val="20"/>
                  </w:rPr>
                  <w:t>5,177,651.66</w:t>
                </w:r>
              </w:p>
            </w:tc>
            <w:tc>
              <w:tcPr>
                <w:tcW w:w="1044" w:type="pct"/>
                <w:vAlign w:val="center"/>
              </w:tcPr>
              <w:p w14:paraId="514AB7E6" w14:textId="77777777" w:rsidR="002C7628" w:rsidRDefault="002C7628" w:rsidP="00827190">
                <w:pPr>
                  <w:jc w:val="right"/>
                </w:pPr>
              </w:p>
            </w:tc>
            <w:tc>
              <w:tcPr>
                <w:tcW w:w="953" w:type="pct"/>
                <w:vAlign w:val="center"/>
              </w:tcPr>
              <w:p w14:paraId="3A7DC68D" w14:textId="77777777" w:rsidR="002C7628" w:rsidRDefault="002C7628" w:rsidP="00827190">
                <w:pPr>
                  <w:jc w:val="right"/>
                </w:pPr>
              </w:p>
            </w:tc>
            <w:tc>
              <w:tcPr>
                <w:tcW w:w="836" w:type="pct"/>
                <w:vAlign w:val="center"/>
              </w:tcPr>
              <w:p w14:paraId="0636DA74" w14:textId="4623BE3F" w:rsidR="002C7628" w:rsidRDefault="00C40BC5" w:rsidP="00827190">
                <w:pPr>
                  <w:jc w:val="right"/>
                </w:pPr>
                <w:r>
                  <w:rPr>
                    <w:rFonts w:ascii="Arial" w:hAnsi="Arial" w:cs="Arial"/>
                    <w:sz w:val="20"/>
                    <w:szCs w:val="20"/>
                  </w:rPr>
                  <w:t>5,177,651.66</w:t>
                </w:r>
              </w:p>
            </w:tc>
          </w:tr>
          <w:tr w:rsidR="002C7628" w14:paraId="38A11325" w14:textId="77777777" w:rsidTr="00DB4A68">
            <w:sdt>
              <w:sdtPr>
                <w:tag w:val="_PLD_796e9b523fc242849d2f6df5b04e1b9e"/>
                <w:id w:val="-1109581993"/>
                <w:lock w:val="sdtLocked"/>
              </w:sdtPr>
              <w:sdtEndPr/>
              <w:sdtContent>
                <w:tc>
                  <w:tcPr>
                    <w:tcW w:w="1282" w:type="pct"/>
                    <w:vAlign w:val="center"/>
                  </w:tcPr>
                  <w:p w14:paraId="744FB1C1" w14:textId="77777777" w:rsidR="002C7628" w:rsidRDefault="00026AE0" w:rsidP="00827190">
                    <w:pPr>
                      <w:pStyle w:val="32"/>
                      <w:spacing w:beforeLines="0" w:after="0" w:afterAutospacing="0" w:line="240" w:lineRule="auto"/>
                      <w:rPr>
                        <w:rFonts w:ascii="宋体" w:hAnsi="宋体" w:cs="宋体"/>
                      </w:rPr>
                    </w:pPr>
                    <w:r>
                      <w:rPr>
                        <w:rFonts w:ascii="宋体" w:hAnsi="宋体" w:cs="宋体" w:hint="eastAsia"/>
                      </w:rPr>
                      <w:t>20</w:t>
                    </w:r>
                    <w:r>
                      <w:rPr>
                        <w:rFonts w:ascii="宋体" w:hAnsi="宋体" w:cs="宋体"/>
                      </w:rPr>
                      <w:t>20</w:t>
                    </w:r>
                    <w:r>
                      <w:rPr>
                        <w:rFonts w:ascii="宋体" w:hAnsi="宋体" w:cs="宋体" w:hint="eastAsia"/>
                      </w:rPr>
                      <w:t>年1月1日余额在本期</w:t>
                    </w:r>
                  </w:p>
                </w:tc>
              </w:sdtContent>
            </w:sdt>
            <w:tc>
              <w:tcPr>
                <w:tcW w:w="884" w:type="pct"/>
                <w:vAlign w:val="center"/>
              </w:tcPr>
              <w:p w14:paraId="30633160" w14:textId="77777777" w:rsidR="002C7628" w:rsidRDefault="002C7628" w:rsidP="00827190">
                <w:pPr>
                  <w:jc w:val="right"/>
                </w:pPr>
              </w:p>
            </w:tc>
            <w:tc>
              <w:tcPr>
                <w:tcW w:w="1044" w:type="pct"/>
                <w:vAlign w:val="center"/>
              </w:tcPr>
              <w:p w14:paraId="686A036B" w14:textId="77777777" w:rsidR="002C7628" w:rsidRDefault="002C7628" w:rsidP="00827190">
                <w:pPr>
                  <w:jc w:val="right"/>
                </w:pPr>
              </w:p>
            </w:tc>
            <w:tc>
              <w:tcPr>
                <w:tcW w:w="953" w:type="pct"/>
                <w:vAlign w:val="center"/>
              </w:tcPr>
              <w:p w14:paraId="46120E04" w14:textId="77777777" w:rsidR="002C7628" w:rsidRDefault="002C7628" w:rsidP="00827190">
                <w:pPr>
                  <w:jc w:val="right"/>
                </w:pPr>
              </w:p>
            </w:tc>
            <w:tc>
              <w:tcPr>
                <w:tcW w:w="836" w:type="pct"/>
                <w:vAlign w:val="center"/>
              </w:tcPr>
              <w:p w14:paraId="3DB089BE" w14:textId="77777777" w:rsidR="002C7628" w:rsidRDefault="002C7628" w:rsidP="00827190">
                <w:pPr>
                  <w:jc w:val="right"/>
                </w:pPr>
              </w:p>
            </w:tc>
          </w:tr>
          <w:tr w:rsidR="002C7628" w14:paraId="4EA7A319" w14:textId="77777777" w:rsidTr="00DB4A68">
            <w:sdt>
              <w:sdtPr>
                <w:tag w:val="_PLD_aad55d025f3841e2bffcc3792a62e67f"/>
                <w:id w:val="-1717965759"/>
                <w:lock w:val="sdtLocked"/>
              </w:sdtPr>
              <w:sdtEndPr/>
              <w:sdtContent>
                <w:tc>
                  <w:tcPr>
                    <w:tcW w:w="1282" w:type="pct"/>
                    <w:vAlign w:val="center"/>
                  </w:tcPr>
                  <w:p w14:paraId="1668331B" w14:textId="77777777" w:rsidR="002C7628" w:rsidRDefault="00026AE0" w:rsidP="00827190">
                    <w:pPr>
                      <w:pStyle w:val="32"/>
                      <w:spacing w:beforeLines="0" w:after="0" w:afterAutospacing="0" w:line="240" w:lineRule="auto"/>
                      <w:rPr>
                        <w:rFonts w:ascii="宋体" w:hAnsi="宋体" w:cs="宋体"/>
                      </w:rPr>
                    </w:pPr>
                    <w:r>
                      <w:rPr>
                        <w:rFonts w:ascii="宋体" w:hAnsi="宋体" w:cs="宋体" w:hint="eastAsia"/>
                      </w:rPr>
                      <w:t>--转入第二阶段</w:t>
                    </w:r>
                  </w:p>
                </w:tc>
              </w:sdtContent>
            </w:sdt>
            <w:tc>
              <w:tcPr>
                <w:tcW w:w="884" w:type="pct"/>
                <w:vAlign w:val="center"/>
              </w:tcPr>
              <w:p w14:paraId="367D6348" w14:textId="77777777" w:rsidR="002C7628" w:rsidRDefault="002C7628" w:rsidP="00827190">
                <w:pPr>
                  <w:jc w:val="right"/>
                </w:pPr>
              </w:p>
            </w:tc>
            <w:tc>
              <w:tcPr>
                <w:tcW w:w="1044" w:type="pct"/>
                <w:vAlign w:val="center"/>
              </w:tcPr>
              <w:p w14:paraId="03569E25" w14:textId="77777777" w:rsidR="002C7628" w:rsidRDefault="002C7628" w:rsidP="00827190">
                <w:pPr>
                  <w:jc w:val="right"/>
                </w:pPr>
              </w:p>
            </w:tc>
            <w:tc>
              <w:tcPr>
                <w:tcW w:w="953" w:type="pct"/>
                <w:vAlign w:val="center"/>
              </w:tcPr>
              <w:p w14:paraId="2CFDB4E1" w14:textId="77777777" w:rsidR="002C7628" w:rsidRDefault="002C7628" w:rsidP="00827190">
                <w:pPr>
                  <w:jc w:val="right"/>
                </w:pPr>
              </w:p>
            </w:tc>
            <w:tc>
              <w:tcPr>
                <w:tcW w:w="836" w:type="pct"/>
                <w:vAlign w:val="center"/>
              </w:tcPr>
              <w:p w14:paraId="1C10E180" w14:textId="77777777" w:rsidR="002C7628" w:rsidRDefault="002C7628" w:rsidP="00827190">
                <w:pPr>
                  <w:jc w:val="right"/>
                </w:pPr>
              </w:p>
            </w:tc>
          </w:tr>
          <w:tr w:rsidR="002C7628" w14:paraId="4CB3F728" w14:textId="77777777" w:rsidTr="00DB4A68">
            <w:sdt>
              <w:sdtPr>
                <w:tag w:val="_PLD_d51399c00ed54bda86e4c2bd21c762c0"/>
                <w:id w:val="-495645571"/>
                <w:lock w:val="sdtLocked"/>
              </w:sdtPr>
              <w:sdtEndPr/>
              <w:sdtContent>
                <w:tc>
                  <w:tcPr>
                    <w:tcW w:w="1282" w:type="pct"/>
                    <w:vAlign w:val="center"/>
                  </w:tcPr>
                  <w:p w14:paraId="1028C762" w14:textId="77777777" w:rsidR="002C7628" w:rsidRDefault="00026AE0" w:rsidP="00827190">
                    <w:pPr>
                      <w:pStyle w:val="32"/>
                      <w:spacing w:beforeLines="0" w:after="0" w:afterAutospacing="0" w:line="240" w:lineRule="auto"/>
                      <w:rPr>
                        <w:rFonts w:ascii="宋体" w:hAnsi="宋体" w:cs="宋体"/>
                      </w:rPr>
                    </w:pPr>
                    <w:r>
                      <w:rPr>
                        <w:rFonts w:ascii="宋体" w:hAnsi="宋体" w:cs="宋体" w:hint="eastAsia"/>
                      </w:rPr>
                      <w:t>--转入第三阶段</w:t>
                    </w:r>
                  </w:p>
                </w:tc>
              </w:sdtContent>
            </w:sdt>
            <w:tc>
              <w:tcPr>
                <w:tcW w:w="884" w:type="pct"/>
                <w:vAlign w:val="center"/>
              </w:tcPr>
              <w:p w14:paraId="0775B127" w14:textId="77777777" w:rsidR="002C7628" w:rsidRDefault="002C7628" w:rsidP="00827190">
                <w:pPr>
                  <w:jc w:val="right"/>
                </w:pPr>
              </w:p>
            </w:tc>
            <w:tc>
              <w:tcPr>
                <w:tcW w:w="1044" w:type="pct"/>
                <w:vAlign w:val="center"/>
              </w:tcPr>
              <w:p w14:paraId="4919E1A3" w14:textId="77777777" w:rsidR="002C7628" w:rsidRDefault="002C7628" w:rsidP="00827190">
                <w:pPr>
                  <w:jc w:val="right"/>
                </w:pPr>
              </w:p>
            </w:tc>
            <w:tc>
              <w:tcPr>
                <w:tcW w:w="953" w:type="pct"/>
                <w:vAlign w:val="center"/>
              </w:tcPr>
              <w:p w14:paraId="00F1F419" w14:textId="77777777" w:rsidR="002C7628" w:rsidRDefault="002C7628" w:rsidP="00827190">
                <w:pPr>
                  <w:jc w:val="right"/>
                </w:pPr>
              </w:p>
            </w:tc>
            <w:tc>
              <w:tcPr>
                <w:tcW w:w="836" w:type="pct"/>
                <w:vAlign w:val="center"/>
              </w:tcPr>
              <w:p w14:paraId="5D2E1A4D" w14:textId="77777777" w:rsidR="002C7628" w:rsidRDefault="002C7628" w:rsidP="00827190">
                <w:pPr>
                  <w:jc w:val="right"/>
                </w:pPr>
              </w:p>
            </w:tc>
          </w:tr>
          <w:tr w:rsidR="002C7628" w14:paraId="545ECAD9" w14:textId="77777777" w:rsidTr="00DB4A68">
            <w:sdt>
              <w:sdtPr>
                <w:tag w:val="_PLD_263f4e1c664a4834a814f0a366c8e919"/>
                <w:id w:val="1598745857"/>
                <w:lock w:val="sdtLocked"/>
              </w:sdtPr>
              <w:sdtEndPr/>
              <w:sdtContent>
                <w:tc>
                  <w:tcPr>
                    <w:tcW w:w="1282" w:type="pct"/>
                    <w:vAlign w:val="center"/>
                  </w:tcPr>
                  <w:p w14:paraId="2F1D9026" w14:textId="77777777" w:rsidR="002C7628" w:rsidRDefault="00026AE0" w:rsidP="00827190">
                    <w:pPr>
                      <w:pStyle w:val="32"/>
                      <w:spacing w:beforeLines="0" w:after="0" w:afterAutospacing="0" w:line="240" w:lineRule="auto"/>
                      <w:rPr>
                        <w:rFonts w:ascii="宋体" w:hAnsi="宋体" w:cs="宋体"/>
                      </w:rPr>
                    </w:pPr>
                    <w:r>
                      <w:rPr>
                        <w:rFonts w:ascii="宋体" w:hAnsi="宋体" w:cs="宋体" w:hint="eastAsia"/>
                      </w:rPr>
                      <w:t>--转回第二阶段</w:t>
                    </w:r>
                  </w:p>
                </w:tc>
              </w:sdtContent>
            </w:sdt>
            <w:tc>
              <w:tcPr>
                <w:tcW w:w="884" w:type="pct"/>
                <w:vAlign w:val="center"/>
              </w:tcPr>
              <w:p w14:paraId="1C2FDABF" w14:textId="77777777" w:rsidR="002C7628" w:rsidRDefault="002C7628" w:rsidP="00827190">
                <w:pPr>
                  <w:jc w:val="right"/>
                </w:pPr>
              </w:p>
            </w:tc>
            <w:tc>
              <w:tcPr>
                <w:tcW w:w="1044" w:type="pct"/>
                <w:vAlign w:val="center"/>
              </w:tcPr>
              <w:p w14:paraId="72E79C2A" w14:textId="77777777" w:rsidR="002C7628" w:rsidRDefault="002C7628" w:rsidP="00827190">
                <w:pPr>
                  <w:jc w:val="right"/>
                </w:pPr>
              </w:p>
            </w:tc>
            <w:tc>
              <w:tcPr>
                <w:tcW w:w="953" w:type="pct"/>
                <w:vAlign w:val="center"/>
              </w:tcPr>
              <w:p w14:paraId="3A5EDBBD" w14:textId="77777777" w:rsidR="002C7628" w:rsidRDefault="002C7628" w:rsidP="00827190">
                <w:pPr>
                  <w:jc w:val="right"/>
                </w:pPr>
              </w:p>
            </w:tc>
            <w:tc>
              <w:tcPr>
                <w:tcW w:w="836" w:type="pct"/>
                <w:vAlign w:val="center"/>
              </w:tcPr>
              <w:p w14:paraId="6420AB76" w14:textId="77777777" w:rsidR="002C7628" w:rsidRDefault="002C7628" w:rsidP="00827190">
                <w:pPr>
                  <w:jc w:val="right"/>
                </w:pPr>
              </w:p>
            </w:tc>
          </w:tr>
          <w:tr w:rsidR="002C7628" w14:paraId="2B61815D" w14:textId="77777777" w:rsidTr="00DB4A68">
            <w:sdt>
              <w:sdtPr>
                <w:tag w:val="_PLD_7103eee28f42440cb40df55e6701cb49"/>
                <w:id w:val="-1091622468"/>
                <w:lock w:val="sdtLocked"/>
              </w:sdtPr>
              <w:sdtEndPr/>
              <w:sdtContent>
                <w:tc>
                  <w:tcPr>
                    <w:tcW w:w="1282" w:type="pct"/>
                    <w:vAlign w:val="center"/>
                  </w:tcPr>
                  <w:p w14:paraId="5398BFC5" w14:textId="77777777" w:rsidR="002C7628" w:rsidRDefault="00026AE0" w:rsidP="00827190">
                    <w:pPr>
                      <w:pStyle w:val="32"/>
                      <w:spacing w:beforeLines="0" w:after="0" w:afterAutospacing="0" w:line="240" w:lineRule="auto"/>
                      <w:rPr>
                        <w:rFonts w:ascii="宋体" w:hAnsi="宋体" w:cs="宋体"/>
                      </w:rPr>
                    </w:pPr>
                    <w:r>
                      <w:rPr>
                        <w:rFonts w:ascii="宋体" w:hAnsi="宋体" w:cs="宋体" w:hint="eastAsia"/>
                      </w:rPr>
                      <w:t>--转回第一阶段</w:t>
                    </w:r>
                  </w:p>
                </w:tc>
              </w:sdtContent>
            </w:sdt>
            <w:tc>
              <w:tcPr>
                <w:tcW w:w="884" w:type="pct"/>
                <w:vAlign w:val="center"/>
              </w:tcPr>
              <w:p w14:paraId="2601D9B6" w14:textId="77777777" w:rsidR="002C7628" w:rsidRDefault="002C7628" w:rsidP="00827190">
                <w:pPr>
                  <w:jc w:val="right"/>
                </w:pPr>
              </w:p>
            </w:tc>
            <w:tc>
              <w:tcPr>
                <w:tcW w:w="1044" w:type="pct"/>
                <w:vAlign w:val="center"/>
              </w:tcPr>
              <w:p w14:paraId="3009D93C" w14:textId="77777777" w:rsidR="002C7628" w:rsidRDefault="002C7628" w:rsidP="00827190">
                <w:pPr>
                  <w:jc w:val="right"/>
                </w:pPr>
              </w:p>
            </w:tc>
            <w:tc>
              <w:tcPr>
                <w:tcW w:w="953" w:type="pct"/>
                <w:vAlign w:val="center"/>
              </w:tcPr>
              <w:p w14:paraId="04DF9C88" w14:textId="77777777" w:rsidR="002C7628" w:rsidRDefault="002C7628" w:rsidP="00827190">
                <w:pPr>
                  <w:jc w:val="right"/>
                </w:pPr>
              </w:p>
            </w:tc>
            <w:tc>
              <w:tcPr>
                <w:tcW w:w="836" w:type="pct"/>
                <w:vAlign w:val="center"/>
              </w:tcPr>
              <w:p w14:paraId="1184B6B2" w14:textId="77777777" w:rsidR="002C7628" w:rsidRDefault="002C7628" w:rsidP="00827190">
                <w:pPr>
                  <w:jc w:val="right"/>
                </w:pPr>
              </w:p>
            </w:tc>
          </w:tr>
          <w:tr w:rsidR="002C7628" w14:paraId="0405E068" w14:textId="77777777" w:rsidTr="00DB4A68">
            <w:sdt>
              <w:sdtPr>
                <w:tag w:val="_PLD_bb1ed7ee4d284f95847b09a20e54710f"/>
                <w:id w:val="1783683378"/>
                <w:lock w:val="sdtLocked"/>
              </w:sdtPr>
              <w:sdtEndPr/>
              <w:sdtContent>
                <w:tc>
                  <w:tcPr>
                    <w:tcW w:w="1282" w:type="pct"/>
                    <w:vAlign w:val="center"/>
                  </w:tcPr>
                  <w:p w14:paraId="56AC9730" w14:textId="77777777" w:rsidR="002C7628" w:rsidRDefault="00026AE0" w:rsidP="00827190">
                    <w:pPr>
                      <w:pStyle w:val="32"/>
                      <w:spacing w:beforeLines="0" w:after="0" w:afterAutospacing="0" w:line="240" w:lineRule="auto"/>
                      <w:rPr>
                        <w:rFonts w:ascii="宋体" w:hAnsi="宋体" w:cs="宋体"/>
                      </w:rPr>
                    </w:pPr>
                    <w:r>
                      <w:rPr>
                        <w:rFonts w:ascii="宋体" w:hAnsi="宋体" w:cs="宋体" w:hint="eastAsia"/>
                      </w:rPr>
                      <w:t>本期计提</w:t>
                    </w:r>
                  </w:p>
                </w:tc>
              </w:sdtContent>
            </w:sdt>
            <w:tc>
              <w:tcPr>
                <w:tcW w:w="884" w:type="pct"/>
                <w:vAlign w:val="center"/>
              </w:tcPr>
              <w:p w14:paraId="3630F470" w14:textId="6A6108B6" w:rsidR="002C7628" w:rsidRDefault="00C40BC5" w:rsidP="00827190">
                <w:pPr>
                  <w:jc w:val="right"/>
                </w:pPr>
                <w:r>
                  <w:t>1,812,225.29</w:t>
                </w:r>
              </w:p>
            </w:tc>
            <w:tc>
              <w:tcPr>
                <w:tcW w:w="1044" w:type="pct"/>
                <w:vAlign w:val="center"/>
              </w:tcPr>
              <w:p w14:paraId="0F1E4B07" w14:textId="77777777" w:rsidR="002C7628" w:rsidRDefault="002C7628" w:rsidP="00827190">
                <w:pPr>
                  <w:jc w:val="right"/>
                </w:pPr>
              </w:p>
            </w:tc>
            <w:tc>
              <w:tcPr>
                <w:tcW w:w="953" w:type="pct"/>
                <w:vAlign w:val="center"/>
              </w:tcPr>
              <w:p w14:paraId="1830F2F5" w14:textId="77777777" w:rsidR="002C7628" w:rsidRDefault="002C7628" w:rsidP="00827190">
                <w:pPr>
                  <w:jc w:val="right"/>
                </w:pPr>
              </w:p>
            </w:tc>
            <w:tc>
              <w:tcPr>
                <w:tcW w:w="836" w:type="pct"/>
                <w:vAlign w:val="center"/>
              </w:tcPr>
              <w:p w14:paraId="28E56950" w14:textId="46634BD5" w:rsidR="002C7628" w:rsidRDefault="00C40BC5" w:rsidP="00827190">
                <w:pPr>
                  <w:jc w:val="right"/>
                </w:pPr>
                <w:r>
                  <w:t>1,812,225.29</w:t>
                </w:r>
              </w:p>
            </w:tc>
          </w:tr>
          <w:tr w:rsidR="002C7628" w14:paraId="73F07985" w14:textId="77777777" w:rsidTr="00DB4A68">
            <w:tc>
              <w:tcPr>
                <w:tcW w:w="1282" w:type="pct"/>
                <w:vAlign w:val="center"/>
              </w:tcPr>
              <w:sdt>
                <w:sdtPr>
                  <w:rPr>
                    <w:rFonts w:asciiTheme="minorEastAsia" w:eastAsiaTheme="minorEastAsia" w:hAnsiTheme="minorEastAsia" w:hint="eastAsia"/>
                  </w:rPr>
                  <w:tag w:val="_PLD_4f4ae619a7e049d7a297497cfaf7c7a3"/>
                  <w:id w:val="-1085612401"/>
                  <w:lock w:val="sdtLocked"/>
                </w:sdtPr>
                <w:sdtEndPr/>
                <w:sdtContent>
                  <w:p w14:paraId="707EAE0D" w14:textId="77777777" w:rsidR="002C7628" w:rsidRDefault="00026AE0" w:rsidP="00827190">
                    <w:pPr>
                      <w:pStyle w:val="32"/>
                      <w:spacing w:beforeLines="0" w:after="0" w:afterAutospacing="0" w:line="240" w:lineRule="auto"/>
                      <w:rPr>
                        <w:rFonts w:asciiTheme="minorEastAsia" w:eastAsiaTheme="minorEastAsia" w:hAnsiTheme="minorEastAsia"/>
                      </w:rPr>
                    </w:pPr>
                    <w:r>
                      <w:rPr>
                        <w:rFonts w:asciiTheme="minorEastAsia" w:eastAsiaTheme="minorEastAsia" w:hAnsiTheme="minorEastAsia" w:hint="eastAsia"/>
                      </w:rPr>
                      <w:t>本期转回</w:t>
                    </w:r>
                  </w:p>
                </w:sdtContent>
              </w:sdt>
            </w:tc>
            <w:tc>
              <w:tcPr>
                <w:tcW w:w="884" w:type="pct"/>
                <w:vAlign w:val="center"/>
              </w:tcPr>
              <w:p w14:paraId="46E8125F" w14:textId="77777777" w:rsidR="002C7628" w:rsidRDefault="002C7628" w:rsidP="00827190">
                <w:pPr>
                  <w:jc w:val="right"/>
                </w:pPr>
              </w:p>
            </w:tc>
            <w:tc>
              <w:tcPr>
                <w:tcW w:w="1044" w:type="pct"/>
                <w:vAlign w:val="center"/>
              </w:tcPr>
              <w:p w14:paraId="5015A4D9" w14:textId="77777777" w:rsidR="002C7628" w:rsidRDefault="002C7628" w:rsidP="00827190">
                <w:pPr>
                  <w:jc w:val="right"/>
                </w:pPr>
              </w:p>
            </w:tc>
            <w:tc>
              <w:tcPr>
                <w:tcW w:w="953" w:type="pct"/>
                <w:vAlign w:val="center"/>
              </w:tcPr>
              <w:p w14:paraId="6961E69B" w14:textId="77777777" w:rsidR="002C7628" w:rsidRDefault="002C7628" w:rsidP="00827190">
                <w:pPr>
                  <w:jc w:val="right"/>
                </w:pPr>
              </w:p>
            </w:tc>
            <w:tc>
              <w:tcPr>
                <w:tcW w:w="836" w:type="pct"/>
                <w:vAlign w:val="center"/>
              </w:tcPr>
              <w:p w14:paraId="6BD8B6FA" w14:textId="77777777" w:rsidR="002C7628" w:rsidRDefault="002C7628" w:rsidP="00827190">
                <w:pPr>
                  <w:jc w:val="right"/>
                </w:pPr>
              </w:p>
            </w:tc>
          </w:tr>
          <w:tr w:rsidR="002C7628" w14:paraId="42B7E476" w14:textId="77777777" w:rsidTr="00DB4A68">
            <w:sdt>
              <w:sdtPr>
                <w:tag w:val="_PLD_f623f4998cf8469785fccf1dc23e23f4"/>
                <w:id w:val="-1851633948"/>
                <w:lock w:val="sdtLocked"/>
              </w:sdtPr>
              <w:sdtEndPr/>
              <w:sdtContent>
                <w:tc>
                  <w:tcPr>
                    <w:tcW w:w="1282" w:type="pct"/>
                    <w:vAlign w:val="center"/>
                  </w:tcPr>
                  <w:p w14:paraId="6B72E850" w14:textId="77777777" w:rsidR="002C7628" w:rsidRDefault="00026AE0" w:rsidP="00827190">
                    <w:pPr>
                      <w:pStyle w:val="32"/>
                      <w:spacing w:beforeLines="0" w:after="0" w:afterAutospacing="0" w:line="240" w:lineRule="auto"/>
                      <w:rPr>
                        <w:rFonts w:ascii="宋体" w:hAnsi="宋体" w:cs="宋体"/>
                      </w:rPr>
                    </w:pPr>
                    <w:r>
                      <w:rPr>
                        <w:rFonts w:ascii="宋体" w:hAnsi="宋体" w:cs="宋体" w:hint="eastAsia"/>
                      </w:rPr>
                      <w:t>本期转销</w:t>
                    </w:r>
                  </w:p>
                </w:tc>
              </w:sdtContent>
            </w:sdt>
            <w:tc>
              <w:tcPr>
                <w:tcW w:w="884" w:type="pct"/>
                <w:vAlign w:val="center"/>
              </w:tcPr>
              <w:p w14:paraId="32472ECA" w14:textId="77777777" w:rsidR="002C7628" w:rsidRDefault="002C7628" w:rsidP="00827190">
                <w:pPr>
                  <w:jc w:val="right"/>
                </w:pPr>
              </w:p>
            </w:tc>
            <w:tc>
              <w:tcPr>
                <w:tcW w:w="1044" w:type="pct"/>
                <w:vAlign w:val="center"/>
              </w:tcPr>
              <w:p w14:paraId="6FDABA3F" w14:textId="77777777" w:rsidR="002C7628" w:rsidRDefault="002C7628" w:rsidP="00827190">
                <w:pPr>
                  <w:jc w:val="right"/>
                </w:pPr>
              </w:p>
            </w:tc>
            <w:tc>
              <w:tcPr>
                <w:tcW w:w="953" w:type="pct"/>
                <w:vAlign w:val="center"/>
              </w:tcPr>
              <w:p w14:paraId="3527EBF0" w14:textId="77777777" w:rsidR="002C7628" w:rsidRDefault="002C7628" w:rsidP="00827190">
                <w:pPr>
                  <w:jc w:val="right"/>
                </w:pPr>
              </w:p>
            </w:tc>
            <w:tc>
              <w:tcPr>
                <w:tcW w:w="836" w:type="pct"/>
                <w:vAlign w:val="center"/>
              </w:tcPr>
              <w:p w14:paraId="57932323" w14:textId="77777777" w:rsidR="002C7628" w:rsidRDefault="002C7628" w:rsidP="00827190">
                <w:pPr>
                  <w:jc w:val="right"/>
                </w:pPr>
              </w:p>
            </w:tc>
          </w:tr>
          <w:tr w:rsidR="002C7628" w14:paraId="28CD1835" w14:textId="77777777" w:rsidTr="00DB4A68">
            <w:tc>
              <w:tcPr>
                <w:tcW w:w="1282" w:type="pct"/>
                <w:vAlign w:val="center"/>
              </w:tcPr>
              <w:sdt>
                <w:sdtPr>
                  <w:rPr>
                    <w:rFonts w:asciiTheme="minorEastAsia" w:eastAsiaTheme="minorEastAsia" w:hAnsiTheme="minorEastAsia" w:hint="eastAsia"/>
                  </w:rPr>
                  <w:tag w:val="_PLD_7d1faf2fb9f748e597402d52d41da0c3"/>
                  <w:id w:val="-614053248"/>
                  <w:lock w:val="sdtLocked"/>
                </w:sdtPr>
                <w:sdtEndPr/>
                <w:sdtContent>
                  <w:p w14:paraId="23C4482E" w14:textId="77777777" w:rsidR="002C7628" w:rsidRDefault="00026AE0" w:rsidP="00827190">
                    <w:pPr>
                      <w:pStyle w:val="32"/>
                      <w:spacing w:beforeLines="0" w:after="0" w:afterAutospacing="0" w:line="240" w:lineRule="auto"/>
                      <w:rPr>
                        <w:rFonts w:asciiTheme="minorEastAsia" w:eastAsiaTheme="minorEastAsia" w:hAnsiTheme="minorEastAsia"/>
                      </w:rPr>
                    </w:pPr>
                    <w:r>
                      <w:rPr>
                        <w:rFonts w:asciiTheme="minorEastAsia" w:eastAsiaTheme="minorEastAsia" w:hAnsiTheme="minorEastAsia" w:hint="eastAsia"/>
                      </w:rPr>
                      <w:t>本期核销</w:t>
                    </w:r>
                  </w:p>
                </w:sdtContent>
              </w:sdt>
            </w:tc>
            <w:tc>
              <w:tcPr>
                <w:tcW w:w="884" w:type="pct"/>
                <w:vAlign w:val="center"/>
              </w:tcPr>
              <w:p w14:paraId="3C11C0DD" w14:textId="77777777" w:rsidR="002C7628" w:rsidRDefault="002C7628" w:rsidP="00827190">
                <w:pPr>
                  <w:jc w:val="right"/>
                </w:pPr>
              </w:p>
            </w:tc>
            <w:tc>
              <w:tcPr>
                <w:tcW w:w="1044" w:type="pct"/>
                <w:vAlign w:val="center"/>
              </w:tcPr>
              <w:p w14:paraId="1020A1F3" w14:textId="77777777" w:rsidR="002C7628" w:rsidRDefault="002C7628" w:rsidP="00827190">
                <w:pPr>
                  <w:jc w:val="right"/>
                </w:pPr>
              </w:p>
            </w:tc>
            <w:tc>
              <w:tcPr>
                <w:tcW w:w="953" w:type="pct"/>
                <w:vAlign w:val="center"/>
              </w:tcPr>
              <w:p w14:paraId="4EF19B94" w14:textId="77777777" w:rsidR="002C7628" w:rsidRDefault="002C7628" w:rsidP="00827190">
                <w:pPr>
                  <w:jc w:val="right"/>
                </w:pPr>
              </w:p>
            </w:tc>
            <w:tc>
              <w:tcPr>
                <w:tcW w:w="836" w:type="pct"/>
                <w:vAlign w:val="center"/>
              </w:tcPr>
              <w:p w14:paraId="25EA4E5D" w14:textId="77777777" w:rsidR="002C7628" w:rsidRDefault="002C7628" w:rsidP="00827190">
                <w:pPr>
                  <w:jc w:val="right"/>
                </w:pPr>
              </w:p>
            </w:tc>
          </w:tr>
          <w:tr w:rsidR="002C7628" w14:paraId="26A6CF95" w14:textId="77777777" w:rsidTr="00DB4A68">
            <w:sdt>
              <w:sdtPr>
                <w:tag w:val="_PLD_fd84f390e6184019aab02c9d3845e31d"/>
                <w:id w:val="1743444596"/>
                <w:lock w:val="sdtLocked"/>
              </w:sdtPr>
              <w:sdtEndPr/>
              <w:sdtContent>
                <w:tc>
                  <w:tcPr>
                    <w:tcW w:w="1282" w:type="pct"/>
                    <w:vAlign w:val="center"/>
                  </w:tcPr>
                  <w:p w14:paraId="5F267B99" w14:textId="77777777" w:rsidR="002C7628" w:rsidRDefault="00026AE0" w:rsidP="00827190">
                    <w:pPr>
                      <w:pStyle w:val="32"/>
                      <w:spacing w:beforeLines="0" w:after="0" w:afterAutospacing="0" w:line="240" w:lineRule="auto"/>
                      <w:rPr>
                        <w:rFonts w:ascii="宋体" w:hAnsi="宋体" w:cs="宋体"/>
                      </w:rPr>
                    </w:pPr>
                    <w:r>
                      <w:rPr>
                        <w:rFonts w:ascii="宋体" w:hAnsi="宋体" w:cs="宋体" w:hint="eastAsia"/>
                      </w:rPr>
                      <w:t>其他变动</w:t>
                    </w:r>
                  </w:p>
                </w:tc>
              </w:sdtContent>
            </w:sdt>
            <w:tc>
              <w:tcPr>
                <w:tcW w:w="884" w:type="pct"/>
                <w:vAlign w:val="center"/>
              </w:tcPr>
              <w:p w14:paraId="62608E52" w14:textId="77777777" w:rsidR="002C7628" w:rsidRDefault="002C7628" w:rsidP="00827190">
                <w:pPr>
                  <w:jc w:val="right"/>
                </w:pPr>
              </w:p>
            </w:tc>
            <w:tc>
              <w:tcPr>
                <w:tcW w:w="1044" w:type="pct"/>
                <w:vAlign w:val="center"/>
              </w:tcPr>
              <w:p w14:paraId="2D40D5A7" w14:textId="77777777" w:rsidR="002C7628" w:rsidRDefault="002C7628" w:rsidP="00827190">
                <w:pPr>
                  <w:jc w:val="right"/>
                </w:pPr>
              </w:p>
            </w:tc>
            <w:tc>
              <w:tcPr>
                <w:tcW w:w="953" w:type="pct"/>
                <w:vAlign w:val="center"/>
              </w:tcPr>
              <w:p w14:paraId="2B5136CB" w14:textId="77777777" w:rsidR="002C7628" w:rsidRDefault="002C7628" w:rsidP="00827190">
                <w:pPr>
                  <w:jc w:val="right"/>
                </w:pPr>
              </w:p>
            </w:tc>
            <w:tc>
              <w:tcPr>
                <w:tcW w:w="836" w:type="pct"/>
                <w:vAlign w:val="center"/>
              </w:tcPr>
              <w:p w14:paraId="65AFDC64" w14:textId="77777777" w:rsidR="002C7628" w:rsidRDefault="002C7628" w:rsidP="00827190">
                <w:pPr>
                  <w:jc w:val="right"/>
                </w:pPr>
              </w:p>
            </w:tc>
          </w:tr>
          <w:tr w:rsidR="002C7628" w14:paraId="23B84A18" w14:textId="77777777" w:rsidTr="00DB4A68">
            <w:sdt>
              <w:sdtPr>
                <w:tag w:val="_PLD_04cab04851ab496e8220fc8c946b10a5"/>
                <w:id w:val="142315639"/>
                <w:lock w:val="sdtLocked"/>
              </w:sdtPr>
              <w:sdtEndPr/>
              <w:sdtContent>
                <w:tc>
                  <w:tcPr>
                    <w:tcW w:w="1282" w:type="pct"/>
                    <w:vAlign w:val="center"/>
                  </w:tcPr>
                  <w:p w14:paraId="68764624" w14:textId="77777777" w:rsidR="002C7628" w:rsidRDefault="00026AE0" w:rsidP="00827190">
                    <w:pPr>
                      <w:pStyle w:val="32"/>
                      <w:spacing w:beforeLines="0" w:after="0" w:afterAutospacing="0" w:line="240" w:lineRule="auto"/>
                      <w:rPr>
                        <w:rFonts w:ascii="宋体" w:hAnsi="宋体" w:cs="宋体"/>
                      </w:rPr>
                    </w:pPr>
                    <w:r>
                      <w:rPr>
                        <w:rFonts w:ascii="宋体" w:hAnsi="宋体" w:cs="宋体"/>
                      </w:rPr>
                      <w:t>2020年6月30日</w:t>
                    </w:r>
                    <w:r>
                      <w:rPr>
                        <w:rFonts w:ascii="宋体" w:hAnsi="宋体" w:cs="宋体" w:hint="eastAsia"/>
                      </w:rPr>
                      <w:t>余额</w:t>
                    </w:r>
                  </w:p>
                </w:tc>
              </w:sdtContent>
            </w:sdt>
            <w:tc>
              <w:tcPr>
                <w:tcW w:w="884" w:type="pct"/>
                <w:vAlign w:val="center"/>
              </w:tcPr>
              <w:p w14:paraId="1C6DCA11" w14:textId="0DE35B41" w:rsidR="002C7628" w:rsidRDefault="00C40BC5" w:rsidP="00827190">
                <w:pPr>
                  <w:jc w:val="right"/>
                </w:pPr>
                <w:r>
                  <w:rPr>
                    <w:rFonts w:ascii="Arial" w:hAnsi="Arial" w:cs="Arial"/>
                    <w:sz w:val="20"/>
                    <w:szCs w:val="20"/>
                  </w:rPr>
                  <w:t>6,989,876.95</w:t>
                </w:r>
              </w:p>
            </w:tc>
            <w:tc>
              <w:tcPr>
                <w:tcW w:w="1044" w:type="pct"/>
                <w:vAlign w:val="center"/>
              </w:tcPr>
              <w:p w14:paraId="3AEDB2BC" w14:textId="77777777" w:rsidR="002C7628" w:rsidRDefault="002C7628" w:rsidP="00827190">
                <w:pPr>
                  <w:jc w:val="right"/>
                </w:pPr>
              </w:p>
            </w:tc>
            <w:tc>
              <w:tcPr>
                <w:tcW w:w="953" w:type="pct"/>
                <w:vAlign w:val="center"/>
              </w:tcPr>
              <w:p w14:paraId="4BEEB7DA" w14:textId="77777777" w:rsidR="002C7628" w:rsidRDefault="002C7628" w:rsidP="00827190">
                <w:pPr>
                  <w:jc w:val="right"/>
                </w:pPr>
              </w:p>
            </w:tc>
            <w:tc>
              <w:tcPr>
                <w:tcW w:w="836" w:type="pct"/>
                <w:vAlign w:val="center"/>
              </w:tcPr>
              <w:p w14:paraId="20101312" w14:textId="6B351D96" w:rsidR="002C7628" w:rsidRDefault="00C40BC5" w:rsidP="00827190">
                <w:pPr>
                  <w:jc w:val="right"/>
                </w:pPr>
                <w:r>
                  <w:rPr>
                    <w:rFonts w:ascii="Arial" w:hAnsi="Arial" w:cs="Arial"/>
                    <w:sz w:val="20"/>
                    <w:szCs w:val="20"/>
                  </w:rPr>
                  <w:t>6,989,876.95</w:t>
                </w:r>
              </w:p>
            </w:tc>
          </w:tr>
        </w:tbl>
        <w:p w14:paraId="2FA6D748" w14:textId="475307C6" w:rsidR="002C7628" w:rsidRDefault="00026AE0">
          <w:pPr>
            <w:pStyle w:val="aff2"/>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032534307"/>
            <w:lock w:val="sdtContentLocked"/>
            <w:placeholder>
              <w:docPart w:val="GBC22222222222222222222222222222"/>
            </w:placeholder>
          </w:sdtPr>
          <w:sdtEndPr/>
          <w:sdtContent>
            <w:p w14:paraId="793AD422" w14:textId="0C3AD40C"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p w14:paraId="60E92817" w14:textId="77777777" w:rsidR="002C7628" w:rsidRDefault="00026AE0">
          <w:pPr>
            <w:spacing w:before="120"/>
          </w:pPr>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1798986168"/>
            <w:lock w:val="sdtContentLocked"/>
            <w:placeholder>
              <w:docPart w:val="GBC22222222222222222222222222222"/>
            </w:placeholder>
          </w:sdtPr>
          <w:sdtEndPr/>
          <w:sdtContent>
            <w:p w14:paraId="7442637D" w14:textId="36293557"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rsidR="00C40BC5">
                <w:rPr>
                  <w:rFonts w:hint="eastAsia"/>
                </w:rPr>
                <w:instrText xml:space="preserve"> MACROBUTTON  SnrToggleCheckbox √不适用 </w:instrText>
              </w:r>
              <w:r>
                <w:fldChar w:fldCharType="end"/>
              </w:r>
            </w:p>
          </w:sdtContent>
        </w:sdt>
      </w:sdtContent>
    </w:sdt>
    <w:bookmarkEnd w:id="269" w:displacedByCustomXml="prev"/>
    <w:bookmarkStart w:id="270" w:name="_Hlk10548122" w:displacedByCustomXml="next"/>
    <w:sdt>
      <w:sdtPr>
        <w:rPr>
          <w:rFonts w:ascii="宋体" w:hAnsi="宋体" w:cs="宋体" w:hint="eastAsia"/>
          <w:b w:val="0"/>
          <w:bCs w:val="0"/>
          <w:kern w:val="0"/>
          <w:sz w:val="24"/>
          <w:szCs w:val="21"/>
        </w:rPr>
        <w:alias w:val="模块:坏账准备的情况"/>
        <w:tag w:val="_SEC_7efe43f77bc44437a16fe9cc44dc64d6"/>
        <w:id w:val="-653992196"/>
        <w:lock w:val="sdtLocked"/>
        <w:placeholder>
          <w:docPart w:val="GBC22222222222222222222222222222"/>
        </w:placeholder>
      </w:sdtPr>
      <w:sdtEndPr>
        <w:rPr>
          <w:rFonts w:ascii="Times New Roman" w:hAnsi="Times New Roman" w:cs="Times New Roman" w:hint="default"/>
          <w:kern w:val="2"/>
          <w:sz w:val="21"/>
        </w:rPr>
      </w:sdtEndPr>
      <w:sdtContent>
        <w:p w14:paraId="31EF9FBB" w14:textId="77777777" w:rsidR="002C7628" w:rsidRDefault="00026AE0" w:rsidP="0047068F">
          <w:pPr>
            <w:pStyle w:val="29"/>
            <w:numPr>
              <w:ilvl w:val="3"/>
              <w:numId w:val="97"/>
            </w:numPr>
            <w:spacing w:beforeLines="0" w:before="0" w:after="0" w:afterAutospacing="0"/>
            <w:ind w:left="425" w:hanging="425"/>
            <w:rPr>
              <w:szCs w:val="21"/>
            </w:rPr>
          </w:pPr>
          <w:r>
            <w:rPr>
              <w:rFonts w:hint="eastAsia"/>
              <w:szCs w:val="21"/>
            </w:rPr>
            <w:t>坏账准备的情况</w:t>
          </w:r>
        </w:p>
        <w:sdt>
          <w:sdtPr>
            <w:alias w:val="是否适用：其他应收款坏账准备[双击切换]"/>
            <w:tag w:val="_GBC_746f45a984d44f56a795e5587d8e7cf2"/>
            <w:id w:val="-2039573184"/>
            <w:lock w:val="sdtContentLocked"/>
            <w:placeholder>
              <w:docPart w:val="GBC22222222222222222222222222222"/>
            </w:placeholder>
          </w:sdtPr>
          <w:sdtEndPr/>
          <w:sdtContent>
            <w:p w14:paraId="50CFA35F" w14:textId="4CE6AC53" w:rsidR="002C7628" w:rsidRDefault="00026AE0" w:rsidP="00827190">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8BB5691" w14:textId="6A67B297" w:rsidR="002C7628" w:rsidRDefault="00026AE0" w:rsidP="00827190">
          <w:pPr>
            <w:pStyle w:val="22"/>
            <w:snapToGrid w:val="0"/>
            <w:spacing w:beforeLines="0" w:after="0" w:afterAutospacing="0" w:line="240" w:lineRule="auto"/>
            <w:ind w:left="425" w:firstLineChars="0" w:firstLine="0"/>
            <w:jc w:val="right"/>
            <w:rPr>
              <w:szCs w:val="21"/>
            </w:rPr>
          </w:pPr>
          <w:r>
            <w:rPr>
              <w:rFonts w:hint="eastAsia"/>
              <w:szCs w:val="21"/>
            </w:rPr>
            <w:t>单位：</w:t>
          </w:r>
          <w:sdt>
            <w:sdtPr>
              <w:rPr>
                <w:rFonts w:hint="eastAsia"/>
                <w:szCs w:val="21"/>
              </w:rPr>
              <w:alias w:val="单位：其他应收款坏账准备"/>
              <w:tag w:val="_GBC_61bb3d08ce2d41d5ad87b4c691e409ad"/>
              <w:id w:val="2587194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d9e85c814c564e7782149971f7c23ba2"/>
              <w:id w:val="290801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06"/>
            <w:gridCol w:w="1517"/>
            <w:gridCol w:w="1517"/>
            <w:gridCol w:w="959"/>
            <w:gridCol w:w="1038"/>
            <w:gridCol w:w="1036"/>
            <w:gridCol w:w="1486"/>
          </w:tblGrid>
          <w:tr w:rsidR="002C7628" w14:paraId="75DECED0" w14:textId="77777777" w:rsidTr="00DB4A68">
            <w:sdt>
              <w:sdtPr>
                <w:tag w:val="_PLD_eb515a63c0e744098c94b279d63caf4e"/>
                <w:id w:val="1073472622"/>
                <w:lock w:val="sdtLocked"/>
              </w:sdtPr>
              <w:sdtEndPr/>
              <w:sdtContent>
                <w:tc>
                  <w:tcPr>
                    <w:tcW w:w="836" w:type="pct"/>
                    <w:vMerge w:val="restart"/>
                    <w:shd w:val="clear" w:color="auto" w:fill="FFFFFF"/>
                    <w:vAlign w:val="center"/>
                  </w:tcPr>
                  <w:p w14:paraId="55F4D776" w14:textId="77777777" w:rsidR="002C7628" w:rsidRDefault="00026AE0" w:rsidP="00827190">
                    <w:pPr>
                      <w:jc w:val="center"/>
                    </w:pPr>
                    <w:r>
                      <w:t>类别</w:t>
                    </w:r>
                  </w:p>
                </w:tc>
              </w:sdtContent>
            </w:sdt>
            <w:sdt>
              <w:sdtPr>
                <w:tag w:val="_PLD_a39850dac4d142e8b7a712dce9edad36"/>
                <w:id w:val="-831220228"/>
                <w:lock w:val="sdtLocked"/>
              </w:sdtPr>
              <w:sdtEndPr/>
              <w:sdtContent>
                <w:tc>
                  <w:tcPr>
                    <w:tcW w:w="842" w:type="pct"/>
                    <w:vMerge w:val="restart"/>
                    <w:shd w:val="clear" w:color="auto" w:fill="FFFFFF"/>
                    <w:vAlign w:val="center"/>
                  </w:tcPr>
                  <w:p w14:paraId="2CFA9B17" w14:textId="77777777" w:rsidR="002C7628" w:rsidRDefault="00026AE0" w:rsidP="00827190">
                    <w:pPr>
                      <w:jc w:val="center"/>
                    </w:pPr>
                    <w:r>
                      <w:t>期初余额</w:t>
                    </w:r>
                  </w:p>
                </w:tc>
              </w:sdtContent>
            </w:sdt>
            <w:sdt>
              <w:sdtPr>
                <w:tag w:val="_PLD_96686c7add8a4f2a8fa109c753f44a0b"/>
                <w:id w:val="957456572"/>
                <w:lock w:val="sdtLocked"/>
              </w:sdtPr>
              <w:sdtEndPr/>
              <w:sdtContent>
                <w:tc>
                  <w:tcPr>
                    <w:tcW w:w="2531" w:type="pct"/>
                    <w:gridSpan w:val="4"/>
                    <w:shd w:val="clear" w:color="auto" w:fill="FFFFFF"/>
                    <w:vAlign w:val="center"/>
                  </w:tcPr>
                  <w:p w14:paraId="251C974D" w14:textId="77777777" w:rsidR="002C7628" w:rsidRDefault="00026AE0" w:rsidP="00827190">
                    <w:pPr>
                      <w:jc w:val="center"/>
                    </w:pPr>
                    <w:r>
                      <w:rPr>
                        <w:rFonts w:hint="eastAsia"/>
                      </w:rPr>
                      <w:t>本期变动</w:t>
                    </w:r>
                    <w:r>
                      <w:t>金额</w:t>
                    </w:r>
                  </w:p>
                </w:tc>
              </w:sdtContent>
            </w:sdt>
            <w:sdt>
              <w:sdtPr>
                <w:tag w:val="_PLD_2aef0abd937f4f5283fac84c8a1afc2d"/>
                <w:id w:val="-1602030800"/>
                <w:lock w:val="sdtLocked"/>
              </w:sdtPr>
              <w:sdtEndPr/>
              <w:sdtContent>
                <w:tc>
                  <w:tcPr>
                    <w:tcW w:w="790" w:type="pct"/>
                    <w:vMerge w:val="restart"/>
                    <w:shd w:val="clear" w:color="auto" w:fill="FFFFFF"/>
                    <w:vAlign w:val="center"/>
                  </w:tcPr>
                  <w:p w14:paraId="54E5258F" w14:textId="77777777" w:rsidR="002C7628" w:rsidRDefault="00026AE0" w:rsidP="00827190">
                    <w:pPr>
                      <w:jc w:val="center"/>
                    </w:pPr>
                    <w:r>
                      <w:t>期末余额</w:t>
                    </w:r>
                  </w:p>
                </w:tc>
              </w:sdtContent>
            </w:sdt>
          </w:tr>
          <w:tr w:rsidR="00842706" w14:paraId="75C9E15F" w14:textId="77777777" w:rsidTr="00DB4A68">
            <w:tc>
              <w:tcPr>
                <w:tcW w:w="836" w:type="pct"/>
                <w:vMerge/>
                <w:shd w:val="clear" w:color="auto" w:fill="FFFFFF"/>
                <w:vAlign w:val="center"/>
              </w:tcPr>
              <w:p w14:paraId="7FB10907" w14:textId="77777777" w:rsidR="002C7628" w:rsidRDefault="002C7628" w:rsidP="00827190">
                <w:pPr>
                  <w:jc w:val="center"/>
                </w:pPr>
              </w:p>
            </w:tc>
            <w:tc>
              <w:tcPr>
                <w:tcW w:w="842" w:type="pct"/>
                <w:vMerge/>
                <w:shd w:val="clear" w:color="auto" w:fill="FFFFFF"/>
                <w:vAlign w:val="center"/>
              </w:tcPr>
              <w:p w14:paraId="45B46155" w14:textId="77777777" w:rsidR="002C7628" w:rsidRDefault="002C7628" w:rsidP="00827190">
                <w:pPr>
                  <w:jc w:val="center"/>
                </w:pPr>
              </w:p>
            </w:tc>
            <w:sdt>
              <w:sdtPr>
                <w:tag w:val="_PLD_0d882cd108804ecc85c8ea70ca9a0022"/>
                <w:id w:val="-735711238"/>
                <w:lock w:val="sdtLocked"/>
              </w:sdtPr>
              <w:sdtEndPr/>
              <w:sdtContent>
                <w:tc>
                  <w:tcPr>
                    <w:tcW w:w="842" w:type="pct"/>
                    <w:shd w:val="clear" w:color="auto" w:fill="FFFFFF"/>
                    <w:vAlign w:val="center"/>
                  </w:tcPr>
                  <w:p w14:paraId="3406C33C" w14:textId="77777777" w:rsidR="002C7628" w:rsidRDefault="00026AE0" w:rsidP="00827190">
                    <w:pPr>
                      <w:jc w:val="center"/>
                    </w:pPr>
                    <w:r>
                      <w:t>计提</w:t>
                    </w:r>
                  </w:p>
                </w:tc>
              </w:sdtContent>
            </w:sdt>
            <w:sdt>
              <w:sdtPr>
                <w:tag w:val="_PLD_e2116bf770074307b5326d2e261c8b91"/>
                <w:id w:val="-919870445"/>
                <w:lock w:val="sdtLocked"/>
              </w:sdtPr>
              <w:sdtEndPr/>
              <w:sdtContent>
                <w:tc>
                  <w:tcPr>
                    <w:tcW w:w="534" w:type="pct"/>
                    <w:shd w:val="clear" w:color="auto" w:fill="FFFFFF"/>
                    <w:vAlign w:val="center"/>
                  </w:tcPr>
                  <w:p w14:paraId="027CA7F9" w14:textId="77777777" w:rsidR="002C7628" w:rsidRDefault="00026AE0" w:rsidP="00827190">
                    <w:pPr>
                      <w:jc w:val="center"/>
                    </w:pPr>
                    <w:r>
                      <w:rPr>
                        <w:rFonts w:hint="eastAsia"/>
                      </w:rPr>
                      <w:t>收回或转回</w:t>
                    </w:r>
                  </w:p>
                </w:tc>
              </w:sdtContent>
            </w:sdt>
            <w:sdt>
              <w:sdtPr>
                <w:tag w:val="_PLD_ecb1755ff206448580b99e0999e516f9"/>
                <w:id w:val="703058736"/>
                <w:lock w:val="sdtLocked"/>
              </w:sdtPr>
              <w:sdtEndPr/>
              <w:sdtContent>
                <w:tc>
                  <w:tcPr>
                    <w:tcW w:w="578" w:type="pct"/>
                    <w:shd w:val="clear" w:color="auto" w:fill="FFFFFF"/>
                    <w:vAlign w:val="center"/>
                  </w:tcPr>
                  <w:p w14:paraId="0344A067" w14:textId="77777777" w:rsidR="002C7628" w:rsidRDefault="00026AE0" w:rsidP="00827190">
                    <w:pPr>
                      <w:jc w:val="center"/>
                    </w:pPr>
                    <w:r>
                      <w:rPr>
                        <w:rFonts w:hint="eastAsia"/>
                      </w:rPr>
                      <w:t>转销或核销</w:t>
                    </w:r>
                  </w:p>
                </w:tc>
              </w:sdtContent>
            </w:sdt>
            <w:tc>
              <w:tcPr>
                <w:tcW w:w="577" w:type="pct"/>
                <w:shd w:val="clear" w:color="auto" w:fill="FFFFFF"/>
                <w:vAlign w:val="center"/>
              </w:tcPr>
              <w:sdt>
                <w:sdtPr>
                  <w:rPr>
                    <w:rFonts w:hint="eastAsia"/>
                  </w:rPr>
                  <w:tag w:val="_PLD_1b39a62bca3c4844a14e6b043f874971"/>
                  <w:id w:val="1199283872"/>
                  <w:lock w:val="sdtLocked"/>
                </w:sdtPr>
                <w:sdtEndPr/>
                <w:sdtContent>
                  <w:p w14:paraId="7ACA3196" w14:textId="77777777" w:rsidR="002C7628" w:rsidRDefault="00026AE0" w:rsidP="00827190">
                    <w:pPr>
                      <w:ind w:right="210"/>
                      <w:jc w:val="right"/>
                    </w:pPr>
                    <w:r>
                      <w:rPr>
                        <w:rFonts w:hint="eastAsia"/>
                      </w:rPr>
                      <w:t>其他变动</w:t>
                    </w:r>
                  </w:p>
                </w:sdtContent>
              </w:sdt>
            </w:tc>
            <w:tc>
              <w:tcPr>
                <w:tcW w:w="790" w:type="pct"/>
                <w:vMerge/>
                <w:shd w:val="clear" w:color="auto" w:fill="FFFFFF"/>
                <w:vAlign w:val="center"/>
              </w:tcPr>
              <w:p w14:paraId="39DD31BD" w14:textId="77777777" w:rsidR="002C7628" w:rsidRDefault="002C7628" w:rsidP="00827190">
                <w:pPr>
                  <w:jc w:val="right"/>
                </w:pPr>
              </w:p>
            </w:tc>
          </w:tr>
          <w:sdt>
            <w:sdtPr>
              <w:alias w:val="其他应收款坏账准备明细"/>
              <w:tag w:val="_TUP_57c26c8d4c2d4626b7f224edb53fa9e6"/>
              <w:id w:val="-787042544"/>
              <w:lock w:val="sdtLocked"/>
            </w:sdtPr>
            <w:sdtEndPr>
              <w:rPr>
                <w:rFonts w:asciiTheme="minorEastAsia" w:eastAsiaTheme="minorEastAsia" w:hAnsiTheme="minorEastAsia"/>
                <w:szCs w:val="21"/>
              </w:rPr>
            </w:sdtEndPr>
            <w:sdtContent>
              <w:tr w:rsidR="00842706" w14:paraId="0887F33B" w14:textId="77777777" w:rsidTr="00A1469B">
                <w:tc>
                  <w:tcPr>
                    <w:tcW w:w="836" w:type="pct"/>
                    <w:shd w:val="clear" w:color="auto" w:fill="auto"/>
                    <w:vAlign w:val="center"/>
                  </w:tcPr>
                  <w:p w14:paraId="5CD7DED0" w14:textId="3AE31296" w:rsidR="002C7628" w:rsidRDefault="00C40BC5" w:rsidP="00827190">
                    <w:r>
                      <w:rPr>
                        <w:rFonts w:hint="eastAsia"/>
                      </w:rPr>
                      <w:t>按组合计提坏账准备</w:t>
                    </w:r>
                  </w:p>
                </w:tc>
                <w:tc>
                  <w:tcPr>
                    <w:tcW w:w="842" w:type="pct"/>
                    <w:shd w:val="clear" w:color="auto" w:fill="auto"/>
                    <w:vAlign w:val="bottom"/>
                  </w:tcPr>
                  <w:p w14:paraId="608BC194" w14:textId="136C4015" w:rsidR="002C7628" w:rsidRPr="00DB4A68" w:rsidRDefault="00C40BC5" w:rsidP="00827190">
                    <w:pPr>
                      <w:jc w:val="right"/>
                      <w:rPr>
                        <w:rFonts w:asciiTheme="minorEastAsia" w:eastAsiaTheme="minorEastAsia" w:hAnsiTheme="minorEastAsia"/>
                        <w:szCs w:val="21"/>
                      </w:rPr>
                    </w:pPr>
                    <w:r w:rsidRPr="00DB4A68">
                      <w:rPr>
                        <w:rFonts w:asciiTheme="minorEastAsia" w:eastAsiaTheme="minorEastAsia" w:hAnsiTheme="minorEastAsia" w:hint="eastAsia"/>
                        <w:szCs w:val="21"/>
                      </w:rPr>
                      <w:t>5,177,651.66</w:t>
                    </w:r>
                  </w:p>
                </w:tc>
                <w:tc>
                  <w:tcPr>
                    <w:tcW w:w="842" w:type="pct"/>
                    <w:shd w:val="clear" w:color="auto" w:fill="auto"/>
                    <w:vAlign w:val="bottom"/>
                  </w:tcPr>
                  <w:p w14:paraId="6C8E39CF" w14:textId="7C9A7CC3" w:rsidR="002C7628" w:rsidRPr="00DB4A68" w:rsidRDefault="00C40BC5" w:rsidP="00827190">
                    <w:pPr>
                      <w:jc w:val="right"/>
                      <w:rPr>
                        <w:rFonts w:asciiTheme="minorEastAsia" w:eastAsiaTheme="minorEastAsia" w:hAnsiTheme="minorEastAsia"/>
                        <w:szCs w:val="21"/>
                      </w:rPr>
                    </w:pPr>
                    <w:r w:rsidRPr="00DB4A68">
                      <w:rPr>
                        <w:rFonts w:asciiTheme="minorEastAsia" w:eastAsiaTheme="minorEastAsia" w:hAnsiTheme="minorEastAsia"/>
                        <w:szCs w:val="21"/>
                      </w:rPr>
                      <w:t>1,812,225.29</w:t>
                    </w:r>
                  </w:p>
                </w:tc>
                <w:tc>
                  <w:tcPr>
                    <w:tcW w:w="534" w:type="pct"/>
                    <w:shd w:val="clear" w:color="auto" w:fill="auto"/>
                    <w:vAlign w:val="bottom"/>
                  </w:tcPr>
                  <w:p w14:paraId="274C9B62" w14:textId="77777777" w:rsidR="002C7628" w:rsidRPr="00DB4A68" w:rsidRDefault="002C7628" w:rsidP="00827190">
                    <w:pPr>
                      <w:jc w:val="right"/>
                      <w:rPr>
                        <w:rFonts w:asciiTheme="minorEastAsia" w:eastAsiaTheme="minorEastAsia" w:hAnsiTheme="minorEastAsia"/>
                        <w:szCs w:val="21"/>
                      </w:rPr>
                    </w:pPr>
                  </w:p>
                </w:tc>
                <w:tc>
                  <w:tcPr>
                    <w:tcW w:w="578" w:type="pct"/>
                    <w:vAlign w:val="bottom"/>
                  </w:tcPr>
                  <w:p w14:paraId="40F1C8B5" w14:textId="77777777" w:rsidR="002C7628" w:rsidRPr="00DB4A68" w:rsidRDefault="002C7628" w:rsidP="00827190">
                    <w:pPr>
                      <w:jc w:val="right"/>
                      <w:rPr>
                        <w:rFonts w:asciiTheme="minorEastAsia" w:eastAsiaTheme="minorEastAsia" w:hAnsiTheme="minorEastAsia"/>
                        <w:szCs w:val="21"/>
                      </w:rPr>
                    </w:pPr>
                  </w:p>
                </w:tc>
                <w:tc>
                  <w:tcPr>
                    <w:tcW w:w="577" w:type="pct"/>
                    <w:vAlign w:val="bottom"/>
                  </w:tcPr>
                  <w:p w14:paraId="16AD93E2" w14:textId="77777777" w:rsidR="002C7628" w:rsidRPr="00DB4A68" w:rsidRDefault="002C7628" w:rsidP="00827190">
                    <w:pPr>
                      <w:jc w:val="right"/>
                      <w:rPr>
                        <w:rFonts w:asciiTheme="minorEastAsia" w:eastAsiaTheme="minorEastAsia" w:hAnsiTheme="minorEastAsia"/>
                        <w:szCs w:val="21"/>
                      </w:rPr>
                    </w:pPr>
                  </w:p>
                </w:tc>
                <w:tc>
                  <w:tcPr>
                    <w:tcW w:w="790" w:type="pct"/>
                    <w:shd w:val="clear" w:color="auto" w:fill="auto"/>
                    <w:vAlign w:val="bottom"/>
                  </w:tcPr>
                  <w:p w14:paraId="1C0F0D8F" w14:textId="57C294F3" w:rsidR="002C7628" w:rsidRPr="00DB4A68" w:rsidRDefault="00C40BC5" w:rsidP="00827190">
                    <w:pPr>
                      <w:jc w:val="right"/>
                      <w:rPr>
                        <w:rFonts w:asciiTheme="minorEastAsia" w:eastAsiaTheme="minorEastAsia" w:hAnsiTheme="minorEastAsia"/>
                        <w:szCs w:val="21"/>
                      </w:rPr>
                    </w:pPr>
                    <w:r w:rsidRPr="00DB4A68">
                      <w:rPr>
                        <w:rFonts w:asciiTheme="minorEastAsia" w:eastAsiaTheme="minorEastAsia" w:hAnsiTheme="minorEastAsia" w:cs="Arial"/>
                        <w:szCs w:val="21"/>
                      </w:rPr>
                      <w:t>6,989,876.95</w:t>
                    </w:r>
                  </w:p>
                </w:tc>
              </w:tr>
            </w:sdtContent>
          </w:sdt>
          <w:tr w:rsidR="00842706" w14:paraId="5A8A1035" w14:textId="77777777" w:rsidTr="00A1469B">
            <w:sdt>
              <w:sdtPr>
                <w:tag w:val="_PLD_6ecf64f375dd47799ee393325abe39ea"/>
                <w:id w:val="414364417"/>
                <w:lock w:val="sdtLocked"/>
              </w:sdtPr>
              <w:sdtEndPr/>
              <w:sdtContent>
                <w:tc>
                  <w:tcPr>
                    <w:tcW w:w="836" w:type="pct"/>
                    <w:shd w:val="clear" w:color="auto" w:fill="auto"/>
                    <w:vAlign w:val="center"/>
                  </w:tcPr>
                  <w:p w14:paraId="041995B4" w14:textId="77777777" w:rsidR="002C7628" w:rsidRDefault="00026AE0" w:rsidP="00827190">
                    <w:pPr>
                      <w:jc w:val="center"/>
                    </w:pPr>
                    <w:r>
                      <w:rPr>
                        <w:rFonts w:hint="eastAsia"/>
                      </w:rPr>
                      <w:t>合计</w:t>
                    </w:r>
                  </w:p>
                </w:tc>
              </w:sdtContent>
            </w:sdt>
            <w:tc>
              <w:tcPr>
                <w:tcW w:w="842" w:type="pct"/>
                <w:shd w:val="clear" w:color="auto" w:fill="auto"/>
                <w:vAlign w:val="bottom"/>
              </w:tcPr>
              <w:p w14:paraId="6490D44F" w14:textId="36C735EB" w:rsidR="002C7628" w:rsidRPr="00DB4A68" w:rsidRDefault="00C40BC5" w:rsidP="00827190">
                <w:pPr>
                  <w:jc w:val="right"/>
                  <w:rPr>
                    <w:rFonts w:asciiTheme="minorEastAsia" w:eastAsiaTheme="minorEastAsia" w:hAnsiTheme="minorEastAsia"/>
                    <w:szCs w:val="21"/>
                  </w:rPr>
                </w:pPr>
                <w:r w:rsidRPr="00DB4A68">
                  <w:rPr>
                    <w:rFonts w:asciiTheme="minorEastAsia" w:eastAsiaTheme="minorEastAsia" w:hAnsiTheme="minorEastAsia" w:hint="eastAsia"/>
                    <w:szCs w:val="21"/>
                  </w:rPr>
                  <w:t>5,177,651.66</w:t>
                </w:r>
              </w:p>
            </w:tc>
            <w:tc>
              <w:tcPr>
                <w:tcW w:w="842" w:type="pct"/>
                <w:shd w:val="clear" w:color="auto" w:fill="auto"/>
                <w:vAlign w:val="bottom"/>
              </w:tcPr>
              <w:p w14:paraId="232DC433" w14:textId="33558175" w:rsidR="002C7628" w:rsidRPr="00DB4A68" w:rsidRDefault="00C40BC5" w:rsidP="00827190">
                <w:pPr>
                  <w:jc w:val="right"/>
                  <w:rPr>
                    <w:rFonts w:asciiTheme="minorEastAsia" w:eastAsiaTheme="minorEastAsia" w:hAnsiTheme="minorEastAsia"/>
                    <w:szCs w:val="21"/>
                  </w:rPr>
                </w:pPr>
                <w:r w:rsidRPr="00DB4A68">
                  <w:rPr>
                    <w:rFonts w:asciiTheme="minorEastAsia" w:eastAsiaTheme="minorEastAsia" w:hAnsiTheme="minorEastAsia"/>
                    <w:szCs w:val="21"/>
                  </w:rPr>
                  <w:t>1,812,225.29</w:t>
                </w:r>
              </w:p>
            </w:tc>
            <w:tc>
              <w:tcPr>
                <w:tcW w:w="534" w:type="pct"/>
                <w:shd w:val="clear" w:color="auto" w:fill="auto"/>
                <w:vAlign w:val="bottom"/>
              </w:tcPr>
              <w:p w14:paraId="2DCCA8C7" w14:textId="77777777" w:rsidR="002C7628" w:rsidRPr="00DB4A68" w:rsidRDefault="002C7628" w:rsidP="00827190">
                <w:pPr>
                  <w:jc w:val="right"/>
                  <w:rPr>
                    <w:rFonts w:asciiTheme="minorEastAsia" w:eastAsiaTheme="minorEastAsia" w:hAnsiTheme="minorEastAsia"/>
                    <w:szCs w:val="21"/>
                  </w:rPr>
                </w:pPr>
              </w:p>
            </w:tc>
            <w:tc>
              <w:tcPr>
                <w:tcW w:w="578" w:type="pct"/>
                <w:vAlign w:val="bottom"/>
              </w:tcPr>
              <w:p w14:paraId="1F73A260" w14:textId="77777777" w:rsidR="002C7628" w:rsidRPr="00DB4A68" w:rsidRDefault="002C7628" w:rsidP="00827190">
                <w:pPr>
                  <w:jc w:val="right"/>
                  <w:rPr>
                    <w:rFonts w:asciiTheme="minorEastAsia" w:eastAsiaTheme="minorEastAsia" w:hAnsiTheme="minorEastAsia"/>
                    <w:szCs w:val="21"/>
                  </w:rPr>
                </w:pPr>
              </w:p>
            </w:tc>
            <w:tc>
              <w:tcPr>
                <w:tcW w:w="577" w:type="pct"/>
                <w:vAlign w:val="bottom"/>
              </w:tcPr>
              <w:p w14:paraId="32290CAD" w14:textId="77777777" w:rsidR="002C7628" w:rsidRPr="00DB4A68" w:rsidRDefault="002C7628" w:rsidP="00827190">
                <w:pPr>
                  <w:jc w:val="right"/>
                  <w:rPr>
                    <w:rFonts w:asciiTheme="minorEastAsia" w:eastAsiaTheme="minorEastAsia" w:hAnsiTheme="minorEastAsia"/>
                    <w:szCs w:val="21"/>
                  </w:rPr>
                </w:pPr>
              </w:p>
            </w:tc>
            <w:tc>
              <w:tcPr>
                <w:tcW w:w="790" w:type="pct"/>
                <w:shd w:val="clear" w:color="auto" w:fill="auto"/>
                <w:vAlign w:val="bottom"/>
              </w:tcPr>
              <w:p w14:paraId="6BD80D7B" w14:textId="42409904" w:rsidR="002C7628" w:rsidRPr="00DB4A68" w:rsidRDefault="00C40BC5" w:rsidP="00827190">
                <w:pPr>
                  <w:jc w:val="right"/>
                  <w:rPr>
                    <w:rFonts w:asciiTheme="minorEastAsia" w:eastAsiaTheme="minorEastAsia" w:hAnsiTheme="minorEastAsia"/>
                    <w:szCs w:val="21"/>
                  </w:rPr>
                </w:pPr>
                <w:r w:rsidRPr="00DB4A68">
                  <w:rPr>
                    <w:rFonts w:asciiTheme="minorEastAsia" w:eastAsiaTheme="minorEastAsia" w:hAnsiTheme="minorEastAsia" w:cs="Arial"/>
                    <w:szCs w:val="21"/>
                  </w:rPr>
                  <w:t>6,989,876.95</w:t>
                </w:r>
              </w:p>
            </w:tc>
          </w:tr>
        </w:tbl>
        <w:p w14:paraId="7D9CAA13" w14:textId="77777777" w:rsidR="002C7628" w:rsidRDefault="00026AE0" w:rsidP="00827190">
          <w:r>
            <w:rPr>
              <w:rFonts w:hint="eastAsia"/>
            </w:rPr>
            <w:t>其中本期坏账准备转回或收回金额重要的：</w:t>
          </w:r>
        </w:p>
        <w:sdt>
          <w:sdtPr>
            <w:alias w:val="是否适用：其中本期其他应收账款坏账准备收回或转回金额重要的[双击切换]"/>
            <w:tag w:val="_GBC_4d2439aebd644da7889b9f279d8a4ec0"/>
            <w:id w:val="-1982689739"/>
            <w:lock w:val="sdtContentLocked"/>
            <w:placeholder>
              <w:docPart w:val="GBC22222222222222222222222222222"/>
            </w:placeholder>
          </w:sdtPr>
          <w:sdtEndPr/>
          <w:sdtContent>
            <w:p w14:paraId="4B3FBA40" w14:textId="5C6326F5" w:rsidR="002C7628" w:rsidRDefault="00026AE0" w:rsidP="00DB4A68">
              <w:pPr>
                <w:spacing w:before="120"/>
              </w:pPr>
              <w:r>
                <w:fldChar w:fldCharType="begin"/>
              </w:r>
              <w:r w:rsidR="00C40BC5">
                <w:instrText xml:space="preserve">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70" w:displacedByCustomXml="prev"/>
    <w:p w14:paraId="66D8F60D" w14:textId="504C2368" w:rsidR="002C7628" w:rsidRDefault="00026AE0" w:rsidP="0047068F">
      <w:pPr>
        <w:pStyle w:val="29"/>
        <w:numPr>
          <w:ilvl w:val="3"/>
          <w:numId w:val="97"/>
        </w:numPr>
        <w:spacing w:beforeLines="0" w:before="0" w:after="0" w:afterAutospacing="0"/>
        <w:ind w:left="425" w:hanging="425"/>
      </w:pPr>
      <w:r>
        <w:rPr>
          <w:rFonts w:hint="eastAsia"/>
        </w:rPr>
        <w:t>本期实际核销的其他应收款情况</w:t>
      </w:r>
    </w:p>
    <w:sdt>
      <w:sdtPr>
        <w:alias w:val="模块:本期实际核销的其他应收款情况"/>
        <w:tag w:val="_SEC_ffe6c87a4f4a49bd9769cbeb746b444b"/>
        <w:id w:val="1323320300"/>
        <w:lock w:val="sdtLocked"/>
      </w:sdtPr>
      <w:sdtEndPr/>
      <w:sdtContent>
        <w:p w14:paraId="0DD44EF9" w14:textId="4820A541" w:rsidR="002C7628" w:rsidRDefault="00A953A1" w:rsidP="007967FD">
          <w:pPr>
            <w:spacing w:before="120"/>
          </w:pPr>
          <w:sdt>
            <w:sdtPr>
              <w:alias w:val="是否适用：母公司本期实际核销的其他应收款情况[双击切换]"/>
              <w:tag w:val="_GBC_dd1095756d2b471688ce5b700380fafc"/>
              <w:id w:val="-603573913"/>
              <w:lock w:val="sdtContentLocked"/>
              <w:placeholder>
                <w:docPart w:val="GBC22222222222222222222222222222"/>
              </w:placeholder>
            </w:sdtPr>
            <w:sdtEndPr/>
            <w:sdtContent>
              <w:r w:rsidR="00026AE0">
                <w:fldChar w:fldCharType="begin"/>
              </w:r>
              <w:r w:rsidR="00C40BC5">
                <w:instrText xml:space="preserve"> MACROBUTTON  SnrToggleCheckbox □适用 </w:instrText>
              </w:r>
              <w:r w:rsidR="00026AE0">
                <w:fldChar w:fldCharType="end"/>
              </w:r>
              <w:r w:rsidR="00026AE0">
                <w:fldChar w:fldCharType="begin"/>
              </w:r>
              <w:r w:rsidR="00C40BC5">
                <w:instrText xml:space="preserve"> MACROBUTTON  SnrToggleCheckbox √不适用 </w:instrText>
              </w:r>
              <w:r w:rsidR="00026AE0">
                <w:fldChar w:fldCharType="end"/>
              </w:r>
            </w:sdtContent>
          </w:sdt>
        </w:p>
      </w:sdtContent>
    </w:sdt>
    <w:sdt>
      <w:sdtPr>
        <w:rPr>
          <w:rFonts w:hint="eastAsia"/>
        </w:rPr>
        <w:alias w:val="模块:其他应收款核销说明：  "/>
        <w:tag w:val="_SEC_6c44e00a54d34fb1a03f38b7cf5b8a5d"/>
        <w:id w:val="-1736616604"/>
        <w:lock w:val="sdtLocked"/>
        <w:placeholder>
          <w:docPart w:val="GBC22222222222222222222222222222"/>
        </w:placeholder>
      </w:sdtPr>
      <w:sdtEndPr>
        <w:rPr>
          <w:rFonts w:hint="default"/>
        </w:rPr>
      </w:sdtEndPr>
      <w:sdtContent>
        <w:p w14:paraId="24E65F68" w14:textId="77777777" w:rsidR="002C7628" w:rsidRDefault="00026AE0">
          <w:pPr>
            <w:snapToGrid w:val="0"/>
            <w:spacing w:before="120" w:line="240" w:lineRule="atLeast"/>
          </w:pPr>
          <w:r>
            <w:rPr>
              <w:rFonts w:hint="eastAsia"/>
            </w:rPr>
            <w:t>其他应收款核销说明：</w:t>
          </w:r>
        </w:p>
        <w:sdt>
          <w:sdtPr>
            <w:rPr>
              <w:bCs/>
            </w:rPr>
            <w:alias w:val="是否适用：母公司其他应收款核销说明[双击切换]"/>
            <w:tag w:val="_GBC_7e98a555990349648a39fba0c7228ab7"/>
            <w:id w:val="-2120980717"/>
            <w:lock w:val="sdtContentLocked"/>
            <w:placeholder>
              <w:docPart w:val="GBC22222222222222222222222222222"/>
            </w:placeholder>
          </w:sdtPr>
          <w:sdtEndPr/>
          <w:sdtContent>
            <w:p w14:paraId="49AF9412" w14:textId="17A702C2" w:rsidR="002C7628" w:rsidRDefault="00026AE0" w:rsidP="00DB4A68">
              <w:pPr>
                <w:snapToGrid w:val="0"/>
                <w:spacing w:before="120" w:line="240" w:lineRule="atLeast"/>
              </w:pPr>
              <w:r>
                <w:rPr>
                  <w:bCs/>
                </w:rPr>
                <w:fldChar w:fldCharType="begin"/>
              </w:r>
              <w:r w:rsidR="00C40BC5">
                <w:rPr>
                  <w:bCs/>
                </w:rPr>
                <w:instrText xml:space="preserve"> MACROBUTTON  SnrToggleCheckbox □适用 </w:instrText>
              </w:r>
              <w:r>
                <w:rPr>
                  <w:bCs/>
                </w:rPr>
                <w:fldChar w:fldCharType="end"/>
              </w:r>
              <w:r>
                <w:rPr>
                  <w:bCs/>
                </w:rPr>
                <w:fldChar w:fldCharType="begin"/>
              </w:r>
              <w:r w:rsidR="00C40BC5">
                <w:rPr>
                  <w:bCs/>
                </w:rPr>
                <w:instrText xml:space="preserve"> MACROBUTTON  SnrToggleCheckbox √不适用 </w:instrText>
              </w:r>
              <w:r>
                <w:rPr>
                  <w:bCs/>
                </w:rPr>
                <w:fldChar w:fldCharType="end"/>
              </w:r>
            </w:p>
          </w:sdtContent>
        </w:sdt>
      </w:sdtContent>
    </w:sdt>
    <w:sdt>
      <w:sdtPr>
        <w:rPr>
          <w:rFonts w:ascii="宋体" w:hAnsi="宋体" w:cs="宋体" w:hint="eastAsia"/>
          <w:b w:val="0"/>
          <w:bCs w:val="0"/>
          <w:kern w:val="0"/>
          <w:sz w:val="24"/>
          <w:szCs w:val="24"/>
        </w:rPr>
        <w:alias w:val="模块:按欠款方归集的期末余额前五名的其他应收款情况"/>
        <w:tag w:val="_GBC_c77f7efeabc1402191807946a9bfe714"/>
        <w:id w:val="-599180124"/>
        <w:lock w:val="sdtLocked"/>
        <w:placeholder>
          <w:docPart w:val="GBC22222222222222222222222222222"/>
        </w:placeholder>
      </w:sdtPr>
      <w:sdtEndPr>
        <w:rPr>
          <w:rFonts w:ascii="Times New Roman" w:hAnsi="Times New Roman" w:cs="Times New Roman"/>
          <w:kern w:val="2"/>
          <w:sz w:val="21"/>
          <w:szCs w:val="21"/>
        </w:rPr>
      </w:sdtEndPr>
      <w:sdtContent>
        <w:p w14:paraId="6FD04DC1" w14:textId="77777777" w:rsidR="002C7628" w:rsidRDefault="00026AE0" w:rsidP="0047068F">
          <w:pPr>
            <w:pStyle w:val="29"/>
            <w:numPr>
              <w:ilvl w:val="3"/>
              <w:numId w:val="97"/>
            </w:numPr>
            <w:spacing w:beforeLines="0" w:before="0" w:after="0" w:afterAutospacing="0"/>
            <w:ind w:left="425" w:hanging="425"/>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023670407"/>
            <w:lock w:val="sdtContentLocked"/>
            <w:placeholder>
              <w:docPart w:val="GBC22222222222222222222222222222"/>
            </w:placeholder>
          </w:sdtPr>
          <w:sdtEndPr/>
          <w:sdtContent>
            <w:p w14:paraId="2543CF70" w14:textId="543E6AAD" w:rsidR="002C7628" w:rsidRDefault="00026AE0">
              <w:pPr>
                <w:spacing w:before="120"/>
              </w:pPr>
              <w:r>
                <w:fldChar w:fldCharType="begin"/>
              </w:r>
              <w:r w:rsidR="00C40BC5">
                <w:rPr>
                  <w:rFonts w:hint="eastAsia"/>
                </w:rP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D5A8E7" w14:textId="3F75CD62" w:rsidR="007967FD" w:rsidRDefault="00026AE0" w:rsidP="00827190">
          <w:pPr>
            <w:jc w:val="right"/>
          </w:pPr>
          <w:r>
            <w:rPr>
              <w:rFonts w:hint="eastAsia"/>
            </w:rPr>
            <w:t>单位：</w:t>
          </w:r>
          <w:sdt>
            <w:sdtPr>
              <w:rPr>
                <w:rFonts w:hint="eastAsia"/>
              </w:rPr>
              <w:alias w:val="单位：母公司财务附注：其他应收账款前五名欠款情况"/>
              <w:tag w:val="_GBC_5eaec4085c10422f90a7a09ee515d922"/>
              <w:id w:val="-11698619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5948641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708"/>
            <w:gridCol w:w="1379"/>
            <w:gridCol w:w="1626"/>
            <w:gridCol w:w="1286"/>
            <w:gridCol w:w="1430"/>
            <w:gridCol w:w="1466"/>
          </w:tblGrid>
          <w:tr w:rsidR="001A60D5" w14:paraId="335C5F4F" w14:textId="77777777" w:rsidTr="00404386">
            <w:trPr>
              <w:cantSplit/>
            </w:trPr>
            <w:sdt>
              <w:sdtPr>
                <w:tag w:val="_PLD_1bf4103fa73c4527ab273af4182bdac9"/>
                <w:id w:val="-1034043484"/>
                <w:lock w:val="sdtLocked"/>
              </w:sdtPr>
              <w:sdtEndPr/>
              <w:sdtContent>
                <w:tc>
                  <w:tcPr>
                    <w:tcW w:w="960" w:type="pct"/>
                    <w:tcBorders>
                      <w:top w:val="single" w:sz="6" w:space="0" w:color="auto"/>
                      <w:left w:val="single" w:sz="6" w:space="0" w:color="auto"/>
                      <w:bottom w:val="single" w:sz="6" w:space="0" w:color="auto"/>
                      <w:right w:val="single" w:sz="6" w:space="0" w:color="auto"/>
                    </w:tcBorders>
                    <w:vAlign w:val="center"/>
                  </w:tcPr>
                  <w:p w14:paraId="107DEE77" w14:textId="77777777" w:rsidR="001A60D5" w:rsidRDefault="001A60D5" w:rsidP="00404386">
                    <w:pPr>
                      <w:ind w:right="105"/>
                      <w:jc w:val="center"/>
                    </w:pPr>
                    <w:r>
                      <w:rPr>
                        <w:rFonts w:hint="eastAsia"/>
                      </w:rPr>
                      <w:t>单位名称</w:t>
                    </w:r>
                  </w:p>
                </w:tc>
              </w:sdtContent>
            </w:sdt>
            <w:sdt>
              <w:sdtPr>
                <w:tag w:val="_PLD_13e90710aaf8432b8989b8a8d1ceae0c"/>
                <w:id w:val="1504787202"/>
                <w:lock w:val="sdtLocked"/>
              </w:sdtPr>
              <w:sdtEndPr/>
              <w:sdtContent>
                <w:tc>
                  <w:tcPr>
                    <w:tcW w:w="775" w:type="pct"/>
                    <w:tcBorders>
                      <w:top w:val="single" w:sz="6" w:space="0" w:color="auto"/>
                      <w:left w:val="single" w:sz="6" w:space="0" w:color="auto"/>
                      <w:bottom w:val="single" w:sz="6" w:space="0" w:color="auto"/>
                      <w:right w:val="single" w:sz="6" w:space="0" w:color="auto"/>
                    </w:tcBorders>
                    <w:vAlign w:val="center"/>
                  </w:tcPr>
                  <w:p w14:paraId="4A3211D0" w14:textId="77777777" w:rsidR="001A60D5" w:rsidRDefault="001A60D5" w:rsidP="00404386">
                    <w:pPr>
                      <w:ind w:right="73"/>
                      <w:jc w:val="center"/>
                    </w:pPr>
                    <w:r>
                      <w:rPr>
                        <w:rFonts w:hint="eastAsia"/>
                      </w:rPr>
                      <w:t>款项的性质</w:t>
                    </w:r>
                  </w:p>
                </w:tc>
              </w:sdtContent>
            </w:sdt>
            <w:sdt>
              <w:sdtPr>
                <w:tag w:val="_PLD_2272ceae47e74a6489bfeb2c73aa1f4a"/>
                <w:id w:val="58147627"/>
                <w:lock w:val="sdtLocked"/>
              </w:sdtPr>
              <w:sdtEndPr/>
              <w:sdtContent>
                <w:tc>
                  <w:tcPr>
                    <w:tcW w:w="914" w:type="pct"/>
                    <w:tcBorders>
                      <w:top w:val="single" w:sz="6" w:space="0" w:color="auto"/>
                      <w:left w:val="single" w:sz="6" w:space="0" w:color="auto"/>
                      <w:bottom w:val="single" w:sz="6" w:space="0" w:color="auto"/>
                      <w:right w:val="single" w:sz="6" w:space="0" w:color="auto"/>
                    </w:tcBorders>
                    <w:vAlign w:val="center"/>
                  </w:tcPr>
                  <w:p w14:paraId="7DE23672" w14:textId="77777777" w:rsidR="001A60D5" w:rsidRDefault="001A60D5" w:rsidP="00404386">
                    <w:pPr>
                      <w:ind w:right="73"/>
                      <w:jc w:val="center"/>
                    </w:pPr>
                    <w:r>
                      <w:rPr>
                        <w:rFonts w:hint="eastAsia"/>
                      </w:rPr>
                      <w:t>期末余额</w:t>
                    </w:r>
                  </w:p>
                </w:tc>
              </w:sdtContent>
            </w:sdt>
            <w:sdt>
              <w:sdtPr>
                <w:tag w:val="_PLD_fcefa3ecef954c579974ef8beaeadf3a"/>
                <w:id w:val="705457437"/>
                <w:lock w:val="sdtLocked"/>
              </w:sdtPr>
              <w:sdtEndPr/>
              <w:sdtContent>
                <w:tc>
                  <w:tcPr>
                    <w:tcW w:w="723" w:type="pct"/>
                    <w:tcBorders>
                      <w:top w:val="single" w:sz="6" w:space="0" w:color="auto"/>
                      <w:left w:val="single" w:sz="6" w:space="0" w:color="auto"/>
                      <w:bottom w:val="single" w:sz="6" w:space="0" w:color="auto"/>
                      <w:right w:val="single" w:sz="6" w:space="0" w:color="auto"/>
                    </w:tcBorders>
                    <w:vAlign w:val="center"/>
                  </w:tcPr>
                  <w:p w14:paraId="6A4FA41B" w14:textId="77777777" w:rsidR="001A60D5" w:rsidRDefault="001A60D5" w:rsidP="00404386">
                    <w:pPr>
                      <w:ind w:right="73"/>
                      <w:jc w:val="center"/>
                    </w:pPr>
                    <w:r>
                      <w:rPr>
                        <w:rFonts w:hint="eastAsia"/>
                      </w:rPr>
                      <w:t>账龄</w:t>
                    </w:r>
                  </w:p>
                </w:tc>
              </w:sdtContent>
            </w:sdt>
            <w:sdt>
              <w:sdtPr>
                <w:tag w:val="_PLD_13e1362304be4663873f1e8f72848948"/>
                <w:id w:val="1509564352"/>
                <w:lock w:val="sdtLocked"/>
              </w:sdtPr>
              <w:sdtEndPr/>
              <w:sdtContent>
                <w:tc>
                  <w:tcPr>
                    <w:tcW w:w="804" w:type="pct"/>
                    <w:tcBorders>
                      <w:top w:val="single" w:sz="6" w:space="0" w:color="auto"/>
                      <w:left w:val="single" w:sz="6" w:space="0" w:color="auto"/>
                      <w:bottom w:val="single" w:sz="6" w:space="0" w:color="auto"/>
                      <w:right w:val="single" w:sz="6" w:space="0" w:color="auto"/>
                    </w:tcBorders>
                    <w:vAlign w:val="center"/>
                  </w:tcPr>
                  <w:p w14:paraId="0C5780D8" w14:textId="77777777" w:rsidR="001A60D5" w:rsidRDefault="001A60D5" w:rsidP="00404386">
                    <w:pPr>
                      <w:jc w:val="center"/>
                    </w:pPr>
                    <w:r>
                      <w:rPr>
                        <w:rFonts w:hint="eastAsia"/>
                      </w:rPr>
                      <w:t>占其他应收款期末余额合计数的比例(</w:t>
                    </w:r>
                    <w:r>
                      <w:t>%)</w:t>
                    </w:r>
                  </w:p>
                </w:tc>
              </w:sdtContent>
            </w:sdt>
            <w:sdt>
              <w:sdtPr>
                <w:tag w:val="_PLD_f2c7137b0fd6426d9d9640429eb47701"/>
                <w:id w:val="1364780052"/>
                <w:lock w:val="sdtLocked"/>
              </w:sdtPr>
              <w:sdtEndPr/>
              <w:sdtContent>
                <w:tc>
                  <w:tcPr>
                    <w:tcW w:w="824" w:type="pct"/>
                    <w:tcBorders>
                      <w:top w:val="single" w:sz="6" w:space="0" w:color="auto"/>
                      <w:left w:val="single" w:sz="6" w:space="0" w:color="auto"/>
                      <w:bottom w:val="single" w:sz="6" w:space="0" w:color="auto"/>
                      <w:right w:val="single" w:sz="6" w:space="0" w:color="auto"/>
                    </w:tcBorders>
                    <w:vAlign w:val="center"/>
                  </w:tcPr>
                  <w:p w14:paraId="13F69A90" w14:textId="77777777" w:rsidR="001A60D5" w:rsidRDefault="001A60D5" w:rsidP="00404386">
                    <w:pPr>
                      <w:jc w:val="center"/>
                    </w:pPr>
                    <w:r>
                      <w:rPr>
                        <w:rFonts w:hint="eastAsia"/>
                      </w:rPr>
                      <w:t>坏账准备</w:t>
                    </w:r>
                  </w:p>
                  <w:p w14:paraId="769453B6" w14:textId="77777777" w:rsidR="001A60D5" w:rsidRDefault="001A60D5" w:rsidP="00404386">
                    <w:pPr>
                      <w:jc w:val="center"/>
                    </w:pPr>
                    <w:r>
                      <w:rPr>
                        <w:rFonts w:hint="eastAsia"/>
                      </w:rPr>
                      <w:t>期末余额</w:t>
                    </w:r>
                  </w:p>
                </w:tc>
              </w:sdtContent>
            </w:sdt>
          </w:tr>
          <w:sdt>
            <w:sdtPr>
              <w:rPr>
                <w:rFonts w:asciiTheme="minorHAnsi" w:eastAsiaTheme="minorEastAsia" w:hAnsiTheme="minorHAnsi" w:cstheme="minorBidi" w:hint="eastAsia"/>
                <w:kern w:val="2"/>
                <w:szCs w:val="22"/>
              </w:rPr>
              <w:alias w:val="其他应收款欠款户"/>
              <w:tag w:val="_GBC_3912a12d540a40c8946b4121501bca53"/>
              <w:id w:val="1185947690"/>
              <w:lock w:val="sdtLocked"/>
            </w:sdtPr>
            <w:sdtEndPr/>
            <w:sdtContent>
              <w:tr w:rsidR="001A60D5" w14:paraId="5880CDAF" w14:textId="77777777" w:rsidTr="00404386">
                <w:trPr>
                  <w:cantSplit/>
                </w:trPr>
                <w:tc>
                  <w:tcPr>
                    <w:tcW w:w="960" w:type="pct"/>
                    <w:tcBorders>
                      <w:top w:val="single" w:sz="6" w:space="0" w:color="auto"/>
                      <w:left w:val="single" w:sz="6" w:space="0" w:color="auto"/>
                      <w:bottom w:val="single" w:sz="6" w:space="0" w:color="auto"/>
                      <w:right w:val="single" w:sz="6" w:space="0" w:color="auto"/>
                    </w:tcBorders>
                    <w:vAlign w:val="center"/>
                  </w:tcPr>
                  <w:p w14:paraId="79C12CA4" w14:textId="77777777" w:rsidR="001A60D5" w:rsidRDefault="001A60D5" w:rsidP="00404386">
                    <w:pPr>
                      <w:ind w:right="105"/>
                    </w:pPr>
                    <w:r>
                      <w:t>阜南县公共资源交易中心</w:t>
                    </w:r>
                  </w:p>
                </w:tc>
                <w:tc>
                  <w:tcPr>
                    <w:tcW w:w="775" w:type="pct"/>
                    <w:tcBorders>
                      <w:top w:val="single" w:sz="6" w:space="0" w:color="auto"/>
                      <w:left w:val="single" w:sz="6" w:space="0" w:color="auto"/>
                      <w:bottom w:val="single" w:sz="6" w:space="0" w:color="auto"/>
                      <w:right w:val="single" w:sz="6" w:space="0" w:color="auto"/>
                    </w:tcBorders>
                    <w:vAlign w:val="bottom"/>
                  </w:tcPr>
                  <w:p w14:paraId="02DA92B5" w14:textId="77777777" w:rsidR="001A60D5" w:rsidRDefault="001A60D5" w:rsidP="00404386">
                    <w:pPr>
                      <w:ind w:right="73"/>
                      <w:jc w:val="center"/>
                    </w:pPr>
                    <w:r>
                      <w:t>履约保函金</w:t>
                    </w:r>
                  </w:p>
                </w:tc>
                <w:tc>
                  <w:tcPr>
                    <w:tcW w:w="914" w:type="pct"/>
                    <w:tcBorders>
                      <w:top w:val="single" w:sz="6" w:space="0" w:color="auto"/>
                      <w:left w:val="single" w:sz="6" w:space="0" w:color="auto"/>
                      <w:bottom w:val="single" w:sz="6" w:space="0" w:color="auto"/>
                      <w:right w:val="single" w:sz="6" w:space="0" w:color="auto"/>
                    </w:tcBorders>
                    <w:vAlign w:val="bottom"/>
                  </w:tcPr>
                  <w:p w14:paraId="163AD870" w14:textId="77777777" w:rsidR="001A60D5" w:rsidRDefault="001A60D5" w:rsidP="00404386">
                    <w:pPr>
                      <w:ind w:right="73"/>
                      <w:jc w:val="right"/>
                    </w:pPr>
                    <w:r>
                      <w:t>30,000,000.00</w:t>
                    </w:r>
                  </w:p>
                </w:tc>
                <w:tc>
                  <w:tcPr>
                    <w:tcW w:w="723" w:type="pct"/>
                    <w:tcBorders>
                      <w:top w:val="single" w:sz="6" w:space="0" w:color="auto"/>
                      <w:left w:val="single" w:sz="6" w:space="0" w:color="auto"/>
                      <w:bottom w:val="single" w:sz="6" w:space="0" w:color="auto"/>
                      <w:right w:val="single" w:sz="6" w:space="0" w:color="auto"/>
                    </w:tcBorders>
                    <w:vAlign w:val="bottom"/>
                  </w:tcPr>
                  <w:p w14:paraId="6A8DFA62" w14:textId="77777777" w:rsidR="001A60D5" w:rsidRDefault="001A60D5" w:rsidP="00404386">
                    <w:pPr>
                      <w:ind w:right="73"/>
                      <w:jc w:val="center"/>
                    </w:pPr>
                    <w:r>
                      <w:t>1-2年</w:t>
                    </w:r>
                  </w:p>
                </w:tc>
                <w:tc>
                  <w:tcPr>
                    <w:tcW w:w="804" w:type="pct"/>
                    <w:tcBorders>
                      <w:top w:val="single" w:sz="6" w:space="0" w:color="auto"/>
                      <w:left w:val="single" w:sz="6" w:space="0" w:color="auto"/>
                      <w:bottom w:val="single" w:sz="6" w:space="0" w:color="auto"/>
                      <w:right w:val="single" w:sz="6" w:space="0" w:color="auto"/>
                    </w:tcBorders>
                    <w:vAlign w:val="bottom"/>
                  </w:tcPr>
                  <w:p w14:paraId="63CB6D32" w14:textId="25D977E8" w:rsidR="001A60D5" w:rsidRDefault="001A60D5" w:rsidP="00404386">
                    <w:pPr>
                      <w:jc w:val="right"/>
                    </w:pPr>
                    <w:r>
                      <w:t>10.90</w:t>
                    </w:r>
                  </w:p>
                </w:tc>
                <w:tc>
                  <w:tcPr>
                    <w:tcW w:w="824" w:type="pct"/>
                    <w:tcBorders>
                      <w:top w:val="single" w:sz="6" w:space="0" w:color="auto"/>
                      <w:left w:val="single" w:sz="6" w:space="0" w:color="auto"/>
                      <w:bottom w:val="single" w:sz="6" w:space="0" w:color="auto"/>
                      <w:right w:val="single" w:sz="6" w:space="0" w:color="auto"/>
                    </w:tcBorders>
                    <w:vAlign w:val="bottom"/>
                  </w:tcPr>
                  <w:p w14:paraId="0E291113" w14:textId="77777777" w:rsidR="001A60D5" w:rsidRDefault="001A60D5" w:rsidP="00404386">
                    <w:pPr>
                      <w:jc w:val="right"/>
                    </w:pPr>
                    <w:r>
                      <w:t>900,000.00</w:t>
                    </w:r>
                  </w:p>
                </w:tc>
              </w:tr>
            </w:sdtContent>
          </w:sdt>
          <w:sdt>
            <w:sdtPr>
              <w:rPr>
                <w:rFonts w:asciiTheme="minorHAnsi" w:eastAsiaTheme="minorEastAsia" w:hAnsiTheme="minorHAnsi" w:cstheme="minorBidi" w:hint="eastAsia"/>
                <w:kern w:val="2"/>
                <w:szCs w:val="22"/>
              </w:rPr>
              <w:alias w:val="其他应收款欠款户"/>
              <w:tag w:val="_GBC_3912a12d540a40c8946b4121501bca53"/>
              <w:id w:val="1357854214"/>
              <w:lock w:val="sdtLocked"/>
            </w:sdtPr>
            <w:sdtEndPr/>
            <w:sdtContent>
              <w:tr w:rsidR="001A60D5" w14:paraId="6159334E" w14:textId="77777777" w:rsidTr="00404386">
                <w:trPr>
                  <w:cantSplit/>
                </w:trPr>
                <w:tc>
                  <w:tcPr>
                    <w:tcW w:w="960" w:type="pct"/>
                    <w:tcBorders>
                      <w:top w:val="single" w:sz="6" w:space="0" w:color="auto"/>
                      <w:left w:val="single" w:sz="6" w:space="0" w:color="auto"/>
                      <w:bottom w:val="single" w:sz="6" w:space="0" w:color="auto"/>
                      <w:right w:val="single" w:sz="6" w:space="0" w:color="auto"/>
                    </w:tcBorders>
                    <w:vAlign w:val="center"/>
                  </w:tcPr>
                  <w:p w14:paraId="605F8CDC" w14:textId="77777777" w:rsidR="001A60D5" w:rsidRDefault="001A60D5" w:rsidP="00404386">
                    <w:pPr>
                      <w:ind w:right="105"/>
                    </w:pPr>
                    <w:r>
                      <w:t>泰富建设工程有限公司</w:t>
                    </w:r>
                  </w:p>
                </w:tc>
                <w:tc>
                  <w:tcPr>
                    <w:tcW w:w="775" w:type="pct"/>
                    <w:tcBorders>
                      <w:top w:val="single" w:sz="6" w:space="0" w:color="auto"/>
                      <w:left w:val="single" w:sz="6" w:space="0" w:color="auto"/>
                      <w:bottom w:val="single" w:sz="6" w:space="0" w:color="auto"/>
                      <w:right w:val="single" w:sz="6" w:space="0" w:color="auto"/>
                    </w:tcBorders>
                    <w:vAlign w:val="bottom"/>
                  </w:tcPr>
                  <w:p w14:paraId="4CABCF67" w14:textId="77777777" w:rsidR="001A60D5" w:rsidRDefault="001A60D5" w:rsidP="00404386">
                    <w:pPr>
                      <w:ind w:right="73"/>
                      <w:jc w:val="center"/>
                    </w:pPr>
                    <w:r>
                      <w:t>履约保函金</w:t>
                    </w:r>
                  </w:p>
                </w:tc>
                <w:tc>
                  <w:tcPr>
                    <w:tcW w:w="914" w:type="pct"/>
                    <w:tcBorders>
                      <w:top w:val="single" w:sz="6" w:space="0" w:color="auto"/>
                      <w:left w:val="single" w:sz="6" w:space="0" w:color="auto"/>
                      <w:bottom w:val="single" w:sz="6" w:space="0" w:color="auto"/>
                      <w:right w:val="single" w:sz="6" w:space="0" w:color="auto"/>
                    </w:tcBorders>
                    <w:vAlign w:val="bottom"/>
                  </w:tcPr>
                  <w:p w14:paraId="76408971" w14:textId="77777777" w:rsidR="001A60D5" w:rsidRDefault="001A60D5" w:rsidP="00404386">
                    <w:pPr>
                      <w:ind w:right="73"/>
                      <w:jc w:val="right"/>
                    </w:pPr>
                    <w:r>
                      <w:t>29,200,000.00</w:t>
                    </w:r>
                  </w:p>
                </w:tc>
                <w:tc>
                  <w:tcPr>
                    <w:tcW w:w="723" w:type="pct"/>
                    <w:tcBorders>
                      <w:top w:val="single" w:sz="6" w:space="0" w:color="auto"/>
                      <w:left w:val="single" w:sz="6" w:space="0" w:color="auto"/>
                      <w:bottom w:val="single" w:sz="6" w:space="0" w:color="auto"/>
                      <w:right w:val="single" w:sz="6" w:space="0" w:color="auto"/>
                    </w:tcBorders>
                    <w:vAlign w:val="bottom"/>
                  </w:tcPr>
                  <w:p w14:paraId="24E5AAE4" w14:textId="77777777" w:rsidR="001A60D5" w:rsidRDefault="001A60D5" w:rsidP="00404386">
                    <w:pPr>
                      <w:ind w:right="73"/>
                      <w:jc w:val="center"/>
                    </w:pPr>
                    <w:r>
                      <w:t>1-2年</w:t>
                    </w:r>
                  </w:p>
                </w:tc>
                <w:tc>
                  <w:tcPr>
                    <w:tcW w:w="804" w:type="pct"/>
                    <w:tcBorders>
                      <w:top w:val="single" w:sz="6" w:space="0" w:color="auto"/>
                      <w:left w:val="single" w:sz="6" w:space="0" w:color="auto"/>
                      <w:bottom w:val="single" w:sz="6" w:space="0" w:color="auto"/>
                      <w:right w:val="single" w:sz="6" w:space="0" w:color="auto"/>
                    </w:tcBorders>
                    <w:vAlign w:val="bottom"/>
                  </w:tcPr>
                  <w:p w14:paraId="19D9A39A" w14:textId="22D9D2AE" w:rsidR="001A60D5" w:rsidRDefault="001A60D5" w:rsidP="00404386">
                    <w:pPr>
                      <w:jc w:val="right"/>
                    </w:pPr>
                    <w:r>
                      <w:t>10.61</w:t>
                    </w:r>
                  </w:p>
                </w:tc>
                <w:tc>
                  <w:tcPr>
                    <w:tcW w:w="824" w:type="pct"/>
                    <w:tcBorders>
                      <w:top w:val="single" w:sz="6" w:space="0" w:color="auto"/>
                      <w:left w:val="single" w:sz="6" w:space="0" w:color="auto"/>
                      <w:bottom w:val="single" w:sz="6" w:space="0" w:color="auto"/>
                      <w:right w:val="single" w:sz="6" w:space="0" w:color="auto"/>
                    </w:tcBorders>
                    <w:vAlign w:val="bottom"/>
                  </w:tcPr>
                  <w:p w14:paraId="4D661C51" w14:textId="77777777" w:rsidR="001A60D5" w:rsidRDefault="001A60D5" w:rsidP="00404386">
                    <w:pPr>
                      <w:jc w:val="right"/>
                    </w:pPr>
                    <w:r>
                      <w:t>876,000.00</w:t>
                    </w:r>
                  </w:p>
                </w:tc>
              </w:tr>
            </w:sdtContent>
          </w:sdt>
          <w:sdt>
            <w:sdtPr>
              <w:rPr>
                <w:rFonts w:asciiTheme="minorHAnsi" w:eastAsiaTheme="minorEastAsia" w:hAnsiTheme="minorHAnsi" w:cstheme="minorBidi" w:hint="eastAsia"/>
                <w:kern w:val="2"/>
                <w:szCs w:val="22"/>
              </w:rPr>
              <w:alias w:val="其他应收款欠款户"/>
              <w:tag w:val="_GBC_3912a12d540a40c8946b4121501bca53"/>
              <w:id w:val="-449394836"/>
              <w:lock w:val="sdtLocked"/>
            </w:sdtPr>
            <w:sdtEndPr/>
            <w:sdtContent>
              <w:tr w:rsidR="001A60D5" w14:paraId="30C9B016" w14:textId="77777777" w:rsidTr="00404386">
                <w:trPr>
                  <w:cantSplit/>
                </w:trPr>
                <w:tc>
                  <w:tcPr>
                    <w:tcW w:w="960" w:type="pct"/>
                    <w:tcBorders>
                      <w:top w:val="single" w:sz="6" w:space="0" w:color="auto"/>
                      <w:left w:val="single" w:sz="6" w:space="0" w:color="auto"/>
                      <w:bottom w:val="single" w:sz="6" w:space="0" w:color="auto"/>
                      <w:right w:val="single" w:sz="6" w:space="0" w:color="auto"/>
                    </w:tcBorders>
                    <w:vAlign w:val="center"/>
                  </w:tcPr>
                  <w:p w14:paraId="3612160C" w14:textId="77777777" w:rsidR="001A60D5" w:rsidRDefault="001A60D5" w:rsidP="00404386">
                    <w:pPr>
                      <w:ind w:right="105"/>
                    </w:pPr>
                    <w:r>
                      <w:t>杭州市市政工程集团有限公司</w:t>
                    </w:r>
                  </w:p>
                </w:tc>
                <w:tc>
                  <w:tcPr>
                    <w:tcW w:w="775" w:type="pct"/>
                    <w:tcBorders>
                      <w:top w:val="single" w:sz="6" w:space="0" w:color="auto"/>
                      <w:left w:val="single" w:sz="6" w:space="0" w:color="auto"/>
                      <w:bottom w:val="single" w:sz="6" w:space="0" w:color="auto"/>
                      <w:right w:val="single" w:sz="6" w:space="0" w:color="auto"/>
                    </w:tcBorders>
                    <w:vAlign w:val="bottom"/>
                  </w:tcPr>
                  <w:p w14:paraId="6EE4949C" w14:textId="77777777" w:rsidR="001A60D5" w:rsidRDefault="001A60D5" w:rsidP="00404386">
                    <w:pPr>
                      <w:ind w:right="73"/>
                      <w:jc w:val="center"/>
                    </w:pPr>
                    <w:r>
                      <w:t>保证金</w:t>
                    </w:r>
                  </w:p>
                </w:tc>
                <w:tc>
                  <w:tcPr>
                    <w:tcW w:w="914" w:type="pct"/>
                    <w:tcBorders>
                      <w:top w:val="single" w:sz="6" w:space="0" w:color="auto"/>
                      <w:left w:val="single" w:sz="6" w:space="0" w:color="auto"/>
                      <w:bottom w:val="single" w:sz="6" w:space="0" w:color="auto"/>
                      <w:right w:val="single" w:sz="6" w:space="0" w:color="auto"/>
                    </w:tcBorders>
                    <w:vAlign w:val="bottom"/>
                  </w:tcPr>
                  <w:p w14:paraId="52262519" w14:textId="77777777" w:rsidR="001A60D5" w:rsidRDefault="001A60D5" w:rsidP="00404386">
                    <w:pPr>
                      <w:ind w:right="73"/>
                      <w:jc w:val="right"/>
                    </w:pPr>
                    <w:r>
                      <w:t>20,000,000.00</w:t>
                    </w:r>
                  </w:p>
                </w:tc>
                <w:tc>
                  <w:tcPr>
                    <w:tcW w:w="723" w:type="pct"/>
                    <w:tcBorders>
                      <w:top w:val="single" w:sz="6" w:space="0" w:color="auto"/>
                      <w:left w:val="single" w:sz="6" w:space="0" w:color="auto"/>
                      <w:bottom w:val="single" w:sz="6" w:space="0" w:color="auto"/>
                      <w:right w:val="single" w:sz="6" w:space="0" w:color="auto"/>
                    </w:tcBorders>
                    <w:vAlign w:val="bottom"/>
                  </w:tcPr>
                  <w:p w14:paraId="1C6A16D0" w14:textId="77777777" w:rsidR="001A60D5" w:rsidRDefault="001A60D5" w:rsidP="00404386">
                    <w:pPr>
                      <w:ind w:right="73"/>
                      <w:jc w:val="center"/>
                    </w:pPr>
                    <w:r>
                      <w:t>1年以内</w:t>
                    </w:r>
                  </w:p>
                </w:tc>
                <w:tc>
                  <w:tcPr>
                    <w:tcW w:w="804" w:type="pct"/>
                    <w:tcBorders>
                      <w:top w:val="single" w:sz="6" w:space="0" w:color="auto"/>
                      <w:left w:val="single" w:sz="6" w:space="0" w:color="auto"/>
                      <w:bottom w:val="single" w:sz="6" w:space="0" w:color="auto"/>
                      <w:right w:val="single" w:sz="6" w:space="0" w:color="auto"/>
                    </w:tcBorders>
                    <w:vAlign w:val="bottom"/>
                  </w:tcPr>
                  <w:p w14:paraId="2CF9DE2A" w14:textId="1974170F" w:rsidR="001A60D5" w:rsidRDefault="001A60D5" w:rsidP="00404386">
                    <w:pPr>
                      <w:jc w:val="right"/>
                    </w:pPr>
                    <w:r>
                      <w:t>7.27</w:t>
                    </w:r>
                  </w:p>
                </w:tc>
                <w:tc>
                  <w:tcPr>
                    <w:tcW w:w="824" w:type="pct"/>
                    <w:tcBorders>
                      <w:top w:val="single" w:sz="6" w:space="0" w:color="auto"/>
                      <w:left w:val="single" w:sz="6" w:space="0" w:color="auto"/>
                      <w:bottom w:val="single" w:sz="6" w:space="0" w:color="auto"/>
                      <w:right w:val="single" w:sz="6" w:space="0" w:color="auto"/>
                    </w:tcBorders>
                    <w:vAlign w:val="bottom"/>
                  </w:tcPr>
                  <w:p w14:paraId="08CCB85E" w14:textId="77777777" w:rsidR="001A60D5" w:rsidRDefault="001A60D5" w:rsidP="00404386">
                    <w:pPr>
                      <w:jc w:val="right"/>
                    </w:pPr>
                    <w:r>
                      <w:t>600,000.00</w:t>
                    </w:r>
                  </w:p>
                </w:tc>
              </w:tr>
            </w:sdtContent>
          </w:sdt>
          <w:sdt>
            <w:sdtPr>
              <w:rPr>
                <w:rFonts w:asciiTheme="minorHAnsi" w:eastAsiaTheme="minorEastAsia" w:hAnsiTheme="minorHAnsi" w:cstheme="minorBidi" w:hint="eastAsia"/>
                <w:kern w:val="2"/>
                <w:szCs w:val="22"/>
              </w:rPr>
              <w:alias w:val="其他应收款欠款户"/>
              <w:tag w:val="_GBC_3912a12d540a40c8946b4121501bca53"/>
              <w:id w:val="-200009039"/>
              <w:lock w:val="sdtLocked"/>
            </w:sdtPr>
            <w:sdtEndPr/>
            <w:sdtContent>
              <w:tr w:rsidR="001A60D5" w14:paraId="1A2C2DB1" w14:textId="77777777" w:rsidTr="00404386">
                <w:trPr>
                  <w:cantSplit/>
                </w:trPr>
                <w:tc>
                  <w:tcPr>
                    <w:tcW w:w="960" w:type="pct"/>
                    <w:tcBorders>
                      <w:top w:val="single" w:sz="6" w:space="0" w:color="auto"/>
                      <w:left w:val="single" w:sz="6" w:space="0" w:color="auto"/>
                      <w:bottom w:val="single" w:sz="6" w:space="0" w:color="auto"/>
                      <w:right w:val="single" w:sz="6" w:space="0" w:color="auto"/>
                    </w:tcBorders>
                    <w:vAlign w:val="center"/>
                  </w:tcPr>
                  <w:p w14:paraId="44750FD6" w14:textId="77777777" w:rsidR="001A60D5" w:rsidRDefault="001A60D5" w:rsidP="00404386">
                    <w:pPr>
                      <w:ind w:right="105"/>
                    </w:pPr>
                    <w:r>
                      <w:t>河北建设集团股份有限公司南京分公司</w:t>
                    </w:r>
                  </w:p>
                </w:tc>
                <w:tc>
                  <w:tcPr>
                    <w:tcW w:w="775" w:type="pct"/>
                    <w:tcBorders>
                      <w:top w:val="single" w:sz="6" w:space="0" w:color="auto"/>
                      <w:left w:val="single" w:sz="6" w:space="0" w:color="auto"/>
                      <w:bottom w:val="single" w:sz="6" w:space="0" w:color="auto"/>
                      <w:right w:val="single" w:sz="6" w:space="0" w:color="auto"/>
                    </w:tcBorders>
                    <w:vAlign w:val="bottom"/>
                  </w:tcPr>
                  <w:p w14:paraId="59ED6865" w14:textId="77777777" w:rsidR="001A60D5" w:rsidRDefault="001A60D5" w:rsidP="00404386">
                    <w:pPr>
                      <w:ind w:right="73"/>
                      <w:jc w:val="center"/>
                    </w:pPr>
                    <w:r>
                      <w:t>保函金</w:t>
                    </w:r>
                  </w:p>
                </w:tc>
                <w:tc>
                  <w:tcPr>
                    <w:tcW w:w="914" w:type="pct"/>
                    <w:tcBorders>
                      <w:top w:val="single" w:sz="6" w:space="0" w:color="auto"/>
                      <w:left w:val="single" w:sz="6" w:space="0" w:color="auto"/>
                      <w:bottom w:val="single" w:sz="6" w:space="0" w:color="auto"/>
                      <w:right w:val="single" w:sz="6" w:space="0" w:color="auto"/>
                    </w:tcBorders>
                    <w:vAlign w:val="bottom"/>
                  </w:tcPr>
                  <w:p w14:paraId="03CADADD" w14:textId="77777777" w:rsidR="001A60D5" w:rsidRDefault="001A60D5" w:rsidP="00404386">
                    <w:pPr>
                      <w:ind w:right="73"/>
                      <w:jc w:val="right"/>
                    </w:pPr>
                    <w:r>
                      <w:t>16,780,000.00</w:t>
                    </w:r>
                  </w:p>
                </w:tc>
                <w:tc>
                  <w:tcPr>
                    <w:tcW w:w="723" w:type="pct"/>
                    <w:tcBorders>
                      <w:top w:val="single" w:sz="6" w:space="0" w:color="auto"/>
                      <w:left w:val="single" w:sz="6" w:space="0" w:color="auto"/>
                      <w:bottom w:val="single" w:sz="6" w:space="0" w:color="auto"/>
                      <w:right w:val="single" w:sz="6" w:space="0" w:color="auto"/>
                    </w:tcBorders>
                    <w:vAlign w:val="bottom"/>
                  </w:tcPr>
                  <w:p w14:paraId="183B008B" w14:textId="77777777" w:rsidR="001A60D5" w:rsidRDefault="001A60D5" w:rsidP="00404386">
                    <w:pPr>
                      <w:ind w:right="73"/>
                      <w:jc w:val="center"/>
                    </w:pPr>
                    <w:r>
                      <w:t>1年以内</w:t>
                    </w:r>
                  </w:p>
                </w:tc>
                <w:tc>
                  <w:tcPr>
                    <w:tcW w:w="804" w:type="pct"/>
                    <w:tcBorders>
                      <w:top w:val="single" w:sz="6" w:space="0" w:color="auto"/>
                      <w:left w:val="single" w:sz="6" w:space="0" w:color="auto"/>
                      <w:bottom w:val="single" w:sz="6" w:space="0" w:color="auto"/>
                      <w:right w:val="single" w:sz="6" w:space="0" w:color="auto"/>
                    </w:tcBorders>
                    <w:vAlign w:val="bottom"/>
                  </w:tcPr>
                  <w:p w14:paraId="2A908713" w14:textId="15A5569F" w:rsidR="001A60D5" w:rsidRDefault="001A60D5" w:rsidP="00404386">
                    <w:pPr>
                      <w:jc w:val="right"/>
                    </w:pPr>
                    <w:r>
                      <w:t>6.10</w:t>
                    </w:r>
                  </w:p>
                </w:tc>
                <w:tc>
                  <w:tcPr>
                    <w:tcW w:w="824" w:type="pct"/>
                    <w:tcBorders>
                      <w:top w:val="single" w:sz="6" w:space="0" w:color="auto"/>
                      <w:left w:val="single" w:sz="6" w:space="0" w:color="auto"/>
                      <w:bottom w:val="single" w:sz="6" w:space="0" w:color="auto"/>
                      <w:right w:val="single" w:sz="6" w:space="0" w:color="auto"/>
                    </w:tcBorders>
                    <w:vAlign w:val="bottom"/>
                  </w:tcPr>
                  <w:p w14:paraId="059AAEAF" w14:textId="77777777" w:rsidR="001A60D5" w:rsidRDefault="001A60D5" w:rsidP="00404386">
                    <w:pPr>
                      <w:jc w:val="right"/>
                    </w:pPr>
                    <w:r>
                      <w:t>503,400.00</w:t>
                    </w:r>
                  </w:p>
                </w:tc>
              </w:tr>
            </w:sdtContent>
          </w:sdt>
          <w:sdt>
            <w:sdtPr>
              <w:rPr>
                <w:rFonts w:asciiTheme="minorHAnsi" w:eastAsiaTheme="minorEastAsia" w:hAnsiTheme="minorHAnsi" w:cstheme="minorBidi" w:hint="eastAsia"/>
                <w:kern w:val="2"/>
                <w:szCs w:val="22"/>
              </w:rPr>
              <w:alias w:val="其他应收款欠款户"/>
              <w:tag w:val="_GBC_3912a12d540a40c8946b4121501bca53"/>
              <w:id w:val="1470936649"/>
              <w:lock w:val="sdtLocked"/>
            </w:sdtPr>
            <w:sdtEndPr/>
            <w:sdtContent>
              <w:tr w:rsidR="001A60D5" w14:paraId="5C91FB8D" w14:textId="77777777" w:rsidTr="00404386">
                <w:trPr>
                  <w:cantSplit/>
                </w:trPr>
                <w:tc>
                  <w:tcPr>
                    <w:tcW w:w="960" w:type="pct"/>
                    <w:tcBorders>
                      <w:top w:val="single" w:sz="6" w:space="0" w:color="auto"/>
                      <w:left w:val="single" w:sz="6" w:space="0" w:color="auto"/>
                      <w:bottom w:val="single" w:sz="6" w:space="0" w:color="auto"/>
                      <w:right w:val="single" w:sz="6" w:space="0" w:color="auto"/>
                    </w:tcBorders>
                    <w:vAlign w:val="center"/>
                  </w:tcPr>
                  <w:p w14:paraId="2BE1A908" w14:textId="77777777" w:rsidR="001A60D5" w:rsidRDefault="001A60D5" w:rsidP="00404386">
                    <w:pPr>
                      <w:ind w:right="105"/>
                    </w:pPr>
                    <w:r>
                      <w:t>高邮市周山镇财政所</w:t>
                    </w:r>
                  </w:p>
                </w:tc>
                <w:tc>
                  <w:tcPr>
                    <w:tcW w:w="775" w:type="pct"/>
                    <w:tcBorders>
                      <w:top w:val="single" w:sz="6" w:space="0" w:color="auto"/>
                      <w:left w:val="single" w:sz="6" w:space="0" w:color="auto"/>
                      <w:bottom w:val="single" w:sz="6" w:space="0" w:color="auto"/>
                      <w:right w:val="single" w:sz="6" w:space="0" w:color="auto"/>
                    </w:tcBorders>
                    <w:vAlign w:val="bottom"/>
                  </w:tcPr>
                  <w:p w14:paraId="0B1E678F" w14:textId="77777777" w:rsidR="001A60D5" w:rsidRDefault="001A60D5" w:rsidP="00404386">
                    <w:pPr>
                      <w:ind w:right="73"/>
                      <w:jc w:val="center"/>
                    </w:pPr>
                    <w:r>
                      <w:t>保证金</w:t>
                    </w:r>
                  </w:p>
                </w:tc>
                <w:tc>
                  <w:tcPr>
                    <w:tcW w:w="914" w:type="pct"/>
                    <w:tcBorders>
                      <w:top w:val="single" w:sz="6" w:space="0" w:color="auto"/>
                      <w:left w:val="single" w:sz="6" w:space="0" w:color="auto"/>
                      <w:bottom w:val="single" w:sz="6" w:space="0" w:color="auto"/>
                      <w:right w:val="single" w:sz="6" w:space="0" w:color="auto"/>
                    </w:tcBorders>
                    <w:vAlign w:val="bottom"/>
                  </w:tcPr>
                  <w:p w14:paraId="28778FA6" w14:textId="77777777" w:rsidR="001A60D5" w:rsidRDefault="001A60D5" w:rsidP="00404386">
                    <w:pPr>
                      <w:ind w:right="73"/>
                      <w:jc w:val="right"/>
                    </w:pPr>
                    <w:r>
                      <w:t>6,136,166.60</w:t>
                    </w:r>
                  </w:p>
                </w:tc>
                <w:tc>
                  <w:tcPr>
                    <w:tcW w:w="723" w:type="pct"/>
                    <w:tcBorders>
                      <w:top w:val="single" w:sz="6" w:space="0" w:color="auto"/>
                      <w:left w:val="single" w:sz="6" w:space="0" w:color="auto"/>
                      <w:bottom w:val="single" w:sz="6" w:space="0" w:color="auto"/>
                      <w:right w:val="single" w:sz="6" w:space="0" w:color="auto"/>
                    </w:tcBorders>
                    <w:vAlign w:val="bottom"/>
                  </w:tcPr>
                  <w:p w14:paraId="0DCE9DB6" w14:textId="48F9BB69" w:rsidR="001A60D5" w:rsidRDefault="001A60D5" w:rsidP="00404386">
                    <w:pPr>
                      <w:ind w:right="73"/>
                      <w:jc w:val="center"/>
                    </w:pPr>
                    <w:r>
                      <w:t>3-4年</w:t>
                    </w:r>
                  </w:p>
                </w:tc>
                <w:tc>
                  <w:tcPr>
                    <w:tcW w:w="804" w:type="pct"/>
                    <w:tcBorders>
                      <w:top w:val="single" w:sz="6" w:space="0" w:color="auto"/>
                      <w:left w:val="single" w:sz="6" w:space="0" w:color="auto"/>
                      <w:bottom w:val="single" w:sz="6" w:space="0" w:color="auto"/>
                      <w:right w:val="single" w:sz="6" w:space="0" w:color="auto"/>
                    </w:tcBorders>
                    <w:vAlign w:val="bottom"/>
                  </w:tcPr>
                  <w:p w14:paraId="4A8510C1" w14:textId="02F8BFC6" w:rsidR="001A60D5" w:rsidRDefault="001A60D5" w:rsidP="00404386">
                    <w:pPr>
                      <w:jc w:val="right"/>
                    </w:pPr>
                    <w:r>
                      <w:t>2.23</w:t>
                    </w:r>
                  </w:p>
                </w:tc>
                <w:tc>
                  <w:tcPr>
                    <w:tcW w:w="824" w:type="pct"/>
                    <w:tcBorders>
                      <w:top w:val="single" w:sz="6" w:space="0" w:color="auto"/>
                      <w:left w:val="single" w:sz="6" w:space="0" w:color="auto"/>
                      <w:bottom w:val="single" w:sz="6" w:space="0" w:color="auto"/>
                      <w:right w:val="single" w:sz="6" w:space="0" w:color="auto"/>
                    </w:tcBorders>
                    <w:vAlign w:val="bottom"/>
                  </w:tcPr>
                  <w:p w14:paraId="6DE09A72" w14:textId="77777777" w:rsidR="001A60D5" w:rsidRDefault="001A60D5" w:rsidP="00404386">
                    <w:pPr>
                      <w:jc w:val="right"/>
                    </w:pPr>
                    <w:r>
                      <w:t>184,085.00</w:t>
                    </w:r>
                  </w:p>
                </w:tc>
              </w:tr>
            </w:sdtContent>
          </w:sdt>
          <w:tr w:rsidR="001A60D5" w:rsidRPr="00AF2DE1" w14:paraId="60924F0E" w14:textId="77777777" w:rsidTr="00404386">
            <w:trPr>
              <w:cantSplit/>
            </w:trPr>
            <w:sdt>
              <w:sdtPr>
                <w:tag w:val="_PLD_4b94fa57164840a68859b565c2ebabb5"/>
                <w:id w:val="-2047129533"/>
                <w:lock w:val="sdtLocked"/>
              </w:sdtPr>
              <w:sdtEndPr/>
              <w:sdtContent>
                <w:tc>
                  <w:tcPr>
                    <w:tcW w:w="960" w:type="pct"/>
                    <w:tcBorders>
                      <w:top w:val="single" w:sz="6" w:space="0" w:color="auto"/>
                      <w:left w:val="single" w:sz="6" w:space="0" w:color="auto"/>
                      <w:bottom w:val="single" w:sz="6" w:space="0" w:color="auto"/>
                      <w:right w:val="single" w:sz="6" w:space="0" w:color="auto"/>
                    </w:tcBorders>
                    <w:vAlign w:val="center"/>
                  </w:tcPr>
                  <w:p w14:paraId="676C3F0A" w14:textId="77777777" w:rsidR="001A60D5" w:rsidRDefault="001A60D5" w:rsidP="00404386">
                    <w:pPr>
                      <w:ind w:right="105"/>
                      <w:jc w:val="center"/>
                    </w:pPr>
                    <w:r>
                      <w:rPr>
                        <w:rFonts w:hint="eastAsia"/>
                      </w:rPr>
                      <w:t>合计</w:t>
                    </w:r>
                  </w:p>
                </w:tc>
              </w:sdtContent>
            </w:sdt>
            <w:tc>
              <w:tcPr>
                <w:tcW w:w="775" w:type="pct"/>
                <w:tcBorders>
                  <w:top w:val="single" w:sz="6" w:space="0" w:color="auto"/>
                  <w:left w:val="single" w:sz="6" w:space="0" w:color="auto"/>
                  <w:bottom w:val="single" w:sz="6" w:space="0" w:color="auto"/>
                  <w:right w:val="single" w:sz="6" w:space="0" w:color="auto"/>
                </w:tcBorders>
                <w:vAlign w:val="bottom"/>
              </w:tcPr>
              <w:p w14:paraId="3EBB5546" w14:textId="77777777" w:rsidR="001A60D5" w:rsidRDefault="001A60D5" w:rsidP="00404386">
                <w:pPr>
                  <w:ind w:right="73"/>
                  <w:jc w:val="center"/>
                </w:pPr>
              </w:p>
            </w:tc>
            <w:tc>
              <w:tcPr>
                <w:tcW w:w="914" w:type="pct"/>
                <w:tcBorders>
                  <w:top w:val="single" w:sz="6" w:space="0" w:color="auto"/>
                  <w:left w:val="single" w:sz="6" w:space="0" w:color="auto"/>
                  <w:bottom w:val="single" w:sz="6" w:space="0" w:color="auto"/>
                  <w:right w:val="single" w:sz="6" w:space="0" w:color="auto"/>
                </w:tcBorders>
                <w:vAlign w:val="bottom"/>
              </w:tcPr>
              <w:p w14:paraId="33C334D3" w14:textId="77777777" w:rsidR="001A60D5" w:rsidRDefault="001A60D5" w:rsidP="00404386">
                <w:pPr>
                  <w:ind w:right="73"/>
                  <w:jc w:val="right"/>
                </w:pPr>
                <w:r>
                  <w:t>102,116,166.60</w:t>
                </w:r>
              </w:p>
            </w:tc>
            <w:tc>
              <w:tcPr>
                <w:tcW w:w="723" w:type="pct"/>
                <w:tcBorders>
                  <w:top w:val="single" w:sz="6" w:space="0" w:color="auto"/>
                  <w:left w:val="single" w:sz="6" w:space="0" w:color="auto"/>
                  <w:bottom w:val="single" w:sz="6" w:space="0" w:color="auto"/>
                  <w:right w:val="single" w:sz="6" w:space="0" w:color="auto"/>
                </w:tcBorders>
                <w:vAlign w:val="bottom"/>
              </w:tcPr>
              <w:p w14:paraId="62CE46AF" w14:textId="77777777" w:rsidR="001A60D5" w:rsidRDefault="001A60D5" w:rsidP="00404386">
                <w:pPr>
                  <w:ind w:right="73"/>
                  <w:jc w:val="center"/>
                </w:pPr>
              </w:p>
            </w:tc>
            <w:tc>
              <w:tcPr>
                <w:tcW w:w="804" w:type="pct"/>
                <w:tcBorders>
                  <w:top w:val="single" w:sz="6" w:space="0" w:color="auto"/>
                  <w:left w:val="single" w:sz="6" w:space="0" w:color="auto"/>
                  <w:bottom w:val="single" w:sz="6" w:space="0" w:color="auto"/>
                  <w:right w:val="single" w:sz="6" w:space="0" w:color="auto"/>
                </w:tcBorders>
                <w:vAlign w:val="bottom"/>
              </w:tcPr>
              <w:p w14:paraId="1E7AA515" w14:textId="1BE1B046" w:rsidR="001A60D5" w:rsidRPr="00AF2DE1" w:rsidRDefault="001A60D5" w:rsidP="00404386">
                <w:pPr>
                  <w:jc w:val="right"/>
                </w:pPr>
                <w:r>
                  <w:t>37.11</w:t>
                </w:r>
              </w:p>
            </w:tc>
            <w:tc>
              <w:tcPr>
                <w:tcW w:w="824" w:type="pct"/>
                <w:tcBorders>
                  <w:top w:val="single" w:sz="6" w:space="0" w:color="auto"/>
                  <w:left w:val="single" w:sz="6" w:space="0" w:color="auto"/>
                  <w:bottom w:val="single" w:sz="6" w:space="0" w:color="auto"/>
                  <w:right w:val="single" w:sz="6" w:space="0" w:color="auto"/>
                </w:tcBorders>
                <w:vAlign w:val="bottom"/>
              </w:tcPr>
              <w:p w14:paraId="621BD39E" w14:textId="77777777" w:rsidR="001A60D5" w:rsidRPr="00AF2DE1" w:rsidRDefault="001A60D5" w:rsidP="00404386">
                <w:pPr>
                  <w:jc w:val="right"/>
                </w:pPr>
                <w:r>
                  <w:t>3,063,485.00</w:t>
                </w:r>
              </w:p>
            </w:tc>
          </w:tr>
        </w:tbl>
        <w:p w14:paraId="3CCE07D6" w14:textId="33AE4487" w:rsidR="002C7628" w:rsidRDefault="00A953A1" w:rsidP="00827190"/>
      </w:sdtContent>
    </w:sdt>
    <w:sdt>
      <w:sdtPr>
        <w:rPr>
          <w:rFonts w:ascii="Times New Roman" w:hAnsi="Times New Roman" w:cs="宋体" w:hint="eastAsia"/>
          <w:b w:val="0"/>
          <w:bCs w:val="0"/>
          <w:kern w:val="0"/>
          <w:sz w:val="24"/>
          <w:szCs w:val="24"/>
        </w:rPr>
        <w:alias w:val="模块:按应收金额确认的政府补助"/>
        <w:tag w:val="_GBC_52bd0b171cc64f85aa1100213c81523c"/>
        <w:id w:val="-503509080"/>
        <w:lock w:val="sdtLocked"/>
        <w:placeholder>
          <w:docPart w:val="GBC22222222222222222222222222222"/>
        </w:placeholder>
      </w:sdtPr>
      <w:sdtEndPr>
        <w:rPr>
          <w:rFonts w:cs="Times New Roman"/>
          <w:kern w:val="2"/>
          <w:sz w:val="21"/>
          <w:szCs w:val="21"/>
        </w:rPr>
      </w:sdtEndPr>
      <w:sdtContent>
        <w:p w14:paraId="470F6BA4" w14:textId="77777777" w:rsidR="002C7628" w:rsidRDefault="00026AE0" w:rsidP="0047068F">
          <w:pPr>
            <w:pStyle w:val="29"/>
            <w:numPr>
              <w:ilvl w:val="3"/>
              <w:numId w:val="97"/>
            </w:numPr>
            <w:spacing w:beforeLines="0" w:before="0" w:after="0" w:afterAutospacing="0"/>
            <w:ind w:left="425" w:hanging="425"/>
          </w:pPr>
          <w:r>
            <w:rPr>
              <w:rFonts w:hint="eastAsia"/>
            </w:rPr>
            <w:t>涉及政府补助的应收款项</w:t>
          </w:r>
        </w:p>
        <w:sdt>
          <w:sdtPr>
            <w:alias w:val="是否适用：母公司涉及政府补助的应收款项[双击切换]"/>
            <w:tag w:val="_GBC_42f77b49fc014baab239badfde6e4fcf"/>
            <w:id w:val="-1159614307"/>
            <w:lock w:val="sdtContentLocked"/>
            <w:placeholder>
              <w:docPart w:val="GBC22222222222222222222222222222"/>
            </w:placeholder>
          </w:sdtPr>
          <w:sdtEndPr/>
          <w:sdtContent>
            <w:p w14:paraId="2E930C9D" w14:textId="6584721C" w:rsidR="002C7628" w:rsidRDefault="00026AE0" w:rsidP="00DB4A68">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Times New Roman" w:hAnsi="Times New Roman" w:cs="宋体"/>
          <w:b w:val="0"/>
          <w:bCs w:val="0"/>
          <w:kern w:val="0"/>
          <w:sz w:val="24"/>
          <w:szCs w:val="24"/>
        </w:rPr>
        <w:alias w:val="模块:因金融资产转移而终止确认的其他应收款"/>
        <w:tag w:val="_GBC_338c72ace78c4ba79d60f19b8dbabe9a"/>
        <w:id w:val="-1429351398"/>
        <w:lock w:val="sdtLocked"/>
        <w:placeholder>
          <w:docPart w:val="GBC22222222222222222222222222222"/>
        </w:placeholder>
      </w:sdtPr>
      <w:sdtEndPr>
        <w:rPr>
          <w:rFonts w:cs="Times New Roman"/>
          <w:kern w:val="2"/>
          <w:sz w:val="21"/>
          <w:szCs w:val="21"/>
        </w:rPr>
      </w:sdtEndPr>
      <w:sdtContent>
        <w:p w14:paraId="5A57ABB7" w14:textId="77777777" w:rsidR="002C7628" w:rsidRDefault="00026AE0" w:rsidP="0047068F">
          <w:pPr>
            <w:pStyle w:val="29"/>
            <w:numPr>
              <w:ilvl w:val="3"/>
              <w:numId w:val="97"/>
            </w:numPr>
            <w:spacing w:beforeLines="0" w:before="0" w:after="0" w:afterAutospacing="0"/>
            <w:ind w:left="425" w:hanging="425"/>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232315455"/>
            <w:lock w:val="sdtContentLocked"/>
            <w:placeholder>
              <w:docPart w:val="GBC22222222222222222222222222222"/>
            </w:placeholder>
          </w:sdtPr>
          <w:sdtEndPr/>
          <w:sdtContent>
            <w:p w14:paraId="5ECF2D8A" w14:textId="6B7B1BEC"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ascii="Times New Roman" w:hAnsi="Times New Roman" w:cs="宋体" w:hint="eastAsia"/>
          <w:b w:val="0"/>
          <w:bCs w:val="0"/>
          <w:kern w:val="0"/>
          <w:sz w:val="24"/>
          <w:szCs w:val="24"/>
        </w:rPr>
        <w:alias w:val="模块:转移其他应收款且继续涉入的，分项列示继续涉入形成的资产、负债..."/>
        <w:tag w:val="_GBC_86d729c7494a406ba4f51afb2c881955"/>
        <w:id w:val="1493065226"/>
        <w:lock w:val="sdtLocked"/>
        <w:placeholder>
          <w:docPart w:val="GBC22222222222222222222222222222"/>
        </w:placeholder>
      </w:sdtPr>
      <w:sdtEndPr>
        <w:rPr>
          <w:rFonts w:cs="Times New Roman"/>
          <w:kern w:val="2"/>
          <w:sz w:val="21"/>
          <w:szCs w:val="21"/>
        </w:rPr>
      </w:sdtEndPr>
      <w:sdtContent>
        <w:p w14:paraId="4D12FA13" w14:textId="77777777" w:rsidR="002C7628" w:rsidRDefault="00026AE0" w:rsidP="0047068F">
          <w:pPr>
            <w:pStyle w:val="29"/>
            <w:numPr>
              <w:ilvl w:val="3"/>
              <w:numId w:val="97"/>
            </w:numPr>
            <w:spacing w:beforeLines="0" w:before="0" w:after="0" w:afterAutospacing="0"/>
            <w:ind w:left="425" w:hanging="425"/>
            <w:rPr>
              <w:kern w:val="0"/>
            </w:rPr>
          </w:pPr>
          <w:r>
            <w:rPr>
              <w:rFonts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1216315729"/>
            <w:lock w:val="sdtContentLocked"/>
            <w:placeholder>
              <w:docPart w:val="GBC22222222222222222222222222222"/>
            </w:placeholder>
          </w:sdtPr>
          <w:sdtEndPr/>
          <w:sdtContent>
            <w:p w14:paraId="01661C65" w14:textId="1C3A363C"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hint="eastAsia"/>
          <w:b/>
          <w:bCs/>
        </w:rPr>
        <w:alias w:val="模块:其他应收款其他说明"/>
        <w:tag w:val="_GBC_4b6cd384bee54ff79269fa4457c70d49"/>
        <w:id w:val="-422874842"/>
        <w:lock w:val="sdtLocked"/>
        <w:placeholder>
          <w:docPart w:val="GBC22222222222222222222222222222"/>
        </w:placeholder>
      </w:sdtPr>
      <w:sdtEndPr>
        <w:rPr>
          <w:b w:val="0"/>
          <w:bCs w:val="0"/>
        </w:rPr>
      </w:sdtEndPr>
      <w:sdtContent>
        <w:p w14:paraId="455BFD99" w14:textId="77777777" w:rsidR="002C7628" w:rsidRDefault="00026AE0">
          <w:pPr>
            <w:spacing w:before="120"/>
          </w:pPr>
          <w:r>
            <w:rPr>
              <w:rFonts w:hint="eastAsia"/>
            </w:rPr>
            <w:t>其他</w:t>
          </w:r>
          <w:r>
            <w:t>说明：</w:t>
          </w:r>
        </w:p>
        <w:sdt>
          <w:sdtPr>
            <w:alias w:val="是否适用：母公司其他应收款的其他说明[双击切换]"/>
            <w:tag w:val="_GBC_2e0f632cbc7d4916b89bf8824f4b71f0"/>
            <w:id w:val="256795276"/>
            <w:lock w:val="sdtContentLocked"/>
            <w:placeholder>
              <w:docPart w:val="GBC22222222222222222222222222222"/>
            </w:placeholder>
          </w:sdtPr>
          <w:sdtEndPr/>
          <w:sdtContent>
            <w:p w14:paraId="18A48E5D" w14:textId="33EA5B45"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7BF6386F" w14:textId="77777777" w:rsidR="002C7628" w:rsidRDefault="00026AE0" w:rsidP="0047068F">
      <w:pPr>
        <w:pStyle w:val="300"/>
        <w:numPr>
          <w:ilvl w:val="0"/>
          <w:numId w:val="95"/>
        </w:numPr>
        <w:spacing w:beforeLines="0" w:before="0" w:after="0" w:afterAutospacing="0"/>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81414676"/>
        <w:lock w:val="sdtContentLocked"/>
        <w:placeholder>
          <w:docPart w:val="GBC22222222222222222222222222222"/>
        </w:placeholder>
      </w:sdtPr>
      <w:sdtEndPr/>
      <w:sdtContent>
        <w:p w14:paraId="2FDFF270" w14:textId="0439A45E"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rPr>
        <w:alias w:val="模块:长期股权投资按成本法核算"/>
        <w:tag w:val="_GBC_e5163872166a4141a666e7eec5d9956c"/>
        <w:id w:val="-744033793"/>
        <w:lock w:val="sdtLocked"/>
        <w:placeholder>
          <w:docPart w:val="GBC22222222222222222222222222222"/>
        </w:placeholder>
      </w:sdtPr>
      <w:sdtEndPr>
        <w:rPr>
          <w:b w:val="0"/>
          <w:bCs w:val="0"/>
        </w:rPr>
      </w:sdtEndPr>
      <w:sdtContent>
        <w:p w14:paraId="3D646CC2" w14:textId="7B4E6E88" w:rsidR="002C7628" w:rsidRDefault="00026AE0" w:rsidP="00827190">
          <w:pPr>
            <w:jc w:val="right"/>
          </w:pPr>
          <w:r>
            <w:rPr>
              <w:rFonts w:hint="eastAsia"/>
            </w:rPr>
            <w:t>单位：</w:t>
          </w:r>
          <w:sdt>
            <w:sdtPr>
              <w:rPr>
                <w:rFonts w:hint="eastAsia"/>
              </w:rPr>
              <w:alias w:val="单位：母公司财务附注：长期股权投资"/>
              <w:tag w:val="_GBC_ee2c3454a2494dfca9c0a07bba82ed3d"/>
              <w:id w:val="-429945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11467382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23"/>
            <w:gridCol w:w="1574"/>
            <w:gridCol w:w="495"/>
            <w:gridCol w:w="1546"/>
            <w:gridCol w:w="1676"/>
            <w:gridCol w:w="573"/>
            <w:gridCol w:w="1608"/>
          </w:tblGrid>
          <w:tr w:rsidR="002C7628" w14:paraId="35F0A576" w14:textId="77777777" w:rsidTr="00DB4A68">
            <w:trPr>
              <w:cantSplit/>
            </w:trPr>
            <w:bookmarkStart w:id="271" w:name="_Hlk47511486" w:displacedByCustomXml="next"/>
            <w:sdt>
              <w:sdtPr>
                <w:tag w:val="_PLD_69c4a2f49545484e8b3a149f64c9d21f"/>
                <w:id w:val="-1314101239"/>
                <w:lock w:val="sdtLocked"/>
              </w:sdtPr>
              <w:sdtEndPr/>
              <w:sdtContent>
                <w:tc>
                  <w:tcPr>
                    <w:tcW w:w="800" w:type="pct"/>
                    <w:vMerge w:val="restart"/>
                    <w:shd w:val="clear" w:color="auto" w:fill="auto"/>
                    <w:vAlign w:val="center"/>
                  </w:tcPr>
                  <w:p w14:paraId="50AD1F8C" w14:textId="77777777" w:rsidR="002C7628" w:rsidRDefault="00026AE0" w:rsidP="00827190">
                    <w:pPr>
                      <w:jc w:val="center"/>
                    </w:pPr>
                    <w:r>
                      <w:rPr>
                        <w:rFonts w:hint="eastAsia"/>
                      </w:rPr>
                      <w:t>项目</w:t>
                    </w:r>
                  </w:p>
                </w:tc>
              </w:sdtContent>
            </w:sdt>
            <w:sdt>
              <w:sdtPr>
                <w:tag w:val="_PLD_f7d0566caa554c4c823029a05c5319eb"/>
                <w:id w:val="1885127033"/>
                <w:lock w:val="sdtLocked"/>
              </w:sdtPr>
              <w:sdtEndPr/>
              <w:sdtContent>
                <w:tc>
                  <w:tcPr>
                    <w:tcW w:w="2032" w:type="pct"/>
                    <w:gridSpan w:val="3"/>
                    <w:shd w:val="clear" w:color="auto" w:fill="auto"/>
                    <w:vAlign w:val="center"/>
                  </w:tcPr>
                  <w:p w14:paraId="1CA02C3B" w14:textId="77777777" w:rsidR="002C7628" w:rsidRDefault="00026AE0" w:rsidP="00827190">
                    <w:pPr>
                      <w:jc w:val="center"/>
                    </w:pPr>
                    <w:r>
                      <w:rPr>
                        <w:rFonts w:hint="eastAsia"/>
                      </w:rPr>
                      <w:t>期末余额</w:t>
                    </w:r>
                  </w:p>
                </w:tc>
              </w:sdtContent>
            </w:sdt>
            <w:sdt>
              <w:sdtPr>
                <w:tag w:val="_PLD_9d2cfae2492a49c2b441d1371a5e4673"/>
                <w:id w:val="-1702924970"/>
                <w:lock w:val="sdtLocked"/>
              </w:sdtPr>
              <w:sdtEndPr/>
              <w:sdtContent>
                <w:tc>
                  <w:tcPr>
                    <w:tcW w:w="2168" w:type="pct"/>
                    <w:gridSpan w:val="3"/>
                    <w:shd w:val="clear" w:color="auto" w:fill="auto"/>
                    <w:vAlign w:val="center"/>
                  </w:tcPr>
                  <w:p w14:paraId="47CD9C44" w14:textId="77777777" w:rsidR="002C7628" w:rsidRDefault="00026AE0" w:rsidP="00827190">
                    <w:pPr>
                      <w:jc w:val="center"/>
                    </w:pPr>
                    <w:r>
                      <w:rPr>
                        <w:rFonts w:hint="eastAsia"/>
                      </w:rPr>
                      <w:t>期初余额</w:t>
                    </w:r>
                  </w:p>
                </w:tc>
              </w:sdtContent>
            </w:sdt>
          </w:tr>
          <w:tr w:rsidR="00842706" w14:paraId="556F72D8" w14:textId="77777777" w:rsidTr="00DB4A68">
            <w:trPr>
              <w:cantSplit/>
            </w:trPr>
            <w:tc>
              <w:tcPr>
                <w:tcW w:w="800" w:type="pct"/>
                <w:vMerge/>
                <w:tcBorders>
                  <w:bottom w:val="single" w:sz="6" w:space="0" w:color="auto"/>
                </w:tcBorders>
                <w:shd w:val="clear" w:color="auto" w:fill="auto"/>
                <w:vAlign w:val="center"/>
              </w:tcPr>
              <w:p w14:paraId="6C0861A7" w14:textId="77777777" w:rsidR="002C7628" w:rsidRDefault="002C7628" w:rsidP="00827190">
                <w:pPr>
                  <w:jc w:val="center"/>
                </w:pPr>
              </w:p>
            </w:tc>
            <w:sdt>
              <w:sdtPr>
                <w:tag w:val="_PLD_9f664b17996c45f08a57544a9ec7e340"/>
                <w:id w:val="-795910853"/>
                <w:lock w:val="sdtLocked"/>
              </w:sdtPr>
              <w:sdtEndPr/>
              <w:sdtContent>
                <w:tc>
                  <w:tcPr>
                    <w:tcW w:w="885" w:type="pct"/>
                    <w:tcBorders>
                      <w:bottom w:val="single" w:sz="6" w:space="0" w:color="auto"/>
                    </w:tcBorders>
                    <w:shd w:val="clear" w:color="auto" w:fill="auto"/>
                    <w:vAlign w:val="center"/>
                  </w:tcPr>
                  <w:p w14:paraId="18972FF1" w14:textId="77777777" w:rsidR="002C7628" w:rsidRDefault="00026AE0" w:rsidP="00827190">
                    <w:pPr>
                      <w:jc w:val="center"/>
                    </w:pPr>
                    <w:r>
                      <w:rPr>
                        <w:rFonts w:hint="eastAsia"/>
                      </w:rPr>
                      <w:t>账面余额</w:t>
                    </w:r>
                  </w:p>
                </w:tc>
              </w:sdtContent>
            </w:sdt>
            <w:sdt>
              <w:sdtPr>
                <w:tag w:val="_PLD_5c150a7367994fc29e7f8b50d7ff2eab"/>
                <w:id w:val="-342243051"/>
                <w:lock w:val="sdtLocked"/>
              </w:sdtPr>
              <w:sdtEndPr/>
              <w:sdtContent>
                <w:tc>
                  <w:tcPr>
                    <w:tcW w:w="278" w:type="pct"/>
                    <w:tcBorders>
                      <w:bottom w:val="single" w:sz="6" w:space="0" w:color="auto"/>
                    </w:tcBorders>
                    <w:shd w:val="clear" w:color="auto" w:fill="auto"/>
                    <w:vAlign w:val="center"/>
                  </w:tcPr>
                  <w:p w14:paraId="7B16F628" w14:textId="77777777" w:rsidR="002C7628" w:rsidRDefault="00026AE0" w:rsidP="00827190">
                    <w:pPr>
                      <w:jc w:val="center"/>
                    </w:pPr>
                    <w:r>
                      <w:rPr>
                        <w:rFonts w:hint="eastAsia"/>
                      </w:rPr>
                      <w:t>减值准备</w:t>
                    </w:r>
                  </w:p>
                </w:tc>
              </w:sdtContent>
            </w:sdt>
            <w:sdt>
              <w:sdtPr>
                <w:tag w:val="_PLD_3db48da0eacd49568929884577dae51b"/>
                <w:id w:val="-1551297324"/>
                <w:lock w:val="sdtLocked"/>
              </w:sdtPr>
              <w:sdtEndPr/>
              <w:sdtContent>
                <w:tc>
                  <w:tcPr>
                    <w:tcW w:w="869" w:type="pct"/>
                    <w:tcBorders>
                      <w:bottom w:val="single" w:sz="6" w:space="0" w:color="auto"/>
                    </w:tcBorders>
                    <w:shd w:val="clear" w:color="auto" w:fill="auto"/>
                    <w:vAlign w:val="center"/>
                  </w:tcPr>
                  <w:p w14:paraId="3AEE52EB" w14:textId="77777777" w:rsidR="002C7628" w:rsidRDefault="00026AE0" w:rsidP="00827190">
                    <w:pPr>
                      <w:jc w:val="center"/>
                    </w:pPr>
                    <w:r>
                      <w:rPr>
                        <w:rFonts w:hint="eastAsia"/>
                      </w:rPr>
                      <w:t>账面价值</w:t>
                    </w:r>
                  </w:p>
                </w:tc>
              </w:sdtContent>
            </w:sdt>
            <w:sdt>
              <w:sdtPr>
                <w:tag w:val="_PLD_00d8a1d3b6754b52929b2c46a2e716c9"/>
                <w:id w:val="1262338565"/>
                <w:lock w:val="sdtLocked"/>
              </w:sdtPr>
              <w:sdtEndPr/>
              <w:sdtContent>
                <w:tc>
                  <w:tcPr>
                    <w:tcW w:w="942" w:type="pct"/>
                    <w:tcBorders>
                      <w:bottom w:val="single" w:sz="6" w:space="0" w:color="auto"/>
                    </w:tcBorders>
                    <w:shd w:val="clear" w:color="auto" w:fill="auto"/>
                    <w:vAlign w:val="center"/>
                  </w:tcPr>
                  <w:p w14:paraId="63EFDAE9" w14:textId="77777777" w:rsidR="002C7628" w:rsidRDefault="00026AE0" w:rsidP="00827190">
                    <w:pPr>
                      <w:jc w:val="center"/>
                    </w:pPr>
                    <w:r>
                      <w:rPr>
                        <w:rFonts w:hint="eastAsia"/>
                      </w:rPr>
                      <w:t>账面余额</w:t>
                    </w:r>
                  </w:p>
                </w:tc>
              </w:sdtContent>
            </w:sdt>
            <w:sdt>
              <w:sdtPr>
                <w:tag w:val="_PLD_0f2c77fc41ea456bab34653dee178805"/>
                <w:id w:val="-1369361439"/>
                <w:lock w:val="sdtLocked"/>
              </w:sdtPr>
              <w:sdtEndPr/>
              <w:sdtContent>
                <w:tc>
                  <w:tcPr>
                    <w:tcW w:w="322" w:type="pct"/>
                    <w:tcBorders>
                      <w:bottom w:val="single" w:sz="6" w:space="0" w:color="auto"/>
                    </w:tcBorders>
                    <w:shd w:val="clear" w:color="auto" w:fill="auto"/>
                    <w:vAlign w:val="center"/>
                  </w:tcPr>
                  <w:p w14:paraId="03ADF8CF" w14:textId="77777777" w:rsidR="002C7628" w:rsidRDefault="00026AE0" w:rsidP="00827190">
                    <w:pPr>
                      <w:jc w:val="center"/>
                    </w:pPr>
                    <w:r>
                      <w:rPr>
                        <w:rFonts w:hint="eastAsia"/>
                      </w:rPr>
                      <w:t>减值准备</w:t>
                    </w:r>
                  </w:p>
                </w:tc>
              </w:sdtContent>
            </w:sdt>
            <w:sdt>
              <w:sdtPr>
                <w:tag w:val="_PLD_9ae07ed9769c419fa280d4c5ad3f03d7"/>
                <w:id w:val="2119108390"/>
                <w:lock w:val="sdtLocked"/>
              </w:sdtPr>
              <w:sdtEndPr/>
              <w:sdtContent>
                <w:tc>
                  <w:tcPr>
                    <w:tcW w:w="904" w:type="pct"/>
                    <w:tcBorders>
                      <w:bottom w:val="single" w:sz="6" w:space="0" w:color="auto"/>
                    </w:tcBorders>
                    <w:shd w:val="clear" w:color="auto" w:fill="auto"/>
                    <w:vAlign w:val="center"/>
                  </w:tcPr>
                  <w:p w14:paraId="442EE0B6" w14:textId="77777777" w:rsidR="002C7628" w:rsidRDefault="00026AE0" w:rsidP="00827190">
                    <w:pPr>
                      <w:jc w:val="center"/>
                    </w:pPr>
                    <w:r>
                      <w:rPr>
                        <w:rFonts w:hint="eastAsia"/>
                      </w:rPr>
                      <w:t>账面价值</w:t>
                    </w:r>
                  </w:p>
                </w:tc>
              </w:sdtContent>
            </w:sdt>
          </w:tr>
          <w:tr w:rsidR="00842706" w14:paraId="3CCCDEE3" w14:textId="77777777" w:rsidTr="00DB4A68">
            <w:trPr>
              <w:cantSplit/>
            </w:trPr>
            <w:sdt>
              <w:sdtPr>
                <w:tag w:val="_PLD_b2ce03f2519c40d0a152124161e4337f"/>
                <w:id w:val="1533991334"/>
                <w:lock w:val="sdtLocked"/>
              </w:sdtPr>
              <w:sdtEndPr/>
              <w:sdtContent>
                <w:tc>
                  <w:tcPr>
                    <w:tcW w:w="800" w:type="pct"/>
                    <w:shd w:val="clear" w:color="auto" w:fill="auto"/>
                  </w:tcPr>
                  <w:p w14:paraId="2F95A24F" w14:textId="77777777" w:rsidR="002C7628" w:rsidRDefault="00026AE0" w:rsidP="00827190">
                    <w:r>
                      <w:rPr>
                        <w:rFonts w:hint="eastAsia"/>
                      </w:rPr>
                      <w:t>对子公司投资</w:t>
                    </w:r>
                  </w:p>
                </w:tc>
              </w:sdtContent>
            </w:sdt>
            <w:tc>
              <w:tcPr>
                <w:tcW w:w="885" w:type="pct"/>
                <w:shd w:val="clear" w:color="auto" w:fill="auto"/>
                <w:vAlign w:val="center"/>
              </w:tcPr>
              <w:p w14:paraId="1A808260" w14:textId="6399EE5D" w:rsidR="002C7628" w:rsidRPr="00DB4A68" w:rsidRDefault="00C40BC5" w:rsidP="00827190">
                <w:pPr>
                  <w:jc w:val="right"/>
                  <w:rPr>
                    <w:szCs w:val="21"/>
                  </w:rPr>
                </w:pPr>
                <w:r w:rsidRPr="00DB4A68">
                  <w:rPr>
                    <w:rFonts w:hint="eastAsia"/>
                    <w:szCs w:val="21"/>
                  </w:rPr>
                  <w:t>169,348,399.17</w:t>
                </w:r>
              </w:p>
            </w:tc>
            <w:tc>
              <w:tcPr>
                <w:tcW w:w="278" w:type="pct"/>
                <w:shd w:val="clear" w:color="auto" w:fill="auto"/>
                <w:vAlign w:val="center"/>
              </w:tcPr>
              <w:p w14:paraId="4F164FE7" w14:textId="77777777" w:rsidR="002C7628" w:rsidRPr="00DB4A68" w:rsidRDefault="002C7628" w:rsidP="00827190">
                <w:pPr>
                  <w:jc w:val="right"/>
                  <w:rPr>
                    <w:szCs w:val="21"/>
                  </w:rPr>
                </w:pPr>
              </w:p>
            </w:tc>
            <w:tc>
              <w:tcPr>
                <w:tcW w:w="869" w:type="pct"/>
                <w:shd w:val="clear" w:color="auto" w:fill="auto"/>
                <w:vAlign w:val="center"/>
              </w:tcPr>
              <w:p w14:paraId="26041F25" w14:textId="780C5BA1" w:rsidR="002C7628" w:rsidRPr="00DB4A68" w:rsidRDefault="00C40BC5" w:rsidP="00827190">
                <w:pPr>
                  <w:jc w:val="right"/>
                  <w:rPr>
                    <w:szCs w:val="21"/>
                  </w:rPr>
                </w:pPr>
                <w:r w:rsidRPr="00DB4A68">
                  <w:rPr>
                    <w:rFonts w:hint="eastAsia"/>
                    <w:szCs w:val="21"/>
                  </w:rPr>
                  <w:t>169,348,399.17</w:t>
                </w:r>
              </w:p>
            </w:tc>
            <w:tc>
              <w:tcPr>
                <w:tcW w:w="942" w:type="pct"/>
                <w:shd w:val="clear" w:color="auto" w:fill="auto"/>
                <w:vAlign w:val="center"/>
              </w:tcPr>
              <w:p w14:paraId="072B9A33" w14:textId="3D1BE4C3" w:rsidR="002C7628" w:rsidRPr="00DB4A68" w:rsidRDefault="00C40BC5" w:rsidP="00827190">
                <w:pPr>
                  <w:jc w:val="right"/>
                  <w:rPr>
                    <w:szCs w:val="21"/>
                  </w:rPr>
                </w:pPr>
                <w:r w:rsidRPr="00DB4A68">
                  <w:rPr>
                    <w:rFonts w:hint="eastAsia"/>
                    <w:szCs w:val="21"/>
                  </w:rPr>
                  <w:t>169,348,399.17</w:t>
                </w:r>
              </w:p>
            </w:tc>
            <w:tc>
              <w:tcPr>
                <w:tcW w:w="322" w:type="pct"/>
                <w:shd w:val="clear" w:color="auto" w:fill="auto"/>
                <w:vAlign w:val="center"/>
              </w:tcPr>
              <w:p w14:paraId="2EC73C25" w14:textId="77777777" w:rsidR="002C7628" w:rsidRPr="00DB4A68" w:rsidRDefault="002C7628" w:rsidP="00827190">
                <w:pPr>
                  <w:jc w:val="right"/>
                  <w:rPr>
                    <w:szCs w:val="21"/>
                  </w:rPr>
                </w:pPr>
              </w:p>
            </w:tc>
            <w:tc>
              <w:tcPr>
                <w:tcW w:w="904" w:type="pct"/>
                <w:shd w:val="clear" w:color="auto" w:fill="auto"/>
                <w:vAlign w:val="center"/>
              </w:tcPr>
              <w:p w14:paraId="2C5B11F6" w14:textId="0EE24AA7" w:rsidR="002C7628" w:rsidRPr="00DB4A68" w:rsidRDefault="00C40BC5" w:rsidP="00827190">
                <w:pPr>
                  <w:jc w:val="right"/>
                  <w:rPr>
                    <w:szCs w:val="21"/>
                  </w:rPr>
                </w:pPr>
                <w:r w:rsidRPr="00DB4A68">
                  <w:rPr>
                    <w:rFonts w:hint="eastAsia"/>
                    <w:szCs w:val="21"/>
                  </w:rPr>
                  <w:t>169,348,399.17</w:t>
                </w:r>
              </w:p>
            </w:tc>
          </w:tr>
          <w:tr w:rsidR="00842706" w14:paraId="7962AFFF" w14:textId="77777777" w:rsidTr="00DB4A68">
            <w:trPr>
              <w:cantSplit/>
            </w:trPr>
            <w:sdt>
              <w:sdtPr>
                <w:tag w:val="_PLD_da68a71aef6a46449e56205bf88b68ae"/>
                <w:id w:val="661354452"/>
                <w:lock w:val="sdtLocked"/>
              </w:sdtPr>
              <w:sdtEndPr/>
              <w:sdtContent>
                <w:tc>
                  <w:tcPr>
                    <w:tcW w:w="800" w:type="pct"/>
                    <w:shd w:val="clear" w:color="auto" w:fill="auto"/>
                  </w:tcPr>
                  <w:p w14:paraId="1A8F801C" w14:textId="77777777" w:rsidR="002C7628" w:rsidRDefault="00026AE0" w:rsidP="00827190">
                    <w:r>
                      <w:rPr>
                        <w:rFonts w:hint="eastAsia"/>
                      </w:rPr>
                      <w:t>对联营、合营企业投资</w:t>
                    </w:r>
                  </w:p>
                </w:tc>
              </w:sdtContent>
            </w:sdt>
            <w:tc>
              <w:tcPr>
                <w:tcW w:w="885" w:type="pct"/>
                <w:shd w:val="clear" w:color="auto" w:fill="auto"/>
                <w:vAlign w:val="center"/>
              </w:tcPr>
              <w:p w14:paraId="0E327D41" w14:textId="77777777" w:rsidR="002C7628" w:rsidRPr="00DB4A68" w:rsidRDefault="002C7628" w:rsidP="00827190">
                <w:pPr>
                  <w:jc w:val="right"/>
                  <w:rPr>
                    <w:szCs w:val="21"/>
                  </w:rPr>
                </w:pPr>
              </w:p>
            </w:tc>
            <w:tc>
              <w:tcPr>
                <w:tcW w:w="278" w:type="pct"/>
                <w:shd w:val="clear" w:color="auto" w:fill="auto"/>
                <w:vAlign w:val="center"/>
              </w:tcPr>
              <w:p w14:paraId="41FBDA3D" w14:textId="77777777" w:rsidR="002C7628" w:rsidRPr="00DB4A68" w:rsidRDefault="002C7628" w:rsidP="00827190">
                <w:pPr>
                  <w:jc w:val="right"/>
                  <w:rPr>
                    <w:szCs w:val="21"/>
                  </w:rPr>
                </w:pPr>
              </w:p>
            </w:tc>
            <w:tc>
              <w:tcPr>
                <w:tcW w:w="869" w:type="pct"/>
                <w:shd w:val="clear" w:color="auto" w:fill="auto"/>
                <w:vAlign w:val="center"/>
              </w:tcPr>
              <w:p w14:paraId="75F035C4" w14:textId="77777777" w:rsidR="002C7628" w:rsidRPr="00DB4A68" w:rsidRDefault="002C7628" w:rsidP="00827190">
                <w:pPr>
                  <w:jc w:val="right"/>
                  <w:rPr>
                    <w:szCs w:val="21"/>
                  </w:rPr>
                </w:pPr>
              </w:p>
            </w:tc>
            <w:tc>
              <w:tcPr>
                <w:tcW w:w="942" w:type="pct"/>
                <w:shd w:val="clear" w:color="auto" w:fill="auto"/>
                <w:vAlign w:val="center"/>
              </w:tcPr>
              <w:p w14:paraId="1B4B97B7" w14:textId="77777777" w:rsidR="002C7628" w:rsidRPr="00DB4A68" w:rsidRDefault="002C7628" w:rsidP="00827190">
                <w:pPr>
                  <w:jc w:val="right"/>
                  <w:rPr>
                    <w:szCs w:val="21"/>
                  </w:rPr>
                </w:pPr>
              </w:p>
            </w:tc>
            <w:tc>
              <w:tcPr>
                <w:tcW w:w="322" w:type="pct"/>
                <w:shd w:val="clear" w:color="auto" w:fill="auto"/>
                <w:vAlign w:val="center"/>
              </w:tcPr>
              <w:p w14:paraId="3E081688" w14:textId="77777777" w:rsidR="002C7628" w:rsidRPr="00DB4A68" w:rsidRDefault="002C7628" w:rsidP="00827190">
                <w:pPr>
                  <w:jc w:val="right"/>
                  <w:rPr>
                    <w:szCs w:val="21"/>
                  </w:rPr>
                </w:pPr>
              </w:p>
            </w:tc>
            <w:tc>
              <w:tcPr>
                <w:tcW w:w="904" w:type="pct"/>
                <w:shd w:val="clear" w:color="auto" w:fill="auto"/>
                <w:vAlign w:val="center"/>
              </w:tcPr>
              <w:p w14:paraId="57552B15" w14:textId="77777777" w:rsidR="002C7628" w:rsidRPr="00DB4A68" w:rsidRDefault="002C7628" w:rsidP="00827190">
                <w:pPr>
                  <w:jc w:val="right"/>
                  <w:rPr>
                    <w:szCs w:val="21"/>
                  </w:rPr>
                </w:pPr>
              </w:p>
            </w:tc>
          </w:tr>
          <w:tr w:rsidR="00842706" w14:paraId="477D03DB" w14:textId="77777777" w:rsidTr="00DB4A68">
            <w:trPr>
              <w:cantSplit/>
            </w:trPr>
            <w:sdt>
              <w:sdtPr>
                <w:tag w:val="_PLD_5c8b8837c4fd4f29a39327cb72d5dcbf"/>
                <w:id w:val="1317837556"/>
                <w:lock w:val="sdtLocked"/>
              </w:sdtPr>
              <w:sdtEndPr/>
              <w:sdtContent>
                <w:tc>
                  <w:tcPr>
                    <w:tcW w:w="800" w:type="pct"/>
                    <w:shd w:val="clear" w:color="auto" w:fill="auto"/>
                    <w:vAlign w:val="center"/>
                  </w:tcPr>
                  <w:p w14:paraId="5A06D501" w14:textId="77777777" w:rsidR="002C7628" w:rsidRDefault="00026AE0" w:rsidP="00827190">
                    <w:pPr>
                      <w:jc w:val="center"/>
                    </w:pPr>
                    <w:r>
                      <w:rPr>
                        <w:rFonts w:hint="eastAsia"/>
                      </w:rPr>
                      <w:t>合计</w:t>
                    </w:r>
                  </w:p>
                </w:tc>
              </w:sdtContent>
            </w:sdt>
            <w:tc>
              <w:tcPr>
                <w:tcW w:w="885" w:type="pct"/>
                <w:shd w:val="clear" w:color="auto" w:fill="auto"/>
                <w:vAlign w:val="center"/>
              </w:tcPr>
              <w:p w14:paraId="53265B82" w14:textId="4D46A16B" w:rsidR="002C7628" w:rsidRPr="00DB4A68" w:rsidRDefault="00C40BC5" w:rsidP="00827190">
                <w:pPr>
                  <w:jc w:val="right"/>
                  <w:rPr>
                    <w:szCs w:val="21"/>
                  </w:rPr>
                </w:pPr>
                <w:r w:rsidRPr="00DB4A68">
                  <w:rPr>
                    <w:rFonts w:hint="eastAsia"/>
                    <w:szCs w:val="21"/>
                  </w:rPr>
                  <w:t>169,348,399.17</w:t>
                </w:r>
              </w:p>
            </w:tc>
            <w:tc>
              <w:tcPr>
                <w:tcW w:w="278" w:type="pct"/>
                <w:shd w:val="clear" w:color="auto" w:fill="auto"/>
                <w:vAlign w:val="center"/>
              </w:tcPr>
              <w:p w14:paraId="01916365" w14:textId="77777777" w:rsidR="002C7628" w:rsidRPr="00DB4A68" w:rsidRDefault="002C7628" w:rsidP="00827190">
                <w:pPr>
                  <w:jc w:val="right"/>
                  <w:rPr>
                    <w:szCs w:val="21"/>
                  </w:rPr>
                </w:pPr>
              </w:p>
            </w:tc>
            <w:tc>
              <w:tcPr>
                <w:tcW w:w="869" w:type="pct"/>
                <w:shd w:val="clear" w:color="auto" w:fill="auto"/>
                <w:vAlign w:val="center"/>
              </w:tcPr>
              <w:p w14:paraId="419ED303" w14:textId="56AF4F9D" w:rsidR="002C7628" w:rsidRPr="00DB4A68" w:rsidRDefault="00C40BC5" w:rsidP="00827190">
                <w:pPr>
                  <w:jc w:val="right"/>
                  <w:rPr>
                    <w:szCs w:val="21"/>
                  </w:rPr>
                </w:pPr>
                <w:r w:rsidRPr="00DB4A68">
                  <w:rPr>
                    <w:rFonts w:hint="eastAsia"/>
                    <w:szCs w:val="21"/>
                  </w:rPr>
                  <w:t>169,348,399.17</w:t>
                </w:r>
              </w:p>
            </w:tc>
            <w:tc>
              <w:tcPr>
                <w:tcW w:w="942" w:type="pct"/>
                <w:shd w:val="clear" w:color="auto" w:fill="auto"/>
                <w:vAlign w:val="center"/>
              </w:tcPr>
              <w:p w14:paraId="0511F236" w14:textId="76AD71E3" w:rsidR="002C7628" w:rsidRPr="00DB4A68" w:rsidRDefault="00C40BC5" w:rsidP="00827190">
                <w:pPr>
                  <w:jc w:val="right"/>
                  <w:rPr>
                    <w:szCs w:val="21"/>
                  </w:rPr>
                </w:pPr>
                <w:r w:rsidRPr="00DB4A68">
                  <w:rPr>
                    <w:rFonts w:hint="eastAsia"/>
                    <w:szCs w:val="21"/>
                  </w:rPr>
                  <w:t>169,348,399.17</w:t>
                </w:r>
              </w:p>
            </w:tc>
            <w:tc>
              <w:tcPr>
                <w:tcW w:w="322" w:type="pct"/>
                <w:shd w:val="clear" w:color="auto" w:fill="auto"/>
                <w:vAlign w:val="center"/>
              </w:tcPr>
              <w:p w14:paraId="1C85B193" w14:textId="77777777" w:rsidR="002C7628" w:rsidRPr="00DB4A68" w:rsidRDefault="002C7628" w:rsidP="00827190">
                <w:pPr>
                  <w:jc w:val="right"/>
                  <w:rPr>
                    <w:szCs w:val="21"/>
                  </w:rPr>
                </w:pPr>
              </w:p>
            </w:tc>
            <w:tc>
              <w:tcPr>
                <w:tcW w:w="904" w:type="pct"/>
                <w:shd w:val="clear" w:color="auto" w:fill="auto"/>
                <w:vAlign w:val="center"/>
              </w:tcPr>
              <w:p w14:paraId="4FFA1178" w14:textId="2D99A95C" w:rsidR="002C7628" w:rsidRPr="00DB4A68" w:rsidRDefault="00C40BC5" w:rsidP="00827190">
                <w:pPr>
                  <w:jc w:val="right"/>
                  <w:rPr>
                    <w:szCs w:val="21"/>
                  </w:rPr>
                </w:pPr>
                <w:r w:rsidRPr="00DB4A68">
                  <w:rPr>
                    <w:rFonts w:hint="eastAsia"/>
                    <w:szCs w:val="21"/>
                  </w:rPr>
                  <w:t>169,348,399.17</w:t>
                </w:r>
              </w:p>
            </w:tc>
          </w:tr>
        </w:tbl>
        <w:p w14:paraId="2209CB8B" w14:textId="77777777" w:rsidR="002C7628" w:rsidRDefault="00A953A1">
          <w:pPr>
            <w:spacing w:before="120"/>
          </w:pPr>
        </w:p>
        <w:bookmarkEnd w:id="271" w:displacedByCustomXml="next"/>
      </w:sdtContent>
    </w:sdt>
    <w:sdt>
      <w:sdtPr>
        <w:rPr>
          <w:rFonts w:ascii="宋体" w:hAnsi="宋体" w:cs="宋体" w:hint="eastAsia"/>
          <w:b w:val="0"/>
          <w:bCs w:val="0"/>
          <w:kern w:val="0"/>
          <w:sz w:val="24"/>
          <w:szCs w:val="24"/>
        </w:rPr>
        <w:alias w:val="模块:对子公司投资"/>
        <w:tag w:val="_GBC_354d808d545e41aab5b25112222d90f9"/>
        <w:id w:val="1564670534"/>
        <w:lock w:val="sdtLocked"/>
        <w:placeholder>
          <w:docPart w:val="GBC22222222222222222222222222222"/>
        </w:placeholder>
      </w:sdtPr>
      <w:sdtEndPr>
        <w:rPr>
          <w:rFonts w:ascii="Times New Roman" w:hAnsi="Times New Roman" w:cs="Times New Roman"/>
          <w:kern w:val="2"/>
          <w:sz w:val="21"/>
          <w:szCs w:val="21"/>
        </w:rPr>
      </w:sdtEndPr>
      <w:sdtContent>
        <w:p w14:paraId="6CD244F2" w14:textId="77777777" w:rsidR="002C7628" w:rsidRDefault="00026AE0" w:rsidP="0047068F">
          <w:pPr>
            <w:pStyle w:val="29"/>
            <w:numPr>
              <w:ilvl w:val="0"/>
              <w:numId w:val="98"/>
            </w:numPr>
            <w:spacing w:beforeLines="0" w:before="0" w:after="0" w:afterAutospacing="0"/>
          </w:pPr>
          <w:r>
            <w:rPr>
              <w:rFonts w:hint="eastAsia"/>
            </w:rPr>
            <w:t>对子公司投资</w:t>
          </w:r>
        </w:p>
        <w:sdt>
          <w:sdtPr>
            <w:alias w:val="是否适用：母公司对子公司投资[双击切换]"/>
            <w:tag w:val="_GBC_c52cee49247d42a9a79deabbd4c8635c"/>
            <w:id w:val="830571459"/>
            <w:lock w:val="sdtContentLocked"/>
            <w:placeholder>
              <w:docPart w:val="GBC22222222222222222222222222222"/>
            </w:placeholder>
          </w:sdtPr>
          <w:sdtEndPr/>
          <w:sdtContent>
            <w:p w14:paraId="59ABF39F" w14:textId="0721DDFB"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ADF068" w14:textId="77C2AEFF" w:rsidR="002C7628" w:rsidRDefault="00026AE0" w:rsidP="00827190">
          <w:pPr>
            <w:jc w:val="right"/>
          </w:pPr>
          <w:r>
            <w:rPr>
              <w:rFonts w:hint="eastAsia"/>
            </w:rPr>
            <w:t>单位：</w:t>
          </w:r>
          <w:sdt>
            <w:sdtPr>
              <w:rPr>
                <w:rFonts w:hint="eastAsia"/>
              </w:rPr>
              <w:alias w:val="单位：母公司财务附注：对子公司投资"/>
              <w:tag w:val="_GBC_84c410d0b81f42e3adfddc3699487310"/>
              <w:id w:val="5477228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716904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686"/>
            <w:gridCol w:w="1015"/>
            <w:gridCol w:w="1015"/>
            <w:gridCol w:w="1686"/>
            <w:gridCol w:w="1015"/>
            <w:gridCol w:w="1015"/>
          </w:tblGrid>
          <w:tr w:rsidR="007967FD" w14:paraId="447E6312" w14:textId="77777777" w:rsidTr="007967FD">
            <w:sdt>
              <w:sdtPr>
                <w:tag w:val="_PLD_c6f1ebfed2274883870089cc90c0b5b3"/>
                <w:id w:val="-136111249"/>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3F61105F" w14:textId="77777777" w:rsidR="007967FD" w:rsidRDefault="00C40BC5" w:rsidP="00827190">
                    <w:pPr>
                      <w:jc w:val="center"/>
                    </w:pPr>
                    <w:r>
                      <w:rPr>
                        <w:rFonts w:hint="eastAsia"/>
                      </w:rPr>
                      <w:t>被投资单位</w:t>
                    </w:r>
                  </w:p>
                </w:tc>
              </w:sdtContent>
            </w:sdt>
            <w:sdt>
              <w:sdtPr>
                <w:tag w:val="_PLD_c8b6275a3567432ba7b63d4485a9cce5"/>
                <w:id w:val="-1201000343"/>
                <w:lock w:val="sdtLocked"/>
              </w:sdtPr>
              <w:sdtEnd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09BDD4F9" w14:textId="77777777" w:rsidR="007967FD" w:rsidRDefault="00C40BC5" w:rsidP="00827190">
                    <w:pPr>
                      <w:jc w:val="center"/>
                    </w:pPr>
                    <w:r>
                      <w:rPr>
                        <w:rFonts w:hint="eastAsia"/>
                      </w:rPr>
                      <w:t>期初余额</w:t>
                    </w:r>
                  </w:p>
                </w:tc>
              </w:sdtContent>
            </w:sdt>
            <w:sdt>
              <w:sdtPr>
                <w:tag w:val="_PLD_a192e1f764d54f39ad94a065019bc4f2"/>
                <w:id w:val="-2002108227"/>
                <w:lock w:val="sdtLocked"/>
              </w:sdtPr>
              <w:sdtEndPr/>
              <w:sdtContent>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29FFA5F" w14:textId="77777777" w:rsidR="007967FD" w:rsidRDefault="00C40BC5" w:rsidP="00827190">
                    <w:pPr>
                      <w:jc w:val="center"/>
                    </w:pPr>
                    <w:r>
                      <w:rPr>
                        <w:rFonts w:hint="eastAsia"/>
                      </w:rPr>
                      <w:t>本期增加</w:t>
                    </w:r>
                  </w:p>
                </w:tc>
              </w:sdtContent>
            </w:sdt>
            <w:sdt>
              <w:sdtPr>
                <w:tag w:val="_PLD_3a74d3e1bc0e43debb3fdd0f1f6de769"/>
                <w:id w:val="-461733893"/>
                <w:lock w:val="sdtLocked"/>
              </w:sdtPr>
              <w:sdtEndPr/>
              <w:sdtContent>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E54E4E7" w14:textId="77777777" w:rsidR="007967FD" w:rsidRDefault="00C40BC5" w:rsidP="00827190">
                    <w:pPr>
                      <w:jc w:val="center"/>
                    </w:pPr>
                    <w:r>
                      <w:rPr>
                        <w:rFonts w:hint="eastAsia"/>
                      </w:rPr>
                      <w:t>本期减少</w:t>
                    </w:r>
                  </w:p>
                </w:tc>
              </w:sdtContent>
            </w:sdt>
            <w:sdt>
              <w:sdtPr>
                <w:tag w:val="_PLD_62acff2435cd434284a753ea8ebfa201"/>
                <w:id w:val="634462591"/>
                <w:lock w:val="sdtLocked"/>
              </w:sdtPr>
              <w:sdtEnd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79DE5C50" w14:textId="77777777" w:rsidR="007967FD" w:rsidRDefault="00C40BC5" w:rsidP="00827190">
                    <w:pPr>
                      <w:jc w:val="center"/>
                    </w:pPr>
                    <w:r>
                      <w:rPr>
                        <w:rFonts w:hint="eastAsia"/>
                      </w:rPr>
                      <w:t>期末余额</w:t>
                    </w:r>
                  </w:p>
                </w:tc>
              </w:sdtContent>
            </w:sdt>
            <w:sdt>
              <w:sdtPr>
                <w:tag w:val="_PLD_67b1a9b1d215409ebb6ceb131ad5e8bf"/>
                <w:id w:val="1311820158"/>
                <w:lock w:val="sdtLocked"/>
              </w:sdtPr>
              <w:sdtEndPr/>
              <w:sdtContent>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2886691" w14:textId="77777777" w:rsidR="007967FD" w:rsidRDefault="00C40BC5" w:rsidP="00827190">
                    <w:pPr>
                      <w:jc w:val="center"/>
                    </w:pPr>
                    <w:r>
                      <w:rPr>
                        <w:rFonts w:hint="eastAsia"/>
                      </w:rPr>
                      <w:t>本期计提减值准备</w:t>
                    </w:r>
                  </w:p>
                </w:tc>
              </w:sdtContent>
            </w:sdt>
            <w:sdt>
              <w:sdtPr>
                <w:tag w:val="_PLD_bfab2049a5684d7d922489b57382b080"/>
                <w:id w:val="1375506064"/>
                <w:lock w:val="sdtLocked"/>
              </w:sdtPr>
              <w:sdtEndPr/>
              <w:sdtContent>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25D3AC1C" w14:textId="77777777" w:rsidR="007967FD" w:rsidRDefault="00C40BC5" w:rsidP="00827190">
                    <w:pPr>
                      <w:jc w:val="center"/>
                    </w:pPr>
                    <w:r>
                      <w:rPr>
                        <w:rFonts w:hint="eastAsia"/>
                      </w:rPr>
                      <w:t>减值准备期末余额</w:t>
                    </w:r>
                  </w:p>
                </w:tc>
              </w:sdtContent>
            </w:sdt>
          </w:tr>
          <w:sdt>
            <w:sdtPr>
              <w:alias w:val="长期股权投资明细"/>
              <w:tag w:val="_GBC_daf82e8df55d4ba9bf351c25fd5a63c2"/>
              <w:id w:val="2130888588"/>
              <w:lock w:val="sdtLocked"/>
            </w:sdtPr>
            <w:sdtEndPr/>
            <w:sdtContent>
              <w:tr w:rsidR="007967FD" w14:paraId="74673625" w14:textId="77777777" w:rsidTr="007967FD">
                <w:tc>
                  <w:tcPr>
                    <w:tcW w:w="920" w:type="pct"/>
                    <w:tcBorders>
                      <w:top w:val="single" w:sz="4" w:space="0" w:color="auto"/>
                      <w:left w:val="single" w:sz="4" w:space="0" w:color="auto"/>
                      <w:bottom w:val="single" w:sz="4" w:space="0" w:color="auto"/>
                      <w:right w:val="single" w:sz="4" w:space="0" w:color="auto"/>
                    </w:tcBorders>
                    <w:vAlign w:val="center"/>
                  </w:tcPr>
                  <w:p w14:paraId="3FAB8C85" w14:textId="77777777" w:rsidR="007967FD" w:rsidRDefault="00C40BC5" w:rsidP="00827190">
                    <w:r>
                      <w:rPr>
                        <w:rFonts w:hint="eastAsia"/>
                      </w:rPr>
                      <w:t>兴源路面</w:t>
                    </w:r>
                  </w:p>
                </w:tc>
                <w:tc>
                  <w:tcPr>
                    <w:tcW w:w="866" w:type="pct"/>
                    <w:tcBorders>
                      <w:top w:val="single" w:sz="4" w:space="0" w:color="auto"/>
                      <w:left w:val="single" w:sz="4" w:space="0" w:color="auto"/>
                      <w:bottom w:val="single" w:sz="4" w:space="0" w:color="auto"/>
                      <w:right w:val="single" w:sz="4" w:space="0" w:color="auto"/>
                    </w:tcBorders>
                  </w:tcPr>
                  <w:p w14:paraId="333AA222" w14:textId="77777777" w:rsidR="007967FD" w:rsidRDefault="00C40BC5" w:rsidP="00827190">
                    <w:pPr>
                      <w:jc w:val="right"/>
                    </w:pPr>
                    <w:r>
                      <w:rPr>
                        <w:rFonts w:hint="eastAsia"/>
                      </w:rPr>
                      <w:t>15,260,000.00</w:t>
                    </w:r>
                  </w:p>
                </w:tc>
                <w:tc>
                  <w:tcPr>
                    <w:tcW w:w="587" w:type="pct"/>
                    <w:tcBorders>
                      <w:top w:val="single" w:sz="4" w:space="0" w:color="auto"/>
                      <w:left w:val="single" w:sz="4" w:space="0" w:color="auto"/>
                      <w:bottom w:val="single" w:sz="4" w:space="0" w:color="auto"/>
                      <w:right w:val="single" w:sz="4" w:space="0" w:color="auto"/>
                    </w:tcBorders>
                  </w:tcPr>
                  <w:p w14:paraId="6B6AC7B1"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7A7BCD3B" w14:textId="77777777" w:rsidR="007967FD" w:rsidRDefault="007967FD" w:rsidP="00827190">
                    <w:pPr>
                      <w:jc w:val="right"/>
                    </w:pPr>
                  </w:p>
                </w:tc>
                <w:tc>
                  <w:tcPr>
                    <w:tcW w:w="866" w:type="pct"/>
                    <w:tcBorders>
                      <w:top w:val="single" w:sz="4" w:space="0" w:color="auto"/>
                      <w:left w:val="single" w:sz="4" w:space="0" w:color="auto"/>
                      <w:bottom w:val="single" w:sz="4" w:space="0" w:color="auto"/>
                      <w:right w:val="single" w:sz="4" w:space="0" w:color="auto"/>
                    </w:tcBorders>
                  </w:tcPr>
                  <w:p w14:paraId="7A7D3B0E" w14:textId="77777777" w:rsidR="007967FD" w:rsidRDefault="00C40BC5" w:rsidP="00827190">
                    <w:pPr>
                      <w:jc w:val="right"/>
                    </w:pPr>
                    <w:r>
                      <w:t>15,260,000.00</w:t>
                    </w:r>
                  </w:p>
                </w:tc>
                <w:tc>
                  <w:tcPr>
                    <w:tcW w:w="587" w:type="pct"/>
                    <w:tcBorders>
                      <w:top w:val="single" w:sz="4" w:space="0" w:color="auto"/>
                      <w:left w:val="single" w:sz="4" w:space="0" w:color="auto"/>
                      <w:bottom w:val="single" w:sz="4" w:space="0" w:color="auto"/>
                      <w:right w:val="single" w:sz="4" w:space="0" w:color="auto"/>
                    </w:tcBorders>
                  </w:tcPr>
                  <w:p w14:paraId="314F7435"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5029F34A" w14:textId="77777777" w:rsidR="007967FD" w:rsidRDefault="007967FD" w:rsidP="00827190">
                    <w:pPr>
                      <w:jc w:val="right"/>
                    </w:pPr>
                  </w:p>
                </w:tc>
              </w:tr>
            </w:sdtContent>
          </w:sdt>
          <w:sdt>
            <w:sdtPr>
              <w:alias w:val="长期股权投资明细"/>
              <w:tag w:val="_GBC_daf82e8df55d4ba9bf351c25fd5a63c2"/>
              <w:id w:val="-1434431380"/>
              <w:lock w:val="sdtLocked"/>
            </w:sdtPr>
            <w:sdtEndPr/>
            <w:sdtContent>
              <w:tr w:rsidR="007967FD" w14:paraId="7BBFCE2B" w14:textId="77777777" w:rsidTr="007967FD">
                <w:tc>
                  <w:tcPr>
                    <w:tcW w:w="920" w:type="pct"/>
                    <w:tcBorders>
                      <w:top w:val="single" w:sz="4" w:space="0" w:color="auto"/>
                      <w:left w:val="single" w:sz="4" w:space="0" w:color="auto"/>
                      <w:bottom w:val="single" w:sz="4" w:space="0" w:color="auto"/>
                      <w:right w:val="single" w:sz="4" w:space="0" w:color="auto"/>
                    </w:tcBorders>
                    <w:vAlign w:val="center"/>
                  </w:tcPr>
                  <w:p w14:paraId="36952898" w14:textId="77777777" w:rsidR="007967FD" w:rsidRDefault="00C40BC5" w:rsidP="00827190">
                    <w:r>
                      <w:rPr>
                        <w:rFonts w:hint="eastAsia"/>
                      </w:rPr>
                      <w:t>浙勘院</w:t>
                    </w:r>
                  </w:p>
                </w:tc>
                <w:tc>
                  <w:tcPr>
                    <w:tcW w:w="866" w:type="pct"/>
                    <w:tcBorders>
                      <w:top w:val="single" w:sz="4" w:space="0" w:color="auto"/>
                      <w:left w:val="single" w:sz="4" w:space="0" w:color="auto"/>
                      <w:bottom w:val="single" w:sz="4" w:space="0" w:color="auto"/>
                      <w:right w:val="single" w:sz="4" w:space="0" w:color="auto"/>
                    </w:tcBorders>
                  </w:tcPr>
                  <w:p w14:paraId="13433280" w14:textId="77777777" w:rsidR="007967FD" w:rsidRDefault="00C40BC5" w:rsidP="00827190">
                    <w:pPr>
                      <w:jc w:val="right"/>
                    </w:pPr>
                    <w:r>
                      <w:rPr>
                        <w:rFonts w:hint="eastAsia"/>
                      </w:rPr>
                      <w:t>15,588,399.17</w:t>
                    </w:r>
                  </w:p>
                </w:tc>
                <w:tc>
                  <w:tcPr>
                    <w:tcW w:w="587" w:type="pct"/>
                    <w:tcBorders>
                      <w:top w:val="single" w:sz="4" w:space="0" w:color="auto"/>
                      <w:left w:val="single" w:sz="4" w:space="0" w:color="auto"/>
                      <w:bottom w:val="single" w:sz="4" w:space="0" w:color="auto"/>
                      <w:right w:val="single" w:sz="4" w:space="0" w:color="auto"/>
                    </w:tcBorders>
                  </w:tcPr>
                  <w:p w14:paraId="13F525D4"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3EB8FAE0" w14:textId="77777777" w:rsidR="007967FD" w:rsidRDefault="007967FD" w:rsidP="00827190">
                    <w:pPr>
                      <w:jc w:val="right"/>
                    </w:pPr>
                  </w:p>
                </w:tc>
                <w:tc>
                  <w:tcPr>
                    <w:tcW w:w="866" w:type="pct"/>
                    <w:tcBorders>
                      <w:top w:val="single" w:sz="4" w:space="0" w:color="auto"/>
                      <w:left w:val="single" w:sz="4" w:space="0" w:color="auto"/>
                      <w:bottom w:val="single" w:sz="4" w:space="0" w:color="auto"/>
                      <w:right w:val="single" w:sz="4" w:space="0" w:color="auto"/>
                    </w:tcBorders>
                  </w:tcPr>
                  <w:p w14:paraId="597D3A71" w14:textId="77777777" w:rsidR="007967FD" w:rsidRDefault="00C40BC5" w:rsidP="00827190">
                    <w:pPr>
                      <w:jc w:val="right"/>
                    </w:pPr>
                    <w:r>
                      <w:t>15,588,399.17</w:t>
                    </w:r>
                  </w:p>
                </w:tc>
                <w:tc>
                  <w:tcPr>
                    <w:tcW w:w="587" w:type="pct"/>
                    <w:tcBorders>
                      <w:top w:val="single" w:sz="4" w:space="0" w:color="auto"/>
                      <w:left w:val="single" w:sz="4" w:space="0" w:color="auto"/>
                      <w:bottom w:val="single" w:sz="4" w:space="0" w:color="auto"/>
                      <w:right w:val="single" w:sz="4" w:space="0" w:color="auto"/>
                    </w:tcBorders>
                  </w:tcPr>
                  <w:p w14:paraId="3437DD70"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5E36EA1A" w14:textId="77777777" w:rsidR="007967FD" w:rsidRDefault="007967FD" w:rsidP="00827190">
                    <w:pPr>
                      <w:jc w:val="right"/>
                    </w:pPr>
                  </w:p>
                </w:tc>
              </w:tr>
            </w:sdtContent>
          </w:sdt>
          <w:sdt>
            <w:sdtPr>
              <w:alias w:val="长期股权投资明细"/>
              <w:tag w:val="_GBC_daf82e8df55d4ba9bf351c25fd5a63c2"/>
              <w:id w:val="-1788421443"/>
              <w:lock w:val="sdtLocked"/>
            </w:sdtPr>
            <w:sdtEndPr/>
            <w:sdtContent>
              <w:tr w:rsidR="007967FD" w14:paraId="291ECD4E" w14:textId="77777777" w:rsidTr="007967FD">
                <w:tc>
                  <w:tcPr>
                    <w:tcW w:w="920" w:type="pct"/>
                    <w:tcBorders>
                      <w:top w:val="single" w:sz="4" w:space="0" w:color="auto"/>
                      <w:left w:val="single" w:sz="4" w:space="0" w:color="auto"/>
                      <w:bottom w:val="single" w:sz="4" w:space="0" w:color="auto"/>
                      <w:right w:val="single" w:sz="4" w:space="0" w:color="auto"/>
                    </w:tcBorders>
                    <w:vAlign w:val="center"/>
                  </w:tcPr>
                  <w:p w14:paraId="085548F3" w14:textId="77777777" w:rsidR="007967FD" w:rsidRDefault="00C40BC5" w:rsidP="00827190">
                    <w:r>
                      <w:rPr>
                        <w:rFonts w:hint="eastAsia"/>
                      </w:rPr>
                      <w:t>路通检测</w:t>
                    </w:r>
                  </w:p>
                </w:tc>
                <w:tc>
                  <w:tcPr>
                    <w:tcW w:w="866" w:type="pct"/>
                    <w:tcBorders>
                      <w:top w:val="single" w:sz="4" w:space="0" w:color="auto"/>
                      <w:left w:val="single" w:sz="4" w:space="0" w:color="auto"/>
                      <w:bottom w:val="single" w:sz="4" w:space="0" w:color="auto"/>
                      <w:right w:val="single" w:sz="4" w:space="0" w:color="auto"/>
                    </w:tcBorders>
                  </w:tcPr>
                  <w:p w14:paraId="4ADC5989" w14:textId="77777777" w:rsidR="007967FD" w:rsidRDefault="00C40BC5" w:rsidP="00827190">
                    <w:pPr>
                      <w:jc w:val="right"/>
                    </w:pPr>
                    <w:r>
                      <w:rPr>
                        <w:rFonts w:hint="eastAsia"/>
                      </w:rPr>
                      <w:t>2,000,000.00</w:t>
                    </w:r>
                  </w:p>
                </w:tc>
                <w:tc>
                  <w:tcPr>
                    <w:tcW w:w="587" w:type="pct"/>
                    <w:tcBorders>
                      <w:top w:val="single" w:sz="4" w:space="0" w:color="auto"/>
                      <w:left w:val="single" w:sz="4" w:space="0" w:color="auto"/>
                      <w:bottom w:val="single" w:sz="4" w:space="0" w:color="auto"/>
                      <w:right w:val="single" w:sz="4" w:space="0" w:color="auto"/>
                    </w:tcBorders>
                  </w:tcPr>
                  <w:p w14:paraId="0263ACA6"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44E3018B" w14:textId="77777777" w:rsidR="007967FD" w:rsidRDefault="007967FD" w:rsidP="00827190">
                    <w:pPr>
                      <w:jc w:val="right"/>
                    </w:pPr>
                  </w:p>
                </w:tc>
                <w:tc>
                  <w:tcPr>
                    <w:tcW w:w="866" w:type="pct"/>
                    <w:tcBorders>
                      <w:top w:val="single" w:sz="4" w:space="0" w:color="auto"/>
                      <w:left w:val="single" w:sz="4" w:space="0" w:color="auto"/>
                      <w:bottom w:val="single" w:sz="4" w:space="0" w:color="auto"/>
                      <w:right w:val="single" w:sz="4" w:space="0" w:color="auto"/>
                    </w:tcBorders>
                  </w:tcPr>
                  <w:p w14:paraId="53BF15E7" w14:textId="77777777" w:rsidR="007967FD" w:rsidRDefault="00C40BC5" w:rsidP="00827190">
                    <w:pPr>
                      <w:jc w:val="right"/>
                    </w:pPr>
                    <w:r>
                      <w:t>2,000,000.00</w:t>
                    </w:r>
                  </w:p>
                </w:tc>
                <w:tc>
                  <w:tcPr>
                    <w:tcW w:w="587" w:type="pct"/>
                    <w:tcBorders>
                      <w:top w:val="single" w:sz="4" w:space="0" w:color="auto"/>
                      <w:left w:val="single" w:sz="4" w:space="0" w:color="auto"/>
                      <w:bottom w:val="single" w:sz="4" w:space="0" w:color="auto"/>
                      <w:right w:val="single" w:sz="4" w:space="0" w:color="auto"/>
                    </w:tcBorders>
                  </w:tcPr>
                  <w:p w14:paraId="64B818AE"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0597BC48" w14:textId="77777777" w:rsidR="007967FD" w:rsidRDefault="007967FD" w:rsidP="00827190">
                    <w:pPr>
                      <w:jc w:val="right"/>
                    </w:pPr>
                  </w:p>
                </w:tc>
              </w:tr>
            </w:sdtContent>
          </w:sdt>
          <w:sdt>
            <w:sdtPr>
              <w:alias w:val="长期股权投资明细"/>
              <w:tag w:val="_GBC_daf82e8df55d4ba9bf351c25fd5a63c2"/>
              <w:id w:val="-440538303"/>
              <w:lock w:val="sdtLocked"/>
            </w:sdtPr>
            <w:sdtEndPr/>
            <w:sdtContent>
              <w:tr w:rsidR="007967FD" w14:paraId="25A23F67" w14:textId="77777777" w:rsidTr="007967FD">
                <w:tc>
                  <w:tcPr>
                    <w:tcW w:w="920" w:type="pct"/>
                    <w:tcBorders>
                      <w:top w:val="single" w:sz="4" w:space="0" w:color="auto"/>
                      <w:left w:val="single" w:sz="4" w:space="0" w:color="auto"/>
                      <w:bottom w:val="single" w:sz="4" w:space="0" w:color="auto"/>
                      <w:right w:val="single" w:sz="4" w:space="0" w:color="auto"/>
                    </w:tcBorders>
                    <w:vAlign w:val="center"/>
                  </w:tcPr>
                  <w:p w14:paraId="1DB6F730" w14:textId="77777777" w:rsidR="007967FD" w:rsidRDefault="00C40BC5" w:rsidP="00827190">
                    <w:r>
                      <w:rPr>
                        <w:rFonts w:hint="eastAsia"/>
                      </w:rPr>
                      <w:t>亳州祥居</w:t>
                    </w:r>
                  </w:p>
                </w:tc>
                <w:tc>
                  <w:tcPr>
                    <w:tcW w:w="866" w:type="pct"/>
                    <w:tcBorders>
                      <w:top w:val="single" w:sz="4" w:space="0" w:color="auto"/>
                      <w:left w:val="single" w:sz="4" w:space="0" w:color="auto"/>
                      <w:bottom w:val="single" w:sz="4" w:space="0" w:color="auto"/>
                      <w:right w:val="single" w:sz="4" w:space="0" w:color="auto"/>
                    </w:tcBorders>
                  </w:tcPr>
                  <w:p w14:paraId="0F35BBB7" w14:textId="77777777" w:rsidR="007967FD" w:rsidRDefault="00C40BC5" w:rsidP="00827190">
                    <w:pPr>
                      <w:jc w:val="right"/>
                    </w:pPr>
                    <w:r>
                      <w:rPr>
                        <w:rFonts w:hint="eastAsia"/>
                      </w:rPr>
                      <w:t>118,500,000.00</w:t>
                    </w:r>
                  </w:p>
                </w:tc>
                <w:tc>
                  <w:tcPr>
                    <w:tcW w:w="587" w:type="pct"/>
                    <w:tcBorders>
                      <w:top w:val="single" w:sz="4" w:space="0" w:color="auto"/>
                      <w:left w:val="single" w:sz="4" w:space="0" w:color="auto"/>
                      <w:bottom w:val="single" w:sz="4" w:space="0" w:color="auto"/>
                      <w:right w:val="single" w:sz="4" w:space="0" w:color="auto"/>
                    </w:tcBorders>
                  </w:tcPr>
                  <w:p w14:paraId="1B6F15B4"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0FA0530A" w14:textId="77777777" w:rsidR="007967FD" w:rsidRDefault="007967FD" w:rsidP="00827190">
                    <w:pPr>
                      <w:jc w:val="right"/>
                    </w:pPr>
                  </w:p>
                </w:tc>
                <w:tc>
                  <w:tcPr>
                    <w:tcW w:w="866" w:type="pct"/>
                    <w:tcBorders>
                      <w:top w:val="single" w:sz="4" w:space="0" w:color="auto"/>
                      <w:left w:val="single" w:sz="4" w:space="0" w:color="auto"/>
                      <w:bottom w:val="single" w:sz="4" w:space="0" w:color="auto"/>
                      <w:right w:val="single" w:sz="4" w:space="0" w:color="auto"/>
                    </w:tcBorders>
                  </w:tcPr>
                  <w:p w14:paraId="149E6666" w14:textId="77777777" w:rsidR="007967FD" w:rsidRDefault="00C40BC5" w:rsidP="00827190">
                    <w:pPr>
                      <w:jc w:val="right"/>
                    </w:pPr>
                    <w:r>
                      <w:t>118,500,000.00</w:t>
                    </w:r>
                  </w:p>
                </w:tc>
                <w:tc>
                  <w:tcPr>
                    <w:tcW w:w="587" w:type="pct"/>
                    <w:tcBorders>
                      <w:top w:val="single" w:sz="4" w:space="0" w:color="auto"/>
                      <w:left w:val="single" w:sz="4" w:space="0" w:color="auto"/>
                      <w:bottom w:val="single" w:sz="4" w:space="0" w:color="auto"/>
                      <w:right w:val="single" w:sz="4" w:space="0" w:color="auto"/>
                    </w:tcBorders>
                  </w:tcPr>
                  <w:p w14:paraId="1BCB20A3"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5AAFCEED" w14:textId="77777777" w:rsidR="007967FD" w:rsidRDefault="007967FD" w:rsidP="00827190">
                    <w:pPr>
                      <w:jc w:val="right"/>
                    </w:pPr>
                  </w:p>
                </w:tc>
              </w:tr>
            </w:sdtContent>
          </w:sdt>
          <w:sdt>
            <w:sdtPr>
              <w:alias w:val="长期股权投资明细"/>
              <w:tag w:val="_GBC_daf82e8df55d4ba9bf351c25fd5a63c2"/>
              <w:id w:val="-1878154432"/>
              <w:lock w:val="sdtLocked"/>
            </w:sdtPr>
            <w:sdtEndPr/>
            <w:sdtContent>
              <w:tr w:rsidR="007967FD" w14:paraId="29761CCD" w14:textId="77777777" w:rsidTr="007967FD">
                <w:tc>
                  <w:tcPr>
                    <w:tcW w:w="920" w:type="pct"/>
                    <w:tcBorders>
                      <w:top w:val="single" w:sz="4" w:space="0" w:color="auto"/>
                      <w:left w:val="single" w:sz="4" w:space="0" w:color="auto"/>
                      <w:bottom w:val="single" w:sz="4" w:space="0" w:color="auto"/>
                      <w:right w:val="single" w:sz="4" w:space="0" w:color="auto"/>
                    </w:tcBorders>
                    <w:vAlign w:val="center"/>
                  </w:tcPr>
                  <w:p w14:paraId="5C671C12" w14:textId="77777777" w:rsidR="007967FD" w:rsidRDefault="00C40BC5" w:rsidP="00827190">
                    <w:r>
                      <w:rPr>
                        <w:rFonts w:hint="eastAsia"/>
                      </w:rPr>
                      <w:t>宿松振兴</w:t>
                    </w:r>
                  </w:p>
                </w:tc>
                <w:tc>
                  <w:tcPr>
                    <w:tcW w:w="866" w:type="pct"/>
                    <w:tcBorders>
                      <w:top w:val="single" w:sz="4" w:space="0" w:color="auto"/>
                      <w:left w:val="single" w:sz="4" w:space="0" w:color="auto"/>
                      <w:bottom w:val="single" w:sz="4" w:space="0" w:color="auto"/>
                      <w:right w:val="single" w:sz="4" w:space="0" w:color="auto"/>
                    </w:tcBorders>
                  </w:tcPr>
                  <w:p w14:paraId="7AACCD94" w14:textId="77777777" w:rsidR="007967FD" w:rsidRDefault="00C40BC5" w:rsidP="00827190">
                    <w:pPr>
                      <w:jc w:val="right"/>
                    </w:pPr>
                    <w:r>
                      <w:rPr>
                        <w:rFonts w:hint="eastAsia"/>
                      </w:rPr>
                      <w:t>18,000,000.00</w:t>
                    </w:r>
                  </w:p>
                </w:tc>
                <w:tc>
                  <w:tcPr>
                    <w:tcW w:w="587" w:type="pct"/>
                    <w:tcBorders>
                      <w:top w:val="single" w:sz="4" w:space="0" w:color="auto"/>
                      <w:left w:val="single" w:sz="4" w:space="0" w:color="auto"/>
                      <w:bottom w:val="single" w:sz="4" w:space="0" w:color="auto"/>
                      <w:right w:val="single" w:sz="4" w:space="0" w:color="auto"/>
                    </w:tcBorders>
                  </w:tcPr>
                  <w:p w14:paraId="5257AE4F"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08C6FD2C" w14:textId="77777777" w:rsidR="007967FD" w:rsidRDefault="007967FD" w:rsidP="00827190">
                    <w:pPr>
                      <w:jc w:val="right"/>
                    </w:pPr>
                  </w:p>
                </w:tc>
                <w:tc>
                  <w:tcPr>
                    <w:tcW w:w="866" w:type="pct"/>
                    <w:tcBorders>
                      <w:top w:val="single" w:sz="4" w:space="0" w:color="auto"/>
                      <w:left w:val="single" w:sz="4" w:space="0" w:color="auto"/>
                      <w:bottom w:val="single" w:sz="4" w:space="0" w:color="auto"/>
                      <w:right w:val="single" w:sz="4" w:space="0" w:color="auto"/>
                    </w:tcBorders>
                  </w:tcPr>
                  <w:p w14:paraId="54EB26BF" w14:textId="77777777" w:rsidR="007967FD" w:rsidRDefault="00C40BC5" w:rsidP="00827190">
                    <w:pPr>
                      <w:jc w:val="right"/>
                    </w:pPr>
                    <w:r>
                      <w:t>18,000,000.00</w:t>
                    </w:r>
                  </w:p>
                </w:tc>
                <w:tc>
                  <w:tcPr>
                    <w:tcW w:w="587" w:type="pct"/>
                    <w:tcBorders>
                      <w:top w:val="single" w:sz="4" w:space="0" w:color="auto"/>
                      <w:left w:val="single" w:sz="4" w:space="0" w:color="auto"/>
                      <w:bottom w:val="single" w:sz="4" w:space="0" w:color="auto"/>
                      <w:right w:val="single" w:sz="4" w:space="0" w:color="auto"/>
                    </w:tcBorders>
                  </w:tcPr>
                  <w:p w14:paraId="5C3A5C34"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45F02988" w14:textId="77777777" w:rsidR="007967FD" w:rsidRDefault="007967FD" w:rsidP="00827190">
                    <w:pPr>
                      <w:jc w:val="right"/>
                    </w:pPr>
                  </w:p>
                </w:tc>
              </w:tr>
            </w:sdtContent>
          </w:sdt>
          <w:tr w:rsidR="007967FD" w14:paraId="0103242A" w14:textId="77777777" w:rsidTr="007967FD">
            <w:sdt>
              <w:sdtPr>
                <w:tag w:val="_PLD_9515e88574304b2da64302e50d23e6cf"/>
                <w:id w:val="548654139"/>
                <w:lock w:val="sdtLocked"/>
              </w:sdtPr>
              <w:sdtEndPr/>
              <w:sdtContent>
                <w:tc>
                  <w:tcPr>
                    <w:tcW w:w="920" w:type="pct"/>
                    <w:tcBorders>
                      <w:top w:val="single" w:sz="4" w:space="0" w:color="auto"/>
                      <w:left w:val="single" w:sz="4" w:space="0" w:color="auto"/>
                      <w:bottom w:val="single" w:sz="4" w:space="0" w:color="auto"/>
                      <w:right w:val="single" w:sz="4" w:space="0" w:color="auto"/>
                    </w:tcBorders>
                    <w:vAlign w:val="center"/>
                  </w:tcPr>
                  <w:p w14:paraId="3767BDA5" w14:textId="77777777" w:rsidR="007967FD" w:rsidRDefault="00C40BC5" w:rsidP="00827190">
                    <w:pPr>
                      <w:jc w:val="center"/>
                    </w:pPr>
                    <w:r>
                      <w:rPr>
                        <w:rFonts w:hint="eastAsia"/>
                      </w:rPr>
                      <w:t>合计</w:t>
                    </w:r>
                  </w:p>
                </w:tc>
              </w:sdtContent>
            </w:sdt>
            <w:tc>
              <w:tcPr>
                <w:tcW w:w="866" w:type="pct"/>
                <w:tcBorders>
                  <w:top w:val="single" w:sz="4" w:space="0" w:color="auto"/>
                  <w:left w:val="single" w:sz="4" w:space="0" w:color="auto"/>
                  <w:bottom w:val="single" w:sz="4" w:space="0" w:color="auto"/>
                  <w:right w:val="single" w:sz="4" w:space="0" w:color="auto"/>
                </w:tcBorders>
              </w:tcPr>
              <w:p w14:paraId="21E33344" w14:textId="77777777" w:rsidR="007967FD" w:rsidRDefault="00C40BC5" w:rsidP="00827190">
                <w:pPr>
                  <w:jc w:val="right"/>
                </w:pPr>
                <w:r>
                  <w:rPr>
                    <w:rFonts w:hint="eastAsia"/>
                  </w:rPr>
                  <w:t>169,348,399.17</w:t>
                </w:r>
              </w:p>
            </w:tc>
            <w:tc>
              <w:tcPr>
                <w:tcW w:w="587" w:type="pct"/>
                <w:tcBorders>
                  <w:top w:val="single" w:sz="4" w:space="0" w:color="auto"/>
                  <w:left w:val="single" w:sz="4" w:space="0" w:color="auto"/>
                  <w:bottom w:val="single" w:sz="4" w:space="0" w:color="auto"/>
                  <w:right w:val="single" w:sz="4" w:space="0" w:color="auto"/>
                </w:tcBorders>
              </w:tcPr>
              <w:p w14:paraId="243286C1"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416865CB" w14:textId="77777777" w:rsidR="007967FD" w:rsidRDefault="007967FD" w:rsidP="00827190">
                <w:pPr>
                  <w:jc w:val="right"/>
                </w:pPr>
              </w:p>
            </w:tc>
            <w:tc>
              <w:tcPr>
                <w:tcW w:w="866" w:type="pct"/>
                <w:tcBorders>
                  <w:top w:val="single" w:sz="4" w:space="0" w:color="auto"/>
                  <w:left w:val="single" w:sz="4" w:space="0" w:color="auto"/>
                  <w:bottom w:val="single" w:sz="4" w:space="0" w:color="auto"/>
                  <w:right w:val="single" w:sz="4" w:space="0" w:color="auto"/>
                </w:tcBorders>
              </w:tcPr>
              <w:p w14:paraId="5D15E1C1" w14:textId="77777777" w:rsidR="007967FD" w:rsidRDefault="00C40BC5" w:rsidP="00827190">
                <w:pPr>
                  <w:jc w:val="right"/>
                </w:pPr>
                <w:r>
                  <w:t>169,348,399.17</w:t>
                </w:r>
              </w:p>
            </w:tc>
            <w:tc>
              <w:tcPr>
                <w:tcW w:w="587" w:type="pct"/>
                <w:tcBorders>
                  <w:top w:val="single" w:sz="4" w:space="0" w:color="auto"/>
                  <w:left w:val="single" w:sz="4" w:space="0" w:color="auto"/>
                  <w:bottom w:val="single" w:sz="4" w:space="0" w:color="auto"/>
                  <w:right w:val="single" w:sz="4" w:space="0" w:color="auto"/>
                </w:tcBorders>
              </w:tcPr>
              <w:p w14:paraId="2B828E1E" w14:textId="77777777" w:rsidR="007967FD" w:rsidRDefault="007967FD" w:rsidP="00827190">
                <w:pPr>
                  <w:jc w:val="right"/>
                </w:pPr>
              </w:p>
            </w:tc>
            <w:tc>
              <w:tcPr>
                <w:tcW w:w="587" w:type="pct"/>
                <w:tcBorders>
                  <w:top w:val="single" w:sz="4" w:space="0" w:color="auto"/>
                  <w:left w:val="single" w:sz="4" w:space="0" w:color="auto"/>
                  <w:bottom w:val="single" w:sz="4" w:space="0" w:color="auto"/>
                  <w:right w:val="single" w:sz="4" w:space="0" w:color="auto"/>
                </w:tcBorders>
              </w:tcPr>
              <w:p w14:paraId="4A92E90B" w14:textId="77777777" w:rsidR="007967FD" w:rsidRDefault="007967FD" w:rsidP="00827190">
                <w:pPr>
                  <w:jc w:val="right"/>
                </w:pPr>
              </w:p>
            </w:tc>
          </w:tr>
        </w:tbl>
        <w:p w14:paraId="2E9CEAAC" w14:textId="19775A6F" w:rsidR="002C7628" w:rsidRDefault="00A953A1">
          <w:pPr>
            <w:spacing w:before="120"/>
          </w:pPr>
        </w:p>
      </w:sdtContent>
    </w:sdt>
    <w:sdt>
      <w:sdtPr>
        <w:rPr>
          <w:rFonts w:ascii="宋体" w:hAnsi="宋体" w:cs="宋体" w:hint="eastAsia"/>
          <w:b w:val="0"/>
          <w:bCs w:val="0"/>
          <w:kern w:val="0"/>
          <w:sz w:val="24"/>
          <w:szCs w:val="21"/>
        </w:rPr>
        <w:alias w:val="模块:对联营、合营企业投资"/>
        <w:tag w:val="_GBC_eb61534d0a614526b319605aeaa9bf73"/>
        <w:id w:val="-2013591840"/>
        <w:lock w:val="sdtLocked"/>
        <w:placeholder>
          <w:docPart w:val="GBC22222222222222222222222222222"/>
        </w:placeholder>
      </w:sdtPr>
      <w:sdtEndPr>
        <w:rPr>
          <w:rFonts w:ascii="Times New Roman" w:hAnsi="Times New Roman" w:cs="Times New Roman"/>
          <w:kern w:val="2"/>
          <w:sz w:val="21"/>
        </w:rPr>
      </w:sdtEndPr>
      <w:sdtContent>
        <w:p w14:paraId="54E38699" w14:textId="77777777" w:rsidR="002C7628" w:rsidRDefault="00026AE0" w:rsidP="0047068F">
          <w:pPr>
            <w:pStyle w:val="29"/>
            <w:numPr>
              <w:ilvl w:val="0"/>
              <w:numId w:val="98"/>
            </w:numPr>
            <w:spacing w:beforeLines="0" w:before="0" w:after="0" w:afterAutospacing="0"/>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1393037559"/>
            <w:lock w:val="sdtContentLocked"/>
            <w:placeholder>
              <w:docPart w:val="GBC22222222222222222222222222222"/>
            </w:placeholder>
          </w:sdtPr>
          <w:sdtEndPr/>
          <w:sdtContent>
            <w:p w14:paraId="71061A12" w14:textId="688665C6"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sdt>
      <w:sdtPr>
        <w:rPr>
          <w:rFonts w:hint="eastAsia"/>
        </w:rPr>
        <w:alias w:val="模块:长期股权投资的说明"/>
        <w:tag w:val="_GBC_1577b793bbce4a50b07decde0e07491e"/>
        <w:id w:val="-299773995"/>
        <w:lock w:val="sdtLocked"/>
        <w:placeholder>
          <w:docPart w:val="GBC22222222222222222222222222222"/>
        </w:placeholder>
      </w:sdtPr>
      <w:sdtEndPr/>
      <w:sdtContent>
        <w:p w14:paraId="12231995" w14:textId="77777777" w:rsidR="002C7628" w:rsidRDefault="00026AE0">
          <w:pPr>
            <w:spacing w:before="120"/>
          </w:pPr>
          <w:r>
            <w:rPr>
              <w:rFonts w:hint="eastAsia"/>
            </w:rPr>
            <w:t>其他说明：</w:t>
          </w:r>
        </w:p>
        <w:sdt>
          <w:sdtPr>
            <w:alias w:val="是否适用：母公司长期股权投资其他说明[双击切换]"/>
            <w:tag w:val="_GBC_8b70582854684459adc77f46cbf4aac7"/>
            <w:id w:val="317615553"/>
            <w:lock w:val="sdtContentLocked"/>
            <w:placeholder>
              <w:docPart w:val="GBC22222222222222222222222222222"/>
            </w:placeholder>
          </w:sdtPr>
          <w:sdtEndPr/>
          <w:sdtContent>
            <w:p w14:paraId="474D88E1" w14:textId="0C92FD07"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04890652" w14:textId="77777777" w:rsidR="002C7628" w:rsidRDefault="00026AE0" w:rsidP="00A1469B">
      <w:pPr>
        <w:pStyle w:val="300"/>
        <w:numPr>
          <w:ilvl w:val="0"/>
          <w:numId w:val="95"/>
        </w:numPr>
        <w:spacing w:beforeLines="0" w:before="0" w:after="0" w:afterAutospacing="0"/>
      </w:pPr>
      <w:r>
        <w:rPr>
          <w:rFonts w:hint="eastAsia"/>
        </w:rPr>
        <w:t>营业收入和营业成本</w:t>
      </w:r>
    </w:p>
    <w:bookmarkStart w:id="272" w:name="_Hlk10548568" w:displacedByCustomXml="next"/>
    <w:sdt>
      <w:sdtPr>
        <w:rPr>
          <w:rFonts w:ascii="宋体" w:hAnsi="宋体" w:cs="宋体" w:hint="eastAsia"/>
          <w:b w:val="0"/>
          <w:bCs w:val="0"/>
          <w:kern w:val="0"/>
          <w:sz w:val="24"/>
          <w:szCs w:val="24"/>
        </w:rPr>
        <w:alias w:val="模块:营业收入和营业成本情况"/>
        <w:tag w:val="_SEC_c20353238d924d35bff1a3e0cee4af4b"/>
        <w:id w:val="247400111"/>
        <w:lock w:val="sdtLocked"/>
        <w:placeholder>
          <w:docPart w:val="GBC22222222222222222222222222222"/>
        </w:placeholder>
      </w:sdtPr>
      <w:sdtEndPr>
        <w:rPr>
          <w:rFonts w:ascii="Times New Roman" w:hAnsi="Times New Roman" w:cs="Times New Roman"/>
          <w:kern w:val="2"/>
          <w:sz w:val="21"/>
          <w:szCs w:val="21"/>
        </w:rPr>
      </w:sdtEndPr>
      <w:sdtContent>
        <w:p w14:paraId="17C41E74" w14:textId="77777777" w:rsidR="002C7628" w:rsidRDefault="00026AE0" w:rsidP="00A1469B">
          <w:pPr>
            <w:pStyle w:val="29"/>
            <w:numPr>
              <w:ilvl w:val="0"/>
              <w:numId w:val="99"/>
            </w:numPr>
            <w:spacing w:beforeLines="0" w:before="0" w:after="0" w:afterAutospacing="0"/>
          </w:pPr>
          <w:r>
            <w:rPr>
              <w:rFonts w:hint="eastAsia"/>
            </w:rPr>
            <w:t>营业收入和营业成本情况</w:t>
          </w:r>
        </w:p>
        <w:sdt>
          <w:sdtPr>
            <w:alias w:val="是否适用：母公司营业收入和营业成本[双击切换]"/>
            <w:tag w:val="_GBC_f62d83b1068f4bfaae3a590b0ac9f4d7"/>
            <w:id w:val="2134750710"/>
            <w:lock w:val="sdtContentLocked"/>
            <w:placeholder>
              <w:docPart w:val="GBC22222222222222222222222222222"/>
            </w:placeholder>
          </w:sdtPr>
          <w:sdtEndPr/>
          <w:sdtContent>
            <w:p w14:paraId="59D1177D" w14:textId="7331C5D2" w:rsidR="002C7628" w:rsidRDefault="00026AE0" w:rsidP="00827190">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269E80D" w14:textId="59AE40B5" w:rsidR="007967FD" w:rsidRDefault="00026AE0" w:rsidP="00827190">
          <w:pPr>
            <w:pStyle w:val="22"/>
            <w:spacing w:beforeLines="0" w:after="0" w:afterAutospacing="0" w:line="240" w:lineRule="auto"/>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318022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C4F07">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20451329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ascii="宋体" w:hAnsi="宋体" w:hint="eastAsia"/>
                  <w:bCs/>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1896"/>
            <w:gridCol w:w="1896"/>
            <w:gridCol w:w="1896"/>
            <w:gridCol w:w="1896"/>
          </w:tblGrid>
          <w:tr w:rsidR="007967FD" w14:paraId="3BF4781B" w14:textId="77777777" w:rsidTr="007967FD">
            <w:sdt>
              <w:sdtPr>
                <w:tag w:val="_PLD_3dc9ae0da47e49d097992a176784945a"/>
                <w:id w:val="989751917"/>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14:paraId="4AEFCEE9" w14:textId="77777777" w:rsidR="007967FD" w:rsidRDefault="00C40BC5" w:rsidP="00827190">
                    <w:pPr>
                      <w:jc w:val="center"/>
                    </w:pPr>
                    <w:r>
                      <w:rPr>
                        <w:rFonts w:hint="eastAsia"/>
                      </w:rPr>
                      <w:t>项目</w:t>
                    </w:r>
                  </w:p>
                </w:tc>
              </w:sdtContent>
            </w:sdt>
            <w:sdt>
              <w:sdtPr>
                <w:tag w:val="_PLD_b47efcaea8ca428781485b2625b4c252"/>
                <w:id w:val="907043724"/>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19683" w14:textId="77777777" w:rsidR="007967FD" w:rsidRDefault="00C40BC5" w:rsidP="00827190">
                    <w:pPr>
                      <w:jc w:val="center"/>
                    </w:pPr>
                    <w:r>
                      <w:rPr>
                        <w:rFonts w:hint="eastAsia"/>
                      </w:rPr>
                      <w:t>本期发生额</w:t>
                    </w:r>
                  </w:p>
                </w:tc>
              </w:sdtContent>
            </w:sdt>
            <w:sdt>
              <w:sdtPr>
                <w:tag w:val="_PLD_44320683f4394adcaf1711775bb320ef"/>
                <w:id w:val="923380860"/>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7FF93" w14:textId="77777777" w:rsidR="007967FD" w:rsidRDefault="00C40BC5" w:rsidP="00827190">
                    <w:pPr>
                      <w:jc w:val="center"/>
                    </w:pPr>
                    <w:r>
                      <w:rPr>
                        <w:rFonts w:hint="eastAsia"/>
                      </w:rPr>
                      <w:t>上期发生额</w:t>
                    </w:r>
                  </w:p>
                </w:tc>
              </w:sdtContent>
            </w:sdt>
          </w:tr>
          <w:tr w:rsidR="007967FD" w14:paraId="6B3AB947" w14:textId="77777777" w:rsidTr="007967FD">
            <w:tc>
              <w:tcPr>
                <w:tcW w:w="1570" w:type="pct"/>
                <w:vMerge/>
                <w:tcBorders>
                  <w:left w:val="single" w:sz="4" w:space="0" w:color="auto"/>
                  <w:bottom w:val="single" w:sz="4" w:space="0" w:color="auto"/>
                  <w:right w:val="single" w:sz="4" w:space="0" w:color="auto"/>
                </w:tcBorders>
                <w:shd w:val="clear" w:color="auto" w:fill="auto"/>
                <w:vAlign w:val="center"/>
              </w:tcPr>
              <w:p w14:paraId="2CB06526" w14:textId="77777777" w:rsidR="007967FD" w:rsidRDefault="007967FD" w:rsidP="00827190">
                <w:pPr>
                  <w:jc w:val="center"/>
                </w:pPr>
              </w:p>
            </w:tc>
            <w:sdt>
              <w:sdtPr>
                <w:tag w:val="_PLD_efb75dfbe3924c3a9f286eefd26b357f"/>
                <w:id w:val="2046330856"/>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06252545" w14:textId="77777777" w:rsidR="007967FD" w:rsidRDefault="00C40BC5" w:rsidP="00827190">
                    <w:pPr>
                      <w:jc w:val="center"/>
                    </w:pPr>
                    <w:r>
                      <w:rPr>
                        <w:rFonts w:hint="eastAsia"/>
                      </w:rPr>
                      <w:t>收入</w:t>
                    </w:r>
                  </w:p>
                </w:tc>
              </w:sdtContent>
            </w:sdt>
            <w:sdt>
              <w:sdtPr>
                <w:tag w:val="_PLD_9ecc7b9050c24dcebd801ee01e950a91"/>
                <w:id w:val="1052499900"/>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5A137FF6" w14:textId="77777777" w:rsidR="007967FD" w:rsidRDefault="00C40BC5" w:rsidP="00827190">
                    <w:pPr>
                      <w:jc w:val="center"/>
                    </w:pPr>
                    <w:r>
                      <w:rPr>
                        <w:rFonts w:hint="eastAsia"/>
                      </w:rPr>
                      <w:t>成本</w:t>
                    </w:r>
                  </w:p>
                </w:tc>
              </w:sdtContent>
            </w:sdt>
            <w:sdt>
              <w:sdtPr>
                <w:tag w:val="_PLD_b2940b2f59f24f969eea718c85f99dda"/>
                <w:id w:val="-1433971549"/>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3920ED8A" w14:textId="77777777" w:rsidR="007967FD" w:rsidRDefault="00C40BC5" w:rsidP="00827190">
                    <w:pPr>
                      <w:jc w:val="center"/>
                    </w:pPr>
                    <w:r>
                      <w:rPr>
                        <w:rFonts w:hint="eastAsia"/>
                      </w:rPr>
                      <w:t>收入</w:t>
                    </w:r>
                  </w:p>
                </w:tc>
              </w:sdtContent>
            </w:sdt>
            <w:sdt>
              <w:sdtPr>
                <w:tag w:val="_PLD_971c170c70c24975ba7524e53623bf00"/>
                <w:id w:val="1000548964"/>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3F45938F" w14:textId="77777777" w:rsidR="007967FD" w:rsidRDefault="00C40BC5" w:rsidP="00827190">
                    <w:pPr>
                      <w:jc w:val="center"/>
                    </w:pPr>
                    <w:r>
                      <w:rPr>
                        <w:rFonts w:hint="eastAsia"/>
                      </w:rPr>
                      <w:t>成本</w:t>
                    </w:r>
                  </w:p>
                </w:tc>
              </w:sdtContent>
            </w:sdt>
          </w:tr>
          <w:tr w:rsidR="007967FD" w:rsidRPr="007D731A" w14:paraId="799176B4" w14:textId="77777777" w:rsidTr="007967FD">
            <w:sdt>
              <w:sdtPr>
                <w:tag w:val="_PLD_f2b4fe0479f44a60a5badd071c9f1f86"/>
                <w:id w:val="-1849322822"/>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46E2BAF3" w14:textId="77777777" w:rsidR="007967FD" w:rsidRDefault="00C40BC5" w:rsidP="00827190">
                    <w:r>
                      <w:rPr>
                        <w:rFonts w:hint="eastAsia"/>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032AD452" w14:textId="77777777" w:rsidR="007967FD" w:rsidRPr="007D731A" w:rsidRDefault="00C40BC5" w:rsidP="00827190">
                <w:pPr>
                  <w:jc w:val="right"/>
                  <w:rPr>
                    <w:szCs w:val="21"/>
                  </w:rPr>
                </w:pPr>
                <w:r w:rsidRPr="007D731A">
                  <w:rPr>
                    <w:szCs w:val="21"/>
                  </w:rPr>
                  <w:t>1,170,456,015.29</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1D2011AD" w14:textId="77777777" w:rsidR="007967FD" w:rsidRPr="007D731A" w:rsidRDefault="00C40BC5" w:rsidP="00827190">
                <w:pPr>
                  <w:jc w:val="right"/>
                  <w:rPr>
                    <w:szCs w:val="21"/>
                  </w:rPr>
                </w:pPr>
                <w:r w:rsidRPr="007D731A">
                  <w:rPr>
                    <w:szCs w:val="21"/>
                  </w:rPr>
                  <w:t>1,093,128,734.10</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7252E30D" w14:textId="77777777" w:rsidR="007967FD" w:rsidRPr="007D731A" w:rsidRDefault="00C40BC5" w:rsidP="00827190">
                <w:pPr>
                  <w:jc w:val="right"/>
                  <w:rPr>
                    <w:szCs w:val="21"/>
                  </w:rPr>
                </w:pPr>
                <w:r w:rsidRPr="007D731A">
                  <w:rPr>
                    <w:color w:val="000000"/>
                    <w:szCs w:val="21"/>
                  </w:rPr>
                  <w:t>1,251,985,818.47</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0DD6C52" w14:textId="77777777" w:rsidR="007967FD" w:rsidRPr="007D731A" w:rsidRDefault="00C40BC5" w:rsidP="00827190">
                <w:pPr>
                  <w:jc w:val="right"/>
                  <w:rPr>
                    <w:szCs w:val="21"/>
                  </w:rPr>
                </w:pPr>
                <w:r w:rsidRPr="007D731A">
                  <w:rPr>
                    <w:color w:val="000000"/>
                    <w:szCs w:val="21"/>
                  </w:rPr>
                  <w:t>1,146,036,797.22</w:t>
                </w:r>
              </w:p>
            </w:tc>
          </w:tr>
          <w:tr w:rsidR="007967FD" w:rsidRPr="007D731A" w14:paraId="075B78D2" w14:textId="77777777" w:rsidTr="007967FD">
            <w:sdt>
              <w:sdtPr>
                <w:tag w:val="_PLD_afc897eb0cea4fd1aa59bd1823fab728"/>
                <w:id w:val="1260258917"/>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5C83CD67" w14:textId="77777777" w:rsidR="007967FD" w:rsidRDefault="00C40BC5" w:rsidP="00827190">
                    <w:r>
                      <w:rPr>
                        <w:rFonts w:hint="eastAsia"/>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476BC58E" w14:textId="77777777" w:rsidR="007967FD" w:rsidRPr="007D731A" w:rsidRDefault="00C40BC5" w:rsidP="00827190">
                <w:pPr>
                  <w:jc w:val="right"/>
                  <w:rPr>
                    <w:szCs w:val="21"/>
                  </w:rPr>
                </w:pPr>
                <w:r w:rsidRPr="007D731A">
                  <w:rPr>
                    <w:szCs w:val="21"/>
                  </w:rPr>
                  <w:t>2,860,791.49</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0C86A9F6" w14:textId="77777777" w:rsidR="007967FD" w:rsidRPr="007D731A" w:rsidRDefault="00C40BC5" w:rsidP="00827190">
                <w:pPr>
                  <w:jc w:val="right"/>
                  <w:rPr>
                    <w:szCs w:val="21"/>
                  </w:rPr>
                </w:pPr>
                <w:r w:rsidRPr="007D731A">
                  <w:rPr>
                    <w:szCs w:val="21"/>
                  </w:rPr>
                  <w:t>1,835,195.42</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2532FFE3" w14:textId="77777777" w:rsidR="007967FD" w:rsidRPr="007D731A" w:rsidRDefault="00C40BC5" w:rsidP="00827190">
                <w:pPr>
                  <w:jc w:val="right"/>
                  <w:rPr>
                    <w:szCs w:val="21"/>
                  </w:rPr>
                </w:pPr>
                <w:r w:rsidRPr="007D731A">
                  <w:rPr>
                    <w:color w:val="000000"/>
                    <w:szCs w:val="21"/>
                  </w:rPr>
                  <w:t>5,909,849.07</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08F5FD0" w14:textId="77777777" w:rsidR="007967FD" w:rsidRPr="007D731A" w:rsidRDefault="00C40BC5" w:rsidP="00827190">
                <w:pPr>
                  <w:jc w:val="right"/>
                  <w:rPr>
                    <w:szCs w:val="21"/>
                  </w:rPr>
                </w:pPr>
                <w:r w:rsidRPr="007D731A">
                  <w:rPr>
                    <w:color w:val="000000"/>
                    <w:szCs w:val="21"/>
                  </w:rPr>
                  <w:t>1,794,254.76</w:t>
                </w:r>
              </w:p>
            </w:tc>
          </w:tr>
          <w:tr w:rsidR="007967FD" w:rsidRPr="007D731A" w14:paraId="333DEA54" w14:textId="77777777" w:rsidTr="007967FD">
            <w:sdt>
              <w:sdtPr>
                <w:tag w:val="_PLD_209c319d43f848d2a0456ecaa5150b62"/>
                <w:id w:val="-1951000162"/>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5B36C3FD" w14:textId="77777777" w:rsidR="007967FD" w:rsidRDefault="00C40BC5" w:rsidP="00827190">
                    <w:pPr>
                      <w:jc w:val="center"/>
                    </w:pPr>
                    <w:r>
                      <w:rPr>
                        <w:rFonts w:hint="eastAsia"/>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5F09A77C" w14:textId="77777777" w:rsidR="007967FD" w:rsidRPr="007D731A" w:rsidRDefault="00C40BC5" w:rsidP="00827190">
                <w:pPr>
                  <w:jc w:val="right"/>
                  <w:rPr>
                    <w:szCs w:val="21"/>
                  </w:rPr>
                </w:pPr>
                <w:r w:rsidRPr="007D731A">
                  <w:rPr>
                    <w:szCs w:val="21"/>
                  </w:rPr>
                  <w:t>1,173,316,806.78</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106B3371" w14:textId="77777777" w:rsidR="007967FD" w:rsidRPr="007D731A" w:rsidRDefault="00C40BC5" w:rsidP="00827190">
                <w:pPr>
                  <w:jc w:val="right"/>
                  <w:rPr>
                    <w:szCs w:val="21"/>
                  </w:rPr>
                </w:pPr>
                <w:r w:rsidRPr="007D731A">
                  <w:rPr>
                    <w:szCs w:val="21"/>
                  </w:rPr>
                  <w:t>1,094,963,929.52</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7BA11F09" w14:textId="77777777" w:rsidR="007967FD" w:rsidRPr="007D731A" w:rsidRDefault="00C40BC5" w:rsidP="00827190">
                <w:pPr>
                  <w:jc w:val="right"/>
                  <w:rPr>
                    <w:szCs w:val="21"/>
                  </w:rPr>
                </w:pPr>
                <w:r w:rsidRPr="007D731A">
                  <w:rPr>
                    <w:color w:val="000000"/>
                    <w:szCs w:val="21"/>
                  </w:rPr>
                  <w:t>1,257,895,667.54</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F3083D1" w14:textId="77777777" w:rsidR="007967FD" w:rsidRPr="007D731A" w:rsidRDefault="00C40BC5" w:rsidP="00827190">
                <w:pPr>
                  <w:jc w:val="right"/>
                  <w:rPr>
                    <w:szCs w:val="21"/>
                  </w:rPr>
                </w:pPr>
                <w:r w:rsidRPr="007D731A">
                  <w:rPr>
                    <w:color w:val="000000"/>
                    <w:szCs w:val="21"/>
                  </w:rPr>
                  <w:t>1,147,831,051.98</w:t>
                </w:r>
              </w:p>
            </w:tc>
          </w:tr>
        </w:tbl>
        <w:p w14:paraId="2C1F3897" w14:textId="264F6332" w:rsidR="002C7628" w:rsidRDefault="00A953A1" w:rsidP="007D731A">
          <w:pPr>
            <w:spacing w:before="120"/>
          </w:pPr>
        </w:p>
      </w:sdtContent>
    </w:sdt>
    <w:bookmarkEnd w:id="272" w:displacedByCustomXml="prev"/>
    <w:bookmarkStart w:id="273" w:name="_Hlk10548607" w:displacedByCustomXml="next"/>
    <w:sdt>
      <w:sdtPr>
        <w:rPr>
          <w:rFonts w:ascii="宋体" w:hAnsi="宋体" w:cs="宋体" w:hint="eastAsia"/>
          <w:b w:val="0"/>
          <w:bCs w:val="0"/>
          <w:kern w:val="0"/>
          <w:sz w:val="24"/>
          <w:szCs w:val="21"/>
        </w:rPr>
        <w:alias w:val="模块:合同产生的收入情况："/>
        <w:tag w:val="_SEC_2713156f501a4b5a86eb4ab43bcaf25e"/>
        <w:id w:val="-780330161"/>
        <w:lock w:val="sdtLocked"/>
        <w:placeholder>
          <w:docPart w:val="GBC22222222222222222222222222222"/>
        </w:placeholder>
      </w:sdtPr>
      <w:sdtEndPr>
        <w:rPr>
          <w:rFonts w:ascii="Times New Roman" w:hAnsi="Times New Roman" w:cs="Times New Roman"/>
          <w:kern w:val="2"/>
          <w:sz w:val="21"/>
        </w:rPr>
      </w:sdtEndPr>
      <w:sdtContent>
        <w:p w14:paraId="44CABC4A" w14:textId="77777777" w:rsidR="002C7628" w:rsidRDefault="00026AE0" w:rsidP="0047068F">
          <w:pPr>
            <w:pStyle w:val="29"/>
            <w:numPr>
              <w:ilvl w:val="0"/>
              <w:numId w:val="99"/>
            </w:numPr>
            <w:spacing w:beforeLines="0" w:before="0" w:after="0" w:afterAutospacing="0"/>
            <w:rPr>
              <w:szCs w:val="21"/>
            </w:rPr>
          </w:pPr>
          <w:r>
            <w:rPr>
              <w:rFonts w:hint="eastAsia"/>
              <w:szCs w:val="21"/>
            </w:rPr>
            <w:t>合同产生的收入情况</w:t>
          </w:r>
        </w:p>
        <w:sdt>
          <w:sdtPr>
            <w:rPr>
              <w:rFonts w:ascii="宋体" w:hAnsi="宋体"/>
              <w:szCs w:val="21"/>
            </w:rPr>
            <w:alias w:val="是否适用：母公司合同产生的收入[双击切换]"/>
            <w:tag w:val="_GBC_f4f1c383538f4a76af749e49b3462b68"/>
            <w:id w:val="-1032571299"/>
            <w:lock w:val="sdtContentLocked"/>
            <w:placeholder>
              <w:docPart w:val="GBC22222222222222222222222222222"/>
            </w:placeholder>
          </w:sdtPr>
          <w:sdtEndPr/>
          <w:sdtContent>
            <w:p w14:paraId="556D17CA" w14:textId="6479943F" w:rsidR="002C7628" w:rsidRDefault="00026AE0" w:rsidP="007D731A">
              <w:pPr>
                <w:pStyle w:val="22"/>
                <w:spacing w:before="120"/>
                <w:ind w:firstLineChars="0" w:firstLine="0"/>
                <w:jc w:val="left"/>
              </w:pPr>
              <w:r>
                <w:rPr>
                  <w:rFonts w:ascii="宋体" w:hAnsi="宋体"/>
                  <w:szCs w:val="21"/>
                </w:rPr>
                <w:fldChar w:fldCharType="begin"/>
              </w:r>
              <w:r w:rsidR="00C40BC5">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40BC5">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273" w:displacedByCustomXml="prev"/>
    <w:bookmarkStart w:id="274" w:name="_Hlk10548652" w:displacedByCustomXml="next"/>
    <w:bookmarkStart w:id="275" w:name="_Hlk10548661" w:displacedByCustomXml="next"/>
    <w:sdt>
      <w:sdtPr>
        <w:rPr>
          <w:rFonts w:ascii="宋体" w:hAnsi="宋体" w:cs="宋体" w:hint="eastAsia"/>
          <w:b w:val="0"/>
          <w:bCs w:val="0"/>
          <w:kern w:val="0"/>
          <w:sz w:val="24"/>
          <w:szCs w:val="24"/>
        </w:rPr>
        <w:alias w:val="模块:履约义务的说明"/>
        <w:tag w:val="_SEC_53d5f13d55ef41a88538eb4a1cd87f53"/>
        <w:id w:val="1507790249"/>
        <w:lock w:val="sdtLocked"/>
        <w:placeholder>
          <w:docPart w:val="GBC22222222222222222222222222222"/>
        </w:placeholder>
      </w:sdtPr>
      <w:sdtEndPr>
        <w:rPr>
          <w:rFonts w:ascii="Times New Roman" w:hAnsi="Times New Roman" w:cs="Times New Roman" w:hint="default"/>
          <w:kern w:val="2"/>
          <w:sz w:val="21"/>
          <w:szCs w:val="21"/>
        </w:rPr>
      </w:sdtEndPr>
      <w:sdtContent>
        <w:p w14:paraId="55367846" w14:textId="77777777" w:rsidR="002C7628" w:rsidRDefault="00026AE0" w:rsidP="00F33995">
          <w:pPr>
            <w:pStyle w:val="29"/>
            <w:numPr>
              <w:ilvl w:val="0"/>
              <w:numId w:val="99"/>
            </w:numPr>
            <w:spacing w:beforeLines="0" w:before="0" w:after="0" w:afterAutospacing="0"/>
          </w:pPr>
          <w:r>
            <w:rPr>
              <w:rFonts w:hint="eastAsia"/>
            </w:rPr>
            <w:t>履约义务的说明</w:t>
          </w:r>
          <w:bookmarkEnd w:id="274"/>
        </w:p>
        <w:sdt>
          <w:sdtPr>
            <w:alias w:val="是否适用：母公司履约义务的说明[双击切换]"/>
            <w:tag w:val="_GBC_9fa12dfead42484a96c713de3deeb146"/>
            <w:id w:val="84281672"/>
            <w:lock w:val="sdtContentLocked"/>
            <w:placeholder>
              <w:docPart w:val="GBC22222222222222222222222222222"/>
            </w:placeholder>
          </w:sdtPr>
          <w:sdtEndPr/>
          <w:sdtContent>
            <w:p w14:paraId="22F50172" w14:textId="6C23D9D5" w:rsidR="002C7628" w:rsidRDefault="00026AE0" w:rsidP="007D731A">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75" w:displacedByCustomXml="prev"/>
    <w:bookmarkStart w:id="276" w:name="_Hlk10548677" w:displacedByCustomXml="next"/>
    <w:bookmarkStart w:id="277" w:name="_Hlk10548687" w:displacedByCustomXml="next"/>
    <w:sdt>
      <w:sdtPr>
        <w:rPr>
          <w:rFonts w:ascii="宋体" w:hAnsi="宋体" w:cs="宋体" w:hint="eastAsia"/>
          <w:b w:val="0"/>
          <w:bCs w:val="0"/>
          <w:kern w:val="0"/>
          <w:sz w:val="24"/>
          <w:szCs w:val="24"/>
        </w:rPr>
        <w:alias w:val="模块:分摊至剩余履约义务的说明"/>
        <w:tag w:val="_SEC_70d7b3f4762b43eabe7e1ecc83c000d4"/>
        <w:id w:val="-2125073438"/>
        <w:lock w:val="sdtLocked"/>
        <w:placeholder>
          <w:docPart w:val="GBC22222222222222222222222222222"/>
        </w:placeholder>
      </w:sdtPr>
      <w:sdtEndPr>
        <w:rPr>
          <w:rFonts w:ascii="Times New Roman" w:hAnsi="Times New Roman" w:cs="Times New Roman" w:hint="default"/>
          <w:kern w:val="2"/>
          <w:sz w:val="21"/>
          <w:szCs w:val="21"/>
        </w:rPr>
      </w:sdtEndPr>
      <w:sdtContent>
        <w:p w14:paraId="2C4526A4" w14:textId="77777777" w:rsidR="002C7628" w:rsidRDefault="00026AE0" w:rsidP="0047068F">
          <w:pPr>
            <w:pStyle w:val="29"/>
            <w:numPr>
              <w:ilvl w:val="0"/>
              <w:numId w:val="99"/>
            </w:numPr>
            <w:spacing w:beforeLines="0" w:before="0" w:after="0" w:afterAutospacing="0"/>
          </w:pPr>
          <w:r>
            <w:rPr>
              <w:rFonts w:hint="eastAsia"/>
            </w:rPr>
            <w:t>分摊至剩余履约义务的说明</w:t>
          </w:r>
          <w:bookmarkEnd w:id="276"/>
        </w:p>
        <w:sdt>
          <w:sdtPr>
            <w:alias w:val="是否适用：母公司分摊至剩余履约义务的说明[双击切换]"/>
            <w:tag w:val="_GBC_ed475c258e94496384f686833dfaebba"/>
            <w:id w:val="1610315793"/>
            <w:lock w:val="sdtContentLocked"/>
            <w:placeholder>
              <w:docPart w:val="GBC22222222222222222222222222222"/>
            </w:placeholder>
          </w:sdtPr>
          <w:sdtEndPr/>
          <w:sdtContent>
            <w:p w14:paraId="67D24366" w14:textId="41BA57F6" w:rsidR="002C7628" w:rsidRDefault="00026AE0" w:rsidP="007D731A">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bookmarkEnd w:id="277" w:displacedByCustomXml="prev"/>
    <w:bookmarkStart w:id="278" w:name="_Hlk10548739" w:displacedByCustomXml="next"/>
    <w:bookmarkStart w:id="279" w:name="OLE_LINK6" w:displacedByCustomXml="next"/>
    <w:sdt>
      <w:sdtPr>
        <w:rPr>
          <w:rFonts w:ascii="宋体" w:hAnsi="宋体" w:cs="宋体" w:hint="eastAsia"/>
          <w:b w:val="0"/>
          <w:bCs w:val="0"/>
          <w:kern w:val="0"/>
          <w:sz w:val="24"/>
          <w:szCs w:val="21"/>
        </w:rPr>
        <w:alias w:val="模块:投资收益"/>
        <w:tag w:val="_SEC_69cb0c27d0a845f8ab1383f9a47646b6"/>
        <w:id w:val="-2106257071"/>
        <w:lock w:val="sdtLocked"/>
        <w:placeholder>
          <w:docPart w:val="GBC22222222222222222222222222222"/>
        </w:placeholder>
      </w:sdtPr>
      <w:sdtEndPr>
        <w:rPr>
          <w:rFonts w:ascii="Times New Roman" w:hAnsi="Times New Roman" w:cs="Times New Roman" w:hint="default"/>
          <w:kern w:val="2"/>
          <w:sz w:val="21"/>
        </w:rPr>
      </w:sdtEndPr>
      <w:sdtContent>
        <w:bookmarkEnd w:id="278" w:displacedByCustomXml="prev"/>
        <w:bookmarkStart w:id="280" w:name="_Hlk10720480" w:displacedByCustomXml="prev"/>
        <w:p w14:paraId="21CB35B4" w14:textId="77777777" w:rsidR="002C7628" w:rsidRDefault="00026AE0" w:rsidP="0047068F">
          <w:pPr>
            <w:pStyle w:val="300"/>
            <w:numPr>
              <w:ilvl w:val="0"/>
              <w:numId w:val="95"/>
            </w:numPr>
            <w:spacing w:beforeLines="0" w:before="0" w:after="0" w:afterAutospacing="0"/>
            <w:rPr>
              <w:rFonts w:ascii="宋体" w:hAnsi="宋体"/>
              <w:szCs w:val="21"/>
            </w:rPr>
          </w:pPr>
          <w:r>
            <w:rPr>
              <w:rFonts w:ascii="宋体" w:hAnsi="宋体" w:hint="eastAsia"/>
              <w:szCs w:val="21"/>
            </w:rPr>
            <w:t>投资收益</w:t>
          </w:r>
          <w:bookmarkEnd w:id="279"/>
        </w:p>
        <w:sdt>
          <w:sdtPr>
            <w:alias w:val="是否适用：母公司投资收益[双击切换]"/>
            <w:tag w:val="_GBC_bdba48f0322747499f6908fbbf78a16f"/>
            <w:id w:val="733677533"/>
            <w:lock w:val="sdtContentLocked"/>
            <w:placeholder>
              <w:docPart w:val="GBC22222222222222222222222222222"/>
            </w:placeholder>
          </w:sdtPr>
          <w:sdtEndPr/>
          <w:sdtContent>
            <w:p w14:paraId="1947EB17" w14:textId="46EA40F2" w:rsidR="007967FD"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p w14:paraId="5C0A8AA8" w14:textId="0D0F52B6" w:rsidR="002C7628" w:rsidRDefault="00026AE0">
          <w:pPr>
            <w:spacing w:before="120"/>
          </w:pPr>
          <w:r>
            <w:rPr>
              <w:rFonts w:hint="eastAsia"/>
            </w:rPr>
            <w:t>其他说明：</w:t>
          </w:r>
        </w:p>
        <w:bookmarkEnd w:id="280" w:displacedByCustomXml="next"/>
      </w:sdtContent>
    </w:sdt>
    <w:sdt>
      <w:sdtPr>
        <w:rPr>
          <w:rFonts w:ascii="宋体" w:hAnsi="宋体" w:cs="宋体" w:hint="eastAsia"/>
          <w:b w:val="0"/>
          <w:bCs w:val="0"/>
          <w:kern w:val="0"/>
          <w:sz w:val="24"/>
          <w:szCs w:val="21"/>
        </w:rPr>
        <w:alias w:val="模块:母公司会计报表附注的其他说明事项"/>
        <w:tag w:val="_GBC_23958e5452684882b98c8317e400c8d6"/>
        <w:id w:val="2078629307"/>
        <w:lock w:val="sdtLocked"/>
        <w:placeholder>
          <w:docPart w:val="GBC22222222222222222222222222222"/>
        </w:placeholder>
      </w:sdtPr>
      <w:sdtEndPr>
        <w:rPr>
          <w:rFonts w:ascii="Times New Roman" w:hAnsi="Times New Roman" w:cs="Times New Roman"/>
          <w:kern w:val="2"/>
          <w:sz w:val="21"/>
        </w:rPr>
      </w:sdtEndPr>
      <w:sdtContent>
        <w:p w14:paraId="5389FB4C" w14:textId="77777777" w:rsidR="002C7628" w:rsidRDefault="00026AE0" w:rsidP="0047068F">
          <w:pPr>
            <w:pStyle w:val="300"/>
            <w:numPr>
              <w:ilvl w:val="0"/>
              <w:numId w:val="95"/>
            </w:numPr>
            <w:spacing w:beforeLines="0" w:before="0" w:after="0" w:afterAutospacing="0"/>
            <w:rPr>
              <w:szCs w:val="21"/>
            </w:rPr>
          </w:pPr>
          <w:r>
            <w:rPr>
              <w:rFonts w:hint="eastAsia"/>
              <w:szCs w:val="21"/>
            </w:rPr>
            <w:t>其他</w:t>
          </w:r>
        </w:p>
        <w:sdt>
          <w:sdtPr>
            <w:alias w:val="是否适用：母公司会计报表附注的其他说明事项[双击切换]"/>
            <w:tag w:val="_GBC_198503cdf8c8448ea7bb4de3243a4de8"/>
            <w:id w:val="-1558086275"/>
            <w:lock w:val="sdtContentLocked"/>
            <w:placeholder>
              <w:docPart w:val="GBC22222222222222222222222222222"/>
            </w:placeholder>
          </w:sdtPr>
          <w:sdtEndPr/>
          <w:sdtContent>
            <w:p w14:paraId="50443AC2" w14:textId="1238395D" w:rsidR="002C7628" w:rsidRDefault="00026AE0">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648F0954" w14:textId="77777777" w:rsidR="002C7628" w:rsidRDefault="00026AE0" w:rsidP="007D731A">
      <w:pPr>
        <w:pStyle w:val="2CharCharChar1"/>
        <w:numPr>
          <w:ilvl w:val="0"/>
          <w:numId w:val="33"/>
        </w:numPr>
        <w:spacing w:beforeLines="0" w:before="0" w:after="0" w:afterAutospacing="0"/>
        <w:rPr>
          <w:rFonts w:ascii="宋体" w:hAnsi="宋体"/>
        </w:rPr>
      </w:pPr>
      <w:r>
        <w:rPr>
          <w:rFonts w:ascii="宋体" w:hAnsi="宋体" w:hint="eastAsia"/>
        </w:rPr>
        <w:t>补充资料</w:t>
      </w:r>
    </w:p>
    <w:bookmarkStart w:id="281" w:name="_Hlk10548828" w:displacedByCustomXml="next"/>
    <w:sdt>
      <w:sdtPr>
        <w:rPr>
          <w:rFonts w:ascii="宋体" w:hAnsi="宋体" w:cs="宋体" w:hint="eastAsia"/>
          <w:b w:val="0"/>
          <w:bCs w:val="0"/>
          <w:kern w:val="0"/>
          <w:sz w:val="24"/>
          <w:szCs w:val="21"/>
        </w:rPr>
        <w:alias w:val="模块:当期非经常性损益明细"/>
        <w:tag w:val="_GBC_08eb8d7076584daebd23121ab43f25e0"/>
        <w:id w:val="-580607505"/>
        <w:lock w:val="sdtLocked"/>
        <w:placeholder>
          <w:docPart w:val="GBC22222222222222222222222222222"/>
        </w:placeholder>
      </w:sdtPr>
      <w:sdtEndPr>
        <w:rPr>
          <w:rFonts w:ascii="Times New Roman" w:hAnsi="Times New Roman" w:cs="Times New Roman"/>
          <w:kern w:val="2"/>
          <w:sz w:val="21"/>
        </w:rPr>
      </w:sdtEndPr>
      <w:sdtContent>
        <w:p w14:paraId="5E65C816" w14:textId="42D61BF1" w:rsidR="002C7628" w:rsidRDefault="007D731A" w:rsidP="0047068F">
          <w:pPr>
            <w:pStyle w:val="300"/>
            <w:numPr>
              <w:ilvl w:val="0"/>
              <w:numId w:val="100"/>
            </w:numPr>
            <w:spacing w:beforeLines="0" w:before="0" w:after="0" w:afterAutospacing="0"/>
            <w:rPr>
              <w:rFonts w:ascii="宋体" w:hAnsi="宋体"/>
              <w:szCs w:val="21"/>
            </w:rPr>
          </w:pPr>
          <w:r>
            <w:rPr>
              <w:rFonts w:ascii="宋体" w:hAnsi="宋体" w:hint="eastAsia"/>
              <w:szCs w:val="21"/>
            </w:rPr>
            <w:t>当期非经常性</w:t>
          </w:r>
          <w:r w:rsidR="00626AAE">
            <w:rPr>
              <w:rFonts w:ascii="宋体" w:hAnsi="宋体" w:hint="eastAsia"/>
              <w:szCs w:val="21"/>
            </w:rPr>
            <w:t>损益</w:t>
          </w:r>
          <w:r w:rsidR="00026AE0">
            <w:rPr>
              <w:rFonts w:ascii="宋体" w:hAnsi="宋体" w:hint="eastAsia"/>
              <w:szCs w:val="21"/>
            </w:rPr>
            <w:t>明细表</w:t>
          </w:r>
        </w:p>
        <w:sdt>
          <w:sdtPr>
            <w:alias w:val="是否适用：当期非经常性损益明细表[双击切换]"/>
            <w:tag w:val="_GBC_8fceb8da54a2446e9747e9ca62cb6a1a"/>
            <w:id w:val="950288038"/>
            <w:lock w:val="sdtContentLocked"/>
            <w:placeholder>
              <w:docPart w:val="GBC22222222222222222222222222222"/>
            </w:placeholder>
          </w:sdtPr>
          <w:sdtEndPr/>
          <w:sdtContent>
            <w:p w14:paraId="01B9D567" w14:textId="6AEA151A"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13C88FD" w14:textId="7D0DBEBA" w:rsidR="002C7628" w:rsidRDefault="00026AE0" w:rsidP="00827190">
          <w:pPr>
            <w:jc w:val="right"/>
          </w:pPr>
          <w:r>
            <w:rPr>
              <w:rFonts w:hint="eastAsia"/>
            </w:rPr>
            <w:t>单位：</w:t>
          </w:r>
          <w:sdt>
            <w:sdtPr>
              <w:rPr>
                <w:rFonts w:hint="eastAsia"/>
              </w:rPr>
              <w:alias w:val="单位：扣除非经常性损益项目和金额"/>
              <w:tag w:val="_GBC_5c7a78a144ce4f78943f6ba4db018dd1"/>
              <w:id w:val="-1318103238"/>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sidR="00CC4F07">
                <w:rPr>
                  <w:rFonts w:hint="eastAsia"/>
                </w:rPr>
                <w:t>元</w:t>
              </w:r>
            </w:sdtContent>
          </w:sdt>
          <w:r>
            <w:rPr>
              <w:rFonts w:hint="eastAsia"/>
            </w:rPr>
            <w:t xml:space="preserve">  币种：</w:t>
          </w:r>
          <w:sdt>
            <w:sdtPr>
              <w:rPr>
                <w:rFonts w:hint="eastAsia"/>
              </w:rPr>
              <w:alias w:val="币种：扣除非经常性损益项目和金额"/>
              <w:tag w:val="_GBC_1075279105e04a71a72ba148188834c9"/>
              <w:id w:val="-1337302808"/>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CC4F07">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8"/>
            <w:gridCol w:w="1476"/>
            <w:gridCol w:w="2355"/>
          </w:tblGrid>
          <w:tr w:rsidR="00D12237" w14:paraId="34175142" w14:textId="77777777" w:rsidTr="00D12237">
            <w:bookmarkStart w:id="282" w:name="_Hlk47514353" w:displacedByCustomXml="next"/>
            <w:sdt>
              <w:sdtPr>
                <w:tag w:val="_PLD_4d447086960c4639856414679d1dbf26"/>
                <w:id w:val="179017452"/>
                <w:lock w:val="sdtLocked"/>
              </w:sdtPr>
              <w:sdtEndPr/>
              <w:sdtContent>
                <w:tc>
                  <w:tcPr>
                    <w:tcW w:w="2889" w:type="pct"/>
                    <w:shd w:val="clear" w:color="auto" w:fill="auto"/>
                    <w:vAlign w:val="center"/>
                  </w:tcPr>
                  <w:p w14:paraId="1A603113" w14:textId="77777777" w:rsidR="002C7628" w:rsidRDefault="00026AE0" w:rsidP="00827190">
                    <w:pPr>
                      <w:jc w:val="center"/>
                    </w:pPr>
                    <w:r>
                      <w:rPr>
                        <w:rFonts w:hint="eastAsia"/>
                      </w:rPr>
                      <w:t>项目</w:t>
                    </w:r>
                  </w:p>
                </w:tc>
              </w:sdtContent>
            </w:sdt>
            <w:sdt>
              <w:sdtPr>
                <w:tag w:val="_PLD_4124386579a74ebabf17d2fb03dfbacc"/>
                <w:id w:val="985582637"/>
                <w:lock w:val="sdtLocked"/>
              </w:sdtPr>
              <w:sdtEndPr/>
              <w:sdtContent>
                <w:tc>
                  <w:tcPr>
                    <w:tcW w:w="804" w:type="pct"/>
                    <w:shd w:val="clear" w:color="auto" w:fill="auto"/>
                  </w:tcPr>
                  <w:p w14:paraId="7747643D" w14:textId="77777777" w:rsidR="002C7628" w:rsidRDefault="00026AE0" w:rsidP="00827190">
                    <w:pPr>
                      <w:jc w:val="center"/>
                    </w:pPr>
                    <w:r>
                      <w:rPr>
                        <w:rFonts w:hint="eastAsia"/>
                      </w:rPr>
                      <w:t>金额</w:t>
                    </w:r>
                  </w:p>
                </w:tc>
              </w:sdtContent>
            </w:sdt>
            <w:sdt>
              <w:sdtPr>
                <w:tag w:val="_PLD_d8bc4effaf7140f69603e5c1fdd518e2"/>
                <w:id w:val="826562215"/>
                <w:lock w:val="sdtLocked"/>
              </w:sdtPr>
              <w:sdtEndPr/>
              <w:sdtContent>
                <w:tc>
                  <w:tcPr>
                    <w:tcW w:w="1307" w:type="pct"/>
                  </w:tcPr>
                  <w:p w14:paraId="08DD7D29" w14:textId="77777777" w:rsidR="002C7628" w:rsidRDefault="00026AE0" w:rsidP="00827190">
                    <w:pPr>
                      <w:jc w:val="center"/>
                    </w:pPr>
                    <w:r>
                      <w:rPr>
                        <w:rFonts w:hint="eastAsia"/>
                      </w:rPr>
                      <w:t>说明</w:t>
                    </w:r>
                  </w:p>
                </w:tc>
              </w:sdtContent>
            </w:sdt>
          </w:tr>
          <w:tr w:rsidR="00D12237" w14:paraId="4333205B" w14:textId="77777777" w:rsidTr="00D12237">
            <w:sdt>
              <w:sdtPr>
                <w:tag w:val="_PLD_a4c284eee58641a284682b8ca51165ce"/>
                <w:id w:val="-1706714578"/>
                <w:lock w:val="sdtLocked"/>
              </w:sdtPr>
              <w:sdtEndPr/>
              <w:sdtContent>
                <w:tc>
                  <w:tcPr>
                    <w:tcW w:w="2889" w:type="pct"/>
                    <w:shd w:val="clear" w:color="auto" w:fill="auto"/>
                    <w:vAlign w:val="center"/>
                  </w:tcPr>
                  <w:p w14:paraId="7D950FC3" w14:textId="77777777" w:rsidR="002C7628" w:rsidRDefault="00026AE0" w:rsidP="00827190">
                    <w:r>
                      <w:rPr>
                        <w:rFonts w:hint="eastAsia"/>
                      </w:rPr>
                      <w:t>非流动资产处置损益</w:t>
                    </w:r>
                  </w:p>
                </w:tc>
              </w:sdtContent>
            </w:sdt>
            <w:sdt>
              <w:sdtPr>
                <w:rPr>
                  <w:rFonts w:hint="eastAsia"/>
                </w:rPr>
                <w:alias w:val="非流动性资产处置损益，包括已计提资产减值准备的冲销部分（非经常性损益项目）"/>
                <w:tag w:val="_GBC_f045781906b04458b3ad625ee4515c61"/>
                <w:id w:val="1073552523"/>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804" w:type="pct"/>
                    <w:shd w:val="clear" w:color="auto" w:fill="auto"/>
                    <w:vAlign w:val="bottom"/>
                  </w:tcPr>
                  <w:p w14:paraId="5A8AB448" w14:textId="7BB17352" w:rsidR="002C7628" w:rsidRDefault="00CC4F07" w:rsidP="00827190">
                    <w:pPr>
                      <w:jc w:val="right"/>
                    </w:pPr>
                    <w:r>
                      <w:rPr>
                        <w:rFonts w:hint="eastAsia"/>
                      </w:rPr>
                      <w:t>-27,004.78</w:t>
                    </w:r>
                  </w:p>
                </w:tc>
              </w:sdtContent>
            </w:sdt>
            <w:sdt>
              <w:sdtPr>
                <w:rPr>
                  <w:rFonts w:hint="eastAsia"/>
                </w:rPr>
                <w:alias w:val="非流动性资产处置损益，包括已计提资产减值准备的冲销部分的说明（非经常性损益项目）"/>
                <w:tag w:val="_GBC_dbf112280e8b447b803745e3222ebaab"/>
                <w:id w:val="1599679902"/>
                <w:lock w:val="sdtLocked"/>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07" w:type="pct"/>
                    <w:vAlign w:val="bottom"/>
                  </w:tcPr>
                  <w:p w14:paraId="16332585" w14:textId="21B2D922" w:rsidR="002C7628" w:rsidRDefault="00CC4F07" w:rsidP="00827190">
                    <w:pPr>
                      <w:jc w:val="center"/>
                      <w:rPr>
                        <w:b/>
                      </w:rPr>
                    </w:pPr>
                    <w:r>
                      <w:rPr>
                        <w:rFonts w:hint="eastAsia"/>
                      </w:rPr>
                      <w:t>固定资产清理损失</w:t>
                    </w:r>
                  </w:p>
                </w:tc>
              </w:sdtContent>
            </w:sdt>
          </w:tr>
          <w:tr w:rsidR="00D12237" w14:paraId="002E9939" w14:textId="77777777" w:rsidTr="00D12237">
            <w:sdt>
              <w:sdtPr>
                <w:tag w:val="_PLD_111eb25532774c11acc9ef9b04526b48"/>
                <w:id w:val="1680846604"/>
                <w:lock w:val="sdtLocked"/>
              </w:sdtPr>
              <w:sdtEndPr/>
              <w:sdtContent>
                <w:tc>
                  <w:tcPr>
                    <w:tcW w:w="2889" w:type="pct"/>
                    <w:shd w:val="clear" w:color="auto" w:fill="auto"/>
                    <w:vAlign w:val="center"/>
                  </w:tcPr>
                  <w:p w14:paraId="1B6D1003" w14:textId="77777777" w:rsidR="002C7628" w:rsidRDefault="00026AE0" w:rsidP="00827190">
                    <w:r>
                      <w:rPr>
                        <w:rFonts w:hint="eastAsia"/>
                      </w:rPr>
                      <w:t>越权审批或无正式批准文件的税收返还、减免</w:t>
                    </w:r>
                  </w:p>
                </w:tc>
              </w:sdtContent>
            </w:sdt>
            <w:sdt>
              <w:sdtPr>
                <w:rPr>
                  <w:rFonts w:hint="eastAsia"/>
                </w:rPr>
                <w:alias w:val="越权审批，或无正式批准文件，或偶发性的税收返还、减免（非经常性损益项目）"/>
                <w:tag w:val="_GBC_739acef0a8fb4cf9ba3480cbf144d0bd"/>
                <w:id w:val="-1191919667"/>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804" w:type="pct"/>
                    <w:shd w:val="clear" w:color="auto" w:fill="auto"/>
                    <w:vAlign w:val="bottom"/>
                  </w:tcPr>
                  <w:p w14:paraId="420C0B79" w14:textId="77777777" w:rsidR="002C7628" w:rsidRDefault="00026AE0" w:rsidP="00827190">
                    <w:pPr>
                      <w:ind w:right="6"/>
                      <w:jc w:val="right"/>
                    </w:pPr>
                    <w:r>
                      <w:rPr>
                        <w:rFonts w:hint="eastAsia"/>
                        <w:color w:val="0000FF"/>
                      </w:rPr>
                      <w:t xml:space="preserve">　</w:t>
                    </w:r>
                  </w:p>
                </w:tc>
              </w:sdtContent>
            </w:sdt>
            <w:sdt>
              <w:sdtPr>
                <w:alias w:val="越权审批，或无正式批准文件，或偶发性的税收返还、减免的说明（非经常性损益项目）"/>
                <w:tag w:val="_GBC_d1e6861f45b64ca2a145ec60b8eb30fc"/>
                <w:id w:val="2073228703"/>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07" w:type="pct"/>
                    <w:vAlign w:val="bottom"/>
                  </w:tcPr>
                  <w:p w14:paraId="6320E644" w14:textId="77777777" w:rsidR="002C7628" w:rsidRDefault="00026AE0" w:rsidP="00827190">
                    <w:pPr>
                      <w:jc w:val="center"/>
                    </w:pPr>
                    <w:r>
                      <w:rPr>
                        <w:rFonts w:hint="eastAsia"/>
                        <w:color w:val="0000FF"/>
                      </w:rPr>
                      <w:t xml:space="preserve">　</w:t>
                    </w:r>
                  </w:p>
                </w:tc>
              </w:sdtContent>
            </w:sdt>
          </w:tr>
          <w:tr w:rsidR="00D12237" w14:paraId="226D86B9" w14:textId="77777777" w:rsidTr="00D12237">
            <w:sdt>
              <w:sdtPr>
                <w:tag w:val="_PLD_1c23f9d3aa08475185cdc79972a7d629"/>
                <w:id w:val="931313072"/>
                <w:lock w:val="sdtLocked"/>
              </w:sdtPr>
              <w:sdtEndPr/>
              <w:sdtContent>
                <w:tc>
                  <w:tcPr>
                    <w:tcW w:w="2889" w:type="pct"/>
                    <w:shd w:val="clear" w:color="auto" w:fill="auto"/>
                    <w:vAlign w:val="center"/>
                  </w:tcPr>
                  <w:p w14:paraId="16B8BD02" w14:textId="77777777" w:rsidR="002C7628" w:rsidRDefault="00026AE0" w:rsidP="00827190">
                    <w:r>
                      <w:rPr>
                        <w:rFonts w:hint="eastAsia"/>
                      </w:rPr>
                      <w:t>计入当期损益的政府补助（与企业业务密切相关，按照国家统一标准定额或定量享受的政府补助除外）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87d17071bbe748b28c703f8eaec85e23"/>
                <w:id w:val="-2091925367"/>
                <w:lock w:val="sdtLocked"/>
                <w:dataBinding w:prefixMappings="xmlns:clcid-pte='clcid-pte'" w:xpath="/*/clcid-pte:FeiJingChangXingSunYiZhongGeZhongXingShiDeZhengFuBuTie[not(@periodRef)]" w:storeItemID="{89EBAB94-44A0-46A2-B712-30D997D04A6D}"/>
                <w:text/>
              </w:sdtPr>
              <w:sdtEndPr/>
              <w:sdtContent>
                <w:tc>
                  <w:tcPr>
                    <w:tcW w:w="804" w:type="pct"/>
                    <w:shd w:val="clear" w:color="auto" w:fill="auto"/>
                    <w:vAlign w:val="bottom"/>
                  </w:tcPr>
                  <w:p w14:paraId="4837AA07" w14:textId="4E5AFB51" w:rsidR="002C7628" w:rsidRDefault="00CC4F07" w:rsidP="00827190">
                    <w:pPr>
                      <w:jc w:val="right"/>
                    </w:pPr>
                    <w:r>
                      <w:rPr>
                        <w:rFonts w:hint="eastAsia"/>
                      </w:rPr>
                      <w:t>3,244,980.00</w:t>
                    </w:r>
                  </w:p>
                </w:tc>
              </w:sdtContent>
            </w:sdt>
            <w:sdt>
              <w:sdtPr>
                <w:rPr>
                  <w:rFonts w:hint="eastAsia"/>
                </w:rPr>
                <w:alias w:val="计入当期损益的政府补助，但与公司正常经营业务密切相关，符合国家政策规定、按照一定标准定额或定量持续享受的政府补助除外的说明（非经"/>
                <w:tag w:val="_GBC_4513591570d449de9208898ef81e191f"/>
                <w:id w:val="-1232075438"/>
                <w:lock w:val="sdtLocked"/>
                <w:dataBinding w:prefixMappings="xmlns:clcid-pte='clcid-pte'" w:xpath="/*/clcid-pte:FeiJingChangXingSunYiZhongGeZhongXingShiDeZhengFuBuTieShuoMing[not(@periodRef)]" w:storeItemID="{89EBAB94-44A0-46A2-B712-30D997D04A6D}"/>
                <w:text/>
              </w:sdtPr>
              <w:sdtEndPr/>
              <w:sdtContent>
                <w:tc>
                  <w:tcPr>
                    <w:tcW w:w="1307" w:type="pct"/>
                    <w:vAlign w:val="bottom"/>
                  </w:tcPr>
                  <w:p w14:paraId="1A82AE83" w14:textId="0FB69D8E" w:rsidR="002C7628" w:rsidRDefault="00CC4F07" w:rsidP="00AD7C50">
                    <w:pPr>
                      <w:jc w:val="both"/>
                    </w:pPr>
                    <w:r>
                      <w:rPr>
                        <w:rFonts w:hint="eastAsia"/>
                      </w:rPr>
                      <w:t>事后奖补、稳岗补贴等</w:t>
                    </w:r>
                  </w:p>
                </w:tc>
              </w:sdtContent>
            </w:sdt>
          </w:tr>
          <w:tr w:rsidR="00D12237" w14:paraId="50E5E32D" w14:textId="77777777" w:rsidTr="00D12237">
            <w:sdt>
              <w:sdtPr>
                <w:tag w:val="_PLD_19747bb2b9f64964bff74d0b6c962639"/>
                <w:id w:val="1553505403"/>
                <w:lock w:val="sdtLocked"/>
              </w:sdtPr>
              <w:sdtEndPr/>
              <w:sdtContent>
                <w:tc>
                  <w:tcPr>
                    <w:tcW w:w="2889" w:type="pct"/>
                    <w:shd w:val="clear" w:color="auto" w:fill="auto"/>
                    <w:vAlign w:val="center"/>
                  </w:tcPr>
                  <w:p w14:paraId="5ED62459" w14:textId="77777777" w:rsidR="002C7628" w:rsidRDefault="00026AE0" w:rsidP="00827190">
                    <w:r>
                      <w:rPr>
                        <w:rFonts w:hint="eastAsia"/>
                      </w:rPr>
                      <w:t>计入当期损益的对非金融企业收取的资金占用费</w:t>
                    </w:r>
                  </w:p>
                </w:tc>
              </w:sdtContent>
            </w:sdt>
            <w:sdt>
              <w:sdtPr>
                <w:rPr>
                  <w:rFonts w:hint="eastAsia"/>
                </w:rPr>
                <w:alias w:val="计入当期损益的对非金融企业收取的资金占用费（非经常性损益项目）"/>
                <w:tag w:val="_GBC_fa05ceca6bca4dd9a7d215044dce1e08"/>
                <w:id w:val="2058119145"/>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804" w:type="pct"/>
                    <w:shd w:val="clear" w:color="auto" w:fill="auto"/>
                    <w:vAlign w:val="center"/>
                  </w:tcPr>
                  <w:p w14:paraId="583D4C90" w14:textId="77777777" w:rsidR="002C7628" w:rsidRDefault="00026AE0" w:rsidP="00827190">
                    <w:pPr>
                      <w:jc w:val="right"/>
                    </w:pPr>
                    <w:r>
                      <w:rPr>
                        <w:rFonts w:hint="eastAsia"/>
                        <w:color w:val="0000FF"/>
                      </w:rPr>
                      <w:t xml:space="preserve">　</w:t>
                    </w:r>
                  </w:p>
                </w:tc>
              </w:sdtContent>
            </w:sdt>
            <w:sdt>
              <w:sdtPr>
                <w:alias w:val="计入当期损益的对非金融企业收取的资金占用费的说明（非经常性损益项目）"/>
                <w:tag w:val="_GBC_e39bef666fc347c4b548b1702cce8f81"/>
                <w:id w:val="-1153368584"/>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07" w:type="pct"/>
                    <w:vAlign w:val="center"/>
                  </w:tcPr>
                  <w:p w14:paraId="42AF0F2C" w14:textId="77777777" w:rsidR="002C7628" w:rsidRDefault="00026AE0" w:rsidP="00827190">
                    <w:pPr>
                      <w:jc w:val="right"/>
                    </w:pPr>
                    <w:r>
                      <w:rPr>
                        <w:rFonts w:hint="eastAsia"/>
                        <w:color w:val="0000FF"/>
                      </w:rPr>
                      <w:t xml:space="preserve">　</w:t>
                    </w:r>
                  </w:p>
                </w:tc>
              </w:sdtContent>
            </w:sdt>
          </w:tr>
          <w:tr w:rsidR="00D12237" w14:paraId="652281FD" w14:textId="77777777" w:rsidTr="00D12237">
            <w:sdt>
              <w:sdtPr>
                <w:tag w:val="_PLD_6663cd4a4b5d4648b8602f1db92c8537"/>
                <w:id w:val="-1815633099"/>
                <w:lock w:val="sdtLocked"/>
              </w:sdtPr>
              <w:sdtEndPr/>
              <w:sdtContent>
                <w:tc>
                  <w:tcPr>
                    <w:tcW w:w="2889" w:type="pct"/>
                    <w:shd w:val="clear" w:color="auto" w:fill="auto"/>
                    <w:vAlign w:val="center"/>
                  </w:tcPr>
                  <w:p w14:paraId="1E49072C" w14:textId="77777777" w:rsidR="002C7628" w:rsidRDefault="00026AE0" w:rsidP="00827190">
                    <w:r>
                      <w:rPr>
                        <w:rFonts w:hint="eastAsia"/>
                      </w:rPr>
                      <w:t>企业取得子公司、联营企业及合营企业的投资成本小于取得投资时应享有被投资单位可辨认净资产公允价值产生的收益</w:t>
                    </w:r>
                  </w:p>
                </w:tc>
              </w:sdtContent>
            </w:sdt>
            <w:sdt>
              <w:sdtPr>
                <w:rPr>
                  <w:rFonts w:hint="eastAsia"/>
                </w:rPr>
                <w:alias w:val="企业取得子公司、联营企业及合营企业的投资成本小于取得投资时应享有被投资单位可辨认净资产公允价值产生的收益（非经常性损益项目）"/>
                <w:tag w:val="_GBC_da8567332bf1414f9b00448bf14a2046"/>
                <w:id w:val="-1768145230"/>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804" w:type="pct"/>
                    <w:shd w:val="clear" w:color="auto" w:fill="auto"/>
                  </w:tcPr>
                  <w:p w14:paraId="72A4E3F2" w14:textId="77777777" w:rsidR="002C7628" w:rsidRDefault="00026AE0" w:rsidP="00827190">
                    <w:pPr>
                      <w:jc w:val="right"/>
                    </w:pPr>
                    <w:r>
                      <w:rPr>
                        <w:rFonts w:hint="eastAsia"/>
                        <w:color w:val="0000FF"/>
                      </w:rPr>
                      <w:t xml:space="preserve">　</w:t>
                    </w:r>
                  </w:p>
                </w:tc>
              </w:sdtContent>
            </w:sdt>
            <w:sdt>
              <w:sdtPr>
                <w:alias w:val="企业取得子公司、联营企业及合营企业的投资成本小于取得投资时应享有被投资单位可辨认净资产公允价值产生的收益的说明（非经常性损益项目"/>
                <w:tag w:val="_GBC_5140be5466d24c06aa7c5dd7b7497384"/>
                <w:id w:val="2099441206"/>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07" w:type="pct"/>
                  </w:tcPr>
                  <w:p w14:paraId="3AC9A743" w14:textId="77777777" w:rsidR="002C7628" w:rsidRDefault="00026AE0" w:rsidP="00827190">
                    <w:r>
                      <w:rPr>
                        <w:rFonts w:hint="eastAsia"/>
                        <w:color w:val="0000FF"/>
                      </w:rPr>
                      <w:t xml:space="preserve">　</w:t>
                    </w:r>
                  </w:p>
                </w:tc>
              </w:sdtContent>
            </w:sdt>
          </w:tr>
          <w:tr w:rsidR="00D12237" w14:paraId="5755842E" w14:textId="77777777" w:rsidTr="00D12237">
            <w:sdt>
              <w:sdtPr>
                <w:tag w:val="_PLD_e784ffc777444dfdb842e34d13c29737"/>
                <w:id w:val="-256828818"/>
                <w:lock w:val="sdtLocked"/>
              </w:sdtPr>
              <w:sdtEndPr/>
              <w:sdtContent>
                <w:tc>
                  <w:tcPr>
                    <w:tcW w:w="2889" w:type="pct"/>
                    <w:shd w:val="clear" w:color="auto" w:fill="auto"/>
                    <w:vAlign w:val="center"/>
                  </w:tcPr>
                  <w:p w14:paraId="77E1C024" w14:textId="77777777" w:rsidR="002C7628" w:rsidRDefault="00026AE0" w:rsidP="00827190">
                    <w:r>
                      <w:rPr>
                        <w:rFonts w:hint="eastAsia"/>
                      </w:rPr>
                      <w:t>非货币性资产交换损益</w:t>
                    </w:r>
                  </w:p>
                </w:tc>
              </w:sdtContent>
            </w:sdt>
            <w:sdt>
              <w:sdtPr>
                <w:rPr>
                  <w:rFonts w:hint="eastAsia"/>
                </w:rPr>
                <w:alias w:val="非货币性资产交换损益（非经常性损益项目）"/>
                <w:tag w:val="_GBC_4cbe5f86242143498e8a8e52a9159cf4"/>
                <w:id w:val="1262725144"/>
                <w:lock w:val="sdtLocked"/>
                <w:showingPlcHdr/>
                <w:dataBinding w:prefixMappings="xmlns:clcid-pte='clcid-pte'" w:xpath="/*/clcid-pte:FeiJingChangXingSunYiZhongZiChanZhiHuanSunYi[not(@periodRef)]" w:storeItemID="{89EBAB94-44A0-46A2-B712-30D997D04A6D}"/>
                <w:text/>
              </w:sdtPr>
              <w:sdtEndPr/>
              <w:sdtContent>
                <w:tc>
                  <w:tcPr>
                    <w:tcW w:w="804" w:type="pct"/>
                    <w:shd w:val="clear" w:color="auto" w:fill="auto"/>
                  </w:tcPr>
                  <w:p w14:paraId="2A95213C" w14:textId="77777777" w:rsidR="002C7628" w:rsidRDefault="00026AE0" w:rsidP="00827190">
                    <w:pPr>
                      <w:jc w:val="right"/>
                    </w:pPr>
                    <w:r>
                      <w:rPr>
                        <w:rFonts w:hint="eastAsia"/>
                        <w:color w:val="0000FF"/>
                      </w:rPr>
                      <w:t xml:space="preserve">　</w:t>
                    </w:r>
                  </w:p>
                </w:tc>
              </w:sdtContent>
            </w:sdt>
            <w:sdt>
              <w:sdtPr>
                <w:alias w:val="非货币性资产交换损益的说明（非经常性损益项目）"/>
                <w:tag w:val="_GBC_0c3795502b03479fa5ac233060ebd95d"/>
                <w:id w:val="-25647111"/>
                <w:lock w:val="sdtLocked"/>
                <w:showingPlcHdr/>
                <w:dataBinding w:prefixMappings="xmlns:clcid-pte='clcid-pte'" w:xpath="/*/clcid-pte:FeiJingChangXingSunYiZhongZiChanZhiHuanSunYiShuoMing[not(@periodRef)]" w:storeItemID="{89EBAB94-44A0-46A2-B712-30D997D04A6D}"/>
                <w:text/>
              </w:sdtPr>
              <w:sdtEndPr/>
              <w:sdtContent>
                <w:tc>
                  <w:tcPr>
                    <w:tcW w:w="1307" w:type="pct"/>
                  </w:tcPr>
                  <w:p w14:paraId="3628D3E3" w14:textId="77777777" w:rsidR="002C7628" w:rsidRDefault="00026AE0" w:rsidP="00827190">
                    <w:r>
                      <w:rPr>
                        <w:rFonts w:hint="eastAsia"/>
                        <w:color w:val="0000FF"/>
                      </w:rPr>
                      <w:t xml:space="preserve">　</w:t>
                    </w:r>
                  </w:p>
                </w:tc>
              </w:sdtContent>
            </w:sdt>
          </w:tr>
          <w:tr w:rsidR="00D12237" w14:paraId="131BE6D8" w14:textId="77777777" w:rsidTr="00D12237">
            <w:sdt>
              <w:sdtPr>
                <w:tag w:val="_PLD_e05dd2ebe9c4478baeb0638a8ae0cb06"/>
                <w:id w:val="1282695647"/>
                <w:lock w:val="sdtLocked"/>
              </w:sdtPr>
              <w:sdtEndPr/>
              <w:sdtContent>
                <w:tc>
                  <w:tcPr>
                    <w:tcW w:w="2889" w:type="pct"/>
                    <w:shd w:val="clear" w:color="auto" w:fill="auto"/>
                    <w:vAlign w:val="center"/>
                  </w:tcPr>
                  <w:p w14:paraId="06BCB4F4" w14:textId="77777777" w:rsidR="002C7628" w:rsidRDefault="00026AE0" w:rsidP="00827190">
                    <w:r>
                      <w:rPr>
                        <w:rFonts w:hint="eastAsia"/>
                      </w:rPr>
                      <w:t>委托他人投资或管理资产的损益</w:t>
                    </w:r>
                  </w:p>
                </w:tc>
              </w:sdtContent>
            </w:sdt>
            <w:sdt>
              <w:sdtPr>
                <w:rPr>
                  <w:rFonts w:hint="eastAsia"/>
                </w:rPr>
                <w:alias w:val="委托他人投资或管理资产的损益（非经常性损益项目）"/>
                <w:tag w:val="_GBC_d2fd11aa21804a79bf75d80767cb7622"/>
                <w:id w:val="-121299581"/>
                <w:lock w:val="sdtLocked"/>
                <w:showingPlcHdr/>
                <w:dataBinding w:prefixMappings="xmlns:clcid-pte='clcid-pte'" w:xpath="/*/clcid-pte:WeiTuoTaRenTouZiHuoGuanLiZiChanDeSunYiFeiJingChangXingSunYiXiangMu[not(@periodRef)]" w:storeItemID="{89EBAB94-44A0-46A2-B712-30D997D04A6D}"/>
                <w:text/>
              </w:sdtPr>
              <w:sdtEndPr/>
              <w:sdtContent>
                <w:tc>
                  <w:tcPr>
                    <w:tcW w:w="804" w:type="pct"/>
                    <w:shd w:val="clear" w:color="auto" w:fill="auto"/>
                  </w:tcPr>
                  <w:p w14:paraId="107698C2" w14:textId="77777777" w:rsidR="002C7628" w:rsidRDefault="00026AE0" w:rsidP="00827190">
                    <w:pPr>
                      <w:jc w:val="right"/>
                    </w:pPr>
                    <w:r>
                      <w:rPr>
                        <w:rFonts w:hint="eastAsia"/>
                        <w:color w:val="0000FF"/>
                      </w:rPr>
                      <w:t xml:space="preserve">　</w:t>
                    </w:r>
                  </w:p>
                </w:tc>
              </w:sdtContent>
            </w:sdt>
            <w:sdt>
              <w:sdtPr>
                <w:alias w:val="委托他人投资或管理资产的损益的说明（非经常性损益项目）"/>
                <w:tag w:val="_GBC_556f9aa856334b9cba18fb2f97b39cc5"/>
                <w:id w:val="1758250429"/>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07" w:type="pct"/>
                  </w:tcPr>
                  <w:p w14:paraId="30CF1315" w14:textId="77777777" w:rsidR="002C7628" w:rsidRDefault="00026AE0" w:rsidP="00827190">
                    <w:r>
                      <w:rPr>
                        <w:rFonts w:hint="eastAsia"/>
                        <w:color w:val="0000FF"/>
                      </w:rPr>
                      <w:t xml:space="preserve">　</w:t>
                    </w:r>
                  </w:p>
                </w:tc>
              </w:sdtContent>
            </w:sdt>
          </w:tr>
          <w:tr w:rsidR="00D12237" w14:paraId="5FF9F383" w14:textId="77777777" w:rsidTr="00D12237">
            <w:sdt>
              <w:sdtPr>
                <w:tag w:val="_PLD_ceb3f10c4ad1406d91b44f6719ebf8fb"/>
                <w:id w:val="1318462647"/>
                <w:lock w:val="sdtLocked"/>
              </w:sdtPr>
              <w:sdtEndPr/>
              <w:sdtContent>
                <w:tc>
                  <w:tcPr>
                    <w:tcW w:w="2889" w:type="pct"/>
                    <w:shd w:val="clear" w:color="auto" w:fill="auto"/>
                    <w:vAlign w:val="center"/>
                  </w:tcPr>
                  <w:p w14:paraId="3073BA9F" w14:textId="77777777" w:rsidR="002C7628" w:rsidRDefault="00026AE0" w:rsidP="00827190">
                    <w:r>
                      <w:rPr>
                        <w:rFonts w:hint="eastAsia"/>
                      </w:rPr>
                      <w:t>因不可抗力因素，如遭受自然灾害而计提的各项资产减值准备</w:t>
                    </w:r>
                  </w:p>
                </w:tc>
              </w:sdtContent>
            </w:sdt>
            <w:sdt>
              <w:sdtPr>
                <w:rPr>
                  <w:rFonts w:hint="eastAsia"/>
                </w:rPr>
                <w:alias w:val="因不可抗力因素，如遭受自然灾害而计提的各项资产减值准备（非经常性损益项目）"/>
                <w:tag w:val="_GBC_40e59f580b8446b6a448bfa2d9c39106"/>
                <w:id w:val="-758211937"/>
                <w:lock w:val="sdtLocked"/>
                <w:showingPlcHdr/>
                <w:dataBinding w:prefixMappings="xmlns:clcid-pte='clcid-pte'" w:xpath="/*/clcid-pte:FeiJingChangXingSunYiZhongJiTiDeGeXiangZiChanJianZhiZhunBei[not(@periodRef)]" w:storeItemID="{89EBAB94-44A0-46A2-B712-30D997D04A6D}"/>
                <w:text/>
              </w:sdtPr>
              <w:sdtEndPr/>
              <w:sdtContent>
                <w:tc>
                  <w:tcPr>
                    <w:tcW w:w="804" w:type="pct"/>
                    <w:shd w:val="clear" w:color="auto" w:fill="auto"/>
                  </w:tcPr>
                  <w:p w14:paraId="62CB2A8B" w14:textId="77777777" w:rsidR="002C7628" w:rsidRDefault="00026AE0" w:rsidP="00827190">
                    <w:pPr>
                      <w:jc w:val="right"/>
                    </w:pPr>
                    <w:r>
                      <w:rPr>
                        <w:rFonts w:hint="eastAsia"/>
                        <w:color w:val="0000FF"/>
                      </w:rPr>
                      <w:t xml:space="preserve">　</w:t>
                    </w:r>
                  </w:p>
                </w:tc>
              </w:sdtContent>
            </w:sdt>
            <w:sdt>
              <w:sdtPr>
                <w:alias w:val="因不可抗力因素，如遭受自然灾害而计提的各项资产减值准备的说明（非经常性损益项目）"/>
                <w:tag w:val="_GBC_4f29c0d978134f4d9ade4cfb9e6e5bfa"/>
                <w:id w:val="718485639"/>
                <w:lock w:val="sdtLocked"/>
                <w:showingPlcHdr/>
                <w:dataBinding w:prefixMappings="xmlns:clcid-pte='clcid-pte'" w:xpath="/*/clcid-pte:FeiJingChangXingSunYiZhongJiTiDeGeXiangZiChanJianZhiZhunBeiShuoMing[not(@periodRef)]" w:storeItemID="{89EBAB94-44A0-46A2-B712-30D997D04A6D}"/>
                <w:text/>
              </w:sdtPr>
              <w:sdtEndPr/>
              <w:sdtContent>
                <w:tc>
                  <w:tcPr>
                    <w:tcW w:w="1307" w:type="pct"/>
                  </w:tcPr>
                  <w:p w14:paraId="272C0CF6" w14:textId="77777777" w:rsidR="002C7628" w:rsidRDefault="00026AE0" w:rsidP="00827190">
                    <w:r>
                      <w:rPr>
                        <w:rFonts w:hint="eastAsia"/>
                        <w:color w:val="0000FF"/>
                      </w:rPr>
                      <w:t xml:space="preserve">　</w:t>
                    </w:r>
                  </w:p>
                </w:tc>
              </w:sdtContent>
            </w:sdt>
          </w:tr>
          <w:tr w:rsidR="00D12237" w14:paraId="1E9472F6" w14:textId="77777777" w:rsidTr="00D12237">
            <w:sdt>
              <w:sdtPr>
                <w:tag w:val="_PLD_176b3ea3b8024c5c8cfe828e8d88f77b"/>
                <w:id w:val="-733387550"/>
                <w:lock w:val="sdtLocked"/>
              </w:sdtPr>
              <w:sdtEndPr/>
              <w:sdtContent>
                <w:tc>
                  <w:tcPr>
                    <w:tcW w:w="2889" w:type="pct"/>
                    <w:shd w:val="clear" w:color="auto" w:fill="auto"/>
                    <w:vAlign w:val="center"/>
                  </w:tcPr>
                  <w:p w14:paraId="12FFC0A2" w14:textId="77777777" w:rsidR="002C7628" w:rsidRDefault="00026AE0" w:rsidP="00827190">
                    <w:r>
                      <w:rPr>
                        <w:rFonts w:hint="eastAsia"/>
                      </w:rPr>
                      <w:t>债务重组损益</w:t>
                    </w:r>
                  </w:p>
                </w:tc>
              </w:sdtContent>
            </w:sdt>
            <w:sdt>
              <w:sdtPr>
                <w:rPr>
                  <w:rFonts w:hint="eastAsia"/>
                </w:rPr>
                <w:alias w:val="债务重组损益（非经常性损益项目）"/>
                <w:tag w:val="_GBC_562f390e991e466084ffd0680a094232"/>
                <w:id w:val="-1860878577"/>
                <w:lock w:val="sdtLocked"/>
                <w:showingPlcHdr/>
                <w:dataBinding w:prefixMappings="xmlns:clcid-pte='clcid-pte'" w:xpath="/*/clcid-pte:FeiJingChangXingSunYiZhongZhaiWuZhongZuSunYi[not(@periodRef)]" w:storeItemID="{89EBAB94-44A0-46A2-B712-30D997D04A6D}"/>
                <w:text/>
              </w:sdtPr>
              <w:sdtEndPr/>
              <w:sdtContent>
                <w:tc>
                  <w:tcPr>
                    <w:tcW w:w="804" w:type="pct"/>
                    <w:shd w:val="clear" w:color="auto" w:fill="auto"/>
                  </w:tcPr>
                  <w:p w14:paraId="788DCABC" w14:textId="77777777" w:rsidR="002C7628" w:rsidRDefault="00026AE0" w:rsidP="00827190">
                    <w:pPr>
                      <w:jc w:val="right"/>
                    </w:pPr>
                    <w:r>
                      <w:rPr>
                        <w:rFonts w:hint="eastAsia"/>
                        <w:color w:val="0000FF"/>
                      </w:rPr>
                      <w:t xml:space="preserve">　</w:t>
                    </w:r>
                  </w:p>
                </w:tc>
              </w:sdtContent>
            </w:sdt>
            <w:sdt>
              <w:sdtPr>
                <w:alias w:val="债务重组损益的说明（非经常性损益项目）"/>
                <w:tag w:val="_GBC_f43aef808f214d7383de39e3b6c398f4"/>
                <w:id w:val="1962147848"/>
                <w:lock w:val="sdtLocked"/>
                <w:showingPlcHdr/>
                <w:dataBinding w:prefixMappings="xmlns:clcid-pte='clcid-pte'" w:xpath="/*/clcid-pte:FeiJingChangXingSunYiZhongZhaiWuZhongZuSunYiShuoMing[not(@periodRef)]" w:storeItemID="{89EBAB94-44A0-46A2-B712-30D997D04A6D}"/>
                <w:text/>
              </w:sdtPr>
              <w:sdtEndPr/>
              <w:sdtContent>
                <w:tc>
                  <w:tcPr>
                    <w:tcW w:w="1307" w:type="pct"/>
                  </w:tcPr>
                  <w:p w14:paraId="72A77DDD" w14:textId="77777777" w:rsidR="002C7628" w:rsidRDefault="00026AE0" w:rsidP="00827190">
                    <w:r>
                      <w:rPr>
                        <w:rFonts w:hint="eastAsia"/>
                        <w:color w:val="0000FF"/>
                      </w:rPr>
                      <w:t xml:space="preserve">　</w:t>
                    </w:r>
                  </w:p>
                </w:tc>
              </w:sdtContent>
            </w:sdt>
          </w:tr>
          <w:tr w:rsidR="00D12237" w14:paraId="2B6003D9" w14:textId="77777777" w:rsidTr="00D12237">
            <w:sdt>
              <w:sdtPr>
                <w:tag w:val="_PLD_36690c4bef8e47aa953ed83e202e410d"/>
                <w:id w:val="2119555397"/>
                <w:lock w:val="sdtLocked"/>
              </w:sdtPr>
              <w:sdtEndPr/>
              <w:sdtContent>
                <w:tc>
                  <w:tcPr>
                    <w:tcW w:w="2889" w:type="pct"/>
                    <w:shd w:val="clear" w:color="auto" w:fill="auto"/>
                    <w:vAlign w:val="center"/>
                  </w:tcPr>
                  <w:p w14:paraId="400AFB98" w14:textId="77777777" w:rsidR="002C7628" w:rsidRDefault="00026AE0" w:rsidP="00827190">
                    <w:r>
                      <w:rPr>
                        <w:rFonts w:hint="eastAsia"/>
                      </w:rPr>
                      <w:t>企业重组费用，如安置职工的支出、整合费用等</w:t>
                    </w:r>
                  </w:p>
                </w:tc>
              </w:sdtContent>
            </w:sdt>
            <w:sdt>
              <w:sdtPr>
                <w:rPr>
                  <w:rFonts w:hint="eastAsia"/>
                </w:rPr>
                <w:alias w:val="企业重组费用，如安置职工的支出、整合费用等（非经常性损益项目）"/>
                <w:tag w:val="_GBC_56ec47ca87774d5abcabbca8deefec34"/>
                <w:id w:val="-1962876425"/>
                <w:lock w:val="sdtLocked"/>
                <w:showingPlcHdr/>
                <w:dataBinding w:prefixMappings="xmlns:clcid-pte='clcid-pte'" w:xpath="/*/clcid-pte:QiYeZhongZuFeiYongRuAnZhiZhiGongDeZhiChuZhengHeFeiYongDeng[not(@periodRef)]" w:storeItemID="{89EBAB94-44A0-46A2-B712-30D997D04A6D}"/>
                <w:text/>
              </w:sdtPr>
              <w:sdtEndPr/>
              <w:sdtContent>
                <w:tc>
                  <w:tcPr>
                    <w:tcW w:w="804" w:type="pct"/>
                    <w:shd w:val="clear" w:color="auto" w:fill="auto"/>
                  </w:tcPr>
                  <w:p w14:paraId="0062C0DA" w14:textId="77777777" w:rsidR="002C7628" w:rsidRDefault="00026AE0" w:rsidP="00827190">
                    <w:pPr>
                      <w:jc w:val="right"/>
                    </w:pPr>
                    <w:r>
                      <w:rPr>
                        <w:rFonts w:hint="eastAsia"/>
                        <w:color w:val="0000FF"/>
                      </w:rPr>
                      <w:t xml:space="preserve">　</w:t>
                    </w:r>
                  </w:p>
                </w:tc>
              </w:sdtContent>
            </w:sdt>
            <w:sdt>
              <w:sdtPr>
                <w:alias w:val="企业重组费用，如安置职工的支出、整合费用等的说明（非经常性损益项目）"/>
                <w:tag w:val="_GBC_a7c33259b38d4d119cc648f5a3558bfe"/>
                <w:id w:val="572312269"/>
                <w:lock w:val="sdtLocked"/>
                <w:showingPlcHdr/>
                <w:dataBinding w:prefixMappings="xmlns:clcid-pte='clcid-pte'" w:xpath="/*/clcid-pte:QiYeZhongZuFeiYongRuAnZhiZhiGongDeZhiChuZhengHeFeiYongDengShuoMing[not(@periodRef)]" w:storeItemID="{89EBAB94-44A0-46A2-B712-30D997D04A6D}"/>
                <w:text/>
              </w:sdtPr>
              <w:sdtEndPr/>
              <w:sdtContent>
                <w:tc>
                  <w:tcPr>
                    <w:tcW w:w="1307" w:type="pct"/>
                  </w:tcPr>
                  <w:p w14:paraId="678D1B5F" w14:textId="77777777" w:rsidR="002C7628" w:rsidRDefault="00026AE0" w:rsidP="00827190">
                    <w:r>
                      <w:rPr>
                        <w:rFonts w:hint="eastAsia"/>
                        <w:color w:val="0000FF"/>
                      </w:rPr>
                      <w:t xml:space="preserve">　</w:t>
                    </w:r>
                  </w:p>
                </w:tc>
              </w:sdtContent>
            </w:sdt>
          </w:tr>
          <w:tr w:rsidR="00D12237" w14:paraId="6A185149" w14:textId="77777777" w:rsidTr="00D12237">
            <w:sdt>
              <w:sdtPr>
                <w:tag w:val="_PLD_96c460441b004ae1a19c7e13461c5c75"/>
                <w:id w:val="-1790573081"/>
                <w:lock w:val="sdtLocked"/>
              </w:sdtPr>
              <w:sdtEndPr/>
              <w:sdtContent>
                <w:tc>
                  <w:tcPr>
                    <w:tcW w:w="2889" w:type="pct"/>
                    <w:shd w:val="clear" w:color="auto" w:fill="auto"/>
                    <w:vAlign w:val="center"/>
                  </w:tcPr>
                  <w:p w14:paraId="1D80791F" w14:textId="77777777" w:rsidR="002C7628" w:rsidRDefault="00026AE0" w:rsidP="00827190">
                    <w:r>
                      <w:rPr>
                        <w:rFonts w:hint="eastAsia"/>
                      </w:rPr>
                      <w:t>交易价格显失公允的交易产生的超过公允价值部分的损益</w:t>
                    </w:r>
                  </w:p>
                </w:tc>
              </w:sdtContent>
            </w:sdt>
            <w:sdt>
              <w:sdtPr>
                <w:rPr>
                  <w:rFonts w:hint="eastAsia"/>
                </w:rPr>
                <w:alias w:val="交易价格显失公允的交易产生的超过公允价值部分的损益（非经常性损益项目）"/>
                <w:tag w:val="_GBC_6704ec57bd314db499ba1bfa7fe212ec"/>
                <w:id w:val="-1413920127"/>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804" w:type="pct"/>
                    <w:shd w:val="clear" w:color="auto" w:fill="auto"/>
                  </w:tcPr>
                  <w:p w14:paraId="64B35335" w14:textId="77777777" w:rsidR="002C7628" w:rsidRDefault="00026AE0" w:rsidP="00827190">
                    <w:pPr>
                      <w:jc w:val="right"/>
                    </w:pPr>
                    <w:r>
                      <w:rPr>
                        <w:rFonts w:hint="eastAsia"/>
                        <w:color w:val="0000FF"/>
                      </w:rPr>
                      <w:t xml:space="preserve">　</w:t>
                    </w:r>
                  </w:p>
                </w:tc>
              </w:sdtContent>
            </w:sdt>
            <w:sdt>
              <w:sdtPr>
                <w:alias w:val="交易价格显失公允的交易产生的超过公允价值部分的损益的说明（非经常性损益项目）"/>
                <w:tag w:val="_GBC_8924193e761244e8b5efdfb510613a4f"/>
                <w:id w:val="2123875394"/>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07" w:type="pct"/>
                  </w:tcPr>
                  <w:p w14:paraId="4E8BF3E4" w14:textId="77777777" w:rsidR="002C7628" w:rsidRDefault="00026AE0" w:rsidP="00827190">
                    <w:r>
                      <w:rPr>
                        <w:rFonts w:hint="eastAsia"/>
                        <w:color w:val="0000FF"/>
                      </w:rPr>
                      <w:t xml:space="preserve">　</w:t>
                    </w:r>
                  </w:p>
                </w:tc>
              </w:sdtContent>
            </w:sdt>
          </w:tr>
          <w:tr w:rsidR="00D12237" w14:paraId="489AFAFA" w14:textId="77777777" w:rsidTr="00D12237">
            <w:sdt>
              <w:sdtPr>
                <w:tag w:val="_PLD_42cb9feac45d475db521c5436a75bf7e"/>
                <w:id w:val="2125105917"/>
                <w:lock w:val="sdtLocked"/>
              </w:sdtPr>
              <w:sdtEndPr/>
              <w:sdtContent>
                <w:tc>
                  <w:tcPr>
                    <w:tcW w:w="2889" w:type="pct"/>
                    <w:shd w:val="clear" w:color="auto" w:fill="auto"/>
                    <w:vAlign w:val="center"/>
                  </w:tcPr>
                  <w:p w14:paraId="41F34718" w14:textId="77777777" w:rsidR="002C7628" w:rsidRDefault="00026AE0" w:rsidP="00827190">
                    <w:r>
                      <w:rPr>
                        <w:rFonts w:hint="eastAsia"/>
                      </w:rPr>
                      <w:t>同一控制下企业合并产生的子公司期初至合并日的当期净损益</w:t>
                    </w:r>
                  </w:p>
                </w:tc>
              </w:sdtContent>
            </w:sdt>
            <w:sdt>
              <w:sdtPr>
                <w:rPr>
                  <w:rFonts w:hint="eastAsia"/>
                </w:rPr>
                <w:alias w:val="同一控制下企业合并产生的子公司期初至合并日的当期净损益（非经常性损益项目）"/>
                <w:tag w:val="_GBC_41b40e6e0f3848d69f00e71731aaf0e1"/>
                <w:id w:val="1973251560"/>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804" w:type="pct"/>
                    <w:shd w:val="clear" w:color="auto" w:fill="auto"/>
                  </w:tcPr>
                  <w:p w14:paraId="2CFB3AF0" w14:textId="77777777" w:rsidR="002C7628" w:rsidRDefault="00026AE0" w:rsidP="00827190">
                    <w:pPr>
                      <w:jc w:val="right"/>
                    </w:pPr>
                    <w:r>
                      <w:rPr>
                        <w:rFonts w:hint="eastAsia"/>
                        <w:color w:val="0000FF"/>
                      </w:rPr>
                      <w:t xml:space="preserve">　</w:t>
                    </w:r>
                  </w:p>
                </w:tc>
              </w:sdtContent>
            </w:sdt>
            <w:sdt>
              <w:sdtPr>
                <w:alias w:val="同一控制下企业合并产生的子公司期初至合并日的当期净损益的说明（非经常性损益项目）"/>
                <w:tag w:val="_GBC_b89a03114e86456eb0c9e31e114ed87a"/>
                <w:id w:val="-1064016173"/>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07" w:type="pct"/>
                  </w:tcPr>
                  <w:p w14:paraId="3D10CD26" w14:textId="77777777" w:rsidR="002C7628" w:rsidRDefault="00026AE0" w:rsidP="00827190">
                    <w:r>
                      <w:rPr>
                        <w:rFonts w:hint="eastAsia"/>
                        <w:color w:val="0000FF"/>
                      </w:rPr>
                      <w:t xml:space="preserve">　</w:t>
                    </w:r>
                  </w:p>
                </w:tc>
              </w:sdtContent>
            </w:sdt>
          </w:tr>
          <w:tr w:rsidR="00D12237" w14:paraId="4DD4F5CE" w14:textId="77777777" w:rsidTr="00D12237">
            <w:sdt>
              <w:sdtPr>
                <w:tag w:val="_PLD_7fc55b419222469eac67ff689744c277"/>
                <w:id w:val="-202718081"/>
                <w:lock w:val="sdtLocked"/>
              </w:sdtPr>
              <w:sdtEndPr/>
              <w:sdtContent>
                <w:tc>
                  <w:tcPr>
                    <w:tcW w:w="2889" w:type="pct"/>
                    <w:shd w:val="clear" w:color="auto" w:fill="auto"/>
                    <w:vAlign w:val="center"/>
                  </w:tcPr>
                  <w:p w14:paraId="7C9B304B" w14:textId="77777777" w:rsidR="002C7628" w:rsidRDefault="00026AE0" w:rsidP="00827190">
                    <w:r>
                      <w:rPr>
                        <w:rFonts w:hint="eastAsia"/>
                      </w:rPr>
                      <w:t>与公司正常经营业务无关的或有事项产生的损益</w:t>
                    </w:r>
                  </w:p>
                </w:tc>
              </w:sdtContent>
            </w:sdt>
            <w:sdt>
              <w:sdtPr>
                <w:rPr>
                  <w:rFonts w:hint="eastAsia"/>
                </w:rPr>
                <w:alias w:val="与公司正常经营业务无关的或有事项产生的损益（非经常性损益项目）"/>
                <w:tag w:val="_GBC_87c0e437c14d4dd3bd5dd001c159ec09"/>
                <w:id w:val="-1746798397"/>
                <w:lock w:val="sdtLocked"/>
                <w:showingPlcHdr/>
                <w:dataBinding w:prefixMappings="xmlns:clcid-pte='clcid-pte'" w:xpath="/*/clcid-pte:YuGongSiZhuYingYeWuWuGuanDeYuJiFuZhaiChanShengDeSunYi[not(@periodRef)]" w:storeItemID="{89EBAB94-44A0-46A2-B712-30D997D04A6D}"/>
                <w:text/>
              </w:sdtPr>
              <w:sdtEndPr/>
              <w:sdtContent>
                <w:tc>
                  <w:tcPr>
                    <w:tcW w:w="804" w:type="pct"/>
                    <w:shd w:val="clear" w:color="auto" w:fill="auto"/>
                  </w:tcPr>
                  <w:p w14:paraId="6898A787" w14:textId="77777777" w:rsidR="002C7628" w:rsidRDefault="00026AE0" w:rsidP="00827190">
                    <w:pPr>
                      <w:jc w:val="right"/>
                    </w:pPr>
                    <w:r>
                      <w:rPr>
                        <w:rFonts w:hint="eastAsia"/>
                        <w:color w:val="0000FF"/>
                      </w:rPr>
                      <w:t xml:space="preserve">　</w:t>
                    </w:r>
                  </w:p>
                </w:tc>
              </w:sdtContent>
            </w:sdt>
            <w:sdt>
              <w:sdtPr>
                <w:alias w:val="与公司正常经营业务无关的或有事项产生的损益的说明（非经常性损益项目）"/>
                <w:tag w:val="_GBC_c092dcb18a4049e7b48c3f5c5a57f1aa"/>
                <w:id w:val="-1143799658"/>
                <w:lock w:val="sdtLocked"/>
                <w:showingPlcHdr/>
                <w:dataBinding w:prefixMappings="xmlns:clcid-pte='clcid-pte'" w:xpath="/*/clcid-pte:YuGongSiZhuYingYeWuWuGuanDeYuJiFuZhaiChanShengDeSunYiShuoMing[not(@periodRef)]" w:storeItemID="{89EBAB94-44A0-46A2-B712-30D997D04A6D}"/>
                <w:text/>
              </w:sdtPr>
              <w:sdtEndPr/>
              <w:sdtContent>
                <w:tc>
                  <w:tcPr>
                    <w:tcW w:w="1307" w:type="pct"/>
                  </w:tcPr>
                  <w:p w14:paraId="435FD0AB" w14:textId="77777777" w:rsidR="002C7628" w:rsidRDefault="00026AE0" w:rsidP="00827190">
                    <w:r>
                      <w:rPr>
                        <w:rFonts w:hint="eastAsia"/>
                        <w:color w:val="0000FF"/>
                      </w:rPr>
                      <w:t xml:space="preserve">　</w:t>
                    </w:r>
                  </w:p>
                </w:tc>
              </w:sdtContent>
            </w:sdt>
          </w:tr>
          <w:tr w:rsidR="00D12237" w14:paraId="35011C46" w14:textId="77777777" w:rsidTr="00D12237">
            <w:tc>
              <w:tcPr>
                <w:tcW w:w="2889" w:type="pct"/>
                <w:shd w:val="clear" w:color="auto" w:fill="auto"/>
                <w:vAlign w:val="center"/>
              </w:tcPr>
              <w:sdt>
                <w:sdtPr>
                  <w:rPr>
                    <w:rFonts w:hint="eastAsia"/>
                  </w:rPr>
                  <w:tag w:val="_PLD_c8d1dda81a0f44c187552ba8e70f0013"/>
                  <w:id w:val="-1033108061"/>
                  <w:lock w:val="sdtLocked"/>
                </w:sdtPr>
                <w:sdtEndPr/>
                <w:sdtContent>
                  <w:p w14:paraId="7DE6B6D3" w14:textId="77777777" w:rsidR="002C7628" w:rsidRDefault="00026AE0" w:rsidP="00827190">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30456754229745f0b97eaee273d2a4a1"/>
                <w:id w:val="-1822334453"/>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804" w:type="pct"/>
                    <w:shd w:val="clear" w:color="auto" w:fill="auto"/>
                  </w:tcPr>
                  <w:p w14:paraId="1700B870" w14:textId="77777777" w:rsidR="002C7628" w:rsidRDefault="00026AE0" w:rsidP="00827190">
                    <w:pPr>
                      <w:jc w:val="right"/>
                    </w:pPr>
                    <w:r>
                      <w:rPr>
                        <w:rStyle w:val="aff"/>
                        <w:rFonts w:hint="eastAsia"/>
                      </w:rPr>
                      <w:t xml:space="preserve">　</w:t>
                    </w:r>
                  </w:p>
                </w:tc>
              </w:sdtContent>
            </w:sdt>
            <w:sdt>
              <w:sdtPr>
                <w:alias w:val="除同公司正常经营业务相关的有效套期保值业务外，持有交易性金融资产、衍生金融资产、交易性金融负债、衍生金融负债产生的公允价值变动损"/>
                <w:tag w:val="_GBC_e550f874b5b44395a6eea0cd28e58b6c"/>
                <w:id w:val="-1879309120"/>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07" w:type="pct"/>
                  </w:tcPr>
                  <w:p w14:paraId="11B056DD" w14:textId="77777777" w:rsidR="002C7628" w:rsidRDefault="00026AE0" w:rsidP="00827190">
                    <w:r>
                      <w:rPr>
                        <w:rStyle w:val="aff"/>
                        <w:rFonts w:hint="eastAsia"/>
                      </w:rPr>
                      <w:t xml:space="preserve">　</w:t>
                    </w:r>
                  </w:p>
                </w:tc>
              </w:sdtContent>
            </w:sdt>
          </w:tr>
          <w:tr w:rsidR="00D12237" w14:paraId="48562085" w14:textId="77777777" w:rsidTr="00D12237">
            <w:tc>
              <w:tcPr>
                <w:tcW w:w="2889" w:type="pct"/>
                <w:shd w:val="clear" w:color="auto" w:fill="auto"/>
                <w:vAlign w:val="center"/>
              </w:tcPr>
              <w:sdt>
                <w:sdtPr>
                  <w:rPr>
                    <w:rFonts w:hint="eastAsia"/>
                  </w:rPr>
                  <w:tag w:val="_PLD_96504db5fe914312bc672892fec5c25b"/>
                  <w:id w:val="-1793966150"/>
                  <w:lock w:val="sdtLocked"/>
                </w:sdtPr>
                <w:sdtEndPr/>
                <w:sdtContent>
                  <w:p w14:paraId="06A687EB" w14:textId="77777777" w:rsidR="002C7628" w:rsidRDefault="00026AE0" w:rsidP="00827190">
                    <w:r>
                      <w:rPr>
                        <w:rFonts w:hint="eastAsia"/>
                      </w:rPr>
                      <w:t>单独进行减值测试的应收款项、合同资产减值准备转回</w:t>
                    </w:r>
                  </w:p>
                </w:sdtContent>
              </w:sdt>
            </w:tc>
            <w:sdt>
              <w:sdtPr>
                <w:rPr>
                  <w:rFonts w:hint="eastAsia"/>
                </w:rPr>
                <w:alias w:val="单独进行减值测试的应收款项、合同资产减值准备转回（非经常性损益项目） "/>
                <w:tag w:val="_GBC_0dad62375b814507ac0f44483df2a2b4"/>
                <w:id w:val="-1464348743"/>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804" w:type="pct"/>
                    <w:shd w:val="clear" w:color="auto" w:fill="auto"/>
                  </w:tcPr>
                  <w:p w14:paraId="3DB8F7B8" w14:textId="77777777" w:rsidR="002C7628" w:rsidRDefault="00026AE0" w:rsidP="00827190">
                    <w:pPr>
                      <w:jc w:val="right"/>
                    </w:pPr>
                    <w:r>
                      <w:rPr>
                        <w:rStyle w:val="aff"/>
                        <w:rFonts w:hint="eastAsia"/>
                      </w:rPr>
                      <w:t xml:space="preserve">　</w:t>
                    </w:r>
                  </w:p>
                </w:tc>
              </w:sdtContent>
            </w:sdt>
            <w:sdt>
              <w:sdtPr>
                <w:alias w:val="单独进行减值测试的应收款项、合同资产减值准备转回的说明（非经常性损益项目）"/>
                <w:tag w:val="_GBC_9bfa6a8beae249d79097f549d5202e73"/>
                <w:id w:val="1662038414"/>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07" w:type="pct"/>
                  </w:tcPr>
                  <w:p w14:paraId="7C043444" w14:textId="77777777" w:rsidR="002C7628" w:rsidRDefault="00026AE0" w:rsidP="00827190">
                    <w:r>
                      <w:rPr>
                        <w:rStyle w:val="aff"/>
                        <w:rFonts w:hint="eastAsia"/>
                      </w:rPr>
                      <w:t xml:space="preserve">　</w:t>
                    </w:r>
                  </w:p>
                </w:tc>
              </w:sdtContent>
            </w:sdt>
          </w:tr>
          <w:tr w:rsidR="00D12237" w14:paraId="2BFFBEB5" w14:textId="77777777" w:rsidTr="00D12237">
            <w:sdt>
              <w:sdtPr>
                <w:tag w:val="_PLD_0d0ce84cff764cbf94ba500578ddc45d"/>
                <w:id w:val="85581504"/>
                <w:lock w:val="sdtLocked"/>
              </w:sdtPr>
              <w:sdtEndPr/>
              <w:sdtContent>
                <w:tc>
                  <w:tcPr>
                    <w:tcW w:w="2889" w:type="pct"/>
                    <w:shd w:val="clear" w:color="auto" w:fill="auto"/>
                    <w:vAlign w:val="center"/>
                  </w:tcPr>
                  <w:p w14:paraId="2B2A660F" w14:textId="77777777" w:rsidR="002C7628" w:rsidRDefault="00026AE0" w:rsidP="00827190">
                    <w:r>
                      <w:rPr>
                        <w:rFonts w:hint="eastAsia"/>
                      </w:rPr>
                      <w:t>对外委托贷款取得的损益</w:t>
                    </w:r>
                  </w:p>
                </w:tc>
              </w:sdtContent>
            </w:sdt>
            <w:sdt>
              <w:sdtPr>
                <w:rPr>
                  <w:rFonts w:hint="eastAsia"/>
                </w:rPr>
                <w:alias w:val="对外委托贷款取得的损益（非经常性损益项目）"/>
                <w:tag w:val="_GBC_27b47ed06c97431897415150396a2093"/>
                <w:id w:val="-734934884"/>
                <w:lock w:val="sdtLocked"/>
                <w:showingPlcHdr/>
                <w:dataBinding w:prefixMappings="xmlns:clcid-pte='clcid-pte'" w:xpath="/*/clcid-pte:DuiWaiWeiTuoDaiKuanQuDeDeSunYi[not(@periodRef)]" w:storeItemID="{89EBAB94-44A0-46A2-B712-30D997D04A6D}"/>
                <w:text/>
              </w:sdtPr>
              <w:sdtEndPr/>
              <w:sdtContent>
                <w:tc>
                  <w:tcPr>
                    <w:tcW w:w="804" w:type="pct"/>
                    <w:shd w:val="clear" w:color="auto" w:fill="auto"/>
                  </w:tcPr>
                  <w:p w14:paraId="149A1BD4" w14:textId="77777777" w:rsidR="002C7628" w:rsidRDefault="00026AE0" w:rsidP="00827190">
                    <w:pPr>
                      <w:jc w:val="right"/>
                    </w:pPr>
                    <w:r>
                      <w:rPr>
                        <w:rFonts w:hint="eastAsia"/>
                        <w:color w:val="0000FF"/>
                      </w:rPr>
                      <w:t xml:space="preserve">　</w:t>
                    </w:r>
                  </w:p>
                </w:tc>
              </w:sdtContent>
            </w:sdt>
            <w:sdt>
              <w:sdtPr>
                <w:alias w:val="对外委托贷款取得的损益的说明（非经常性损益项目）"/>
                <w:tag w:val="_GBC_72c375360c99465bb8170713ed413fe3"/>
                <w:id w:val="2045790368"/>
                <w:lock w:val="sdtLocked"/>
                <w:showingPlcHdr/>
                <w:dataBinding w:prefixMappings="xmlns:clcid-pte='clcid-pte'" w:xpath="/*/clcid-pte:DuiWaiWeiTuoDaiKuanQuDeDeSunYiShuoMing[not(@periodRef)]" w:storeItemID="{89EBAB94-44A0-46A2-B712-30D997D04A6D}"/>
                <w:text/>
              </w:sdtPr>
              <w:sdtEndPr/>
              <w:sdtContent>
                <w:tc>
                  <w:tcPr>
                    <w:tcW w:w="1307" w:type="pct"/>
                  </w:tcPr>
                  <w:p w14:paraId="772A4757" w14:textId="77777777" w:rsidR="002C7628" w:rsidRDefault="00026AE0" w:rsidP="00827190">
                    <w:r>
                      <w:rPr>
                        <w:rFonts w:hint="eastAsia"/>
                        <w:color w:val="0000FF"/>
                      </w:rPr>
                      <w:t xml:space="preserve">　</w:t>
                    </w:r>
                  </w:p>
                </w:tc>
              </w:sdtContent>
            </w:sdt>
          </w:tr>
          <w:tr w:rsidR="00D12237" w14:paraId="40D826D8" w14:textId="77777777" w:rsidTr="00D12237">
            <w:sdt>
              <w:sdtPr>
                <w:tag w:val="_PLD_7681bf6967df4b049ee6f75b59a7329f"/>
                <w:id w:val="2011644941"/>
                <w:lock w:val="sdtLocked"/>
              </w:sdtPr>
              <w:sdtEndPr/>
              <w:sdtContent>
                <w:tc>
                  <w:tcPr>
                    <w:tcW w:w="2889" w:type="pct"/>
                    <w:shd w:val="clear" w:color="auto" w:fill="auto"/>
                    <w:vAlign w:val="center"/>
                  </w:tcPr>
                  <w:p w14:paraId="0D43E107" w14:textId="77777777" w:rsidR="002C7628" w:rsidRDefault="00026AE0" w:rsidP="00827190">
                    <w:r>
                      <w:rPr>
                        <w:rFonts w:hint="eastAsia"/>
                      </w:rPr>
                      <w:t>采用公允价值模式进行后续计量的投资性房地产公允价值变动产生的损益</w:t>
                    </w:r>
                  </w:p>
                </w:tc>
              </w:sdtContent>
            </w:sdt>
            <w:sdt>
              <w:sdtPr>
                <w:rPr>
                  <w:rFonts w:hint="eastAsia"/>
                </w:rPr>
                <w:alias w:val="采用公允价值模式进行后续计量的投资性房地产公允价值变动产生的损益（非经常性损益项目）"/>
                <w:tag w:val="_GBC_190716d7e441475687cb1bc366ad6b0c"/>
                <w:id w:val="-272403886"/>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804" w:type="pct"/>
                    <w:shd w:val="clear" w:color="auto" w:fill="auto"/>
                  </w:tcPr>
                  <w:p w14:paraId="001C70A9" w14:textId="77777777" w:rsidR="002C7628" w:rsidRDefault="00026AE0" w:rsidP="00827190">
                    <w:pPr>
                      <w:jc w:val="right"/>
                    </w:pPr>
                    <w:r>
                      <w:rPr>
                        <w:rFonts w:hint="eastAsia"/>
                        <w:color w:val="0000FF"/>
                      </w:rPr>
                      <w:t xml:space="preserve">　</w:t>
                    </w:r>
                  </w:p>
                </w:tc>
              </w:sdtContent>
            </w:sdt>
            <w:sdt>
              <w:sdtPr>
                <w:alias w:val="采用公允价值模式进行后续计量的投资性房地产公允价值变动产生的损益的说明（非经常性损益项目）"/>
                <w:tag w:val="_GBC_c174c1c48c424f2b93a5298b3c87d544"/>
                <w:id w:val="62759944"/>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07" w:type="pct"/>
                  </w:tcPr>
                  <w:p w14:paraId="5E1AAFD3" w14:textId="77777777" w:rsidR="002C7628" w:rsidRDefault="00026AE0" w:rsidP="00827190">
                    <w:r>
                      <w:rPr>
                        <w:rFonts w:hint="eastAsia"/>
                        <w:color w:val="0000FF"/>
                      </w:rPr>
                      <w:t xml:space="preserve">　</w:t>
                    </w:r>
                  </w:p>
                </w:tc>
              </w:sdtContent>
            </w:sdt>
          </w:tr>
          <w:tr w:rsidR="00D12237" w14:paraId="68A49B2D" w14:textId="77777777" w:rsidTr="00D12237">
            <w:sdt>
              <w:sdtPr>
                <w:tag w:val="_PLD_2df64da7b21b4209afb1b2e1c87793a4"/>
                <w:id w:val="993996648"/>
                <w:lock w:val="sdtLocked"/>
              </w:sdtPr>
              <w:sdtEndPr/>
              <w:sdtContent>
                <w:tc>
                  <w:tcPr>
                    <w:tcW w:w="2889" w:type="pct"/>
                    <w:shd w:val="clear" w:color="auto" w:fill="auto"/>
                    <w:vAlign w:val="center"/>
                  </w:tcPr>
                  <w:p w14:paraId="3F56F1A1" w14:textId="77777777" w:rsidR="002C7628" w:rsidRDefault="00026AE0" w:rsidP="00827190">
                    <w:r>
                      <w:rPr>
                        <w:rFonts w:hint="eastAsia"/>
                      </w:rPr>
                      <w:t>根据税收、会计等法律、法规的要求对当期损益进行一次性调整对当期损益的影响</w:t>
                    </w:r>
                  </w:p>
                </w:tc>
              </w:sdtContent>
            </w:sdt>
            <w:sdt>
              <w:sdtPr>
                <w:rPr>
                  <w:rFonts w:hint="eastAsia"/>
                </w:rPr>
                <w:alias w:val="根据税收、会计等法律、法规的要求对当期损益进行一次性调整对当期损益的影响（非经常性损益项目）"/>
                <w:tag w:val="_GBC_58c2953c03634423ac62d3dec1a8cbf0"/>
                <w:id w:val="74101354"/>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804" w:type="pct"/>
                    <w:shd w:val="clear" w:color="auto" w:fill="auto"/>
                  </w:tcPr>
                  <w:p w14:paraId="05807A12" w14:textId="77777777" w:rsidR="002C7628" w:rsidRDefault="00026AE0" w:rsidP="00827190">
                    <w:pPr>
                      <w:jc w:val="right"/>
                    </w:pPr>
                    <w:r>
                      <w:rPr>
                        <w:rFonts w:hint="eastAsia"/>
                        <w:color w:val="0000FF"/>
                      </w:rPr>
                      <w:t xml:space="preserve">　</w:t>
                    </w:r>
                  </w:p>
                </w:tc>
              </w:sdtContent>
            </w:sdt>
            <w:sdt>
              <w:sdtPr>
                <w:alias w:val="根据税收、会计等法律、法规的要求对当期损益进行一次性调整对当期损益的影响的说明（非经常性损益项目）"/>
                <w:tag w:val="_GBC_b3ddb30991974cd88ba33a7fc1b11cdc"/>
                <w:id w:val="-443157607"/>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07" w:type="pct"/>
                  </w:tcPr>
                  <w:p w14:paraId="2CD7AA14" w14:textId="77777777" w:rsidR="002C7628" w:rsidRDefault="00026AE0" w:rsidP="00827190">
                    <w:r>
                      <w:rPr>
                        <w:rFonts w:hint="eastAsia"/>
                        <w:color w:val="0000FF"/>
                      </w:rPr>
                      <w:t xml:space="preserve">　</w:t>
                    </w:r>
                  </w:p>
                </w:tc>
              </w:sdtContent>
            </w:sdt>
          </w:tr>
          <w:tr w:rsidR="00D12237" w14:paraId="489FA41C" w14:textId="77777777" w:rsidTr="00D12237">
            <w:sdt>
              <w:sdtPr>
                <w:tag w:val="_PLD_65e2f6f2a865433a904f980d5ad452f3"/>
                <w:id w:val="-1679193953"/>
                <w:lock w:val="sdtLocked"/>
              </w:sdtPr>
              <w:sdtEndPr/>
              <w:sdtContent>
                <w:tc>
                  <w:tcPr>
                    <w:tcW w:w="2889" w:type="pct"/>
                    <w:shd w:val="clear" w:color="auto" w:fill="auto"/>
                    <w:vAlign w:val="center"/>
                  </w:tcPr>
                  <w:p w14:paraId="0DE20C5B" w14:textId="77777777" w:rsidR="002C7628" w:rsidRDefault="00026AE0" w:rsidP="00827190">
                    <w:r>
                      <w:rPr>
                        <w:rFonts w:hint="eastAsia"/>
                      </w:rPr>
                      <w:t>受托经营取得的托管费收入</w:t>
                    </w:r>
                  </w:p>
                </w:tc>
              </w:sdtContent>
            </w:sdt>
            <w:sdt>
              <w:sdtPr>
                <w:rPr>
                  <w:rFonts w:hint="eastAsia"/>
                </w:rPr>
                <w:alias w:val="受托经营取得的托管费收入（非经常性损益项目）"/>
                <w:tag w:val="_GBC_663696f2cd0a4fd2bdca4465abf7993f"/>
                <w:id w:val="-1667629987"/>
                <w:lock w:val="sdtLocked"/>
                <w:showingPlcHdr/>
                <w:dataBinding w:prefixMappings="xmlns:clcid-pte='clcid-pte'" w:xpath="/*/clcid-pte:ShouTuoJingYingQuDeDeTuoGuanFeiShouRu[not(@periodRef)]" w:storeItemID="{89EBAB94-44A0-46A2-B712-30D997D04A6D}"/>
                <w:text/>
              </w:sdtPr>
              <w:sdtEndPr/>
              <w:sdtContent>
                <w:tc>
                  <w:tcPr>
                    <w:tcW w:w="804" w:type="pct"/>
                    <w:shd w:val="clear" w:color="auto" w:fill="auto"/>
                  </w:tcPr>
                  <w:p w14:paraId="3400ADF7" w14:textId="77777777" w:rsidR="002C7628" w:rsidRDefault="00026AE0" w:rsidP="00827190">
                    <w:pPr>
                      <w:jc w:val="right"/>
                    </w:pPr>
                    <w:r>
                      <w:rPr>
                        <w:rFonts w:hint="eastAsia"/>
                        <w:color w:val="0000FF"/>
                      </w:rPr>
                      <w:t xml:space="preserve">　</w:t>
                    </w:r>
                  </w:p>
                </w:tc>
              </w:sdtContent>
            </w:sdt>
            <w:sdt>
              <w:sdtPr>
                <w:alias w:val="受托经营取得的托管费收入的说明（非经常性损益项目）"/>
                <w:tag w:val="_GBC_55cffaeec7534a328908ea82413d2702"/>
                <w:id w:val="-617604523"/>
                <w:lock w:val="sdtLocked"/>
                <w:showingPlcHdr/>
                <w:dataBinding w:prefixMappings="xmlns:clcid-pte='clcid-pte'" w:xpath="/*/clcid-pte:ShouTuoJingYingQuDeDeTuoGuanFeiShouRuShuoMing[not(@periodRef)]" w:storeItemID="{89EBAB94-44A0-46A2-B712-30D997D04A6D}"/>
                <w:text/>
              </w:sdtPr>
              <w:sdtEndPr/>
              <w:sdtContent>
                <w:tc>
                  <w:tcPr>
                    <w:tcW w:w="1307" w:type="pct"/>
                  </w:tcPr>
                  <w:p w14:paraId="191EAB55" w14:textId="77777777" w:rsidR="002C7628" w:rsidRDefault="00026AE0" w:rsidP="00827190">
                    <w:r>
                      <w:rPr>
                        <w:rFonts w:hint="eastAsia"/>
                        <w:color w:val="0000FF"/>
                      </w:rPr>
                      <w:t xml:space="preserve">　</w:t>
                    </w:r>
                  </w:p>
                </w:tc>
              </w:sdtContent>
            </w:sdt>
          </w:tr>
          <w:tr w:rsidR="00D12237" w14:paraId="6A2EFE33" w14:textId="77777777" w:rsidTr="00D12237">
            <w:sdt>
              <w:sdtPr>
                <w:tag w:val="_PLD_b0f68967a04b4a8a89df6132091b7461"/>
                <w:id w:val="1962455725"/>
                <w:lock w:val="sdtLocked"/>
              </w:sdtPr>
              <w:sdtEndPr/>
              <w:sdtContent>
                <w:tc>
                  <w:tcPr>
                    <w:tcW w:w="2889" w:type="pct"/>
                    <w:shd w:val="clear" w:color="auto" w:fill="auto"/>
                    <w:vAlign w:val="center"/>
                  </w:tcPr>
                  <w:p w14:paraId="2F67A3E9" w14:textId="77777777" w:rsidR="002C7628" w:rsidRDefault="00026AE0" w:rsidP="00827190">
                    <w:r>
                      <w:rPr>
                        <w:rFonts w:hint="eastAsia"/>
                      </w:rPr>
                      <w:t>除上述各项之外的其他营业外收入和支出</w:t>
                    </w:r>
                  </w:p>
                </w:tc>
              </w:sdtContent>
            </w:sdt>
            <w:sdt>
              <w:sdtPr>
                <w:rPr>
                  <w:rFonts w:hint="eastAsia"/>
                </w:rPr>
                <w:alias w:val="除上述各项之外的其他营业外收入和支出（非经常性损益项目）"/>
                <w:tag w:val="_GBC_6402a2f652bb4c68acec62c34d96d8ab"/>
                <w:id w:val="196132026"/>
                <w:lock w:val="sdtLocked"/>
                <w:dataBinding w:prefixMappings="xmlns:clcid-pte='clcid-pte'" w:xpath="/*/clcid-pte:ChuShangShuGeXiangZhiWaiDeQiTaYingYeWaiShouZhiJingE[not(@periodRef)]" w:storeItemID="{89EBAB94-44A0-46A2-B712-30D997D04A6D}"/>
                <w:text/>
              </w:sdtPr>
              <w:sdtEndPr/>
              <w:sdtContent>
                <w:tc>
                  <w:tcPr>
                    <w:tcW w:w="804" w:type="pct"/>
                    <w:shd w:val="clear" w:color="auto" w:fill="auto"/>
                    <w:vAlign w:val="bottom"/>
                  </w:tcPr>
                  <w:p w14:paraId="3607DE0A" w14:textId="79842627" w:rsidR="002C7628" w:rsidRDefault="00CC4F07" w:rsidP="00827190">
                    <w:pPr>
                      <w:jc w:val="right"/>
                    </w:pPr>
                    <w:r>
                      <w:rPr>
                        <w:rFonts w:hint="eastAsia"/>
                      </w:rPr>
                      <w:t>49,901.12</w:t>
                    </w:r>
                  </w:p>
                </w:tc>
              </w:sdtContent>
            </w:sdt>
            <w:sdt>
              <w:sdtPr>
                <w:alias w:val="除上述各项之外的其他营业外收入和支出的说明（非经常性损益项目）"/>
                <w:tag w:val="_GBC_c4fc3e35307e455db3b9161cb811a087"/>
                <w:id w:val="-1543433682"/>
                <w:lock w:val="sdtLocked"/>
                <w:showingPlcHdr/>
                <w:dataBinding w:prefixMappings="xmlns:clcid-pte='clcid-pte'" w:xpath="/*/clcid-pte:ChuShangShuGeXiangZhiWaiDeQiTaYingYeWaiShouZhiJingEShuoMing[not(@periodRef)]" w:storeItemID="{89EBAB94-44A0-46A2-B712-30D997D04A6D}"/>
                <w:text/>
              </w:sdtPr>
              <w:sdtEndPr/>
              <w:sdtContent>
                <w:tc>
                  <w:tcPr>
                    <w:tcW w:w="1307" w:type="pct"/>
                    <w:vAlign w:val="bottom"/>
                  </w:tcPr>
                  <w:p w14:paraId="66DDE88B" w14:textId="77777777" w:rsidR="002C7628" w:rsidRDefault="00026AE0" w:rsidP="00827190">
                    <w:r>
                      <w:rPr>
                        <w:rFonts w:hint="eastAsia"/>
                        <w:color w:val="0000FF"/>
                      </w:rPr>
                      <w:t xml:space="preserve">　</w:t>
                    </w:r>
                  </w:p>
                </w:tc>
              </w:sdtContent>
            </w:sdt>
          </w:tr>
          <w:tr w:rsidR="00D12237" w14:paraId="73805AA7" w14:textId="77777777" w:rsidTr="00D12237">
            <w:sdt>
              <w:sdtPr>
                <w:tag w:val="_PLD_659b510fa20e419f93068876515ea27a"/>
                <w:id w:val="-1155134257"/>
                <w:lock w:val="sdtLocked"/>
              </w:sdtPr>
              <w:sdtEndPr/>
              <w:sdtContent>
                <w:tc>
                  <w:tcPr>
                    <w:tcW w:w="2889" w:type="pct"/>
                    <w:shd w:val="clear" w:color="auto" w:fill="auto"/>
                    <w:vAlign w:val="center"/>
                  </w:tcPr>
                  <w:p w14:paraId="27DAE556" w14:textId="77777777" w:rsidR="002C7628" w:rsidRDefault="00026AE0" w:rsidP="00827190">
                    <w:r>
                      <w:rPr>
                        <w:rFonts w:hint="eastAsia"/>
                      </w:rPr>
                      <w:t>其他符合非经常性损益定义的损益项目</w:t>
                    </w:r>
                  </w:p>
                </w:tc>
              </w:sdtContent>
            </w:sdt>
            <w:sdt>
              <w:sdtPr>
                <w:rPr>
                  <w:rFonts w:hint="eastAsia"/>
                </w:rPr>
                <w:alias w:val="其他符合非经常性损益定义的损益项目（非经常性损益项目）"/>
                <w:tag w:val="_GBC_fe4d2d743517484083fb57df1a93df08"/>
                <w:id w:val="-1718347263"/>
                <w:lock w:val="sdtLocked"/>
                <w:dataBinding w:prefixMappings="xmlns:clcid-pte='clcid-pte'" w:xpath="/*/clcid-pte:QiTaFeiJingChangXingSunYiXiangMu[not(@periodRef)]" w:storeItemID="{89EBAB94-44A0-46A2-B712-30D997D04A6D}"/>
                <w:text/>
              </w:sdtPr>
              <w:sdtEndPr/>
              <w:sdtContent>
                <w:tc>
                  <w:tcPr>
                    <w:tcW w:w="804" w:type="pct"/>
                    <w:shd w:val="clear" w:color="auto" w:fill="auto"/>
                    <w:vAlign w:val="bottom"/>
                  </w:tcPr>
                  <w:p w14:paraId="139CE2EC" w14:textId="1900F301" w:rsidR="002C7628" w:rsidRDefault="00CC4F07" w:rsidP="00827190">
                    <w:pPr>
                      <w:jc w:val="right"/>
                    </w:pPr>
                    <w:r>
                      <w:rPr>
                        <w:rFonts w:hint="eastAsia"/>
                      </w:rPr>
                      <w:t>145,637.79</w:t>
                    </w:r>
                  </w:p>
                </w:tc>
              </w:sdtContent>
            </w:sdt>
            <w:sdt>
              <w:sdtPr>
                <w:rPr>
                  <w:rFonts w:hint="eastAsia"/>
                </w:rPr>
                <w:alias w:val="其他符合非经常性损益定义的损益项目说明（非经常性损益项目）"/>
                <w:tag w:val="_GBC_88d5aaf5624d44b4a912d7c291f5337b"/>
                <w:id w:val="-522406522"/>
                <w:lock w:val="sdtLocked"/>
                <w:dataBinding w:prefixMappings="xmlns:clcid-pte='clcid-pte'" w:xpath="/*/clcid-pte:QiTaFeiJingChangXingSunYiXiangMuShuoMing[not(@periodRef)]" w:storeItemID="{89EBAB94-44A0-46A2-B712-30D997D04A6D}"/>
                <w:text/>
              </w:sdtPr>
              <w:sdtEndPr/>
              <w:sdtContent>
                <w:tc>
                  <w:tcPr>
                    <w:tcW w:w="1307" w:type="pct"/>
                    <w:vAlign w:val="bottom"/>
                  </w:tcPr>
                  <w:p w14:paraId="04BA2093" w14:textId="5C8BE4A5" w:rsidR="002C7628" w:rsidRDefault="00CC4F07" w:rsidP="00827190">
                    <w:pPr>
                      <w:jc w:val="both"/>
                    </w:pPr>
                    <w:r>
                      <w:rPr>
                        <w:rFonts w:hint="eastAsia"/>
                      </w:rPr>
                      <w:t>增值税加计抵减及个税返还等款项</w:t>
                    </w:r>
                  </w:p>
                </w:tc>
              </w:sdtContent>
            </w:sdt>
          </w:tr>
          <w:tr w:rsidR="00D12237" w14:paraId="0F1B427E" w14:textId="77777777" w:rsidTr="00D12237">
            <w:sdt>
              <w:sdtPr>
                <w:tag w:val="_PLD_8cbcd160f56e4221a63548c56021b209"/>
                <w:id w:val="614564263"/>
                <w:lock w:val="sdtLocked"/>
              </w:sdtPr>
              <w:sdtEndPr/>
              <w:sdtContent>
                <w:tc>
                  <w:tcPr>
                    <w:tcW w:w="2889" w:type="pct"/>
                    <w:shd w:val="clear" w:color="auto" w:fill="auto"/>
                    <w:vAlign w:val="center"/>
                  </w:tcPr>
                  <w:p w14:paraId="52A79409" w14:textId="77777777" w:rsidR="002C7628" w:rsidRDefault="00026AE0" w:rsidP="00827190">
                    <w:r>
                      <w:rPr>
                        <w:rFonts w:hint="eastAsia"/>
                      </w:rPr>
                      <w:t>所得税影响额</w:t>
                    </w:r>
                  </w:p>
                </w:tc>
              </w:sdtContent>
            </w:sdt>
            <w:sdt>
              <w:sdtPr>
                <w:rPr>
                  <w:rFonts w:hint="eastAsia"/>
                </w:rPr>
                <w:alias w:val="非经常性损益_对所得税的影响"/>
                <w:tag w:val="_GBC_7c06520ea03942669b02b787ffcbb214"/>
                <w:id w:val="1136296503"/>
                <w:lock w:val="sdtLocked"/>
                <w:dataBinding w:prefixMappings="xmlns:clcid-pte='clcid-pte'" w:xpath="/*/clcid-pte:FeiJingChangXingSunYiDeKouChuXiangMuDuiSuoDeShuiDeYingXiang[not(@periodRef)]" w:storeItemID="{89EBAB94-44A0-46A2-B712-30D997D04A6D}"/>
                <w:text/>
              </w:sdtPr>
              <w:sdtEndPr/>
              <w:sdtContent>
                <w:tc>
                  <w:tcPr>
                    <w:tcW w:w="804" w:type="pct"/>
                    <w:shd w:val="clear" w:color="auto" w:fill="auto"/>
                    <w:vAlign w:val="bottom"/>
                  </w:tcPr>
                  <w:p w14:paraId="01E6FEE8" w14:textId="39DAB104" w:rsidR="002C7628" w:rsidRDefault="00CC4F07" w:rsidP="00827190">
                    <w:pPr>
                      <w:jc w:val="right"/>
                    </w:pPr>
                    <w:r>
                      <w:rPr>
                        <w:rFonts w:hint="eastAsia"/>
                      </w:rPr>
                      <w:t>-853,378.54</w:t>
                    </w:r>
                  </w:p>
                </w:tc>
              </w:sdtContent>
            </w:sdt>
            <w:sdt>
              <w:sdtPr>
                <w:alias w:val="所得税影响额的说明（非经常性损益项目）"/>
                <w:tag w:val="_GBC_7ed1b962000f41dc8da48b033f074791"/>
                <w:id w:val="-672415434"/>
                <w:lock w:val="sdtLocked"/>
                <w:showingPlcHdr/>
                <w:dataBinding w:prefixMappings="xmlns:clcid-pte='clcid-pte'" w:xpath="/*/clcid-pte:FeiJingChangXingSunYiDeKouChuXiangMuDuiSuoDeShuiDeYingXiangShuoMing[not(@periodRef)]" w:storeItemID="{89EBAB94-44A0-46A2-B712-30D997D04A6D}"/>
                <w:text/>
              </w:sdtPr>
              <w:sdtEndPr/>
              <w:sdtContent>
                <w:tc>
                  <w:tcPr>
                    <w:tcW w:w="1307" w:type="pct"/>
                    <w:vAlign w:val="bottom"/>
                  </w:tcPr>
                  <w:p w14:paraId="15CDB166" w14:textId="77777777" w:rsidR="002C7628" w:rsidRDefault="00026AE0" w:rsidP="00827190">
                    <w:r>
                      <w:rPr>
                        <w:rFonts w:hint="eastAsia"/>
                        <w:color w:val="0000FF"/>
                      </w:rPr>
                      <w:t xml:space="preserve">　</w:t>
                    </w:r>
                  </w:p>
                </w:tc>
              </w:sdtContent>
            </w:sdt>
          </w:tr>
          <w:tr w:rsidR="00D12237" w14:paraId="2AA6284B" w14:textId="77777777" w:rsidTr="00D12237">
            <w:sdt>
              <w:sdtPr>
                <w:tag w:val="_PLD_f8bdffd50d284f23ab4d0b1e6b4b1b9e"/>
                <w:id w:val="-1530788811"/>
                <w:lock w:val="sdtLocked"/>
              </w:sdtPr>
              <w:sdtEndPr/>
              <w:sdtContent>
                <w:tc>
                  <w:tcPr>
                    <w:tcW w:w="2889" w:type="pct"/>
                    <w:shd w:val="clear" w:color="auto" w:fill="auto"/>
                    <w:vAlign w:val="center"/>
                  </w:tcPr>
                  <w:p w14:paraId="23D29B3D" w14:textId="77777777" w:rsidR="002C7628" w:rsidRDefault="00026AE0" w:rsidP="00827190">
                    <w:r>
                      <w:rPr>
                        <w:rFonts w:hint="eastAsia"/>
                      </w:rPr>
                      <w:t>少数股东权益影响额</w:t>
                    </w:r>
                  </w:p>
                </w:tc>
              </w:sdtContent>
            </w:sdt>
            <w:sdt>
              <w:sdtPr>
                <w:rPr>
                  <w:rFonts w:hint="eastAsia"/>
                </w:rPr>
                <w:alias w:val="少数股东权益影响额（非经常性损益项目）"/>
                <w:tag w:val="_GBC_285f00e961c943a8a9d140a4d52403f1"/>
                <w:id w:val="-1621370751"/>
                <w:lock w:val="sdtLocked"/>
                <w:dataBinding w:prefixMappings="xmlns:clcid-pte='clcid-pte'" w:xpath="/*/clcid-pte:FeiJingChangXingSunYiXiangMuZhongShaoShuGuDongQuanYiYingXiangE[not(@periodRef)]" w:storeItemID="{89EBAB94-44A0-46A2-B712-30D997D04A6D}"/>
                <w:text/>
              </w:sdtPr>
              <w:sdtEndPr/>
              <w:sdtContent>
                <w:tc>
                  <w:tcPr>
                    <w:tcW w:w="804" w:type="pct"/>
                    <w:shd w:val="clear" w:color="auto" w:fill="auto"/>
                    <w:vAlign w:val="bottom"/>
                  </w:tcPr>
                  <w:p w14:paraId="619A473A" w14:textId="030BE3C3" w:rsidR="002C7628" w:rsidRDefault="00CC4F07" w:rsidP="00827190">
                    <w:pPr>
                      <w:jc w:val="right"/>
                    </w:pPr>
                    <w:r>
                      <w:rPr>
                        <w:rFonts w:hint="eastAsia"/>
                      </w:rPr>
                      <w:t>-45,027.86</w:t>
                    </w:r>
                  </w:p>
                </w:tc>
              </w:sdtContent>
            </w:sdt>
            <w:sdt>
              <w:sdtPr>
                <w:alias w:val="少数股东权益影响额的说明（非经常性损益项目）"/>
                <w:tag w:val="_GBC_c9a288fb29d348cbb8d20de9f399a549"/>
                <w:id w:val="752245428"/>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07" w:type="pct"/>
                    <w:vAlign w:val="bottom"/>
                  </w:tcPr>
                  <w:p w14:paraId="76AB74A0" w14:textId="77777777" w:rsidR="002C7628" w:rsidRDefault="00026AE0" w:rsidP="00827190">
                    <w:r>
                      <w:rPr>
                        <w:rFonts w:hint="eastAsia"/>
                        <w:color w:val="0000FF"/>
                      </w:rPr>
                      <w:t xml:space="preserve">　</w:t>
                    </w:r>
                  </w:p>
                </w:tc>
              </w:sdtContent>
            </w:sdt>
          </w:tr>
          <w:tr w:rsidR="00D12237" w14:paraId="0E36C15B" w14:textId="77777777" w:rsidTr="00D12237">
            <w:sdt>
              <w:sdtPr>
                <w:tag w:val="_PLD_f4375b3f262d423d9aed45796f2bf18d"/>
                <w:id w:val="133923705"/>
                <w:lock w:val="sdtLocked"/>
              </w:sdtPr>
              <w:sdtEndPr/>
              <w:sdtContent>
                <w:tc>
                  <w:tcPr>
                    <w:tcW w:w="2889" w:type="pct"/>
                    <w:shd w:val="clear" w:color="auto" w:fill="auto"/>
                    <w:vAlign w:val="center"/>
                  </w:tcPr>
                  <w:p w14:paraId="43649CFD" w14:textId="77777777" w:rsidR="002C7628" w:rsidRDefault="00026AE0" w:rsidP="00827190">
                    <w:pPr>
                      <w:jc w:val="center"/>
                    </w:pPr>
                    <w:r>
                      <w:rPr>
                        <w:rFonts w:hint="eastAsia"/>
                      </w:rPr>
                      <w:t>合计</w:t>
                    </w:r>
                  </w:p>
                </w:tc>
              </w:sdtContent>
            </w:sdt>
            <w:sdt>
              <w:sdtPr>
                <w:rPr>
                  <w:rFonts w:hint="eastAsia"/>
                </w:rPr>
                <w:alias w:val="扣除的非经常性损益合计"/>
                <w:tag w:val="_GBC_dbd56aa5278f45e1a3a0a62cc2b32d3d"/>
                <w:id w:val="83117291"/>
                <w:lock w:val="sdtLocked"/>
                <w:dataBinding w:prefixMappings="xmlns:clcid-pte='clcid-pte'" w:xpath="/*/clcid-pte:KouChuDeFeiJingChangXingSunYiHeJi[not(@periodRef)]" w:storeItemID="{89EBAB94-44A0-46A2-B712-30D997D04A6D}"/>
                <w:text/>
              </w:sdtPr>
              <w:sdtEndPr/>
              <w:sdtContent>
                <w:tc>
                  <w:tcPr>
                    <w:tcW w:w="804" w:type="pct"/>
                    <w:shd w:val="clear" w:color="auto" w:fill="auto"/>
                    <w:vAlign w:val="bottom"/>
                  </w:tcPr>
                  <w:p w14:paraId="05E7644A" w14:textId="09B40FDC" w:rsidR="002C7628" w:rsidRDefault="00CC4F07" w:rsidP="00827190">
                    <w:pPr>
                      <w:jc w:val="right"/>
                    </w:pPr>
                    <w:r>
                      <w:rPr>
                        <w:rFonts w:hint="eastAsia"/>
                      </w:rPr>
                      <w:t>2,515,107.73</w:t>
                    </w:r>
                  </w:p>
                </w:tc>
              </w:sdtContent>
            </w:sdt>
            <w:sdt>
              <w:sdtPr>
                <w:rPr>
                  <w:rFonts w:hint="eastAsia"/>
                </w:rPr>
                <w:alias w:val="扣除的非经常性损益合计说明"/>
                <w:tag w:val="_GBC_fd47d890fc7a493192e451b6575f5e8a"/>
                <w:id w:val="763803045"/>
                <w:lock w:val="sdtLocked"/>
                <w:showingPlcHdr/>
                <w:dataBinding w:prefixMappings="xmlns:clcid-pte='clcid-pte'" w:xpath="/*/clcid-pte:KouChuDeFeiJingChangXingSunYiHeJiShuoMing[not(@periodRef)]" w:storeItemID="{89EBAB94-44A0-46A2-B712-30D997D04A6D}"/>
                <w:text/>
              </w:sdtPr>
              <w:sdtEndPr/>
              <w:sdtContent>
                <w:tc>
                  <w:tcPr>
                    <w:tcW w:w="1307" w:type="pct"/>
                    <w:vAlign w:val="bottom"/>
                  </w:tcPr>
                  <w:p w14:paraId="18FF1E36" w14:textId="77777777" w:rsidR="002C7628" w:rsidRDefault="00026AE0" w:rsidP="00827190">
                    <w:r>
                      <w:rPr>
                        <w:rFonts w:hint="eastAsia"/>
                      </w:rPr>
                      <w:t xml:space="preserve">　</w:t>
                    </w:r>
                  </w:p>
                </w:tc>
              </w:sdtContent>
            </w:sdt>
          </w:tr>
        </w:tbl>
        <w:p w14:paraId="65A47B53" w14:textId="77777777" w:rsidR="002C7628" w:rsidRDefault="00A953A1" w:rsidP="00827190"/>
        <w:bookmarkEnd w:id="282" w:displacedByCustomXml="next"/>
      </w:sdtContent>
    </w:sdt>
    <w:bookmarkEnd w:id="281" w:displacedByCustomXml="prev"/>
    <w:p w14:paraId="721C12FD" w14:textId="35F96F4F" w:rsidR="002C7628" w:rsidRDefault="00026AE0" w:rsidP="00AD7C50">
      <w:pPr>
        <w:ind w:firstLineChars="200" w:firstLine="420"/>
      </w:pPr>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模块:对公司根据《公开发行证券的公司信息披露解释性公告第1号——非..."/>
        <w:tag w:val="_GBC_7944e47348cd4cd186b958ba1902ea3f"/>
        <w:id w:val="-532887527"/>
        <w:lock w:val="sdtLocked"/>
      </w:sdtPr>
      <w:sdtEndPr/>
      <w:sdtContent>
        <w:p w14:paraId="0E3F5A7E" w14:textId="06185FC5" w:rsidR="00620B67" w:rsidRDefault="00A953A1" w:rsidP="00620B67">
          <w:pPr>
            <w:spacing w:before="120"/>
          </w:pPr>
          <w:sdt>
            <w:sdtPr>
              <w:alias w:val="是否适用：将非经常性损益项目界定为经常性损益项目[双击切换]"/>
              <w:tag w:val="_GBC_5f8a059d4da1440d8ef10197ecd89cd6"/>
              <w:id w:val="-1265296789"/>
              <w:lock w:val="sdtContentLocked"/>
              <w:placeholder>
                <w:docPart w:val="GBC22222222222222222222222222222"/>
              </w:placeholder>
            </w:sdtPr>
            <w:sdtEndPr/>
            <w:sdtContent>
              <w:r w:rsidR="00026AE0">
                <w:fldChar w:fldCharType="begin"/>
              </w:r>
              <w:r w:rsidR="00620B67">
                <w:instrText xml:space="preserve"> MACROBUTTON  SnrToggleCheckbox □适用 </w:instrText>
              </w:r>
              <w:r w:rsidR="00026AE0">
                <w:fldChar w:fldCharType="end"/>
              </w:r>
              <w:r w:rsidR="00026AE0">
                <w:fldChar w:fldCharType="begin"/>
              </w:r>
              <w:r w:rsidR="00620B67">
                <w:instrText xml:space="preserve"> MACROBUTTON  SnrToggleCheckbox √不适用 </w:instrText>
              </w:r>
              <w:r w:rsidR="00026AE0">
                <w:fldChar w:fldCharType="end"/>
              </w:r>
            </w:sdtContent>
          </w:sdt>
        </w:p>
      </w:sdtContent>
    </w:sdt>
    <w:sdt>
      <w:sdtPr>
        <w:rPr>
          <w:rFonts w:ascii="宋体" w:hAnsi="宋体" w:cs="宋体" w:hint="eastAsia"/>
          <w:b w:val="0"/>
          <w:bCs w:val="0"/>
          <w:kern w:val="0"/>
          <w:sz w:val="24"/>
          <w:szCs w:val="21"/>
        </w:rPr>
        <w:alias w:val="模块:净资产收益率及每股收益"/>
        <w:tag w:val="_GBC_146d888914ac4591bea1ff0ea9e89617"/>
        <w:id w:val="-214510698"/>
        <w:lock w:val="sdtLocked"/>
        <w:placeholder>
          <w:docPart w:val="GBC22222222222222222222222222222"/>
        </w:placeholder>
      </w:sdtPr>
      <w:sdtEndPr>
        <w:rPr>
          <w:rFonts w:ascii="Times New Roman" w:hAnsi="Times New Roman" w:cs="Times New Roman"/>
          <w:kern w:val="2"/>
          <w:sz w:val="21"/>
        </w:rPr>
      </w:sdtEndPr>
      <w:sdtContent>
        <w:p w14:paraId="3BC7A305" w14:textId="77777777" w:rsidR="002C7628" w:rsidRDefault="00026AE0" w:rsidP="0047068F">
          <w:pPr>
            <w:pStyle w:val="300"/>
            <w:numPr>
              <w:ilvl w:val="0"/>
              <w:numId w:val="100"/>
            </w:numPr>
            <w:spacing w:beforeLines="0" w:before="0" w:after="0" w:afterAutospacing="0"/>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1171405845"/>
            <w:lock w:val="sdtContentLocked"/>
            <w:placeholder>
              <w:docPart w:val="GBC22222222222222222222222222222"/>
            </w:placeholder>
          </w:sdtPr>
          <w:sdtEndPr/>
          <w:sdtContent>
            <w:p w14:paraId="74C5D8D2" w14:textId="31F5634C" w:rsidR="002C7628" w:rsidRDefault="00026AE0">
              <w:pPr>
                <w:spacing w:before="120"/>
              </w:pPr>
              <w:r>
                <w:fldChar w:fldCharType="begin"/>
              </w:r>
              <w:r w:rsidR="00C40BC5">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4"/>
            <w:gridCol w:w="1745"/>
            <w:gridCol w:w="1889"/>
            <w:gridCol w:w="1931"/>
          </w:tblGrid>
          <w:tr w:rsidR="002C7628" w14:paraId="76895D1D" w14:textId="77777777" w:rsidTr="00AD7C50">
            <w:trPr>
              <w:trHeight w:val="20"/>
            </w:trPr>
            <w:bookmarkStart w:id="283" w:name="_Hlk47511510" w:displacedByCustomXml="next"/>
            <w:sdt>
              <w:sdtPr>
                <w:tag w:val="_PLD_680a8ba0e71a45459c0939cd6c78c07f"/>
                <w:id w:val="2123876121"/>
                <w:lock w:val="sdtLocked"/>
              </w:sdtPr>
              <w:sdtEndPr/>
              <w:sdtContent>
                <w:tc>
                  <w:tcPr>
                    <w:tcW w:w="1925" w:type="pct"/>
                    <w:vMerge w:val="restart"/>
                    <w:tcBorders>
                      <w:top w:val="single" w:sz="4" w:space="0" w:color="auto"/>
                      <w:left w:val="single" w:sz="4" w:space="0" w:color="auto"/>
                      <w:bottom w:val="single" w:sz="4" w:space="0" w:color="auto"/>
                      <w:right w:val="single" w:sz="4" w:space="0" w:color="auto"/>
                    </w:tcBorders>
                    <w:vAlign w:val="center"/>
                  </w:tcPr>
                  <w:p w14:paraId="651BE09B" w14:textId="77777777" w:rsidR="002C7628" w:rsidRDefault="00026AE0" w:rsidP="002844CF">
                    <w:pPr>
                      <w:jc w:val="center"/>
                    </w:pPr>
                    <w:r>
                      <w:t>报告期利润</w:t>
                    </w:r>
                  </w:p>
                </w:tc>
              </w:sdtContent>
            </w:sdt>
            <w:sdt>
              <w:sdtPr>
                <w:tag w:val="_PLD_608d0086e1154f8ca6d3c34247132ef0"/>
                <w:id w:val="1701976509"/>
                <w:lock w:val="sdtLocked"/>
              </w:sdtPr>
              <w:sdtEndPr/>
              <w:sdtContent>
                <w:tc>
                  <w:tcPr>
                    <w:tcW w:w="964" w:type="pct"/>
                    <w:vMerge w:val="restart"/>
                    <w:tcBorders>
                      <w:top w:val="single" w:sz="4" w:space="0" w:color="auto"/>
                      <w:left w:val="single" w:sz="4" w:space="0" w:color="auto"/>
                      <w:right w:val="single" w:sz="4" w:space="0" w:color="auto"/>
                    </w:tcBorders>
                    <w:vAlign w:val="center"/>
                  </w:tcPr>
                  <w:p w14:paraId="79847EEF" w14:textId="77777777" w:rsidR="002C7628" w:rsidRDefault="00026AE0" w:rsidP="002844CF">
                    <w:pPr>
                      <w:jc w:val="center"/>
                    </w:pPr>
                    <w:r>
                      <w:t>加权平均净资产收益率（%）</w:t>
                    </w:r>
                  </w:p>
                </w:tc>
              </w:sdtContent>
            </w:sdt>
            <w:sdt>
              <w:sdtPr>
                <w:tag w:val="_PLD_8b4a0bf973be4a19862ac5168193db93"/>
                <w:id w:val="-1557069630"/>
                <w:lock w:val="sdtLocked"/>
              </w:sdtPr>
              <w:sdtEndPr/>
              <w:sdtContent>
                <w:tc>
                  <w:tcPr>
                    <w:tcW w:w="2111" w:type="pct"/>
                    <w:gridSpan w:val="2"/>
                    <w:tcBorders>
                      <w:top w:val="single" w:sz="4" w:space="0" w:color="auto"/>
                      <w:left w:val="single" w:sz="4" w:space="0" w:color="auto"/>
                      <w:bottom w:val="single" w:sz="4" w:space="0" w:color="auto"/>
                      <w:right w:val="single" w:sz="4" w:space="0" w:color="auto"/>
                    </w:tcBorders>
                    <w:vAlign w:val="center"/>
                  </w:tcPr>
                  <w:p w14:paraId="6B0694DA" w14:textId="77777777" w:rsidR="002C7628" w:rsidRDefault="00026AE0" w:rsidP="002844CF">
                    <w:pPr>
                      <w:jc w:val="center"/>
                    </w:pPr>
                    <w:r>
                      <w:t>每股收益</w:t>
                    </w:r>
                  </w:p>
                </w:tc>
              </w:sdtContent>
            </w:sdt>
          </w:tr>
          <w:tr w:rsidR="002C7628" w14:paraId="2E3060D6" w14:textId="77777777" w:rsidTr="00AD7C50">
            <w:trPr>
              <w:trHeight w:val="20"/>
            </w:trPr>
            <w:tc>
              <w:tcPr>
                <w:tcW w:w="1925" w:type="pct"/>
                <w:vMerge/>
                <w:tcBorders>
                  <w:top w:val="single" w:sz="4" w:space="0" w:color="auto"/>
                  <w:left w:val="single" w:sz="4" w:space="0" w:color="auto"/>
                  <w:bottom w:val="single" w:sz="4" w:space="0" w:color="auto"/>
                  <w:right w:val="single" w:sz="4" w:space="0" w:color="auto"/>
                </w:tcBorders>
                <w:vAlign w:val="center"/>
              </w:tcPr>
              <w:p w14:paraId="0EC60D5C" w14:textId="77777777" w:rsidR="002C7628" w:rsidRDefault="002C7628" w:rsidP="002844CF">
                <w:pPr>
                  <w:jc w:val="center"/>
                </w:pPr>
              </w:p>
            </w:tc>
            <w:tc>
              <w:tcPr>
                <w:tcW w:w="964" w:type="pct"/>
                <w:vMerge/>
                <w:tcBorders>
                  <w:left w:val="single" w:sz="4" w:space="0" w:color="auto"/>
                  <w:bottom w:val="single" w:sz="4" w:space="0" w:color="auto"/>
                  <w:right w:val="single" w:sz="4" w:space="0" w:color="auto"/>
                </w:tcBorders>
                <w:vAlign w:val="center"/>
              </w:tcPr>
              <w:p w14:paraId="5EFB4495" w14:textId="77777777" w:rsidR="002C7628" w:rsidRDefault="002C7628" w:rsidP="002844CF">
                <w:pPr>
                  <w:jc w:val="center"/>
                </w:pPr>
              </w:p>
            </w:tc>
            <w:sdt>
              <w:sdtPr>
                <w:tag w:val="_PLD_45472770a81744249d77e54c2efc412a"/>
                <w:id w:val="1474637854"/>
                <w:lock w:val="sdtLocked"/>
              </w:sdtPr>
              <w:sdtEndPr/>
              <w:sdtContent>
                <w:tc>
                  <w:tcPr>
                    <w:tcW w:w="1044" w:type="pct"/>
                    <w:tcBorders>
                      <w:top w:val="single" w:sz="4" w:space="0" w:color="auto"/>
                      <w:left w:val="single" w:sz="4" w:space="0" w:color="auto"/>
                      <w:bottom w:val="single" w:sz="4" w:space="0" w:color="auto"/>
                      <w:right w:val="single" w:sz="4" w:space="0" w:color="auto"/>
                    </w:tcBorders>
                    <w:vAlign w:val="center"/>
                  </w:tcPr>
                  <w:p w14:paraId="6882F0E0" w14:textId="77777777" w:rsidR="002C7628" w:rsidRDefault="00026AE0" w:rsidP="002844CF">
                    <w:pPr>
                      <w:jc w:val="center"/>
                    </w:pPr>
                    <w:r>
                      <w:t>基本每股收益</w:t>
                    </w:r>
                  </w:p>
                </w:tc>
              </w:sdtContent>
            </w:sdt>
            <w:sdt>
              <w:sdtPr>
                <w:tag w:val="_PLD_c4e5be0bbc134fa28e28895e1a12e02c"/>
                <w:id w:val="927162525"/>
                <w:lock w:val="sdtLocked"/>
              </w:sdtPr>
              <w:sdtEndPr/>
              <w:sdtContent>
                <w:tc>
                  <w:tcPr>
                    <w:tcW w:w="1067" w:type="pct"/>
                    <w:tcBorders>
                      <w:top w:val="single" w:sz="4" w:space="0" w:color="auto"/>
                      <w:left w:val="single" w:sz="4" w:space="0" w:color="auto"/>
                      <w:bottom w:val="single" w:sz="4" w:space="0" w:color="auto"/>
                      <w:right w:val="single" w:sz="4" w:space="0" w:color="auto"/>
                    </w:tcBorders>
                    <w:vAlign w:val="center"/>
                  </w:tcPr>
                  <w:p w14:paraId="025FBF09" w14:textId="77777777" w:rsidR="002C7628" w:rsidRDefault="00026AE0" w:rsidP="002844CF">
                    <w:pPr>
                      <w:jc w:val="center"/>
                    </w:pPr>
                    <w:r>
                      <w:t>稀释每股收益</w:t>
                    </w:r>
                  </w:p>
                </w:tc>
              </w:sdtContent>
            </w:sdt>
          </w:tr>
          <w:tr w:rsidR="002C7628" w14:paraId="521BD8B2" w14:textId="77777777" w:rsidTr="00AD7C50">
            <w:trPr>
              <w:trHeight w:val="20"/>
            </w:trPr>
            <w:sdt>
              <w:sdtPr>
                <w:tag w:val="_PLD_c94607fd97d648bd8ca7517a2c7054ea"/>
                <w:id w:val="-1320651895"/>
                <w:lock w:val="sdtLocked"/>
              </w:sdtPr>
              <w:sdtEndPr/>
              <w:sdtContent>
                <w:tc>
                  <w:tcPr>
                    <w:tcW w:w="1925" w:type="pct"/>
                    <w:tcBorders>
                      <w:top w:val="single" w:sz="4" w:space="0" w:color="auto"/>
                      <w:left w:val="single" w:sz="4" w:space="0" w:color="auto"/>
                      <w:bottom w:val="single" w:sz="4" w:space="0" w:color="auto"/>
                      <w:right w:val="single" w:sz="4" w:space="0" w:color="auto"/>
                    </w:tcBorders>
                  </w:tcPr>
                  <w:p w14:paraId="10FFBDCD" w14:textId="77777777" w:rsidR="002C7628" w:rsidRDefault="00026AE0" w:rsidP="002844CF">
                    <w:r>
                      <w:t>归属于公司普通股股东的净利润</w:t>
                    </w:r>
                  </w:p>
                </w:tc>
              </w:sdtContent>
            </w:sdt>
            <w:tc>
              <w:tcPr>
                <w:tcW w:w="964" w:type="pct"/>
                <w:tcBorders>
                  <w:top w:val="single" w:sz="4" w:space="0" w:color="auto"/>
                  <w:left w:val="single" w:sz="4" w:space="0" w:color="auto"/>
                  <w:bottom w:val="single" w:sz="4" w:space="0" w:color="auto"/>
                  <w:right w:val="single" w:sz="4" w:space="0" w:color="auto"/>
                </w:tcBorders>
                <w:vAlign w:val="center"/>
              </w:tcPr>
              <w:p w14:paraId="3E21139A" w14:textId="56115349" w:rsidR="002C7628" w:rsidRDefault="00C40BC5" w:rsidP="002844CF">
                <w:pPr>
                  <w:jc w:val="right"/>
                </w:pPr>
                <w:r>
                  <w:t>3</w:t>
                </w:r>
                <w:r>
                  <w:rPr>
                    <w:rFonts w:hint="eastAsia"/>
                  </w:rPr>
                  <w:t>.</w:t>
                </w:r>
                <w:r>
                  <w:t>61</w:t>
                </w:r>
              </w:p>
            </w:tc>
            <w:tc>
              <w:tcPr>
                <w:tcW w:w="1044" w:type="pct"/>
                <w:tcBorders>
                  <w:top w:val="single" w:sz="4" w:space="0" w:color="auto"/>
                  <w:left w:val="single" w:sz="4" w:space="0" w:color="auto"/>
                  <w:bottom w:val="single" w:sz="4" w:space="0" w:color="auto"/>
                  <w:right w:val="single" w:sz="4" w:space="0" w:color="auto"/>
                </w:tcBorders>
                <w:vAlign w:val="center"/>
              </w:tcPr>
              <w:p w14:paraId="15F9C248" w14:textId="18C53287" w:rsidR="002C7628" w:rsidRDefault="00C40BC5" w:rsidP="002844CF">
                <w:pPr>
                  <w:jc w:val="right"/>
                </w:pPr>
                <w:r>
                  <w:rPr>
                    <w:rFonts w:hint="eastAsia"/>
                  </w:rPr>
                  <w:t>0.</w:t>
                </w:r>
                <w:r>
                  <w:t>08</w:t>
                </w:r>
              </w:p>
            </w:tc>
            <w:tc>
              <w:tcPr>
                <w:tcW w:w="1067" w:type="pct"/>
                <w:tcBorders>
                  <w:top w:val="single" w:sz="4" w:space="0" w:color="auto"/>
                  <w:left w:val="single" w:sz="4" w:space="0" w:color="auto"/>
                  <w:bottom w:val="single" w:sz="4" w:space="0" w:color="auto"/>
                  <w:right w:val="single" w:sz="4" w:space="0" w:color="auto"/>
                </w:tcBorders>
                <w:vAlign w:val="center"/>
              </w:tcPr>
              <w:p w14:paraId="299EF4A3" w14:textId="6B342529" w:rsidR="002C7628" w:rsidRDefault="00C40BC5" w:rsidP="002844CF">
                <w:pPr>
                  <w:jc w:val="right"/>
                </w:pPr>
                <w:r>
                  <w:rPr>
                    <w:rFonts w:hint="eastAsia"/>
                  </w:rPr>
                  <w:t>0.</w:t>
                </w:r>
                <w:r>
                  <w:t>08</w:t>
                </w:r>
              </w:p>
            </w:tc>
          </w:tr>
          <w:tr w:rsidR="002C7628" w14:paraId="6978D109" w14:textId="77777777" w:rsidTr="00AD7C50">
            <w:trPr>
              <w:trHeight w:val="20"/>
            </w:trPr>
            <w:sdt>
              <w:sdtPr>
                <w:tag w:val="_PLD_0794afc706e94e77876df1281577a7d9"/>
                <w:id w:val="-1392805087"/>
                <w:lock w:val="sdtLocked"/>
              </w:sdtPr>
              <w:sdtEndPr/>
              <w:sdtContent>
                <w:tc>
                  <w:tcPr>
                    <w:tcW w:w="1925" w:type="pct"/>
                    <w:tcBorders>
                      <w:top w:val="single" w:sz="4" w:space="0" w:color="auto"/>
                      <w:left w:val="single" w:sz="4" w:space="0" w:color="auto"/>
                      <w:bottom w:val="single" w:sz="4" w:space="0" w:color="auto"/>
                      <w:right w:val="single" w:sz="4" w:space="0" w:color="auto"/>
                    </w:tcBorders>
                  </w:tcPr>
                  <w:p w14:paraId="11550972" w14:textId="77777777" w:rsidR="002C7628" w:rsidRDefault="00026AE0" w:rsidP="002844CF">
                    <w:r>
                      <w:t>扣除非经常性损益后归属于公司普通股股东的净利润</w:t>
                    </w:r>
                  </w:p>
                </w:tc>
              </w:sdtContent>
            </w:sdt>
            <w:tc>
              <w:tcPr>
                <w:tcW w:w="964" w:type="pct"/>
                <w:tcBorders>
                  <w:top w:val="single" w:sz="4" w:space="0" w:color="auto"/>
                  <w:left w:val="single" w:sz="4" w:space="0" w:color="auto"/>
                  <w:bottom w:val="single" w:sz="4" w:space="0" w:color="auto"/>
                  <w:right w:val="single" w:sz="4" w:space="0" w:color="auto"/>
                </w:tcBorders>
                <w:vAlign w:val="center"/>
              </w:tcPr>
              <w:p w14:paraId="065819A8" w14:textId="2C318BDA" w:rsidR="002C7628" w:rsidRDefault="00C40BC5" w:rsidP="002844CF">
                <w:pPr>
                  <w:jc w:val="right"/>
                </w:pPr>
                <w:r>
                  <w:t>3</w:t>
                </w:r>
                <w:r>
                  <w:rPr>
                    <w:rFonts w:hint="eastAsia"/>
                  </w:rPr>
                  <w:t>.</w:t>
                </w:r>
                <w:r>
                  <w:t>37</w:t>
                </w:r>
              </w:p>
            </w:tc>
            <w:tc>
              <w:tcPr>
                <w:tcW w:w="1044" w:type="pct"/>
                <w:tcBorders>
                  <w:top w:val="single" w:sz="4" w:space="0" w:color="auto"/>
                  <w:left w:val="single" w:sz="4" w:space="0" w:color="auto"/>
                  <w:bottom w:val="single" w:sz="4" w:space="0" w:color="auto"/>
                  <w:right w:val="single" w:sz="4" w:space="0" w:color="auto"/>
                </w:tcBorders>
                <w:vAlign w:val="center"/>
              </w:tcPr>
              <w:p w14:paraId="7CDD0131" w14:textId="20DF1BFB" w:rsidR="002C7628" w:rsidRDefault="00C40BC5" w:rsidP="002844CF">
                <w:pPr>
                  <w:jc w:val="right"/>
                </w:pPr>
                <w:r>
                  <w:rPr>
                    <w:rFonts w:hint="eastAsia"/>
                  </w:rPr>
                  <w:t>0.</w:t>
                </w:r>
                <w:r>
                  <w:t>07</w:t>
                </w:r>
              </w:p>
            </w:tc>
            <w:tc>
              <w:tcPr>
                <w:tcW w:w="1067" w:type="pct"/>
                <w:tcBorders>
                  <w:top w:val="single" w:sz="4" w:space="0" w:color="auto"/>
                  <w:left w:val="single" w:sz="4" w:space="0" w:color="auto"/>
                  <w:bottom w:val="single" w:sz="4" w:space="0" w:color="auto"/>
                  <w:right w:val="single" w:sz="4" w:space="0" w:color="auto"/>
                </w:tcBorders>
                <w:vAlign w:val="center"/>
              </w:tcPr>
              <w:p w14:paraId="4583B9B9" w14:textId="4B8CF49C" w:rsidR="002C7628" w:rsidRDefault="00C40BC5" w:rsidP="002844CF">
                <w:pPr>
                  <w:jc w:val="right"/>
                </w:pPr>
                <w:r>
                  <w:rPr>
                    <w:rFonts w:hint="eastAsia"/>
                  </w:rPr>
                  <w:t>0.</w:t>
                </w:r>
                <w:r>
                  <w:t>07</w:t>
                </w:r>
              </w:p>
            </w:tc>
          </w:tr>
        </w:tbl>
        <w:p w14:paraId="5AF83683" w14:textId="77777777" w:rsidR="002C7628" w:rsidRDefault="00A953A1" w:rsidP="002844CF"/>
        <w:bookmarkEnd w:id="283" w:displacedByCustomXml="next"/>
      </w:sdtContent>
    </w:sdt>
    <w:p w14:paraId="7F501D2C" w14:textId="77777777" w:rsidR="002C7628" w:rsidRDefault="00026AE0" w:rsidP="0047068F">
      <w:pPr>
        <w:pStyle w:val="300"/>
        <w:numPr>
          <w:ilvl w:val="0"/>
          <w:numId w:val="100"/>
        </w:numPr>
        <w:spacing w:beforeLines="0" w:before="0" w:after="0" w:afterAutospacing="0"/>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1887788285"/>
        <w:lock w:val="sdtContentLocked"/>
        <w:placeholder>
          <w:docPart w:val="GBC22222222222222222222222222222"/>
        </w:placeholder>
      </w:sdtPr>
      <w:sdtEndPr/>
      <w:sdtContent>
        <w:p w14:paraId="6A422D30" w14:textId="4F006B76" w:rsidR="002C7628" w:rsidRPr="0001757A" w:rsidRDefault="00026AE0">
          <w:pPr>
            <w:spacing w:before="120"/>
            <w:rPr>
              <w:rFonts w:cstheme="minorBidi"/>
            </w:rPr>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
      <w:sdtPr>
        <w:rPr>
          <w:rFonts w:ascii="宋体" w:hAnsi="宋体" w:cs="宋体"/>
          <w:b w:val="0"/>
          <w:bCs w:val="0"/>
          <w:kern w:val="0"/>
          <w:sz w:val="24"/>
          <w:szCs w:val="21"/>
        </w:rPr>
        <w:alias w:val="模块:补充资料其他说明事项"/>
        <w:tag w:val="_GBC_a60672e5f86e422cbb864ef991c9106b"/>
        <w:id w:val="-933818951"/>
        <w:lock w:val="sdtLocked"/>
        <w:placeholder>
          <w:docPart w:val="GBC22222222222222222222222222222"/>
        </w:placeholder>
      </w:sdtPr>
      <w:sdtEndPr>
        <w:rPr>
          <w:rFonts w:ascii="Times New Roman" w:hAnsi="Times New Roman" w:cs="Times New Roman"/>
          <w:kern w:val="2"/>
          <w:sz w:val="21"/>
        </w:rPr>
      </w:sdtEndPr>
      <w:sdtContent>
        <w:p w14:paraId="07CC7690" w14:textId="77777777" w:rsidR="002C7628" w:rsidRDefault="00026AE0" w:rsidP="0047068F">
          <w:pPr>
            <w:pStyle w:val="300"/>
            <w:numPr>
              <w:ilvl w:val="0"/>
              <w:numId w:val="100"/>
            </w:numPr>
            <w:spacing w:beforeLines="0" w:before="0" w:after="0" w:afterAutospacing="0"/>
            <w:rPr>
              <w:szCs w:val="21"/>
            </w:rPr>
          </w:pPr>
          <w:r>
            <w:rPr>
              <w:rFonts w:hint="eastAsia"/>
              <w:szCs w:val="21"/>
            </w:rPr>
            <w:t>其他</w:t>
          </w:r>
        </w:p>
        <w:sdt>
          <w:sdtPr>
            <w:alias w:val="是否适用：补充资料其他说明事项[双击切换]"/>
            <w:tag w:val="_GBC_8954f89f8426424c966f1b658de53fe5"/>
            <w:id w:val="49195518"/>
            <w:lock w:val="sdtContentLocked"/>
            <w:placeholder>
              <w:docPart w:val="GBC22222222222222222222222222222"/>
            </w:placeholder>
          </w:sdtPr>
          <w:sdtEndPr/>
          <w:sdtContent>
            <w:p w14:paraId="2A6DA0F2" w14:textId="62E0D648" w:rsidR="002C7628" w:rsidRDefault="00026AE0" w:rsidP="007967FD">
              <w:pPr>
                <w:spacing w:before="120"/>
              </w:pPr>
              <w:r>
                <w:fldChar w:fldCharType="begin"/>
              </w:r>
              <w:r w:rsidR="00C40BC5">
                <w:instrText xml:space="preserve"> MACROBUTTON  SnrToggleCheckbox □适用 </w:instrText>
              </w:r>
              <w:r>
                <w:fldChar w:fldCharType="end"/>
              </w:r>
              <w:r>
                <w:fldChar w:fldCharType="begin"/>
              </w:r>
              <w:r w:rsidR="00C40BC5">
                <w:instrText xml:space="preserve"> MACROBUTTON  SnrToggleCheckbox √不适用 </w:instrText>
              </w:r>
              <w:r>
                <w:fldChar w:fldCharType="end"/>
              </w:r>
            </w:p>
          </w:sdtContent>
        </w:sdt>
      </w:sdtContent>
    </w:sdt>
    <w:p w14:paraId="7CECA8DD" w14:textId="2DD060C2" w:rsidR="002C7628" w:rsidRDefault="002C7628">
      <w:pPr>
        <w:spacing w:before="120"/>
      </w:pPr>
    </w:p>
    <w:p w14:paraId="2E1CC978" w14:textId="71CB9979" w:rsidR="001726F4" w:rsidRDefault="001726F4">
      <w:pPr>
        <w:spacing w:before="120"/>
      </w:pPr>
    </w:p>
    <w:p w14:paraId="2ACBBBF5" w14:textId="77654E44" w:rsidR="001726F4" w:rsidRDefault="001726F4">
      <w:pPr>
        <w:spacing w:before="120"/>
      </w:pPr>
    </w:p>
    <w:p w14:paraId="04787DFE" w14:textId="1EABD601" w:rsidR="001726F4" w:rsidRDefault="001726F4">
      <w:pPr>
        <w:spacing w:before="120"/>
      </w:pPr>
    </w:p>
    <w:p w14:paraId="413DAD32" w14:textId="212B74BD" w:rsidR="001726F4" w:rsidRDefault="001726F4">
      <w:pPr>
        <w:spacing w:before="120"/>
      </w:pPr>
    </w:p>
    <w:p w14:paraId="1B2A4A22" w14:textId="2E0E2CDE" w:rsidR="001726F4" w:rsidRDefault="001726F4">
      <w:pPr>
        <w:spacing w:before="120"/>
      </w:pPr>
    </w:p>
    <w:p w14:paraId="70DC04D5" w14:textId="770EBD4F" w:rsidR="001726F4" w:rsidRDefault="001726F4">
      <w:pPr>
        <w:spacing w:before="120"/>
      </w:pPr>
    </w:p>
    <w:p w14:paraId="0B818201" w14:textId="45A562AF" w:rsidR="001726F4" w:rsidRDefault="001726F4">
      <w:pPr>
        <w:spacing w:before="120"/>
      </w:pPr>
    </w:p>
    <w:p w14:paraId="74C7A0D3" w14:textId="59DD8C59" w:rsidR="001726F4" w:rsidRDefault="001726F4">
      <w:pPr>
        <w:spacing w:before="120"/>
      </w:pPr>
    </w:p>
    <w:p w14:paraId="235E0607" w14:textId="0A5827D6" w:rsidR="001726F4" w:rsidRDefault="001726F4">
      <w:pPr>
        <w:spacing w:before="120"/>
      </w:pPr>
    </w:p>
    <w:p w14:paraId="72FCF65C" w14:textId="77777777" w:rsidR="001726F4" w:rsidRDefault="001726F4">
      <w:pPr>
        <w:spacing w:before="120"/>
      </w:pPr>
    </w:p>
    <w:p w14:paraId="1E172178" w14:textId="77777777" w:rsidR="002C7628" w:rsidRDefault="00026AE0">
      <w:pPr>
        <w:pStyle w:val="11"/>
        <w:numPr>
          <w:ilvl w:val="0"/>
          <w:numId w:val="3"/>
        </w:numPr>
        <w:rPr>
          <w:rFonts w:ascii="宋体" w:eastAsia="宋体" w:hAnsi="宋体"/>
          <w:bCs w:val="0"/>
          <w:szCs w:val="28"/>
        </w:rPr>
      </w:pPr>
      <w:bookmarkStart w:id="284" w:name="_Toc484510574"/>
      <w:r>
        <w:rPr>
          <w:rFonts w:ascii="宋体" w:eastAsia="宋体" w:hAnsi="宋体"/>
          <w:bCs w:val="0"/>
        </w:rPr>
        <w:lastRenderedPageBreak/>
        <w:t>备查</w:t>
      </w:r>
      <w:r>
        <w:rPr>
          <w:rFonts w:ascii="宋体" w:eastAsia="宋体" w:hAnsi="宋体"/>
          <w:bCs w:val="0"/>
          <w:szCs w:val="28"/>
        </w:rPr>
        <w:t>文件目录</w:t>
      </w:r>
      <w:bookmarkEnd w:id="284"/>
    </w:p>
    <w:sdt>
      <w:sdtPr>
        <w:rPr>
          <w:b/>
          <w:bCs/>
          <w:sz w:val="24"/>
        </w:rPr>
        <w:alias w:val="模块:备查文件目录"/>
        <w:tag w:val="_GBC_963a7d90a6f14cd592de64155ea294f1"/>
        <w:id w:val="-1690826255"/>
        <w:lock w:val="sdtLocked"/>
        <w:placeholder>
          <w:docPart w:val="GBC22222222222222222222222222222"/>
        </w:placeholder>
      </w:sdtPr>
      <w:sdtEndPr>
        <w:rPr>
          <w:b w:val="0"/>
          <w:bCs w:val="0"/>
          <w:sz w:val="21"/>
        </w:rPr>
      </w:sdtEndPr>
      <w:sdtContent>
        <w:p w14:paraId="786BC3BE" w14:textId="77777777" w:rsidR="002C7628" w:rsidRDefault="002C7628">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bookmarkStart w:id="285" w:name="_Hlk48567309" w:displacedByCustomXml="next"/>
          <w:sdt>
            <w:sdtPr>
              <w:alias w:val="备查文件情况"/>
              <w:tag w:val="_GBC_a1af99b129a74e47a865dd7d29f8fd1f"/>
              <w:id w:val="-919253361"/>
              <w:lock w:val="sdtLocked"/>
            </w:sdtPr>
            <w:sdtEndPr/>
            <w:sdtContent>
              <w:tr w:rsidR="002C7628" w14:paraId="0BC467C5" w14:textId="77777777" w:rsidTr="00F96290">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1246185126"/>
                      <w:lock w:val="sdtLocked"/>
                    </w:sdtPr>
                    <w:sdtEndPr/>
                    <w:sdtContent>
                      <w:p w14:paraId="59415758" w14:textId="77777777" w:rsidR="002C7628" w:rsidRDefault="00026AE0">
                        <w:pPr>
                          <w:autoSpaceDE w:val="0"/>
                          <w:autoSpaceDN w:val="0"/>
                          <w:adjustRightInd w:val="0"/>
                          <w:jc w:val="center"/>
                        </w:pPr>
                        <w:r>
                          <w:t>备查文件目录</w:t>
                        </w:r>
                      </w:p>
                    </w:sdtContent>
                  </w:sdt>
                </w:tc>
                <w:sdt>
                  <w:sdtPr>
                    <w:alias w:val="备查文件目录"/>
                    <w:tag w:val="_GBC_b76ea437bdf44553a05f7cdddf7f7ee4"/>
                    <w:id w:val="238137380"/>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3AC0A69B" w14:textId="63C4FA63" w:rsidR="002C7628" w:rsidRDefault="00E36A12">
                        <w:pPr>
                          <w:autoSpaceDE w:val="0"/>
                          <w:autoSpaceDN w:val="0"/>
                          <w:adjustRightInd w:val="0"/>
                        </w:pPr>
                        <w:r>
                          <w:rPr>
                            <w:rFonts w:hint="eastAsia"/>
                            <w:szCs w:val="21"/>
                          </w:rPr>
                          <w:t>载有公司负责人、主管会计工作负责人、会计机构负责人（会计主管人员）签名并盖章的财务报表</w:t>
                        </w:r>
                      </w:p>
                    </w:tc>
                  </w:sdtContent>
                </w:sdt>
              </w:tr>
            </w:sdtContent>
          </w:sdt>
          <w:tr w:rsidR="002C7628" w14:paraId="225E558D" w14:textId="77777777" w:rsidTr="00F96290">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08CDB3C8" w14:textId="77777777" w:rsidR="002C7628" w:rsidRDefault="002C7628">
                <w:pPr>
                  <w:pStyle w:val="32"/>
                  <w:spacing w:before="120"/>
                </w:pPr>
              </w:p>
            </w:tc>
            <w:sdt>
              <w:sdtPr>
                <w:alias w:val="备查文件目录"/>
                <w:tag w:val="_GBC_b76ea437bdf44553a05f7cdddf7f7ee4"/>
                <w:id w:val="451905912"/>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5676B082" w14:textId="2C138452" w:rsidR="002C7628" w:rsidRDefault="00E36A12">
                    <w:pPr>
                      <w:autoSpaceDE w:val="0"/>
                      <w:autoSpaceDN w:val="0"/>
                      <w:adjustRightInd w:val="0"/>
                    </w:pPr>
                    <w:r>
                      <w:rPr>
                        <w:rFonts w:hint="eastAsia"/>
                        <w:szCs w:val="21"/>
                      </w:rPr>
                      <w:t>报告期内在中国证监会指定网站上公开披露过的所有公司文件的正本及公告的原稿</w:t>
                    </w:r>
                  </w:p>
                </w:tc>
              </w:sdtContent>
            </w:sdt>
          </w:tr>
          <w:bookmarkEnd w:id="285"/>
        </w:tbl>
        <w:p w14:paraId="49AAEA48" w14:textId="77777777" w:rsidR="001726F4" w:rsidRDefault="001726F4" w:rsidP="001726F4">
          <w:pPr>
            <w:spacing w:after="100" w:afterAutospacing="1" w:line="360" w:lineRule="exact"/>
            <w:jc w:val="right"/>
          </w:pPr>
        </w:p>
        <w:p w14:paraId="1804D266" w14:textId="28F492A7" w:rsidR="002C7628" w:rsidRDefault="00026AE0" w:rsidP="001726F4">
          <w:pPr>
            <w:spacing w:after="100" w:afterAutospacing="1" w:line="360" w:lineRule="exact"/>
            <w:jc w:val="right"/>
            <w:rPr>
              <w:u w:val="single"/>
            </w:rPr>
          </w:pPr>
          <w:r>
            <w:t>董事长：</w:t>
          </w:r>
          <w:sdt>
            <w:sdtPr>
              <w:alias w:val="报告发布人"/>
              <w:tag w:val="_GBC_c7ba2bb638cf41b594c93928cb88221a"/>
              <w:id w:val="360628854"/>
              <w:lock w:val="sdtLocked"/>
              <w:placeholder>
                <w:docPart w:val="GBC22222222222222222222222222222"/>
              </w:placeholder>
            </w:sdtPr>
            <w:sdtEndPr/>
            <w:sdtContent>
              <w:r w:rsidR="0001757A">
                <w:rPr>
                  <w:rFonts w:hint="eastAsia"/>
                </w:rPr>
                <w:t>胡先宽</w:t>
              </w:r>
            </w:sdtContent>
          </w:sdt>
          <w:r>
            <w:rPr>
              <w:rFonts w:hint="eastAsia"/>
            </w:rPr>
            <w:t xml:space="preserve"> </w:t>
          </w:r>
        </w:p>
        <w:p w14:paraId="3691C98B" w14:textId="08FF5475" w:rsidR="002C7628" w:rsidRPr="00AD7C50" w:rsidRDefault="00026AE0" w:rsidP="001726F4">
          <w:pPr>
            <w:spacing w:after="100" w:afterAutospacing="1" w:line="360" w:lineRule="exact"/>
            <w:jc w:val="right"/>
            <w:rPr>
              <w:color w:val="008000"/>
              <w:u w:val="single"/>
            </w:rPr>
          </w:pPr>
          <w:r>
            <w:t>董事会批准报送日期：</w:t>
          </w:r>
          <w:sdt>
            <w:sdtPr>
              <w:alias w:val="报告董事会批准报送日期"/>
              <w:tag w:val="_GBC_71049e7f7e514ae7b28070ad1a1eb831"/>
              <w:id w:val="-1866748329"/>
              <w:lock w:val="sdtLocked"/>
              <w:placeholder>
                <w:docPart w:val="GBC22222222222222222222222222222"/>
              </w:placeholder>
            </w:sdtPr>
            <w:sdtEndPr/>
            <w:sdtContent>
              <w:r w:rsidR="00F20A37">
                <w:t>2020</w:t>
              </w:r>
              <w:r w:rsidR="00F20A37">
                <w:rPr>
                  <w:rFonts w:hint="eastAsia"/>
                </w:rPr>
                <w:t>年8月2</w:t>
              </w:r>
              <w:r w:rsidR="00F20A37">
                <w:t>7</w:t>
              </w:r>
              <w:r w:rsidR="00F20A37">
                <w:rPr>
                  <w:rFonts w:hint="eastAsia"/>
                </w:rPr>
                <w:t>日</w:t>
              </w:r>
            </w:sdtContent>
          </w:sdt>
          <w:r>
            <w:rPr>
              <w:rFonts w:hint="eastAsia"/>
            </w:rPr>
            <w:t xml:space="preserve"> </w:t>
          </w:r>
        </w:p>
      </w:sdtContent>
    </w:sdt>
    <w:p w14:paraId="11ED9DC2" w14:textId="77777777" w:rsidR="002C7628" w:rsidRDefault="002C7628">
      <w:pPr>
        <w:spacing w:line="360" w:lineRule="exact"/>
        <w:ind w:right="5"/>
        <w:jc w:val="center"/>
        <w:rPr>
          <w:u w:val="single"/>
        </w:rPr>
      </w:pPr>
    </w:p>
    <w:sdt>
      <w:sdtPr>
        <w:rPr>
          <w:sz w:val="24"/>
        </w:rPr>
        <w:alias w:val="模块:修订信息 "/>
        <w:tag w:val="_GBC_e51b54728b2e4e53b95b0611d0df9b06"/>
        <w:id w:val="489834817"/>
        <w:lock w:val="sdtLocked"/>
        <w:placeholder>
          <w:docPart w:val="GBC22222222222222222222222222222"/>
        </w:placeholder>
      </w:sdtPr>
      <w:sdtEndPr>
        <w:rPr>
          <w:sz w:val="21"/>
        </w:rPr>
      </w:sdtEndPr>
      <w:sdtContent>
        <w:p w14:paraId="63C9E128" w14:textId="77777777" w:rsidR="002C7628" w:rsidRDefault="00026AE0">
          <w:pPr>
            <w:spacing w:line="360" w:lineRule="exact"/>
            <w:ind w:right="5"/>
            <w:rPr>
              <w:b/>
              <w:sz w:val="24"/>
            </w:rPr>
          </w:pPr>
          <w:r>
            <w:rPr>
              <w:b/>
              <w:sz w:val="24"/>
            </w:rPr>
            <w:t>修订信息</w:t>
          </w:r>
        </w:p>
        <w:sdt>
          <w:sdtPr>
            <w:rPr>
              <w:b/>
              <w:bCs/>
            </w:rPr>
            <w:alias w:val="是否适用：修订信息表[双击切换]"/>
            <w:tag w:val="_GBC_77b96fad3b8a43478db82cf4cb9686be"/>
            <w:id w:val="-1553231796"/>
            <w:lock w:val="sdtContentLocked"/>
            <w:placeholder>
              <w:docPart w:val="GBC22222222222222222222222222222"/>
            </w:placeholder>
          </w:sdtPr>
          <w:sdtEndPr>
            <w:rPr>
              <w:b w:val="0"/>
            </w:rPr>
          </w:sdtEndPr>
          <w:sdtContent>
            <w:p w14:paraId="6F21CC9A" w14:textId="21A7C81C" w:rsidR="002C7628" w:rsidRDefault="00026AE0" w:rsidP="0001757A">
              <w:r>
                <w:rPr>
                  <w:bCs/>
                </w:rPr>
                <w:fldChar w:fldCharType="begin"/>
              </w:r>
              <w:r w:rsidR="0001757A">
                <w:rPr>
                  <w:bCs/>
                </w:rPr>
                <w:instrText xml:space="preserve"> MACROBUTTON  SnrToggleCheckbox □适用 </w:instrText>
              </w:r>
              <w:r>
                <w:rPr>
                  <w:bCs/>
                </w:rPr>
                <w:fldChar w:fldCharType="end"/>
              </w:r>
              <w:r>
                <w:rPr>
                  <w:bCs/>
                </w:rPr>
                <w:fldChar w:fldCharType="begin"/>
              </w:r>
              <w:r w:rsidR="0001757A">
                <w:rPr>
                  <w:bCs/>
                </w:rPr>
                <w:instrText xml:space="preserve"> MACROBUTTON  SnrToggleCheckbox √不适用 </w:instrText>
              </w:r>
              <w:r>
                <w:rPr>
                  <w:bCs/>
                </w:rPr>
                <w:fldChar w:fldCharType="end"/>
              </w:r>
            </w:p>
          </w:sdtContent>
        </w:sdt>
      </w:sdtContent>
    </w:sdt>
    <w:sectPr w:rsidR="002C7628" w:rsidSect="00CD0F1E">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C6B11" w14:textId="77777777" w:rsidR="00A953A1" w:rsidRDefault="00A953A1" w:rsidP="00365E23">
      <w:pPr>
        <w:pStyle w:val="32"/>
        <w:spacing w:before="120"/>
      </w:pPr>
      <w:r>
        <w:separator/>
      </w:r>
    </w:p>
  </w:endnote>
  <w:endnote w:type="continuationSeparator" w:id="0">
    <w:p w14:paraId="2256F445" w14:textId="77777777" w:rsidR="00A953A1" w:rsidRDefault="00A953A1" w:rsidP="00365E23">
      <w:pPr>
        <w:pStyle w:val="32"/>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56329"/>
      <w:docPartObj>
        <w:docPartGallery w:val="Page Numbers (Bottom of Page)"/>
        <w:docPartUnique/>
      </w:docPartObj>
    </w:sdtPr>
    <w:sdtEndPr/>
    <w:sdtContent>
      <w:sdt>
        <w:sdtPr>
          <w:id w:val="1661353454"/>
          <w:docPartObj>
            <w:docPartGallery w:val="Page Numbers (Top of Page)"/>
            <w:docPartUnique/>
          </w:docPartObj>
        </w:sdtPr>
        <w:sdtEndPr/>
        <w:sdtContent>
          <w:p w14:paraId="7675B7DF" w14:textId="428A4A1F" w:rsidR="008F365A" w:rsidRDefault="008F365A" w:rsidP="004860B6">
            <w:pPr>
              <w:pStyle w:val="af1"/>
              <w:jc w:val="center"/>
            </w:pPr>
            <w:r>
              <w:rPr>
                <w:b/>
                <w:bCs/>
                <w:sz w:val="24"/>
                <w:szCs w:val="24"/>
              </w:rPr>
              <w:fldChar w:fldCharType="begin"/>
            </w:r>
            <w:r>
              <w:rPr>
                <w:b/>
                <w:bCs/>
              </w:rPr>
              <w:instrText>PAGE</w:instrText>
            </w:r>
            <w:r>
              <w:rPr>
                <w:b/>
                <w:bCs/>
                <w:sz w:val="24"/>
                <w:szCs w:val="24"/>
              </w:rPr>
              <w:fldChar w:fldCharType="separate"/>
            </w:r>
            <w:r>
              <w:rPr>
                <w:b/>
                <w:bCs/>
                <w:noProof/>
              </w:rPr>
              <w:t>86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86</w:t>
            </w:r>
            <w:r>
              <w:rPr>
                <w:b/>
                <w:bCs/>
                <w:sz w:val="24"/>
                <w:szCs w:val="24"/>
              </w:rPr>
              <w:fldChar w:fldCharType="end"/>
            </w:r>
          </w:p>
        </w:sdtContent>
      </w:sdt>
    </w:sdtContent>
  </w:sdt>
  <w:p w14:paraId="1D1BE851" w14:textId="77777777" w:rsidR="008F365A" w:rsidRDefault="008F365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5FC1B" w14:textId="77777777" w:rsidR="00A953A1" w:rsidRDefault="00A953A1" w:rsidP="00365E23">
      <w:pPr>
        <w:pStyle w:val="32"/>
        <w:spacing w:before="120"/>
      </w:pPr>
      <w:r>
        <w:separator/>
      </w:r>
    </w:p>
  </w:footnote>
  <w:footnote w:type="continuationSeparator" w:id="0">
    <w:p w14:paraId="1C40E331" w14:textId="77777777" w:rsidR="00A953A1" w:rsidRDefault="00A953A1" w:rsidP="00365E23">
      <w:pPr>
        <w:pStyle w:val="32"/>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B7285" w14:textId="77777777" w:rsidR="008F365A" w:rsidRPr="009B70CF" w:rsidRDefault="008F365A" w:rsidP="004B4ABF">
    <w:pPr>
      <w:pStyle w:val="af"/>
      <w:tabs>
        <w:tab w:val="clear" w:pos="8306"/>
        <w:tab w:val="left" w:pos="8364"/>
        <w:tab w:val="left" w:pos="8505"/>
      </w:tabs>
      <w:ind w:rightChars="10" w:right="21"/>
      <w:rPr>
        <w:b/>
      </w:rPr>
    </w:pPr>
    <w:r>
      <w:rPr>
        <w:rFonts w:hint="eastAsia"/>
      </w:rPr>
      <w:t>20</w:t>
    </w:r>
    <w:r>
      <w:t>20</w:t>
    </w:r>
    <w:r>
      <w:rPr>
        <w:rFonts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6" w15:restartNumberingAfterBreak="0">
    <w:nsid w:val="39623089"/>
    <w:multiLevelType w:val="multilevel"/>
    <w:tmpl w:val="87AEBA9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5"/>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15:restartNumberingAfterBreak="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15:restartNumberingAfterBreak="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48856B51"/>
    <w:multiLevelType w:val="multilevel"/>
    <w:tmpl w:val="E250BE6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3"/>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8" w15:restartNumberingAfterBreak="0">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2" w15:restartNumberingAfterBreak="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6" w15:restartNumberingAfterBreak="0">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573E1F07"/>
    <w:multiLevelType w:val="hybridMultilevel"/>
    <w:tmpl w:val="C9BE24B0"/>
    <w:styleLink w:val="1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15:restartNumberingAfterBreak="0">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60421A59"/>
    <w:multiLevelType w:val="hybridMultilevel"/>
    <w:tmpl w:val="AA587F40"/>
    <w:lvl w:ilvl="0" w:tplc="0088D230">
      <w:start w:val="1"/>
      <w:numFmt w:val="decimal"/>
      <w:lvlText w:val="%1、"/>
      <w:lvlJc w:val="left"/>
      <w:pPr>
        <w:ind w:left="420" w:hanging="420"/>
      </w:pPr>
      <w:rPr>
        <w:rFonts w:ascii="宋体" w:eastAsia="宋体" w:hAnsi="宋体" w:hint="eastAsia"/>
      </w:rPr>
    </w:lvl>
    <w:lvl w:ilvl="1" w:tplc="40BA9C7A">
      <w:start w:val="1"/>
      <w:numFmt w:val="decimalEnclosedCircle"/>
      <w:lvlText w:val="%2"/>
      <w:lvlJc w:val="left"/>
      <w:pPr>
        <w:ind w:left="780" w:hanging="360"/>
      </w:pPr>
      <w:rPr>
        <w:rFonts w:ascii="Times New Roman" w:hAnsi="Times New Roman" w:cs="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15:restartNumberingAfterBreak="0">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8"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9"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0"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9"/>
  </w:num>
  <w:num w:numId="2">
    <w:abstractNumId w:val="23"/>
  </w:num>
  <w:num w:numId="3">
    <w:abstractNumId w:val="19"/>
  </w:num>
  <w:num w:numId="4">
    <w:abstractNumId w:val="27"/>
  </w:num>
  <w:num w:numId="5">
    <w:abstractNumId w:val="78"/>
  </w:num>
  <w:num w:numId="6">
    <w:abstractNumId w:val="44"/>
  </w:num>
  <w:num w:numId="7">
    <w:abstractNumId w:val="28"/>
  </w:num>
  <w:num w:numId="8">
    <w:abstractNumId w:val="55"/>
  </w:num>
  <w:num w:numId="9">
    <w:abstractNumId w:val="87"/>
  </w:num>
  <w:num w:numId="10">
    <w:abstractNumId w:val="76"/>
  </w:num>
  <w:num w:numId="11">
    <w:abstractNumId w:val="13"/>
  </w:num>
  <w:num w:numId="12">
    <w:abstractNumId w:val="26"/>
  </w:num>
  <w:num w:numId="13">
    <w:abstractNumId w:val="22"/>
  </w:num>
  <w:num w:numId="14">
    <w:abstractNumId w:val="97"/>
  </w:num>
  <w:num w:numId="15">
    <w:abstractNumId w:val="68"/>
  </w:num>
  <w:num w:numId="16">
    <w:abstractNumId w:val="48"/>
  </w:num>
  <w:num w:numId="17">
    <w:abstractNumId w:val="59"/>
  </w:num>
  <w:num w:numId="18">
    <w:abstractNumId w:val="58"/>
  </w:num>
  <w:num w:numId="19">
    <w:abstractNumId w:val="70"/>
  </w:num>
  <w:num w:numId="20">
    <w:abstractNumId w:val="17"/>
  </w:num>
  <w:num w:numId="21">
    <w:abstractNumId w:val="82"/>
  </w:num>
  <w:num w:numId="22">
    <w:abstractNumId w:val="10"/>
  </w:num>
  <w:num w:numId="23">
    <w:abstractNumId w:val="89"/>
  </w:num>
  <w:num w:numId="24">
    <w:abstractNumId w:val="3"/>
  </w:num>
  <w:num w:numId="25">
    <w:abstractNumId w:val="33"/>
  </w:num>
  <w:num w:numId="26">
    <w:abstractNumId w:val="47"/>
  </w:num>
  <w:num w:numId="27">
    <w:abstractNumId w:val="14"/>
  </w:num>
  <w:num w:numId="28">
    <w:abstractNumId w:val="35"/>
  </w:num>
  <w:num w:numId="29">
    <w:abstractNumId w:val="18"/>
  </w:num>
  <w:num w:numId="30">
    <w:abstractNumId w:val="63"/>
  </w:num>
  <w:num w:numId="31">
    <w:abstractNumId w:val="88"/>
  </w:num>
  <w:num w:numId="32">
    <w:abstractNumId w:val="71"/>
  </w:num>
  <w:num w:numId="33">
    <w:abstractNumId w:val="94"/>
  </w:num>
  <w:num w:numId="34">
    <w:abstractNumId w:val="53"/>
  </w:num>
  <w:num w:numId="35">
    <w:abstractNumId w:val="49"/>
  </w:num>
  <w:num w:numId="36">
    <w:abstractNumId w:val="2"/>
  </w:num>
  <w:num w:numId="37">
    <w:abstractNumId w:val="69"/>
  </w:num>
  <w:num w:numId="38">
    <w:abstractNumId w:val="37"/>
  </w:num>
  <w:num w:numId="39">
    <w:abstractNumId w:val="24"/>
  </w:num>
  <w:num w:numId="40">
    <w:abstractNumId w:val="85"/>
  </w:num>
  <w:num w:numId="41">
    <w:abstractNumId w:val="4"/>
  </w:num>
  <w:num w:numId="42">
    <w:abstractNumId w:val="21"/>
  </w:num>
  <w:num w:numId="43">
    <w:abstractNumId w:val="9"/>
  </w:num>
  <w:num w:numId="44">
    <w:abstractNumId w:val="36"/>
  </w:num>
  <w:num w:numId="45">
    <w:abstractNumId w:val="86"/>
  </w:num>
  <w:num w:numId="46">
    <w:abstractNumId w:val="93"/>
  </w:num>
  <w:num w:numId="47">
    <w:abstractNumId w:val="52"/>
  </w:num>
  <w:num w:numId="48">
    <w:abstractNumId w:val="16"/>
  </w:num>
  <w:num w:numId="49">
    <w:abstractNumId w:val="12"/>
  </w:num>
  <w:num w:numId="50">
    <w:abstractNumId w:val="90"/>
  </w:num>
  <w:num w:numId="51">
    <w:abstractNumId w:val="38"/>
  </w:num>
  <w:num w:numId="52">
    <w:abstractNumId w:val="84"/>
  </w:num>
  <w:num w:numId="53">
    <w:abstractNumId w:val="95"/>
  </w:num>
  <w:num w:numId="54">
    <w:abstractNumId w:val="101"/>
  </w:num>
  <w:num w:numId="55">
    <w:abstractNumId w:val="102"/>
  </w:num>
  <w:num w:numId="56">
    <w:abstractNumId w:val="39"/>
  </w:num>
  <w:num w:numId="57">
    <w:abstractNumId w:val="8"/>
  </w:num>
  <w:num w:numId="58">
    <w:abstractNumId w:val="6"/>
  </w:num>
  <w:num w:numId="59">
    <w:abstractNumId w:val="98"/>
  </w:num>
  <w:num w:numId="60">
    <w:abstractNumId w:val="15"/>
  </w:num>
  <w:num w:numId="61">
    <w:abstractNumId w:val="45"/>
  </w:num>
  <w:num w:numId="62">
    <w:abstractNumId w:val="91"/>
  </w:num>
  <w:num w:numId="63">
    <w:abstractNumId w:val="42"/>
  </w:num>
  <w:num w:numId="64">
    <w:abstractNumId w:val="96"/>
  </w:num>
  <w:num w:numId="65">
    <w:abstractNumId w:val="60"/>
  </w:num>
  <w:num w:numId="66">
    <w:abstractNumId w:val="79"/>
  </w:num>
  <w:num w:numId="67">
    <w:abstractNumId w:val="30"/>
  </w:num>
  <w:num w:numId="68">
    <w:abstractNumId w:val="100"/>
  </w:num>
  <w:num w:numId="69">
    <w:abstractNumId w:val="34"/>
  </w:num>
  <w:num w:numId="70">
    <w:abstractNumId w:val="99"/>
  </w:num>
  <w:num w:numId="71">
    <w:abstractNumId w:val="20"/>
  </w:num>
  <w:num w:numId="72">
    <w:abstractNumId w:val="11"/>
  </w:num>
  <w:num w:numId="73">
    <w:abstractNumId w:val="80"/>
  </w:num>
  <w:num w:numId="74">
    <w:abstractNumId w:val="41"/>
  </w:num>
  <w:num w:numId="75">
    <w:abstractNumId w:val="25"/>
  </w:num>
  <w:num w:numId="76">
    <w:abstractNumId w:val="56"/>
  </w:num>
  <w:num w:numId="77">
    <w:abstractNumId w:val="73"/>
  </w:num>
  <w:num w:numId="78">
    <w:abstractNumId w:val="62"/>
  </w:num>
  <w:num w:numId="79">
    <w:abstractNumId w:val="1"/>
  </w:num>
  <w:num w:numId="80">
    <w:abstractNumId w:val="77"/>
  </w:num>
  <w:num w:numId="81">
    <w:abstractNumId w:val="61"/>
  </w:num>
  <w:num w:numId="82">
    <w:abstractNumId w:val="65"/>
  </w:num>
  <w:num w:numId="83">
    <w:abstractNumId w:val="40"/>
  </w:num>
  <w:num w:numId="84">
    <w:abstractNumId w:val="7"/>
  </w:num>
  <w:num w:numId="85">
    <w:abstractNumId w:val="67"/>
  </w:num>
  <w:num w:numId="86">
    <w:abstractNumId w:val="83"/>
  </w:num>
  <w:num w:numId="87">
    <w:abstractNumId w:val="51"/>
  </w:num>
  <w:num w:numId="88">
    <w:abstractNumId w:val="72"/>
  </w:num>
  <w:num w:numId="89">
    <w:abstractNumId w:val="64"/>
  </w:num>
  <w:num w:numId="90">
    <w:abstractNumId w:val="31"/>
  </w:num>
  <w:num w:numId="91">
    <w:abstractNumId w:val="74"/>
  </w:num>
  <w:num w:numId="92">
    <w:abstractNumId w:val="43"/>
  </w:num>
  <w:num w:numId="93">
    <w:abstractNumId w:val="5"/>
  </w:num>
  <w:num w:numId="94">
    <w:abstractNumId w:val="66"/>
  </w:num>
  <w:num w:numId="95">
    <w:abstractNumId w:val="0"/>
  </w:num>
  <w:num w:numId="96">
    <w:abstractNumId w:val="50"/>
  </w:num>
  <w:num w:numId="97">
    <w:abstractNumId w:val="54"/>
  </w:num>
  <w:num w:numId="98">
    <w:abstractNumId w:val="81"/>
  </w:num>
  <w:num w:numId="99">
    <w:abstractNumId w:val="92"/>
  </w:num>
  <w:num w:numId="100">
    <w:abstractNumId w:val="32"/>
  </w:num>
  <w:num w:numId="101">
    <w:abstractNumId w:val="75"/>
  </w:num>
  <w:num w:numId="102">
    <w:abstractNumId w:val="46"/>
  </w:num>
  <w:num w:numId="103">
    <w:abstractNumId w:val="5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ttachedTemplate r:id="rId1"/>
  <w:documentProtection w:edit="comment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DD256F"/>
    <w:rsid w:val="000005A6"/>
    <w:rsid w:val="000006AC"/>
    <w:rsid w:val="0000102D"/>
    <w:rsid w:val="0000104D"/>
    <w:rsid w:val="00001469"/>
    <w:rsid w:val="000015C9"/>
    <w:rsid w:val="00001B33"/>
    <w:rsid w:val="00001E8C"/>
    <w:rsid w:val="0000230E"/>
    <w:rsid w:val="000023F5"/>
    <w:rsid w:val="00002545"/>
    <w:rsid w:val="000028BC"/>
    <w:rsid w:val="00002973"/>
    <w:rsid w:val="000033A6"/>
    <w:rsid w:val="000033CD"/>
    <w:rsid w:val="000034F8"/>
    <w:rsid w:val="00003542"/>
    <w:rsid w:val="0000372D"/>
    <w:rsid w:val="00003C39"/>
    <w:rsid w:val="00004638"/>
    <w:rsid w:val="0000464C"/>
    <w:rsid w:val="000048B5"/>
    <w:rsid w:val="00004ADF"/>
    <w:rsid w:val="00004E58"/>
    <w:rsid w:val="00005071"/>
    <w:rsid w:val="0000568D"/>
    <w:rsid w:val="000061CF"/>
    <w:rsid w:val="00007207"/>
    <w:rsid w:val="00007BBD"/>
    <w:rsid w:val="00010147"/>
    <w:rsid w:val="0001032E"/>
    <w:rsid w:val="0001033D"/>
    <w:rsid w:val="0001041D"/>
    <w:rsid w:val="0001046B"/>
    <w:rsid w:val="000110A4"/>
    <w:rsid w:val="00011138"/>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1DC"/>
    <w:rsid w:val="00016321"/>
    <w:rsid w:val="00016625"/>
    <w:rsid w:val="00016D21"/>
    <w:rsid w:val="0001757A"/>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4EF"/>
    <w:rsid w:val="000239D2"/>
    <w:rsid w:val="00023BEB"/>
    <w:rsid w:val="00023C73"/>
    <w:rsid w:val="00025469"/>
    <w:rsid w:val="000259BC"/>
    <w:rsid w:val="00025E29"/>
    <w:rsid w:val="00025EAF"/>
    <w:rsid w:val="0002612F"/>
    <w:rsid w:val="00026A17"/>
    <w:rsid w:val="00026AE0"/>
    <w:rsid w:val="00027348"/>
    <w:rsid w:val="000275C9"/>
    <w:rsid w:val="0002798D"/>
    <w:rsid w:val="000301D0"/>
    <w:rsid w:val="00031700"/>
    <w:rsid w:val="000317CB"/>
    <w:rsid w:val="000317E9"/>
    <w:rsid w:val="00031821"/>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C11"/>
    <w:rsid w:val="00043E96"/>
    <w:rsid w:val="00043EED"/>
    <w:rsid w:val="00044579"/>
    <w:rsid w:val="000446C9"/>
    <w:rsid w:val="00044D1E"/>
    <w:rsid w:val="00044DDC"/>
    <w:rsid w:val="00044FE0"/>
    <w:rsid w:val="0004511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6D1D"/>
    <w:rsid w:val="0005719E"/>
    <w:rsid w:val="000578C2"/>
    <w:rsid w:val="00057AD2"/>
    <w:rsid w:val="0006013C"/>
    <w:rsid w:val="00060342"/>
    <w:rsid w:val="000604A6"/>
    <w:rsid w:val="00060623"/>
    <w:rsid w:val="00060967"/>
    <w:rsid w:val="00060C85"/>
    <w:rsid w:val="00061833"/>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74E"/>
    <w:rsid w:val="00064ADF"/>
    <w:rsid w:val="00065914"/>
    <w:rsid w:val="00065B7B"/>
    <w:rsid w:val="00065D51"/>
    <w:rsid w:val="000667E6"/>
    <w:rsid w:val="00066B5B"/>
    <w:rsid w:val="00066C7F"/>
    <w:rsid w:val="00066F8C"/>
    <w:rsid w:val="0006751E"/>
    <w:rsid w:val="00067AEB"/>
    <w:rsid w:val="00070D92"/>
    <w:rsid w:val="00070E4B"/>
    <w:rsid w:val="00071243"/>
    <w:rsid w:val="0007140B"/>
    <w:rsid w:val="0007147E"/>
    <w:rsid w:val="00072361"/>
    <w:rsid w:val="0007246C"/>
    <w:rsid w:val="000729B8"/>
    <w:rsid w:val="00072D7F"/>
    <w:rsid w:val="0007305C"/>
    <w:rsid w:val="000730ED"/>
    <w:rsid w:val="000732D5"/>
    <w:rsid w:val="00073BC2"/>
    <w:rsid w:val="0007437E"/>
    <w:rsid w:val="000745DB"/>
    <w:rsid w:val="00074C4E"/>
    <w:rsid w:val="0007507D"/>
    <w:rsid w:val="00075786"/>
    <w:rsid w:val="00075C45"/>
    <w:rsid w:val="00075E3A"/>
    <w:rsid w:val="00075E54"/>
    <w:rsid w:val="00076117"/>
    <w:rsid w:val="000764FD"/>
    <w:rsid w:val="00077397"/>
    <w:rsid w:val="000773A9"/>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1A3"/>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66"/>
    <w:rsid w:val="000976C1"/>
    <w:rsid w:val="00097B67"/>
    <w:rsid w:val="00097B76"/>
    <w:rsid w:val="00097D1B"/>
    <w:rsid w:val="00097D61"/>
    <w:rsid w:val="00097E3C"/>
    <w:rsid w:val="000A04A2"/>
    <w:rsid w:val="000A0989"/>
    <w:rsid w:val="000A1026"/>
    <w:rsid w:val="000A11A5"/>
    <w:rsid w:val="000A1547"/>
    <w:rsid w:val="000A16A6"/>
    <w:rsid w:val="000A199C"/>
    <w:rsid w:val="000A1CBE"/>
    <w:rsid w:val="000A25F6"/>
    <w:rsid w:val="000A26EE"/>
    <w:rsid w:val="000A3714"/>
    <w:rsid w:val="000A4309"/>
    <w:rsid w:val="000A4AE5"/>
    <w:rsid w:val="000A4C9E"/>
    <w:rsid w:val="000A4D51"/>
    <w:rsid w:val="000A5126"/>
    <w:rsid w:val="000A5162"/>
    <w:rsid w:val="000A5A58"/>
    <w:rsid w:val="000A6410"/>
    <w:rsid w:val="000A67B6"/>
    <w:rsid w:val="000A67CB"/>
    <w:rsid w:val="000A6A70"/>
    <w:rsid w:val="000A6F48"/>
    <w:rsid w:val="000A700E"/>
    <w:rsid w:val="000A7216"/>
    <w:rsid w:val="000A74D2"/>
    <w:rsid w:val="000A76D3"/>
    <w:rsid w:val="000A78D8"/>
    <w:rsid w:val="000A7C6A"/>
    <w:rsid w:val="000B014F"/>
    <w:rsid w:val="000B0190"/>
    <w:rsid w:val="000B0362"/>
    <w:rsid w:val="000B05C2"/>
    <w:rsid w:val="000B05F8"/>
    <w:rsid w:val="000B09B7"/>
    <w:rsid w:val="000B0EE6"/>
    <w:rsid w:val="000B10A0"/>
    <w:rsid w:val="000B12E0"/>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B2E"/>
    <w:rsid w:val="000B6BC7"/>
    <w:rsid w:val="000B6C66"/>
    <w:rsid w:val="000B717E"/>
    <w:rsid w:val="000B7F45"/>
    <w:rsid w:val="000C0038"/>
    <w:rsid w:val="000C01B8"/>
    <w:rsid w:val="000C0519"/>
    <w:rsid w:val="000C063C"/>
    <w:rsid w:val="000C0C72"/>
    <w:rsid w:val="000C0D45"/>
    <w:rsid w:val="000C1913"/>
    <w:rsid w:val="000C1CEC"/>
    <w:rsid w:val="000C2197"/>
    <w:rsid w:val="000C25F5"/>
    <w:rsid w:val="000C26F5"/>
    <w:rsid w:val="000C2B81"/>
    <w:rsid w:val="000C2C2E"/>
    <w:rsid w:val="000C3232"/>
    <w:rsid w:val="000C37A8"/>
    <w:rsid w:val="000C3A06"/>
    <w:rsid w:val="000C3D52"/>
    <w:rsid w:val="000C40B3"/>
    <w:rsid w:val="000C4768"/>
    <w:rsid w:val="000C4AE5"/>
    <w:rsid w:val="000C4B1F"/>
    <w:rsid w:val="000C4C03"/>
    <w:rsid w:val="000C51AC"/>
    <w:rsid w:val="000C52A2"/>
    <w:rsid w:val="000C5A57"/>
    <w:rsid w:val="000C5AAB"/>
    <w:rsid w:val="000C5B58"/>
    <w:rsid w:val="000C5B78"/>
    <w:rsid w:val="000C5F5C"/>
    <w:rsid w:val="000C60FC"/>
    <w:rsid w:val="000C63C4"/>
    <w:rsid w:val="000C6560"/>
    <w:rsid w:val="000C698C"/>
    <w:rsid w:val="000C6A05"/>
    <w:rsid w:val="000C6DAE"/>
    <w:rsid w:val="000C6E0A"/>
    <w:rsid w:val="000C7371"/>
    <w:rsid w:val="000C7691"/>
    <w:rsid w:val="000C7889"/>
    <w:rsid w:val="000C7C71"/>
    <w:rsid w:val="000C7D9C"/>
    <w:rsid w:val="000C7DF8"/>
    <w:rsid w:val="000D00C9"/>
    <w:rsid w:val="000D046D"/>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3B96"/>
    <w:rsid w:val="000D4964"/>
    <w:rsid w:val="000D49EB"/>
    <w:rsid w:val="000D4D26"/>
    <w:rsid w:val="000D5454"/>
    <w:rsid w:val="000D55C3"/>
    <w:rsid w:val="000D5A34"/>
    <w:rsid w:val="000D5D3B"/>
    <w:rsid w:val="000D5D86"/>
    <w:rsid w:val="000D5DC0"/>
    <w:rsid w:val="000D61FD"/>
    <w:rsid w:val="000D636E"/>
    <w:rsid w:val="000D6681"/>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2E80"/>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0D35"/>
    <w:rsid w:val="000F13B4"/>
    <w:rsid w:val="000F192B"/>
    <w:rsid w:val="000F262B"/>
    <w:rsid w:val="000F26FF"/>
    <w:rsid w:val="000F2990"/>
    <w:rsid w:val="000F2A73"/>
    <w:rsid w:val="000F3016"/>
    <w:rsid w:val="000F3044"/>
    <w:rsid w:val="000F3234"/>
    <w:rsid w:val="000F3A6E"/>
    <w:rsid w:val="000F3E54"/>
    <w:rsid w:val="000F42F3"/>
    <w:rsid w:val="000F438A"/>
    <w:rsid w:val="000F460F"/>
    <w:rsid w:val="000F49E8"/>
    <w:rsid w:val="000F4DD2"/>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5238"/>
    <w:rsid w:val="00105727"/>
    <w:rsid w:val="00105921"/>
    <w:rsid w:val="001059DB"/>
    <w:rsid w:val="00105F72"/>
    <w:rsid w:val="00106740"/>
    <w:rsid w:val="00107599"/>
    <w:rsid w:val="00107A8E"/>
    <w:rsid w:val="00107B23"/>
    <w:rsid w:val="00107CD9"/>
    <w:rsid w:val="0011023E"/>
    <w:rsid w:val="00110611"/>
    <w:rsid w:val="00110717"/>
    <w:rsid w:val="00110D00"/>
    <w:rsid w:val="001116D4"/>
    <w:rsid w:val="00111BAC"/>
    <w:rsid w:val="00111D4E"/>
    <w:rsid w:val="00111E23"/>
    <w:rsid w:val="00112302"/>
    <w:rsid w:val="001126AB"/>
    <w:rsid w:val="001127CC"/>
    <w:rsid w:val="001127D6"/>
    <w:rsid w:val="001133FC"/>
    <w:rsid w:val="001137A6"/>
    <w:rsid w:val="001139E6"/>
    <w:rsid w:val="00113B8D"/>
    <w:rsid w:val="00114189"/>
    <w:rsid w:val="00114F3A"/>
    <w:rsid w:val="00115730"/>
    <w:rsid w:val="0011587B"/>
    <w:rsid w:val="00115B3F"/>
    <w:rsid w:val="00115CFE"/>
    <w:rsid w:val="00116051"/>
    <w:rsid w:val="00116598"/>
    <w:rsid w:val="001165AE"/>
    <w:rsid w:val="001167C6"/>
    <w:rsid w:val="001167C8"/>
    <w:rsid w:val="001167D2"/>
    <w:rsid w:val="00116934"/>
    <w:rsid w:val="00116B75"/>
    <w:rsid w:val="00116D81"/>
    <w:rsid w:val="001170FA"/>
    <w:rsid w:val="001173A8"/>
    <w:rsid w:val="00117404"/>
    <w:rsid w:val="00117599"/>
    <w:rsid w:val="00117922"/>
    <w:rsid w:val="00117BC3"/>
    <w:rsid w:val="00117EDA"/>
    <w:rsid w:val="0012016D"/>
    <w:rsid w:val="001203D4"/>
    <w:rsid w:val="0012063F"/>
    <w:rsid w:val="00120A6A"/>
    <w:rsid w:val="001214B4"/>
    <w:rsid w:val="0012158F"/>
    <w:rsid w:val="0012188F"/>
    <w:rsid w:val="00122BA4"/>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1E0"/>
    <w:rsid w:val="001372F3"/>
    <w:rsid w:val="00137534"/>
    <w:rsid w:val="00137861"/>
    <w:rsid w:val="00137C75"/>
    <w:rsid w:val="00137D8E"/>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508C9"/>
    <w:rsid w:val="00150E78"/>
    <w:rsid w:val="00150F67"/>
    <w:rsid w:val="001511B5"/>
    <w:rsid w:val="001513B1"/>
    <w:rsid w:val="0015156E"/>
    <w:rsid w:val="0015159B"/>
    <w:rsid w:val="001516EE"/>
    <w:rsid w:val="00151EEF"/>
    <w:rsid w:val="00152156"/>
    <w:rsid w:val="00152734"/>
    <w:rsid w:val="0015290B"/>
    <w:rsid w:val="00152B5E"/>
    <w:rsid w:val="00152FE0"/>
    <w:rsid w:val="0015304B"/>
    <w:rsid w:val="00153852"/>
    <w:rsid w:val="00153F4B"/>
    <w:rsid w:val="00154101"/>
    <w:rsid w:val="001541EB"/>
    <w:rsid w:val="001543D4"/>
    <w:rsid w:val="0015445C"/>
    <w:rsid w:val="0015450F"/>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0D6F"/>
    <w:rsid w:val="001614D4"/>
    <w:rsid w:val="00161A39"/>
    <w:rsid w:val="00161B38"/>
    <w:rsid w:val="00161CAF"/>
    <w:rsid w:val="0016204C"/>
    <w:rsid w:val="00162669"/>
    <w:rsid w:val="001626DD"/>
    <w:rsid w:val="001626DE"/>
    <w:rsid w:val="0016283C"/>
    <w:rsid w:val="001628A3"/>
    <w:rsid w:val="00162C8A"/>
    <w:rsid w:val="00163357"/>
    <w:rsid w:val="0016426E"/>
    <w:rsid w:val="0016523F"/>
    <w:rsid w:val="00165E4D"/>
    <w:rsid w:val="00165FED"/>
    <w:rsid w:val="001662C0"/>
    <w:rsid w:val="001667A9"/>
    <w:rsid w:val="00166E95"/>
    <w:rsid w:val="00167185"/>
    <w:rsid w:val="00167739"/>
    <w:rsid w:val="00170327"/>
    <w:rsid w:val="0017040B"/>
    <w:rsid w:val="0017040F"/>
    <w:rsid w:val="00170450"/>
    <w:rsid w:val="00170461"/>
    <w:rsid w:val="00170650"/>
    <w:rsid w:val="0017134C"/>
    <w:rsid w:val="001715BD"/>
    <w:rsid w:val="00171C3B"/>
    <w:rsid w:val="001722FF"/>
    <w:rsid w:val="001726F4"/>
    <w:rsid w:val="00172B99"/>
    <w:rsid w:val="00173329"/>
    <w:rsid w:val="00173583"/>
    <w:rsid w:val="00173821"/>
    <w:rsid w:val="00173F1A"/>
    <w:rsid w:val="0017480A"/>
    <w:rsid w:val="0017499B"/>
    <w:rsid w:val="00174A05"/>
    <w:rsid w:val="001754A4"/>
    <w:rsid w:val="00175A98"/>
    <w:rsid w:val="00176294"/>
    <w:rsid w:val="00176395"/>
    <w:rsid w:val="0017692B"/>
    <w:rsid w:val="00176E6E"/>
    <w:rsid w:val="00176E78"/>
    <w:rsid w:val="00177133"/>
    <w:rsid w:val="00177D11"/>
    <w:rsid w:val="00177F7C"/>
    <w:rsid w:val="0018000D"/>
    <w:rsid w:val="00180E29"/>
    <w:rsid w:val="00180F49"/>
    <w:rsid w:val="001815B8"/>
    <w:rsid w:val="001816A6"/>
    <w:rsid w:val="00181915"/>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850"/>
    <w:rsid w:val="00185D0E"/>
    <w:rsid w:val="00186113"/>
    <w:rsid w:val="00186249"/>
    <w:rsid w:val="00186391"/>
    <w:rsid w:val="00186A2D"/>
    <w:rsid w:val="00186C23"/>
    <w:rsid w:val="00186F1C"/>
    <w:rsid w:val="00187328"/>
    <w:rsid w:val="001873F4"/>
    <w:rsid w:val="00187858"/>
    <w:rsid w:val="001878D9"/>
    <w:rsid w:val="00187FB7"/>
    <w:rsid w:val="0019008D"/>
    <w:rsid w:val="0019022B"/>
    <w:rsid w:val="0019037D"/>
    <w:rsid w:val="001903E0"/>
    <w:rsid w:val="0019126B"/>
    <w:rsid w:val="00191C4F"/>
    <w:rsid w:val="00191CAC"/>
    <w:rsid w:val="001921F0"/>
    <w:rsid w:val="00192350"/>
    <w:rsid w:val="00192474"/>
    <w:rsid w:val="00192CCC"/>
    <w:rsid w:val="001931BA"/>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B57"/>
    <w:rsid w:val="001A4F7F"/>
    <w:rsid w:val="001A5089"/>
    <w:rsid w:val="001A5C8D"/>
    <w:rsid w:val="001A60D5"/>
    <w:rsid w:val="001A6342"/>
    <w:rsid w:val="001A652B"/>
    <w:rsid w:val="001A657D"/>
    <w:rsid w:val="001A7C88"/>
    <w:rsid w:val="001A7F1C"/>
    <w:rsid w:val="001B0143"/>
    <w:rsid w:val="001B0472"/>
    <w:rsid w:val="001B06B5"/>
    <w:rsid w:val="001B0AF5"/>
    <w:rsid w:val="001B0B8E"/>
    <w:rsid w:val="001B102B"/>
    <w:rsid w:val="001B11CD"/>
    <w:rsid w:val="001B1B4D"/>
    <w:rsid w:val="001B1D8E"/>
    <w:rsid w:val="001B20B4"/>
    <w:rsid w:val="001B21B7"/>
    <w:rsid w:val="001B25DC"/>
    <w:rsid w:val="001B2678"/>
    <w:rsid w:val="001B40F8"/>
    <w:rsid w:val="001B4B35"/>
    <w:rsid w:val="001B5103"/>
    <w:rsid w:val="001B531E"/>
    <w:rsid w:val="001B55DF"/>
    <w:rsid w:val="001B5EAC"/>
    <w:rsid w:val="001B616C"/>
    <w:rsid w:val="001B627A"/>
    <w:rsid w:val="001B63F7"/>
    <w:rsid w:val="001B648A"/>
    <w:rsid w:val="001B6C5E"/>
    <w:rsid w:val="001B75FB"/>
    <w:rsid w:val="001B7694"/>
    <w:rsid w:val="001B76F4"/>
    <w:rsid w:val="001B77C3"/>
    <w:rsid w:val="001C055D"/>
    <w:rsid w:val="001C0611"/>
    <w:rsid w:val="001C0653"/>
    <w:rsid w:val="001C0748"/>
    <w:rsid w:val="001C0A10"/>
    <w:rsid w:val="001C114E"/>
    <w:rsid w:val="001C1332"/>
    <w:rsid w:val="001C1BF1"/>
    <w:rsid w:val="001C1EEF"/>
    <w:rsid w:val="001C206C"/>
    <w:rsid w:val="001C24BF"/>
    <w:rsid w:val="001C2748"/>
    <w:rsid w:val="001C2900"/>
    <w:rsid w:val="001C2BDA"/>
    <w:rsid w:val="001C2C05"/>
    <w:rsid w:val="001C2E70"/>
    <w:rsid w:val="001C2F81"/>
    <w:rsid w:val="001C302B"/>
    <w:rsid w:val="001C3C8B"/>
    <w:rsid w:val="001C3F9F"/>
    <w:rsid w:val="001C41F9"/>
    <w:rsid w:val="001C43BB"/>
    <w:rsid w:val="001C499B"/>
    <w:rsid w:val="001C4AC0"/>
    <w:rsid w:val="001C4B0F"/>
    <w:rsid w:val="001C4F2F"/>
    <w:rsid w:val="001C5048"/>
    <w:rsid w:val="001C5504"/>
    <w:rsid w:val="001C625F"/>
    <w:rsid w:val="001C62B5"/>
    <w:rsid w:val="001C685A"/>
    <w:rsid w:val="001C6E80"/>
    <w:rsid w:val="001C70C3"/>
    <w:rsid w:val="001C7153"/>
    <w:rsid w:val="001C773F"/>
    <w:rsid w:val="001C780C"/>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3318"/>
    <w:rsid w:val="001D371D"/>
    <w:rsid w:val="001D38C2"/>
    <w:rsid w:val="001D46DF"/>
    <w:rsid w:val="001D48A4"/>
    <w:rsid w:val="001D5016"/>
    <w:rsid w:val="001D5589"/>
    <w:rsid w:val="001D599D"/>
    <w:rsid w:val="001D5EA6"/>
    <w:rsid w:val="001D66F1"/>
    <w:rsid w:val="001D6909"/>
    <w:rsid w:val="001D6C22"/>
    <w:rsid w:val="001D701F"/>
    <w:rsid w:val="001D70BF"/>
    <w:rsid w:val="001D7BCD"/>
    <w:rsid w:val="001E00D9"/>
    <w:rsid w:val="001E04DE"/>
    <w:rsid w:val="001E05B5"/>
    <w:rsid w:val="001E0A22"/>
    <w:rsid w:val="001E0A77"/>
    <w:rsid w:val="001E0F47"/>
    <w:rsid w:val="001E13C5"/>
    <w:rsid w:val="001E18AC"/>
    <w:rsid w:val="001E1926"/>
    <w:rsid w:val="001E24B5"/>
    <w:rsid w:val="001E2702"/>
    <w:rsid w:val="001E2729"/>
    <w:rsid w:val="001E27EC"/>
    <w:rsid w:val="001E2AC2"/>
    <w:rsid w:val="001E2E8E"/>
    <w:rsid w:val="001E2F85"/>
    <w:rsid w:val="001E3187"/>
    <w:rsid w:val="001E35BF"/>
    <w:rsid w:val="001E35D2"/>
    <w:rsid w:val="001E37CF"/>
    <w:rsid w:val="001E4B1D"/>
    <w:rsid w:val="001E5479"/>
    <w:rsid w:val="001E55CD"/>
    <w:rsid w:val="001E5737"/>
    <w:rsid w:val="001E5F29"/>
    <w:rsid w:val="001E6802"/>
    <w:rsid w:val="001E6B0E"/>
    <w:rsid w:val="001E6D5D"/>
    <w:rsid w:val="001E6EE1"/>
    <w:rsid w:val="001E7531"/>
    <w:rsid w:val="001E7E60"/>
    <w:rsid w:val="001F018E"/>
    <w:rsid w:val="001F019F"/>
    <w:rsid w:val="001F0590"/>
    <w:rsid w:val="001F07B9"/>
    <w:rsid w:val="001F09C2"/>
    <w:rsid w:val="001F0B04"/>
    <w:rsid w:val="001F0C13"/>
    <w:rsid w:val="001F126D"/>
    <w:rsid w:val="001F157A"/>
    <w:rsid w:val="001F1868"/>
    <w:rsid w:val="001F1A82"/>
    <w:rsid w:val="001F2449"/>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D10"/>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47F"/>
    <w:rsid w:val="00220B91"/>
    <w:rsid w:val="00220E16"/>
    <w:rsid w:val="00220FF5"/>
    <w:rsid w:val="00221055"/>
    <w:rsid w:val="00221370"/>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5D10"/>
    <w:rsid w:val="0022609D"/>
    <w:rsid w:val="0022618F"/>
    <w:rsid w:val="00226386"/>
    <w:rsid w:val="0022648D"/>
    <w:rsid w:val="00226B61"/>
    <w:rsid w:val="00226C0B"/>
    <w:rsid w:val="00226CB0"/>
    <w:rsid w:val="0022705E"/>
    <w:rsid w:val="00227508"/>
    <w:rsid w:val="002275E3"/>
    <w:rsid w:val="00227887"/>
    <w:rsid w:val="00227B03"/>
    <w:rsid w:val="00227F84"/>
    <w:rsid w:val="00227FF8"/>
    <w:rsid w:val="0023035E"/>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B41"/>
    <w:rsid w:val="00232D34"/>
    <w:rsid w:val="00232DB1"/>
    <w:rsid w:val="00232EC1"/>
    <w:rsid w:val="002331FD"/>
    <w:rsid w:val="0023329F"/>
    <w:rsid w:val="0023366B"/>
    <w:rsid w:val="0023372E"/>
    <w:rsid w:val="0023393B"/>
    <w:rsid w:val="00233C8B"/>
    <w:rsid w:val="00233CC6"/>
    <w:rsid w:val="00233F8F"/>
    <w:rsid w:val="0023402A"/>
    <w:rsid w:val="00234111"/>
    <w:rsid w:val="002344EC"/>
    <w:rsid w:val="0023468B"/>
    <w:rsid w:val="00234B4B"/>
    <w:rsid w:val="00235448"/>
    <w:rsid w:val="0023599E"/>
    <w:rsid w:val="00235A3C"/>
    <w:rsid w:val="00235F58"/>
    <w:rsid w:val="002366DD"/>
    <w:rsid w:val="0023677E"/>
    <w:rsid w:val="00237721"/>
    <w:rsid w:val="0023793A"/>
    <w:rsid w:val="00237BC1"/>
    <w:rsid w:val="0024010C"/>
    <w:rsid w:val="0024061C"/>
    <w:rsid w:val="002411E8"/>
    <w:rsid w:val="00241BC8"/>
    <w:rsid w:val="00241D41"/>
    <w:rsid w:val="0024280E"/>
    <w:rsid w:val="00243224"/>
    <w:rsid w:val="002434A7"/>
    <w:rsid w:val="00244291"/>
    <w:rsid w:val="00244882"/>
    <w:rsid w:val="00246851"/>
    <w:rsid w:val="002468AE"/>
    <w:rsid w:val="00246D02"/>
    <w:rsid w:val="00246D9D"/>
    <w:rsid w:val="00247828"/>
    <w:rsid w:val="002509EE"/>
    <w:rsid w:val="00250D47"/>
    <w:rsid w:val="00251555"/>
    <w:rsid w:val="0025183D"/>
    <w:rsid w:val="00251ACE"/>
    <w:rsid w:val="00251FA9"/>
    <w:rsid w:val="00252017"/>
    <w:rsid w:val="00252036"/>
    <w:rsid w:val="00252982"/>
    <w:rsid w:val="00252B31"/>
    <w:rsid w:val="00252DC2"/>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0DC"/>
    <w:rsid w:val="00261101"/>
    <w:rsid w:val="0026165B"/>
    <w:rsid w:val="00261743"/>
    <w:rsid w:val="00261C6D"/>
    <w:rsid w:val="00261D4C"/>
    <w:rsid w:val="00261E20"/>
    <w:rsid w:val="00261E3C"/>
    <w:rsid w:val="00262F5B"/>
    <w:rsid w:val="00262F63"/>
    <w:rsid w:val="00263072"/>
    <w:rsid w:val="00263773"/>
    <w:rsid w:val="00263E8C"/>
    <w:rsid w:val="0026444D"/>
    <w:rsid w:val="00264752"/>
    <w:rsid w:val="00264787"/>
    <w:rsid w:val="002650E3"/>
    <w:rsid w:val="00265B1A"/>
    <w:rsid w:val="00265E58"/>
    <w:rsid w:val="002662C7"/>
    <w:rsid w:val="00266603"/>
    <w:rsid w:val="002674BC"/>
    <w:rsid w:val="00267C19"/>
    <w:rsid w:val="00267CAB"/>
    <w:rsid w:val="00267FCC"/>
    <w:rsid w:val="0027090E"/>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3CC"/>
    <w:rsid w:val="00283421"/>
    <w:rsid w:val="002834E0"/>
    <w:rsid w:val="00283D22"/>
    <w:rsid w:val="0028412B"/>
    <w:rsid w:val="002844CF"/>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2F36"/>
    <w:rsid w:val="002930F5"/>
    <w:rsid w:val="00293C3E"/>
    <w:rsid w:val="00293F49"/>
    <w:rsid w:val="0029439C"/>
    <w:rsid w:val="0029493A"/>
    <w:rsid w:val="00294A4E"/>
    <w:rsid w:val="00294D6F"/>
    <w:rsid w:val="00295279"/>
    <w:rsid w:val="0029603B"/>
    <w:rsid w:val="0029641D"/>
    <w:rsid w:val="00296675"/>
    <w:rsid w:val="00296A9E"/>
    <w:rsid w:val="00296E62"/>
    <w:rsid w:val="002972DF"/>
    <w:rsid w:val="00297585"/>
    <w:rsid w:val="0029765E"/>
    <w:rsid w:val="002A0633"/>
    <w:rsid w:val="002A0826"/>
    <w:rsid w:val="002A0DD3"/>
    <w:rsid w:val="002A0FC3"/>
    <w:rsid w:val="002A12F1"/>
    <w:rsid w:val="002A1346"/>
    <w:rsid w:val="002A15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5FE"/>
    <w:rsid w:val="002A6669"/>
    <w:rsid w:val="002A69BC"/>
    <w:rsid w:val="002A69C8"/>
    <w:rsid w:val="002A6DDE"/>
    <w:rsid w:val="002A7272"/>
    <w:rsid w:val="002A7556"/>
    <w:rsid w:val="002A78E4"/>
    <w:rsid w:val="002A7A51"/>
    <w:rsid w:val="002A7E8B"/>
    <w:rsid w:val="002B0F56"/>
    <w:rsid w:val="002B13CB"/>
    <w:rsid w:val="002B16E0"/>
    <w:rsid w:val="002B1A2F"/>
    <w:rsid w:val="002B1B05"/>
    <w:rsid w:val="002B1D72"/>
    <w:rsid w:val="002B1E91"/>
    <w:rsid w:val="002B1EF1"/>
    <w:rsid w:val="002B22EF"/>
    <w:rsid w:val="002B234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1"/>
    <w:rsid w:val="002C431F"/>
    <w:rsid w:val="002C4C80"/>
    <w:rsid w:val="002C5202"/>
    <w:rsid w:val="002C522F"/>
    <w:rsid w:val="002C6236"/>
    <w:rsid w:val="002C62A6"/>
    <w:rsid w:val="002C6444"/>
    <w:rsid w:val="002C6677"/>
    <w:rsid w:val="002C6BA0"/>
    <w:rsid w:val="002C6F73"/>
    <w:rsid w:val="002C70A1"/>
    <w:rsid w:val="002C7628"/>
    <w:rsid w:val="002C7C1A"/>
    <w:rsid w:val="002C7E63"/>
    <w:rsid w:val="002D0452"/>
    <w:rsid w:val="002D0E5F"/>
    <w:rsid w:val="002D10E0"/>
    <w:rsid w:val="002D11A3"/>
    <w:rsid w:val="002D16DB"/>
    <w:rsid w:val="002D18FC"/>
    <w:rsid w:val="002D1953"/>
    <w:rsid w:val="002D19B4"/>
    <w:rsid w:val="002D1C61"/>
    <w:rsid w:val="002D20A7"/>
    <w:rsid w:val="002D20EC"/>
    <w:rsid w:val="002D21E4"/>
    <w:rsid w:val="002D22A0"/>
    <w:rsid w:val="002D2A05"/>
    <w:rsid w:val="002D2B57"/>
    <w:rsid w:val="002D2F09"/>
    <w:rsid w:val="002D33D6"/>
    <w:rsid w:val="002D34BC"/>
    <w:rsid w:val="002D35D0"/>
    <w:rsid w:val="002D3A99"/>
    <w:rsid w:val="002D3F35"/>
    <w:rsid w:val="002D4703"/>
    <w:rsid w:val="002D535D"/>
    <w:rsid w:val="002D548B"/>
    <w:rsid w:val="002D58E5"/>
    <w:rsid w:val="002D5C97"/>
    <w:rsid w:val="002D5F47"/>
    <w:rsid w:val="002D60FB"/>
    <w:rsid w:val="002D62EA"/>
    <w:rsid w:val="002D6996"/>
    <w:rsid w:val="002D6AB5"/>
    <w:rsid w:val="002D7D47"/>
    <w:rsid w:val="002E0263"/>
    <w:rsid w:val="002E0B8F"/>
    <w:rsid w:val="002E0C25"/>
    <w:rsid w:val="002E116E"/>
    <w:rsid w:val="002E149C"/>
    <w:rsid w:val="002E1AA5"/>
    <w:rsid w:val="002E1E43"/>
    <w:rsid w:val="002E1F25"/>
    <w:rsid w:val="002E26B3"/>
    <w:rsid w:val="002E2D95"/>
    <w:rsid w:val="002E31A4"/>
    <w:rsid w:val="002E3DB9"/>
    <w:rsid w:val="002E4172"/>
    <w:rsid w:val="002E43F7"/>
    <w:rsid w:val="002E455D"/>
    <w:rsid w:val="002E45C6"/>
    <w:rsid w:val="002E5994"/>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911"/>
    <w:rsid w:val="002F1D8C"/>
    <w:rsid w:val="002F1EE5"/>
    <w:rsid w:val="002F2677"/>
    <w:rsid w:val="002F2CDC"/>
    <w:rsid w:val="002F2D68"/>
    <w:rsid w:val="002F3582"/>
    <w:rsid w:val="002F3C64"/>
    <w:rsid w:val="002F3F2F"/>
    <w:rsid w:val="002F43F5"/>
    <w:rsid w:val="002F460A"/>
    <w:rsid w:val="002F46E1"/>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83E"/>
    <w:rsid w:val="0030383F"/>
    <w:rsid w:val="003038AA"/>
    <w:rsid w:val="003039BD"/>
    <w:rsid w:val="00303ADC"/>
    <w:rsid w:val="00303AFA"/>
    <w:rsid w:val="00303B82"/>
    <w:rsid w:val="00303C38"/>
    <w:rsid w:val="00304161"/>
    <w:rsid w:val="00304678"/>
    <w:rsid w:val="00304D95"/>
    <w:rsid w:val="00305763"/>
    <w:rsid w:val="00305947"/>
    <w:rsid w:val="003065EF"/>
    <w:rsid w:val="00306732"/>
    <w:rsid w:val="00306A0B"/>
    <w:rsid w:val="00307010"/>
    <w:rsid w:val="003070FA"/>
    <w:rsid w:val="00307186"/>
    <w:rsid w:val="003077A5"/>
    <w:rsid w:val="003078C8"/>
    <w:rsid w:val="00307F9B"/>
    <w:rsid w:val="00310188"/>
    <w:rsid w:val="003103BE"/>
    <w:rsid w:val="00310409"/>
    <w:rsid w:val="00310F45"/>
    <w:rsid w:val="00311460"/>
    <w:rsid w:val="00311E4A"/>
    <w:rsid w:val="003121A6"/>
    <w:rsid w:val="00312777"/>
    <w:rsid w:val="003127D5"/>
    <w:rsid w:val="00312878"/>
    <w:rsid w:val="00312B67"/>
    <w:rsid w:val="00312DFD"/>
    <w:rsid w:val="003131DA"/>
    <w:rsid w:val="00313290"/>
    <w:rsid w:val="003132D1"/>
    <w:rsid w:val="0031344D"/>
    <w:rsid w:val="00313783"/>
    <w:rsid w:val="00313C71"/>
    <w:rsid w:val="00313C7C"/>
    <w:rsid w:val="00313D44"/>
    <w:rsid w:val="00314563"/>
    <w:rsid w:val="003148D6"/>
    <w:rsid w:val="00314B9F"/>
    <w:rsid w:val="00314BF3"/>
    <w:rsid w:val="00314C6B"/>
    <w:rsid w:val="003155D2"/>
    <w:rsid w:val="003155D5"/>
    <w:rsid w:val="0031567F"/>
    <w:rsid w:val="00315A8B"/>
    <w:rsid w:val="00315F32"/>
    <w:rsid w:val="0031643E"/>
    <w:rsid w:val="00316E30"/>
    <w:rsid w:val="003171D9"/>
    <w:rsid w:val="003174A2"/>
    <w:rsid w:val="00317C18"/>
    <w:rsid w:val="00317DE3"/>
    <w:rsid w:val="00317E09"/>
    <w:rsid w:val="00320048"/>
    <w:rsid w:val="003203B3"/>
    <w:rsid w:val="00320566"/>
    <w:rsid w:val="0032062E"/>
    <w:rsid w:val="00320993"/>
    <w:rsid w:val="00320996"/>
    <w:rsid w:val="00320DBB"/>
    <w:rsid w:val="0032163D"/>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CD3"/>
    <w:rsid w:val="00326ED8"/>
    <w:rsid w:val="00326F1D"/>
    <w:rsid w:val="00327D35"/>
    <w:rsid w:val="00330385"/>
    <w:rsid w:val="003308AC"/>
    <w:rsid w:val="00330B40"/>
    <w:rsid w:val="00330B78"/>
    <w:rsid w:val="003311C4"/>
    <w:rsid w:val="0033180A"/>
    <w:rsid w:val="0033185B"/>
    <w:rsid w:val="003319C0"/>
    <w:rsid w:val="00331FBE"/>
    <w:rsid w:val="0033253F"/>
    <w:rsid w:val="003327A4"/>
    <w:rsid w:val="0033295D"/>
    <w:rsid w:val="0033296A"/>
    <w:rsid w:val="00332DFF"/>
    <w:rsid w:val="00332E65"/>
    <w:rsid w:val="00333128"/>
    <w:rsid w:val="00333223"/>
    <w:rsid w:val="0033461B"/>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2FAF"/>
    <w:rsid w:val="003432A3"/>
    <w:rsid w:val="0034333F"/>
    <w:rsid w:val="0034351D"/>
    <w:rsid w:val="00343DB9"/>
    <w:rsid w:val="00344502"/>
    <w:rsid w:val="003448E1"/>
    <w:rsid w:val="003451CD"/>
    <w:rsid w:val="0034538F"/>
    <w:rsid w:val="00345754"/>
    <w:rsid w:val="003459BC"/>
    <w:rsid w:val="00345A10"/>
    <w:rsid w:val="00345A75"/>
    <w:rsid w:val="00345B71"/>
    <w:rsid w:val="00345E8F"/>
    <w:rsid w:val="0034689D"/>
    <w:rsid w:val="003469F1"/>
    <w:rsid w:val="00346A8C"/>
    <w:rsid w:val="00346C96"/>
    <w:rsid w:val="00346F98"/>
    <w:rsid w:val="00347009"/>
    <w:rsid w:val="00347992"/>
    <w:rsid w:val="00347A62"/>
    <w:rsid w:val="00347D0F"/>
    <w:rsid w:val="00347E52"/>
    <w:rsid w:val="003501F6"/>
    <w:rsid w:val="00350E74"/>
    <w:rsid w:val="00350EC8"/>
    <w:rsid w:val="00351278"/>
    <w:rsid w:val="00351D3A"/>
    <w:rsid w:val="00351F79"/>
    <w:rsid w:val="00352335"/>
    <w:rsid w:val="00352505"/>
    <w:rsid w:val="003528AE"/>
    <w:rsid w:val="00352904"/>
    <w:rsid w:val="00352A62"/>
    <w:rsid w:val="00352B17"/>
    <w:rsid w:val="00352DF1"/>
    <w:rsid w:val="0035309B"/>
    <w:rsid w:val="00353DFD"/>
    <w:rsid w:val="0035403B"/>
    <w:rsid w:val="0035452D"/>
    <w:rsid w:val="00354A12"/>
    <w:rsid w:val="00354FD7"/>
    <w:rsid w:val="00355116"/>
    <w:rsid w:val="00355379"/>
    <w:rsid w:val="00355AC5"/>
    <w:rsid w:val="0035613B"/>
    <w:rsid w:val="003561CB"/>
    <w:rsid w:val="00356211"/>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0E15"/>
    <w:rsid w:val="00360E82"/>
    <w:rsid w:val="003611C4"/>
    <w:rsid w:val="003614B0"/>
    <w:rsid w:val="003617B8"/>
    <w:rsid w:val="003617B9"/>
    <w:rsid w:val="00361E66"/>
    <w:rsid w:val="00362129"/>
    <w:rsid w:val="00362919"/>
    <w:rsid w:val="00362A19"/>
    <w:rsid w:val="00362B31"/>
    <w:rsid w:val="00362C4B"/>
    <w:rsid w:val="00362D1B"/>
    <w:rsid w:val="00363169"/>
    <w:rsid w:val="003634EA"/>
    <w:rsid w:val="00363A15"/>
    <w:rsid w:val="00363CDC"/>
    <w:rsid w:val="00363D56"/>
    <w:rsid w:val="00363ECF"/>
    <w:rsid w:val="00364642"/>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19B8"/>
    <w:rsid w:val="00371A5B"/>
    <w:rsid w:val="003725BF"/>
    <w:rsid w:val="003726F0"/>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8C5"/>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F70"/>
    <w:rsid w:val="00382F73"/>
    <w:rsid w:val="003831BC"/>
    <w:rsid w:val="003832AD"/>
    <w:rsid w:val="00383731"/>
    <w:rsid w:val="003837CD"/>
    <w:rsid w:val="00383846"/>
    <w:rsid w:val="0038391C"/>
    <w:rsid w:val="00383BA8"/>
    <w:rsid w:val="0038461D"/>
    <w:rsid w:val="00384693"/>
    <w:rsid w:val="0038480A"/>
    <w:rsid w:val="00384A9C"/>
    <w:rsid w:val="00384AB5"/>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BC"/>
    <w:rsid w:val="003A77A6"/>
    <w:rsid w:val="003A7D3E"/>
    <w:rsid w:val="003B01FF"/>
    <w:rsid w:val="003B0942"/>
    <w:rsid w:val="003B0B3A"/>
    <w:rsid w:val="003B0DB6"/>
    <w:rsid w:val="003B0E84"/>
    <w:rsid w:val="003B0FAA"/>
    <w:rsid w:val="003B10A8"/>
    <w:rsid w:val="003B1280"/>
    <w:rsid w:val="003B1636"/>
    <w:rsid w:val="003B197A"/>
    <w:rsid w:val="003B2537"/>
    <w:rsid w:val="003B3072"/>
    <w:rsid w:val="003B3F36"/>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2DBF"/>
    <w:rsid w:val="003C2F67"/>
    <w:rsid w:val="003C30BF"/>
    <w:rsid w:val="003C33A6"/>
    <w:rsid w:val="003C37A3"/>
    <w:rsid w:val="003C3CCF"/>
    <w:rsid w:val="003C41B5"/>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A68"/>
    <w:rsid w:val="003D2DC7"/>
    <w:rsid w:val="003D2FBE"/>
    <w:rsid w:val="003D3EC6"/>
    <w:rsid w:val="003D43F0"/>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0AB3"/>
    <w:rsid w:val="003E10F4"/>
    <w:rsid w:val="003E126E"/>
    <w:rsid w:val="003E151E"/>
    <w:rsid w:val="003E1535"/>
    <w:rsid w:val="003E1C08"/>
    <w:rsid w:val="003E1C42"/>
    <w:rsid w:val="003E1DC0"/>
    <w:rsid w:val="003E2428"/>
    <w:rsid w:val="003E2D0C"/>
    <w:rsid w:val="003E31BE"/>
    <w:rsid w:val="003E349C"/>
    <w:rsid w:val="003E35CF"/>
    <w:rsid w:val="003E3B0F"/>
    <w:rsid w:val="003E3CBD"/>
    <w:rsid w:val="003E3E94"/>
    <w:rsid w:val="003E3E9A"/>
    <w:rsid w:val="003E3F87"/>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578"/>
    <w:rsid w:val="004008A0"/>
    <w:rsid w:val="00400E28"/>
    <w:rsid w:val="00401287"/>
    <w:rsid w:val="00401EE8"/>
    <w:rsid w:val="0040218F"/>
    <w:rsid w:val="00402274"/>
    <w:rsid w:val="004025D8"/>
    <w:rsid w:val="004026AA"/>
    <w:rsid w:val="00402AD4"/>
    <w:rsid w:val="00403D3C"/>
    <w:rsid w:val="00403F36"/>
    <w:rsid w:val="004040FE"/>
    <w:rsid w:val="00404386"/>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2B3"/>
    <w:rsid w:val="00412366"/>
    <w:rsid w:val="004123F4"/>
    <w:rsid w:val="00412488"/>
    <w:rsid w:val="004133E9"/>
    <w:rsid w:val="00413FE1"/>
    <w:rsid w:val="00414424"/>
    <w:rsid w:val="00414636"/>
    <w:rsid w:val="00414936"/>
    <w:rsid w:val="00414AB8"/>
    <w:rsid w:val="00414D29"/>
    <w:rsid w:val="0041530D"/>
    <w:rsid w:val="00415552"/>
    <w:rsid w:val="00415807"/>
    <w:rsid w:val="00416CB0"/>
    <w:rsid w:val="00416D1E"/>
    <w:rsid w:val="00416D3B"/>
    <w:rsid w:val="00416F71"/>
    <w:rsid w:val="00417431"/>
    <w:rsid w:val="0041773E"/>
    <w:rsid w:val="00417B83"/>
    <w:rsid w:val="00417EF2"/>
    <w:rsid w:val="00420984"/>
    <w:rsid w:val="00420A6E"/>
    <w:rsid w:val="00420BA9"/>
    <w:rsid w:val="004214FD"/>
    <w:rsid w:val="004216A1"/>
    <w:rsid w:val="004216E4"/>
    <w:rsid w:val="0042209B"/>
    <w:rsid w:val="0042213B"/>
    <w:rsid w:val="00422195"/>
    <w:rsid w:val="004222A0"/>
    <w:rsid w:val="004226E7"/>
    <w:rsid w:val="00422C3B"/>
    <w:rsid w:val="00422D30"/>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B7D"/>
    <w:rsid w:val="00425D6B"/>
    <w:rsid w:val="00426870"/>
    <w:rsid w:val="0042695B"/>
    <w:rsid w:val="004273AC"/>
    <w:rsid w:val="004276C1"/>
    <w:rsid w:val="00427CC2"/>
    <w:rsid w:val="00427F25"/>
    <w:rsid w:val="00430244"/>
    <w:rsid w:val="00430804"/>
    <w:rsid w:val="00431AA9"/>
    <w:rsid w:val="00432EBC"/>
    <w:rsid w:val="0043363F"/>
    <w:rsid w:val="00433B87"/>
    <w:rsid w:val="00434DF3"/>
    <w:rsid w:val="00434FF6"/>
    <w:rsid w:val="00435BDC"/>
    <w:rsid w:val="00436A99"/>
    <w:rsid w:val="00436FF7"/>
    <w:rsid w:val="0043720F"/>
    <w:rsid w:val="00437592"/>
    <w:rsid w:val="004378DF"/>
    <w:rsid w:val="00437B42"/>
    <w:rsid w:val="00437C27"/>
    <w:rsid w:val="00437C9C"/>
    <w:rsid w:val="0044008A"/>
    <w:rsid w:val="0044058B"/>
    <w:rsid w:val="00440C2F"/>
    <w:rsid w:val="0044102C"/>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63"/>
    <w:rsid w:val="00446087"/>
    <w:rsid w:val="0044611D"/>
    <w:rsid w:val="00446284"/>
    <w:rsid w:val="00446AF2"/>
    <w:rsid w:val="00446D39"/>
    <w:rsid w:val="00446FAD"/>
    <w:rsid w:val="00447064"/>
    <w:rsid w:val="0044726D"/>
    <w:rsid w:val="004476C3"/>
    <w:rsid w:val="00450428"/>
    <w:rsid w:val="004508D2"/>
    <w:rsid w:val="00450AF0"/>
    <w:rsid w:val="00450C2E"/>
    <w:rsid w:val="00450C3E"/>
    <w:rsid w:val="00450C9D"/>
    <w:rsid w:val="00450D05"/>
    <w:rsid w:val="00450FB6"/>
    <w:rsid w:val="004510C4"/>
    <w:rsid w:val="004519EA"/>
    <w:rsid w:val="00451C41"/>
    <w:rsid w:val="0045225F"/>
    <w:rsid w:val="00452A0A"/>
    <w:rsid w:val="00452B48"/>
    <w:rsid w:val="00452B89"/>
    <w:rsid w:val="00452EB4"/>
    <w:rsid w:val="004538E3"/>
    <w:rsid w:val="00453B5B"/>
    <w:rsid w:val="00453C6F"/>
    <w:rsid w:val="004544DA"/>
    <w:rsid w:val="004546AB"/>
    <w:rsid w:val="0045476B"/>
    <w:rsid w:val="0045548A"/>
    <w:rsid w:val="00455A2B"/>
    <w:rsid w:val="00455A6D"/>
    <w:rsid w:val="00455C58"/>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22F4"/>
    <w:rsid w:val="0046305C"/>
    <w:rsid w:val="00463435"/>
    <w:rsid w:val="00463536"/>
    <w:rsid w:val="00463BE8"/>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433"/>
    <w:rsid w:val="0047068F"/>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ADF"/>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32C"/>
    <w:rsid w:val="004843F9"/>
    <w:rsid w:val="004848A1"/>
    <w:rsid w:val="00484C17"/>
    <w:rsid w:val="00484FD5"/>
    <w:rsid w:val="004852D0"/>
    <w:rsid w:val="00485F83"/>
    <w:rsid w:val="004860B6"/>
    <w:rsid w:val="00486140"/>
    <w:rsid w:val="0048770D"/>
    <w:rsid w:val="004877B8"/>
    <w:rsid w:val="00487C22"/>
    <w:rsid w:val="00487D34"/>
    <w:rsid w:val="004900D9"/>
    <w:rsid w:val="00490118"/>
    <w:rsid w:val="004905CA"/>
    <w:rsid w:val="004908F1"/>
    <w:rsid w:val="00490BDA"/>
    <w:rsid w:val="004910DF"/>
    <w:rsid w:val="00491AAD"/>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520"/>
    <w:rsid w:val="0049770D"/>
    <w:rsid w:val="00497E65"/>
    <w:rsid w:val="004A0B68"/>
    <w:rsid w:val="004A0D0A"/>
    <w:rsid w:val="004A1263"/>
    <w:rsid w:val="004A12BA"/>
    <w:rsid w:val="004A1CC9"/>
    <w:rsid w:val="004A1FE3"/>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E2"/>
    <w:rsid w:val="004A4A55"/>
    <w:rsid w:val="004A4C63"/>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537"/>
    <w:rsid w:val="004B2B7C"/>
    <w:rsid w:val="004B2EED"/>
    <w:rsid w:val="004B35F0"/>
    <w:rsid w:val="004B3729"/>
    <w:rsid w:val="004B3C43"/>
    <w:rsid w:val="004B3D3A"/>
    <w:rsid w:val="004B3F31"/>
    <w:rsid w:val="004B42BD"/>
    <w:rsid w:val="004B42EB"/>
    <w:rsid w:val="004B444F"/>
    <w:rsid w:val="004B44CB"/>
    <w:rsid w:val="004B472C"/>
    <w:rsid w:val="004B4ABF"/>
    <w:rsid w:val="004B4BD8"/>
    <w:rsid w:val="004B4C91"/>
    <w:rsid w:val="004B4CF8"/>
    <w:rsid w:val="004B4E46"/>
    <w:rsid w:val="004B56AB"/>
    <w:rsid w:val="004B5DD7"/>
    <w:rsid w:val="004B6E9E"/>
    <w:rsid w:val="004B7280"/>
    <w:rsid w:val="004B7AC0"/>
    <w:rsid w:val="004B7BA2"/>
    <w:rsid w:val="004B7CC1"/>
    <w:rsid w:val="004C03A3"/>
    <w:rsid w:val="004C04D9"/>
    <w:rsid w:val="004C05AD"/>
    <w:rsid w:val="004C0677"/>
    <w:rsid w:val="004C0850"/>
    <w:rsid w:val="004C0857"/>
    <w:rsid w:val="004C147B"/>
    <w:rsid w:val="004C1AB2"/>
    <w:rsid w:val="004C1D63"/>
    <w:rsid w:val="004C1F0F"/>
    <w:rsid w:val="004C20E4"/>
    <w:rsid w:val="004C28EF"/>
    <w:rsid w:val="004C3057"/>
    <w:rsid w:val="004C3C92"/>
    <w:rsid w:val="004C43DB"/>
    <w:rsid w:val="004C469A"/>
    <w:rsid w:val="004C47F9"/>
    <w:rsid w:val="004C4900"/>
    <w:rsid w:val="004C4CF6"/>
    <w:rsid w:val="004C5C3B"/>
    <w:rsid w:val="004C5C6B"/>
    <w:rsid w:val="004C6114"/>
    <w:rsid w:val="004C6307"/>
    <w:rsid w:val="004C6949"/>
    <w:rsid w:val="004C69CF"/>
    <w:rsid w:val="004C7495"/>
    <w:rsid w:val="004C78C7"/>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52DC"/>
    <w:rsid w:val="004D59C6"/>
    <w:rsid w:val="004D5AE9"/>
    <w:rsid w:val="004D5C91"/>
    <w:rsid w:val="004D5F68"/>
    <w:rsid w:val="004D62A6"/>
    <w:rsid w:val="004D6533"/>
    <w:rsid w:val="004D67E4"/>
    <w:rsid w:val="004D6B48"/>
    <w:rsid w:val="004D6C5B"/>
    <w:rsid w:val="004D723D"/>
    <w:rsid w:val="004D7871"/>
    <w:rsid w:val="004D7ABB"/>
    <w:rsid w:val="004E000C"/>
    <w:rsid w:val="004E0699"/>
    <w:rsid w:val="004E1821"/>
    <w:rsid w:val="004E2195"/>
    <w:rsid w:val="004E2446"/>
    <w:rsid w:val="004E2B62"/>
    <w:rsid w:val="004E2C18"/>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49"/>
    <w:rsid w:val="004F4855"/>
    <w:rsid w:val="004F4A04"/>
    <w:rsid w:val="004F4C1D"/>
    <w:rsid w:val="004F4CD0"/>
    <w:rsid w:val="004F4D99"/>
    <w:rsid w:val="004F4F6D"/>
    <w:rsid w:val="004F4F84"/>
    <w:rsid w:val="004F50BF"/>
    <w:rsid w:val="004F5807"/>
    <w:rsid w:val="004F596C"/>
    <w:rsid w:val="004F5B10"/>
    <w:rsid w:val="004F601B"/>
    <w:rsid w:val="004F60FB"/>
    <w:rsid w:val="004F643D"/>
    <w:rsid w:val="004F649F"/>
    <w:rsid w:val="004F6AAD"/>
    <w:rsid w:val="004F6C98"/>
    <w:rsid w:val="004F78D8"/>
    <w:rsid w:val="004F7901"/>
    <w:rsid w:val="00500220"/>
    <w:rsid w:val="0050170E"/>
    <w:rsid w:val="00501A4C"/>
    <w:rsid w:val="00501FB0"/>
    <w:rsid w:val="00501FDE"/>
    <w:rsid w:val="005028D9"/>
    <w:rsid w:val="00502B2A"/>
    <w:rsid w:val="00502E53"/>
    <w:rsid w:val="005030F5"/>
    <w:rsid w:val="00503394"/>
    <w:rsid w:val="00503CDD"/>
    <w:rsid w:val="00503D57"/>
    <w:rsid w:val="00503DB3"/>
    <w:rsid w:val="00503EEC"/>
    <w:rsid w:val="00503FD2"/>
    <w:rsid w:val="005047DA"/>
    <w:rsid w:val="00504CFC"/>
    <w:rsid w:val="00505979"/>
    <w:rsid w:val="00505E15"/>
    <w:rsid w:val="00506131"/>
    <w:rsid w:val="00506466"/>
    <w:rsid w:val="005066EC"/>
    <w:rsid w:val="005067BD"/>
    <w:rsid w:val="00506B18"/>
    <w:rsid w:val="00507524"/>
    <w:rsid w:val="00507B8B"/>
    <w:rsid w:val="00507D3E"/>
    <w:rsid w:val="00507DFB"/>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1D23"/>
    <w:rsid w:val="0052245D"/>
    <w:rsid w:val="0052254F"/>
    <w:rsid w:val="005225C4"/>
    <w:rsid w:val="005230E3"/>
    <w:rsid w:val="00523956"/>
    <w:rsid w:val="0052419D"/>
    <w:rsid w:val="00524627"/>
    <w:rsid w:val="00524C31"/>
    <w:rsid w:val="00524C4E"/>
    <w:rsid w:val="00524C5F"/>
    <w:rsid w:val="00524E8A"/>
    <w:rsid w:val="005250A4"/>
    <w:rsid w:val="005257E0"/>
    <w:rsid w:val="00525A58"/>
    <w:rsid w:val="00525ABA"/>
    <w:rsid w:val="005273D8"/>
    <w:rsid w:val="005274F4"/>
    <w:rsid w:val="0052795F"/>
    <w:rsid w:val="00527AF3"/>
    <w:rsid w:val="00527DBD"/>
    <w:rsid w:val="00527E0E"/>
    <w:rsid w:val="00527F62"/>
    <w:rsid w:val="0053033B"/>
    <w:rsid w:val="005303FF"/>
    <w:rsid w:val="005310AB"/>
    <w:rsid w:val="00531481"/>
    <w:rsid w:val="00531898"/>
    <w:rsid w:val="00531C1D"/>
    <w:rsid w:val="00531DC4"/>
    <w:rsid w:val="0053208E"/>
    <w:rsid w:val="0053224B"/>
    <w:rsid w:val="005325AA"/>
    <w:rsid w:val="00532A7B"/>
    <w:rsid w:val="00532A9E"/>
    <w:rsid w:val="00532C9E"/>
    <w:rsid w:val="005330CC"/>
    <w:rsid w:val="005336A8"/>
    <w:rsid w:val="00533BF8"/>
    <w:rsid w:val="00534404"/>
    <w:rsid w:val="00534515"/>
    <w:rsid w:val="00534D77"/>
    <w:rsid w:val="0053528F"/>
    <w:rsid w:val="00535442"/>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BC3"/>
    <w:rsid w:val="005441B0"/>
    <w:rsid w:val="00544569"/>
    <w:rsid w:val="00544655"/>
    <w:rsid w:val="00544A5D"/>
    <w:rsid w:val="00544BC9"/>
    <w:rsid w:val="00544DAE"/>
    <w:rsid w:val="005455C1"/>
    <w:rsid w:val="005457F0"/>
    <w:rsid w:val="0054585F"/>
    <w:rsid w:val="00545B21"/>
    <w:rsid w:val="00545B72"/>
    <w:rsid w:val="0054615F"/>
    <w:rsid w:val="00546427"/>
    <w:rsid w:val="0054674E"/>
    <w:rsid w:val="00546851"/>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58"/>
    <w:rsid w:val="005644CD"/>
    <w:rsid w:val="00564918"/>
    <w:rsid w:val="0056555C"/>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3193"/>
    <w:rsid w:val="00573197"/>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FB0"/>
    <w:rsid w:val="0057734E"/>
    <w:rsid w:val="005777E2"/>
    <w:rsid w:val="005778ED"/>
    <w:rsid w:val="00577E8F"/>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87C"/>
    <w:rsid w:val="00587BC4"/>
    <w:rsid w:val="00587BDA"/>
    <w:rsid w:val="0059089C"/>
    <w:rsid w:val="005911E9"/>
    <w:rsid w:val="005912D3"/>
    <w:rsid w:val="0059135E"/>
    <w:rsid w:val="00591C6D"/>
    <w:rsid w:val="00592401"/>
    <w:rsid w:val="00592768"/>
    <w:rsid w:val="005932B0"/>
    <w:rsid w:val="005932EE"/>
    <w:rsid w:val="005933A4"/>
    <w:rsid w:val="005936A6"/>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97B6F"/>
    <w:rsid w:val="00597EF9"/>
    <w:rsid w:val="005A143F"/>
    <w:rsid w:val="005A22E4"/>
    <w:rsid w:val="005A2836"/>
    <w:rsid w:val="005A29A1"/>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B5"/>
    <w:rsid w:val="005A60EB"/>
    <w:rsid w:val="005A75B1"/>
    <w:rsid w:val="005A7E78"/>
    <w:rsid w:val="005B10CB"/>
    <w:rsid w:val="005B121D"/>
    <w:rsid w:val="005B1248"/>
    <w:rsid w:val="005B150C"/>
    <w:rsid w:val="005B16DF"/>
    <w:rsid w:val="005B2635"/>
    <w:rsid w:val="005B2CF0"/>
    <w:rsid w:val="005B2E57"/>
    <w:rsid w:val="005B338D"/>
    <w:rsid w:val="005B38DD"/>
    <w:rsid w:val="005B39DF"/>
    <w:rsid w:val="005B3A75"/>
    <w:rsid w:val="005B3F08"/>
    <w:rsid w:val="005B40D8"/>
    <w:rsid w:val="005B486F"/>
    <w:rsid w:val="005B49F6"/>
    <w:rsid w:val="005B5078"/>
    <w:rsid w:val="005B526F"/>
    <w:rsid w:val="005B5389"/>
    <w:rsid w:val="005B567D"/>
    <w:rsid w:val="005B5D50"/>
    <w:rsid w:val="005B6C31"/>
    <w:rsid w:val="005B6DE4"/>
    <w:rsid w:val="005B6E88"/>
    <w:rsid w:val="005B7363"/>
    <w:rsid w:val="005B76CF"/>
    <w:rsid w:val="005B772D"/>
    <w:rsid w:val="005B7BBB"/>
    <w:rsid w:val="005B7F43"/>
    <w:rsid w:val="005C07E6"/>
    <w:rsid w:val="005C0E12"/>
    <w:rsid w:val="005C1159"/>
    <w:rsid w:val="005C228B"/>
    <w:rsid w:val="005C254C"/>
    <w:rsid w:val="005C25AC"/>
    <w:rsid w:val="005C2A21"/>
    <w:rsid w:val="005C2B04"/>
    <w:rsid w:val="005C3076"/>
    <w:rsid w:val="005C3215"/>
    <w:rsid w:val="005C3478"/>
    <w:rsid w:val="005C36ED"/>
    <w:rsid w:val="005C38AA"/>
    <w:rsid w:val="005C3A65"/>
    <w:rsid w:val="005C41CA"/>
    <w:rsid w:val="005C4406"/>
    <w:rsid w:val="005C44B9"/>
    <w:rsid w:val="005C46FB"/>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666"/>
    <w:rsid w:val="005D0DFF"/>
    <w:rsid w:val="005D106D"/>
    <w:rsid w:val="005D1436"/>
    <w:rsid w:val="005D149D"/>
    <w:rsid w:val="005D14F8"/>
    <w:rsid w:val="005D174B"/>
    <w:rsid w:val="005D1BB0"/>
    <w:rsid w:val="005D200F"/>
    <w:rsid w:val="005D2675"/>
    <w:rsid w:val="005D27D1"/>
    <w:rsid w:val="005D2829"/>
    <w:rsid w:val="005D2AD0"/>
    <w:rsid w:val="005D2B6F"/>
    <w:rsid w:val="005D2BB1"/>
    <w:rsid w:val="005D2BB5"/>
    <w:rsid w:val="005D2EE7"/>
    <w:rsid w:val="005D4904"/>
    <w:rsid w:val="005D4A61"/>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0939"/>
    <w:rsid w:val="005E1786"/>
    <w:rsid w:val="005E1CEA"/>
    <w:rsid w:val="005E2129"/>
    <w:rsid w:val="005E2150"/>
    <w:rsid w:val="005E262D"/>
    <w:rsid w:val="005E2F8E"/>
    <w:rsid w:val="005E35B3"/>
    <w:rsid w:val="005E3BA1"/>
    <w:rsid w:val="005E3C66"/>
    <w:rsid w:val="005E3F8E"/>
    <w:rsid w:val="005E48AA"/>
    <w:rsid w:val="005E4BDC"/>
    <w:rsid w:val="005E51EC"/>
    <w:rsid w:val="005E536F"/>
    <w:rsid w:val="005E5652"/>
    <w:rsid w:val="005E5790"/>
    <w:rsid w:val="005E588A"/>
    <w:rsid w:val="005E5C7E"/>
    <w:rsid w:val="005E6B16"/>
    <w:rsid w:val="005E6E01"/>
    <w:rsid w:val="005E7032"/>
    <w:rsid w:val="005E7452"/>
    <w:rsid w:val="005E7B80"/>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BFF"/>
    <w:rsid w:val="005F5C22"/>
    <w:rsid w:val="005F5E57"/>
    <w:rsid w:val="005F5EDF"/>
    <w:rsid w:val="005F6183"/>
    <w:rsid w:val="005F62B6"/>
    <w:rsid w:val="005F6842"/>
    <w:rsid w:val="005F6ED8"/>
    <w:rsid w:val="005F7039"/>
    <w:rsid w:val="005F7319"/>
    <w:rsid w:val="005F7809"/>
    <w:rsid w:val="005F783A"/>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2E9E"/>
    <w:rsid w:val="00603633"/>
    <w:rsid w:val="00603694"/>
    <w:rsid w:val="00603696"/>
    <w:rsid w:val="0060373A"/>
    <w:rsid w:val="00603A0F"/>
    <w:rsid w:val="00603C76"/>
    <w:rsid w:val="00603DCC"/>
    <w:rsid w:val="00603E5F"/>
    <w:rsid w:val="006046D0"/>
    <w:rsid w:val="00604FFD"/>
    <w:rsid w:val="006055D6"/>
    <w:rsid w:val="00605C47"/>
    <w:rsid w:val="00605CBD"/>
    <w:rsid w:val="006061F9"/>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4C68"/>
    <w:rsid w:val="00615141"/>
    <w:rsid w:val="00615609"/>
    <w:rsid w:val="00615882"/>
    <w:rsid w:val="006159EC"/>
    <w:rsid w:val="00615C61"/>
    <w:rsid w:val="0061656E"/>
    <w:rsid w:val="00616875"/>
    <w:rsid w:val="0061747B"/>
    <w:rsid w:val="006176E8"/>
    <w:rsid w:val="00620068"/>
    <w:rsid w:val="00620121"/>
    <w:rsid w:val="006201C8"/>
    <w:rsid w:val="00620541"/>
    <w:rsid w:val="006208F8"/>
    <w:rsid w:val="00620B67"/>
    <w:rsid w:val="00620CBA"/>
    <w:rsid w:val="00620D68"/>
    <w:rsid w:val="006218AB"/>
    <w:rsid w:val="006218C5"/>
    <w:rsid w:val="0062248D"/>
    <w:rsid w:val="00622978"/>
    <w:rsid w:val="00622CDF"/>
    <w:rsid w:val="00622CE0"/>
    <w:rsid w:val="00622E18"/>
    <w:rsid w:val="00622E40"/>
    <w:rsid w:val="00622ED3"/>
    <w:rsid w:val="00623146"/>
    <w:rsid w:val="00623C25"/>
    <w:rsid w:val="006240C0"/>
    <w:rsid w:val="0062480D"/>
    <w:rsid w:val="00624B0A"/>
    <w:rsid w:val="00624B65"/>
    <w:rsid w:val="006251CC"/>
    <w:rsid w:val="00625367"/>
    <w:rsid w:val="0062554B"/>
    <w:rsid w:val="00625F92"/>
    <w:rsid w:val="006263BD"/>
    <w:rsid w:val="00626AAE"/>
    <w:rsid w:val="00626E22"/>
    <w:rsid w:val="00626E78"/>
    <w:rsid w:val="006277F0"/>
    <w:rsid w:val="00627E1A"/>
    <w:rsid w:val="00630263"/>
    <w:rsid w:val="0063079A"/>
    <w:rsid w:val="00630BB7"/>
    <w:rsid w:val="006313F5"/>
    <w:rsid w:val="00631A22"/>
    <w:rsid w:val="00631F5F"/>
    <w:rsid w:val="00632098"/>
    <w:rsid w:val="006326B6"/>
    <w:rsid w:val="00632A7C"/>
    <w:rsid w:val="006337CF"/>
    <w:rsid w:val="00633831"/>
    <w:rsid w:val="006339CF"/>
    <w:rsid w:val="00633DCA"/>
    <w:rsid w:val="00633EBC"/>
    <w:rsid w:val="00634054"/>
    <w:rsid w:val="0063407D"/>
    <w:rsid w:val="0063466E"/>
    <w:rsid w:val="006346DA"/>
    <w:rsid w:val="00634E3C"/>
    <w:rsid w:val="00634E6E"/>
    <w:rsid w:val="006350DD"/>
    <w:rsid w:val="006351FE"/>
    <w:rsid w:val="006359A0"/>
    <w:rsid w:val="00636106"/>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630"/>
    <w:rsid w:val="0064177B"/>
    <w:rsid w:val="00641B27"/>
    <w:rsid w:val="00641E96"/>
    <w:rsid w:val="00642308"/>
    <w:rsid w:val="0064262F"/>
    <w:rsid w:val="00642693"/>
    <w:rsid w:val="00642D37"/>
    <w:rsid w:val="00642E4F"/>
    <w:rsid w:val="00642F62"/>
    <w:rsid w:val="00643006"/>
    <w:rsid w:val="00643783"/>
    <w:rsid w:val="00643A18"/>
    <w:rsid w:val="00643BE2"/>
    <w:rsid w:val="00643D49"/>
    <w:rsid w:val="00644868"/>
    <w:rsid w:val="00644A3B"/>
    <w:rsid w:val="00644C14"/>
    <w:rsid w:val="00644C9F"/>
    <w:rsid w:val="00645472"/>
    <w:rsid w:val="00645637"/>
    <w:rsid w:val="006459E2"/>
    <w:rsid w:val="00645F4C"/>
    <w:rsid w:val="0064663C"/>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1C4F"/>
    <w:rsid w:val="00652356"/>
    <w:rsid w:val="006527C9"/>
    <w:rsid w:val="00652FD7"/>
    <w:rsid w:val="006545D7"/>
    <w:rsid w:val="00654754"/>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1A1"/>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008"/>
    <w:rsid w:val="0066653A"/>
    <w:rsid w:val="0066673C"/>
    <w:rsid w:val="00666D8E"/>
    <w:rsid w:val="0066721F"/>
    <w:rsid w:val="006672F9"/>
    <w:rsid w:val="00667310"/>
    <w:rsid w:val="006676A1"/>
    <w:rsid w:val="0066775D"/>
    <w:rsid w:val="00667EC1"/>
    <w:rsid w:val="0067002B"/>
    <w:rsid w:val="0067038F"/>
    <w:rsid w:val="00670C2F"/>
    <w:rsid w:val="00670E42"/>
    <w:rsid w:val="00670F32"/>
    <w:rsid w:val="006712F9"/>
    <w:rsid w:val="00671325"/>
    <w:rsid w:val="006717F3"/>
    <w:rsid w:val="0067190B"/>
    <w:rsid w:val="00671994"/>
    <w:rsid w:val="00671EA0"/>
    <w:rsid w:val="00671EF1"/>
    <w:rsid w:val="006730F1"/>
    <w:rsid w:val="00673763"/>
    <w:rsid w:val="006738EC"/>
    <w:rsid w:val="00673905"/>
    <w:rsid w:val="006739B9"/>
    <w:rsid w:val="00673C8D"/>
    <w:rsid w:val="006750FE"/>
    <w:rsid w:val="00675229"/>
    <w:rsid w:val="0067525C"/>
    <w:rsid w:val="00675504"/>
    <w:rsid w:val="0067554D"/>
    <w:rsid w:val="00675632"/>
    <w:rsid w:val="0067572C"/>
    <w:rsid w:val="00675A2C"/>
    <w:rsid w:val="006764E7"/>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DEF"/>
    <w:rsid w:val="00680E3C"/>
    <w:rsid w:val="00681701"/>
    <w:rsid w:val="006819B7"/>
    <w:rsid w:val="00681FE3"/>
    <w:rsid w:val="006820D2"/>
    <w:rsid w:val="00682125"/>
    <w:rsid w:val="00682544"/>
    <w:rsid w:val="006825B6"/>
    <w:rsid w:val="00682846"/>
    <w:rsid w:val="006834D6"/>
    <w:rsid w:val="0068360F"/>
    <w:rsid w:val="006843CF"/>
    <w:rsid w:val="00684486"/>
    <w:rsid w:val="00684686"/>
    <w:rsid w:val="0068474B"/>
    <w:rsid w:val="006854AB"/>
    <w:rsid w:val="00685D68"/>
    <w:rsid w:val="00686068"/>
    <w:rsid w:val="00686786"/>
    <w:rsid w:val="00686C3D"/>
    <w:rsid w:val="006871EE"/>
    <w:rsid w:val="006877C9"/>
    <w:rsid w:val="0068782D"/>
    <w:rsid w:val="00687A7F"/>
    <w:rsid w:val="00687AE3"/>
    <w:rsid w:val="00687CC2"/>
    <w:rsid w:val="00687E95"/>
    <w:rsid w:val="00690729"/>
    <w:rsid w:val="00690CB1"/>
    <w:rsid w:val="006910DB"/>
    <w:rsid w:val="0069138B"/>
    <w:rsid w:val="006913A8"/>
    <w:rsid w:val="006914A3"/>
    <w:rsid w:val="00691E79"/>
    <w:rsid w:val="00692332"/>
    <w:rsid w:val="006926EB"/>
    <w:rsid w:val="00692D73"/>
    <w:rsid w:val="00693853"/>
    <w:rsid w:val="00693ABF"/>
    <w:rsid w:val="00693B86"/>
    <w:rsid w:val="00693D6C"/>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20F"/>
    <w:rsid w:val="006A092C"/>
    <w:rsid w:val="006A1646"/>
    <w:rsid w:val="006A175A"/>
    <w:rsid w:val="006A24A8"/>
    <w:rsid w:val="006A29AB"/>
    <w:rsid w:val="006A2DDD"/>
    <w:rsid w:val="006A3412"/>
    <w:rsid w:val="006A40A6"/>
    <w:rsid w:val="006A464C"/>
    <w:rsid w:val="006A4916"/>
    <w:rsid w:val="006A4B26"/>
    <w:rsid w:val="006A4C58"/>
    <w:rsid w:val="006A4CD3"/>
    <w:rsid w:val="006A5414"/>
    <w:rsid w:val="006A55A3"/>
    <w:rsid w:val="006A5DBD"/>
    <w:rsid w:val="006A5EBB"/>
    <w:rsid w:val="006A6273"/>
    <w:rsid w:val="006A6605"/>
    <w:rsid w:val="006A668B"/>
    <w:rsid w:val="006A66BD"/>
    <w:rsid w:val="006A6962"/>
    <w:rsid w:val="006A6D1E"/>
    <w:rsid w:val="006A7648"/>
    <w:rsid w:val="006A76A7"/>
    <w:rsid w:val="006A7800"/>
    <w:rsid w:val="006A789B"/>
    <w:rsid w:val="006A78D9"/>
    <w:rsid w:val="006B00D5"/>
    <w:rsid w:val="006B0358"/>
    <w:rsid w:val="006B0F30"/>
    <w:rsid w:val="006B11FA"/>
    <w:rsid w:val="006B1392"/>
    <w:rsid w:val="006B1855"/>
    <w:rsid w:val="006B1E65"/>
    <w:rsid w:val="006B231E"/>
    <w:rsid w:val="006B25A9"/>
    <w:rsid w:val="006B2877"/>
    <w:rsid w:val="006B2893"/>
    <w:rsid w:val="006B38FD"/>
    <w:rsid w:val="006B3CDF"/>
    <w:rsid w:val="006B3E5B"/>
    <w:rsid w:val="006B407E"/>
    <w:rsid w:val="006B456F"/>
    <w:rsid w:val="006B49F1"/>
    <w:rsid w:val="006B5413"/>
    <w:rsid w:val="006B5414"/>
    <w:rsid w:val="006B5769"/>
    <w:rsid w:val="006B5F44"/>
    <w:rsid w:val="006B601D"/>
    <w:rsid w:val="006B619C"/>
    <w:rsid w:val="006B61A4"/>
    <w:rsid w:val="006B6C73"/>
    <w:rsid w:val="006B7005"/>
    <w:rsid w:val="006B7331"/>
    <w:rsid w:val="006B73D7"/>
    <w:rsid w:val="006B7491"/>
    <w:rsid w:val="006B7561"/>
    <w:rsid w:val="006B7598"/>
    <w:rsid w:val="006B783F"/>
    <w:rsid w:val="006B7896"/>
    <w:rsid w:val="006B7AA0"/>
    <w:rsid w:val="006C0766"/>
    <w:rsid w:val="006C0E2F"/>
    <w:rsid w:val="006C0EC1"/>
    <w:rsid w:val="006C1227"/>
    <w:rsid w:val="006C12B6"/>
    <w:rsid w:val="006C137C"/>
    <w:rsid w:val="006C1412"/>
    <w:rsid w:val="006C14DD"/>
    <w:rsid w:val="006C177D"/>
    <w:rsid w:val="006C1FDD"/>
    <w:rsid w:val="006C247C"/>
    <w:rsid w:val="006C2599"/>
    <w:rsid w:val="006C2E2C"/>
    <w:rsid w:val="006C3451"/>
    <w:rsid w:val="006C3583"/>
    <w:rsid w:val="006C393A"/>
    <w:rsid w:val="006C3E96"/>
    <w:rsid w:val="006C437E"/>
    <w:rsid w:val="006C4C17"/>
    <w:rsid w:val="006C5571"/>
    <w:rsid w:val="006C5904"/>
    <w:rsid w:val="006C5B9B"/>
    <w:rsid w:val="006C5CC4"/>
    <w:rsid w:val="006C6454"/>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CA5"/>
    <w:rsid w:val="006D3E32"/>
    <w:rsid w:val="006D4A20"/>
    <w:rsid w:val="006D4B11"/>
    <w:rsid w:val="006D4CF0"/>
    <w:rsid w:val="006D4DFF"/>
    <w:rsid w:val="006D550F"/>
    <w:rsid w:val="006D5568"/>
    <w:rsid w:val="006D5571"/>
    <w:rsid w:val="006D5EDF"/>
    <w:rsid w:val="006D62B8"/>
    <w:rsid w:val="006D6525"/>
    <w:rsid w:val="006D759E"/>
    <w:rsid w:val="006D75DB"/>
    <w:rsid w:val="006D76E6"/>
    <w:rsid w:val="006D7819"/>
    <w:rsid w:val="006E00CA"/>
    <w:rsid w:val="006E0140"/>
    <w:rsid w:val="006E0284"/>
    <w:rsid w:val="006E05E3"/>
    <w:rsid w:val="006E097F"/>
    <w:rsid w:val="006E0F8D"/>
    <w:rsid w:val="006E13AE"/>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6DC"/>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CE8"/>
    <w:rsid w:val="006F42DC"/>
    <w:rsid w:val="006F4714"/>
    <w:rsid w:val="006F4B59"/>
    <w:rsid w:val="006F5356"/>
    <w:rsid w:val="006F577D"/>
    <w:rsid w:val="006F585E"/>
    <w:rsid w:val="006F7B86"/>
    <w:rsid w:val="006F7CD7"/>
    <w:rsid w:val="0070074B"/>
    <w:rsid w:val="0070088A"/>
    <w:rsid w:val="00700D8E"/>
    <w:rsid w:val="00700F26"/>
    <w:rsid w:val="007011C5"/>
    <w:rsid w:val="00701A32"/>
    <w:rsid w:val="00701B06"/>
    <w:rsid w:val="00701C0D"/>
    <w:rsid w:val="00701C2C"/>
    <w:rsid w:val="00701ED8"/>
    <w:rsid w:val="00701EFE"/>
    <w:rsid w:val="0070227C"/>
    <w:rsid w:val="007027E3"/>
    <w:rsid w:val="007027E9"/>
    <w:rsid w:val="0070287F"/>
    <w:rsid w:val="00702FD5"/>
    <w:rsid w:val="007032CA"/>
    <w:rsid w:val="007035DC"/>
    <w:rsid w:val="007038F8"/>
    <w:rsid w:val="00703BAB"/>
    <w:rsid w:val="00703D6E"/>
    <w:rsid w:val="00703EBF"/>
    <w:rsid w:val="00704D9A"/>
    <w:rsid w:val="00704F37"/>
    <w:rsid w:val="00706419"/>
    <w:rsid w:val="00706638"/>
    <w:rsid w:val="007100C5"/>
    <w:rsid w:val="00710166"/>
    <w:rsid w:val="00710395"/>
    <w:rsid w:val="007104B1"/>
    <w:rsid w:val="007108F4"/>
    <w:rsid w:val="007109A3"/>
    <w:rsid w:val="00710F38"/>
    <w:rsid w:val="0071132F"/>
    <w:rsid w:val="00711410"/>
    <w:rsid w:val="007116C1"/>
    <w:rsid w:val="007117A0"/>
    <w:rsid w:val="00711F0F"/>
    <w:rsid w:val="007125A4"/>
    <w:rsid w:val="007125E4"/>
    <w:rsid w:val="00712889"/>
    <w:rsid w:val="007128DE"/>
    <w:rsid w:val="0071290D"/>
    <w:rsid w:val="00712B40"/>
    <w:rsid w:val="00712B9E"/>
    <w:rsid w:val="00713402"/>
    <w:rsid w:val="00713E18"/>
    <w:rsid w:val="00714093"/>
    <w:rsid w:val="00714593"/>
    <w:rsid w:val="00714598"/>
    <w:rsid w:val="00715076"/>
    <w:rsid w:val="00715326"/>
    <w:rsid w:val="007153BB"/>
    <w:rsid w:val="00715424"/>
    <w:rsid w:val="00715799"/>
    <w:rsid w:val="00715B20"/>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2C9"/>
    <w:rsid w:val="00723504"/>
    <w:rsid w:val="00723B70"/>
    <w:rsid w:val="007244BA"/>
    <w:rsid w:val="00724E53"/>
    <w:rsid w:val="0072535D"/>
    <w:rsid w:val="00725689"/>
    <w:rsid w:val="007256D0"/>
    <w:rsid w:val="007259EF"/>
    <w:rsid w:val="0072652D"/>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63"/>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A17"/>
    <w:rsid w:val="00744A5D"/>
    <w:rsid w:val="00744C0B"/>
    <w:rsid w:val="00744E23"/>
    <w:rsid w:val="00744F08"/>
    <w:rsid w:val="00745192"/>
    <w:rsid w:val="00745421"/>
    <w:rsid w:val="00745F15"/>
    <w:rsid w:val="00745FC7"/>
    <w:rsid w:val="00746185"/>
    <w:rsid w:val="00746482"/>
    <w:rsid w:val="0074655C"/>
    <w:rsid w:val="00746A18"/>
    <w:rsid w:val="00746DCD"/>
    <w:rsid w:val="00747053"/>
    <w:rsid w:val="00747081"/>
    <w:rsid w:val="00747106"/>
    <w:rsid w:val="0074733C"/>
    <w:rsid w:val="00747F08"/>
    <w:rsid w:val="00747F28"/>
    <w:rsid w:val="00747F8A"/>
    <w:rsid w:val="00747FB9"/>
    <w:rsid w:val="007501FF"/>
    <w:rsid w:val="007507AB"/>
    <w:rsid w:val="00750DBD"/>
    <w:rsid w:val="00751024"/>
    <w:rsid w:val="00751FE8"/>
    <w:rsid w:val="007527D2"/>
    <w:rsid w:val="00752AC2"/>
    <w:rsid w:val="00752B9E"/>
    <w:rsid w:val="0075321D"/>
    <w:rsid w:val="00753FA6"/>
    <w:rsid w:val="007541E6"/>
    <w:rsid w:val="00754472"/>
    <w:rsid w:val="007547DE"/>
    <w:rsid w:val="00754A24"/>
    <w:rsid w:val="00754C17"/>
    <w:rsid w:val="00754CAC"/>
    <w:rsid w:val="007554E8"/>
    <w:rsid w:val="00755890"/>
    <w:rsid w:val="00755B76"/>
    <w:rsid w:val="007563C9"/>
    <w:rsid w:val="0075662D"/>
    <w:rsid w:val="00756BA2"/>
    <w:rsid w:val="00756C45"/>
    <w:rsid w:val="007578FE"/>
    <w:rsid w:val="00757B85"/>
    <w:rsid w:val="00757CA5"/>
    <w:rsid w:val="00757E63"/>
    <w:rsid w:val="00760189"/>
    <w:rsid w:val="0076072A"/>
    <w:rsid w:val="007608C3"/>
    <w:rsid w:val="00761B1E"/>
    <w:rsid w:val="007623EB"/>
    <w:rsid w:val="0076258B"/>
    <w:rsid w:val="00762CE9"/>
    <w:rsid w:val="00762F17"/>
    <w:rsid w:val="00763A71"/>
    <w:rsid w:val="007642C0"/>
    <w:rsid w:val="007656A8"/>
    <w:rsid w:val="00765759"/>
    <w:rsid w:val="00765F75"/>
    <w:rsid w:val="007662B2"/>
    <w:rsid w:val="007667A1"/>
    <w:rsid w:val="007669E0"/>
    <w:rsid w:val="00766DB0"/>
    <w:rsid w:val="00767CEB"/>
    <w:rsid w:val="00767E82"/>
    <w:rsid w:val="007709DA"/>
    <w:rsid w:val="00770B47"/>
    <w:rsid w:val="00770C53"/>
    <w:rsid w:val="00770E20"/>
    <w:rsid w:val="00771135"/>
    <w:rsid w:val="007713EE"/>
    <w:rsid w:val="00771CAC"/>
    <w:rsid w:val="007722A8"/>
    <w:rsid w:val="00772654"/>
    <w:rsid w:val="00772D23"/>
    <w:rsid w:val="00772FEB"/>
    <w:rsid w:val="0077344F"/>
    <w:rsid w:val="00773788"/>
    <w:rsid w:val="00773C2C"/>
    <w:rsid w:val="00774441"/>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8E5"/>
    <w:rsid w:val="00781BDB"/>
    <w:rsid w:val="00781C30"/>
    <w:rsid w:val="007830EB"/>
    <w:rsid w:val="007835AF"/>
    <w:rsid w:val="007836FD"/>
    <w:rsid w:val="007837C5"/>
    <w:rsid w:val="007837D4"/>
    <w:rsid w:val="0078384C"/>
    <w:rsid w:val="00783D36"/>
    <w:rsid w:val="00784480"/>
    <w:rsid w:val="007846A1"/>
    <w:rsid w:val="007849FE"/>
    <w:rsid w:val="00785009"/>
    <w:rsid w:val="007850CC"/>
    <w:rsid w:val="0078594D"/>
    <w:rsid w:val="00785B98"/>
    <w:rsid w:val="0078602F"/>
    <w:rsid w:val="00786288"/>
    <w:rsid w:val="007863E4"/>
    <w:rsid w:val="007867C4"/>
    <w:rsid w:val="00786FC1"/>
    <w:rsid w:val="007878AB"/>
    <w:rsid w:val="0078797B"/>
    <w:rsid w:val="007905AE"/>
    <w:rsid w:val="007907AE"/>
    <w:rsid w:val="00790966"/>
    <w:rsid w:val="007909A2"/>
    <w:rsid w:val="00790F1C"/>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399"/>
    <w:rsid w:val="0079658D"/>
    <w:rsid w:val="007967FD"/>
    <w:rsid w:val="007969A7"/>
    <w:rsid w:val="00796AA4"/>
    <w:rsid w:val="00796DBE"/>
    <w:rsid w:val="00797135"/>
    <w:rsid w:val="00797F24"/>
    <w:rsid w:val="007A01DE"/>
    <w:rsid w:val="007A0A3B"/>
    <w:rsid w:val="007A13F1"/>
    <w:rsid w:val="007A143E"/>
    <w:rsid w:val="007A1619"/>
    <w:rsid w:val="007A1D8A"/>
    <w:rsid w:val="007A2778"/>
    <w:rsid w:val="007A2A31"/>
    <w:rsid w:val="007A2E9B"/>
    <w:rsid w:val="007A3837"/>
    <w:rsid w:val="007A3E3E"/>
    <w:rsid w:val="007A45EF"/>
    <w:rsid w:val="007A4896"/>
    <w:rsid w:val="007A59DE"/>
    <w:rsid w:val="007A5C98"/>
    <w:rsid w:val="007A5CA4"/>
    <w:rsid w:val="007A5E38"/>
    <w:rsid w:val="007A6005"/>
    <w:rsid w:val="007A6050"/>
    <w:rsid w:val="007A618F"/>
    <w:rsid w:val="007A63BE"/>
    <w:rsid w:val="007A688C"/>
    <w:rsid w:val="007A715D"/>
    <w:rsid w:val="007A721A"/>
    <w:rsid w:val="007A7446"/>
    <w:rsid w:val="007A7525"/>
    <w:rsid w:val="007A7E9B"/>
    <w:rsid w:val="007B02DA"/>
    <w:rsid w:val="007B03F4"/>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13"/>
    <w:rsid w:val="007B6987"/>
    <w:rsid w:val="007B6B93"/>
    <w:rsid w:val="007B6D8C"/>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375E"/>
    <w:rsid w:val="007C4317"/>
    <w:rsid w:val="007C4484"/>
    <w:rsid w:val="007C46C7"/>
    <w:rsid w:val="007C47CB"/>
    <w:rsid w:val="007C483E"/>
    <w:rsid w:val="007C4CBC"/>
    <w:rsid w:val="007C4FBF"/>
    <w:rsid w:val="007C55B9"/>
    <w:rsid w:val="007C58AF"/>
    <w:rsid w:val="007C58FB"/>
    <w:rsid w:val="007C5D70"/>
    <w:rsid w:val="007C5F8D"/>
    <w:rsid w:val="007C5FC3"/>
    <w:rsid w:val="007C634C"/>
    <w:rsid w:val="007C63D4"/>
    <w:rsid w:val="007C651F"/>
    <w:rsid w:val="007C6543"/>
    <w:rsid w:val="007C739B"/>
    <w:rsid w:val="007C73EA"/>
    <w:rsid w:val="007C794C"/>
    <w:rsid w:val="007C7FC9"/>
    <w:rsid w:val="007C7FCC"/>
    <w:rsid w:val="007D09E0"/>
    <w:rsid w:val="007D0AE0"/>
    <w:rsid w:val="007D12C0"/>
    <w:rsid w:val="007D13E1"/>
    <w:rsid w:val="007D13F7"/>
    <w:rsid w:val="007D1917"/>
    <w:rsid w:val="007D1EAC"/>
    <w:rsid w:val="007D29E3"/>
    <w:rsid w:val="007D29F7"/>
    <w:rsid w:val="007D2ACF"/>
    <w:rsid w:val="007D34E0"/>
    <w:rsid w:val="007D36C2"/>
    <w:rsid w:val="007D3A2E"/>
    <w:rsid w:val="007D3AAB"/>
    <w:rsid w:val="007D40B5"/>
    <w:rsid w:val="007D4641"/>
    <w:rsid w:val="007D4BF7"/>
    <w:rsid w:val="007D5520"/>
    <w:rsid w:val="007D57CD"/>
    <w:rsid w:val="007D5844"/>
    <w:rsid w:val="007D63C8"/>
    <w:rsid w:val="007D659B"/>
    <w:rsid w:val="007D65A0"/>
    <w:rsid w:val="007D6AEE"/>
    <w:rsid w:val="007D7110"/>
    <w:rsid w:val="007D731A"/>
    <w:rsid w:val="007D733F"/>
    <w:rsid w:val="007D7343"/>
    <w:rsid w:val="007D74B7"/>
    <w:rsid w:val="007D7A7C"/>
    <w:rsid w:val="007D7D82"/>
    <w:rsid w:val="007D7E2C"/>
    <w:rsid w:val="007E013D"/>
    <w:rsid w:val="007E0233"/>
    <w:rsid w:val="007E08DF"/>
    <w:rsid w:val="007E0A2D"/>
    <w:rsid w:val="007E0E82"/>
    <w:rsid w:val="007E124E"/>
    <w:rsid w:val="007E1388"/>
    <w:rsid w:val="007E1703"/>
    <w:rsid w:val="007E18DB"/>
    <w:rsid w:val="007E1A61"/>
    <w:rsid w:val="007E1F52"/>
    <w:rsid w:val="007E2500"/>
    <w:rsid w:val="007E25AA"/>
    <w:rsid w:val="007E2961"/>
    <w:rsid w:val="007E31A2"/>
    <w:rsid w:val="007E3BD4"/>
    <w:rsid w:val="007E3DF7"/>
    <w:rsid w:val="007E3F5C"/>
    <w:rsid w:val="007E4433"/>
    <w:rsid w:val="007E4530"/>
    <w:rsid w:val="007E5332"/>
    <w:rsid w:val="007E53F0"/>
    <w:rsid w:val="007E562A"/>
    <w:rsid w:val="007E58C5"/>
    <w:rsid w:val="007E5958"/>
    <w:rsid w:val="007E5DA7"/>
    <w:rsid w:val="007E5F51"/>
    <w:rsid w:val="007E6AD8"/>
    <w:rsid w:val="007E7C28"/>
    <w:rsid w:val="007E7C34"/>
    <w:rsid w:val="007E7D4F"/>
    <w:rsid w:val="007E7DEE"/>
    <w:rsid w:val="007F0108"/>
    <w:rsid w:val="007F021D"/>
    <w:rsid w:val="007F02E5"/>
    <w:rsid w:val="007F0439"/>
    <w:rsid w:val="007F04ED"/>
    <w:rsid w:val="007F0B5C"/>
    <w:rsid w:val="007F1042"/>
    <w:rsid w:val="007F11E4"/>
    <w:rsid w:val="007F144B"/>
    <w:rsid w:val="007F14F6"/>
    <w:rsid w:val="007F22BD"/>
    <w:rsid w:val="007F27A9"/>
    <w:rsid w:val="007F2EAE"/>
    <w:rsid w:val="007F3353"/>
    <w:rsid w:val="007F3412"/>
    <w:rsid w:val="007F3847"/>
    <w:rsid w:val="007F3DD7"/>
    <w:rsid w:val="007F3E20"/>
    <w:rsid w:val="007F4991"/>
    <w:rsid w:val="007F4ABA"/>
    <w:rsid w:val="007F4DDF"/>
    <w:rsid w:val="007F4ED5"/>
    <w:rsid w:val="007F5575"/>
    <w:rsid w:val="007F590E"/>
    <w:rsid w:val="007F59E8"/>
    <w:rsid w:val="007F5E12"/>
    <w:rsid w:val="007F607E"/>
    <w:rsid w:val="007F62C7"/>
    <w:rsid w:val="007F630C"/>
    <w:rsid w:val="007F6397"/>
    <w:rsid w:val="007F63CC"/>
    <w:rsid w:val="007F6926"/>
    <w:rsid w:val="007F6A16"/>
    <w:rsid w:val="007F6EB4"/>
    <w:rsid w:val="007F7532"/>
    <w:rsid w:val="007F7737"/>
    <w:rsid w:val="007F785F"/>
    <w:rsid w:val="007F7BB0"/>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C"/>
    <w:rsid w:val="0080351E"/>
    <w:rsid w:val="00803792"/>
    <w:rsid w:val="008039E6"/>
    <w:rsid w:val="00803AA5"/>
    <w:rsid w:val="00803BFA"/>
    <w:rsid w:val="00803C1E"/>
    <w:rsid w:val="00803FE1"/>
    <w:rsid w:val="00804092"/>
    <w:rsid w:val="00804242"/>
    <w:rsid w:val="0080457B"/>
    <w:rsid w:val="00804A51"/>
    <w:rsid w:val="00804C78"/>
    <w:rsid w:val="00804F7C"/>
    <w:rsid w:val="00805323"/>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07FD5"/>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37B4"/>
    <w:rsid w:val="0081473F"/>
    <w:rsid w:val="00814E53"/>
    <w:rsid w:val="00815058"/>
    <w:rsid w:val="00815271"/>
    <w:rsid w:val="008152E0"/>
    <w:rsid w:val="00816152"/>
    <w:rsid w:val="0081675F"/>
    <w:rsid w:val="00816949"/>
    <w:rsid w:val="00816984"/>
    <w:rsid w:val="00817415"/>
    <w:rsid w:val="00817787"/>
    <w:rsid w:val="00820151"/>
    <w:rsid w:val="0082055C"/>
    <w:rsid w:val="008206FE"/>
    <w:rsid w:val="0082287F"/>
    <w:rsid w:val="00822F1E"/>
    <w:rsid w:val="00822FAF"/>
    <w:rsid w:val="008237B4"/>
    <w:rsid w:val="00823BCC"/>
    <w:rsid w:val="00823C1F"/>
    <w:rsid w:val="00824FD2"/>
    <w:rsid w:val="00825266"/>
    <w:rsid w:val="008254FB"/>
    <w:rsid w:val="00825680"/>
    <w:rsid w:val="0082570A"/>
    <w:rsid w:val="00825E8F"/>
    <w:rsid w:val="00825FD4"/>
    <w:rsid w:val="00826D9D"/>
    <w:rsid w:val="00827083"/>
    <w:rsid w:val="00827136"/>
    <w:rsid w:val="00827190"/>
    <w:rsid w:val="008275D5"/>
    <w:rsid w:val="00827A84"/>
    <w:rsid w:val="008302B3"/>
    <w:rsid w:val="008303C3"/>
    <w:rsid w:val="008304F7"/>
    <w:rsid w:val="00830CE1"/>
    <w:rsid w:val="00830D84"/>
    <w:rsid w:val="008314E2"/>
    <w:rsid w:val="0083198D"/>
    <w:rsid w:val="00831BC2"/>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C2C"/>
    <w:rsid w:val="00836EFA"/>
    <w:rsid w:val="0083752B"/>
    <w:rsid w:val="008376EB"/>
    <w:rsid w:val="008400C6"/>
    <w:rsid w:val="008402CC"/>
    <w:rsid w:val="0084076B"/>
    <w:rsid w:val="0084121E"/>
    <w:rsid w:val="00841923"/>
    <w:rsid w:val="00841B2E"/>
    <w:rsid w:val="00842706"/>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544"/>
    <w:rsid w:val="008547D1"/>
    <w:rsid w:val="008549AF"/>
    <w:rsid w:val="00855637"/>
    <w:rsid w:val="0085565B"/>
    <w:rsid w:val="008557D6"/>
    <w:rsid w:val="00855A74"/>
    <w:rsid w:val="00855E2E"/>
    <w:rsid w:val="00855E33"/>
    <w:rsid w:val="00856459"/>
    <w:rsid w:val="00857272"/>
    <w:rsid w:val="00857331"/>
    <w:rsid w:val="00857E0B"/>
    <w:rsid w:val="00860077"/>
    <w:rsid w:val="00860283"/>
    <w:rsid w:val="0086058E"/>
    <w:rsid w:val="00860C34"/>
    <w:rsid w:val="00861196"/>
    <w:rsid w:val="008616A5"/>
    <w:rsid w:val="00861DF7"/>
    <w:rsid w:val="0086263A"/>
    <w:rsid w:val="00862F65"/>
    <w:rsid w:val="00862FC7"/>
    <w:rsid w:val="0086342F"/>
    <w:rsid w:val="0086360A"/>
    <w:rsid w:val="008638F0"/>
    <w:rsid w:val="00863A21"/>
    <w:rsid w:val="00863B9C"/>
    <w:rsid w:val="00864760"/>
    <w:rsid w:val="00864A63"/>
    <w:rsid w:val="00864A7D"/>
    <w:rsid w:val="00864A9A"/>
    <w:rsid w:val="008658E1"/>
    <w:rsid w:val="00865C99"/>
    <w:rsid w:val="00865D9B"/>
    <w:rsid w:val="0086614C"/>
    <w:rsid w:val="0086638D"/>
    <w:rsid w:val="0086659C"/>
    <w:rsid w:val="008666EC"/>
    <w:rsid w:val="00866C8B"/>
    <w:rsid w:val="00867060"/>
    <w:rsid w:val="00867137"/>
    <w:rsid w:val="0086785E"/>
    <w:rsid w:val="00867997"/>
    <w:rsid w:val="00867B6D"/>
    <w:rsid w:val="0087019B"/>
    <w:rsid w:val="0087073A"/>
    <w:rsid w:val="0087115D"/>
    <w:rsid w:val="008711EA"/>
    <w:rsid w:val="00871235"/>
    <w:rsid w:val="00871C5A"/>
    <w:rsid w:val="00871CED"/>
    <w:rsid w:val="00871DC9"/>
    <w:rsid w:val="00871E4D"/>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A9D"/>
    <w:rsid w:val="00874B4C"/>
    <w:rsid w:val="00874F29"/>
    <w:rsid w:val="00875351"/>
    <w:rsid w:val="0087541F"/>
    <w:rsid w:val="00875D4D"/>
    <w:rsid w:val="008764A6"/>
    <w:rsid w:val="00876903"/>
    <w:rsid w:val="00876AEB"/>
    <w:rsid w:val="0087706E"/>
    <w:rsid w:val="008776F0"/>
    <w:rsid w:val="008779C5"/>
    <w:rsid w:val="00877C13"/>
    <w:rsid w:val="00880094"/>
    <w:rsid w:val="00880FA5"/>
    <w:rsid w:val="008811CC"/>
    <w:rsid w:val="0088175C"/>
    <w:rsid w:val="008818EB"/>
    <w:rsid w:val="00881E57"/>
    <w:rsid w:val="00882A3B"/>
    <w:rsid w:val="008839A3"/>
    <w:rsid w:val="00883F3D"/>
    <w:rsid w:val="00884539"/>
    <w:rsid w:val="008845B3"/>
    <w:rsid w:val="008848C1"/>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896"/>
    <w:rsid w:val="008959BF"/>
    <w:rsid w:val="00895C85"/>
    <w:rsid w:val="00895CF0"/>
    <w:rsid w:val="0089630C"/>
    <w:rsid w:val="00896666"/>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61C"/>
    <w:rsid w:val="008A5DB5"/>
    <w:rsid w:val="008A5DEE"/>
    <w:rsid w:val="008A6021"/>
    <w:rsid w:val="008A62F4"/>
    <w:rsid w:val="008A6579"/>
    <w:rsid w:val="008A717A"/>
    <w:rsid w:val="008A721A"/>
    <w:rsid w:val="008A74DA"/>
    <w:rsid w:val="008A7866"/>
    <w:rsid w:val="008A7E22"/>
    <w:rsid w:val="008B008A"/>
    <w:rsid w:val="008B0368"/>
    <w:rsid w:val="008B0376"/>
    <w:rsid w:val="008B0414"/>
    <w:rsid w:val="008B0CDC"/>
    <w:rsid w:val="008B0F2C"/>
    <w:rsid w:val="008B1299"/>
    <w:rsid w:val="008B13D9"/>
    <w:rsid w:val="008B158E"/>
    <w:rsid w:val="008B171F"/>
    <w:rsid w:val="008B20DD"/>
    <w:rsid w:val="008B219F"/>
    <w:rsid w:val="008B2ECE"/>
    <w:rsid w:val="008B3041"/>
    <w:rsid w:val="008B3407"/>
    <w:rsid w:val="008B42B9"/>
    <w:rsid w:val="008B47F0"/>
    <w:rsid w:val="008B48DB"/>
    <w:rsid w:val="008B4BF0"/>
    <w:rsid w:val="008B5078"/>
    <w:rsid w:val="008B51FF"/>
    <w:rsid w:val="008B5235"/>
    <w:rsid w:val="008B5948"/>
    <w:rsid w:val="008B598F"/>
    <w:rsid w:val="008B5B97"/>
    <w:rsid w:val="008B5C19"/>
    <w:rsid w:val="008B5EA8"/>
    <w:rsid w:val="008B6130"/>
    <w:rsid w:val="008B621E"/>
    <w:rsid w:val="008B6536"/>
    <w:rsid w:val="008B660B"/>
    <w:rsid w:val="008B6735"/>
    <w:rsid w:val="008B6977"/>
    <w:rsid w:val="008B6B7F"/>
    <w:rsid w:val="008B710F"/>
    <w:rsid w:val="008B7129"/>
    <w:rsid w:val="008B72F8"/>
    <w:rsid w:val="008B7683"/>
    <w:rsid w:val="008C0791"/>
    <w:rsid w:val="008C0C29"/>
    <w:rsid w:val="008C0F4C"/>
    <w:rsid w:val="008C1510"/>
    <w:rsid w:val="008C26B2"/>
    <w:rsid w:val="008C29DD"/>
    <w:rsid w:val="008C314B"/>
    <w:rsid w:val="008C322F"/>
    <w:rsid w:val="008C3287"/>
    <w:rsid w:val="008C34B6"/>
    <w:rsid w:val="008C3773"/>
    <w:rsid w:val="008C3806"/>
    <w:rsid w:val="008C3936"/>
    <w:rsid w:val="008C3AE0"/>
    <w:rsid w:val="008C3C72"/>
    <w:rsid w:val="008C3DBA"/>
    <w:rsid w:val="008C3F0B"/>
    <w:rsid w:val="008C3F7C"/>
    <w:rsid w:val="008C47E9"/>
    <w:rsid w:val="008C4844"/>
    <w:rsid w:val="008C5B03"/>
    <w:rsid w:val="008C5B54"/>
    <w:rsid w:val="008C5C83"/>
    <w:rsid w:val="008C5D2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C92"/>
    <w:rsid w:val="008D3F63"/>
    <w:rsid w:val="008D4597"/>
    <w:rsid w:val="008D4656"/>
    <w:rsid w:val="008D4AE9"/>
    <w:rsid w:val="008D4F97"/>
    <w:rsid w:val="008D514B"/>
    <w:rsid w:val="008D5DEB"/>
    <w:rsid w:val="008D6553"/>
    <w:rsid w:val="008D663D"/>
    <w:rsid w:val="008D6B90"/>
    <w:rsid w:val="008D6B9B"/>
    <w:rsid w:val="008D6C10"/>
    <w:rsid w:val="008D753F"/>
    <w:rsid w:val="008D75D3"/>
    <w:rsid w:val="008D77E3"/>
    <w:rsid w:val="008D7B53"/>
    <w:rsid w:val="008D7E24"/>
    <w:rsid w:val="008E018E"/>
    <w:rsid w:val="008E05DB"/>
    <w:rsid w:val="008E06E8"/>
    <w:rsid w:val="008E0789"/>
    <w:rsid w:val="008E0A8C"/>
    <w:rsid w:val="008E0B9E"/>
    <w:rsid w:val="008E1600"/>
    <w:rsid w:val="008E17D0"/>
    <w:rsid w:val="008E1C2A"/>
    <w:rsid w:val="008E1E30"/>
    <w:rsid w:val="008E2493"/>
    <w:rsid w:val="008E2576"/>
    <w:rsid w:val="008E30B6"/>
    <w:rsid w:val="008E3533"/>
    <w:rsid w:val="008E3594"/>
    <w:rsid w:val="008E3968"/>
    <w:rsid w:val="008E3AF1"/>
    <w:rsid w:val="008E4091"/>
    <w:rsid w:val="008E43CA"/>
    <w:rsid w:val="008E44D2"/>
    <w:rsid w:val="008E46D6"/>
    <w:rsid w:val="008E4761"/>
    <w:rsid w:val="008E49CF"/>
    <w:rsid w:val="008E4A8A"/>
    <w:rsid w:val="008E4B64"/>
    <w:rsid w:val="008E4D07"/>
    <w:rsid w:val="008E58B9"/>
    <w:rsid w:val="008E5A5A"/>
    <w:rsid w:val="008E5B41"/>
    <w:rsid w:val="008E5F5E"/>
    <w:rsid w:val="008E6483"/>
    <w:rsid w:val="008E66C1"/>
    <w:rsid w:val="008E69CB"/>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6F3"/>
    <w:rsid w:val="008F28BB"/>
    <w:rsid w:val="008F2B79"/>
    <w:rsid w:val="008F2DA1"/>
    <w:rsid w:val="008F365A"/>
    <w:rsid w:val="008F3B8B"/>
    <w:rsid w:val="008F3FAC"/>
    <w:rsid w:val="008F4B52"/>
    <w:rsid w:val="008F4F4D"/>
    <w:rsid w:val="008F53BA"/>
    <w:rsid w:val="008F55B0"/>
    <w:rsid w:val="008F6729"/>
    <w:rsid w:val="008F67F4"/>
    <w:rsid w:val="008F686A"/>
    <w:rsid w:val="008F6DC3"/>
    <w:rsid w:val="008F70D0"/>
    <w:rsid w:val="008F7515"/>
    <w:rsid w:val="008F7547"/>
    <w:rsid w:val="0090088A"/>
    <w:rsid w:val="009008A3"/>
    <w:rsid w:val="009008E8"/>
    <w:rsid w:val="00900B9A"/>
    <w:rsid w:val="00900DA2"/>
    <w:rsid w:val="009011AE"/>
    <w:rsid w:val="009011B7"/>
    <w:rsid w:val="00901BAF"/>
    <w:rsid w:val="00901D44"/>
    <w:rsid w:val="009021D7"/>
    <w:rsid w:val="0090235E"/>
    <w:rsid w:val="0090269C"/>
    <w:rsid w:val="0090278B"/>
    <w:rsid w:val="00902B00"/>
    <w:rsid w:val="00902BCF"/>
    <w:rsid w:val="00903D2A"/>
    <w:rsid w:val="00904B95"/>
    <w:rsid w:val="00905146"/>
    <w:rsid w:val="009051D6"/>
    <w:rsid w:val="0090527B"/>
    <w:rsid w:val="0090532F"/>
    <w:rsid w:val="009055CD"/>
    <w:rsid w:val="00905600"/>
    <w:rsid w:val="00905A4C"/>
    <w:rsid w:val="00906319"/>
    <w:rsid w:val="00906775"/>
    <w:rsid w:val="009069CF"/>
    <w:rsid w:val="00907024"/>
    <w:rsid w:val="00907703"/>
    <w:rsid w:val="00907EEB"/>
    <w:rsid w:val="009103F1"/>
    <w:rsid w:val="00911195"/>
    <w:rsid w:val="00911340"/>
    <w:rsid w:val="009114DD"/>
    <w:rsid w:val="00911B7D"/>
    <w:rsid w:val="00911C72"/>
    <w:rsid w:val="0091221A"/>
    <w:rsid w:val="009123D2"/>
    <w:rsid w:val="00912B40"/>
    <w:rsid w:val="00912D86"/>
    <w:rsid w:val="009131B7"/>
    <w:rsid w:val="009131C5"/>
    <w:rsid w:val="0091381D"/>
    <w:rsid w:val="009138BF"/>
    <w:rsid w:val="00913A49"/>
    <w:rsid w:val="00913F55"/>
    <w:rsid w:val="00914201"/>
    <w:rsid w:val="0091433A"/>
    <w:rsid w:val="00914494"/>
    <w:rsid w:val="00914F01"/>
    <w:rsid w:val="009157F2"/>
    <w:rsid w:val="00915AAF"/>
    <w:rsid w:val="009165C1"/>
    <w:rsid w:val="00916814"/>
    <w:rsid w:val="0091691D"/>
    <w:rsid w:val="00917388"/>
    <w:rsid w:val="00917925"/>
    <w:rsid w:val="00917961"/>
    <w:rsid w:val="00920A39"/>
    <w:rsid w:val="00920F25"/>
    <w:rsid w:val="00921252"/>
    <w:rsid w:val="009213F9"/>
    <w:rsid w:val="00921528"/>
    <w:rsid w:val="00921872"/>
    <w:rsid w:val="00921EC9"/>
    <w:rsid w:val="00921FF2"/>
    <w:rsid w:val="0092246D"/>
    <w:rsid w:val="00922919"/>
    <w:rsid w:val="00922A7C"/>
    <w:rsid w:val="00922EE3"/>
    <w:rsid w:val="00923058"/>
    <w:rsid w:val="00923082"/>
    <w:rsid w:val="0092308F"/>
    <w:rsid w:val="0092380B"/>
    <w:rsid w:val="00923C96"/>
    <w:rsid w:val="00924157"/>
    <w:rsid w:val="0092437C"/>
    <w:rsid w:val="0092479E"/>
    <w:rsid w:val="00924B1A"/>
    <w:rsid w:val="00924B5F"/>
    <w:rsid w:val="00924CF3"/>
    <w:rsid w:val="00924DFB"/>
    <w:rsid w:val="00925B85"/>
    <w:rsid w:val="00925F10"/>
    <w:rsid w:val="0092621F"/>
    <w:rsid w:val="0092692E"/>
    <w:rsid w:val="00927516"/>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508E"/>
    <w:rsid w:val="0093520C"/>
    <w:rsid w:val="0093552B"/>
    <w:rsid w:val="009358A9"/>
    <w:rsid w:val="009378CD"/>
    <w:rsid w:val="00937975"/>
    <w:rsid w:val="00940654"/>
    <w:rsid w:val="0094067B"/>
    <w:rsid w:val="00940AA2"/>
    <w:rsid w:val="00940C04"/>
    <w:rsid w:val="0094106C"/>
    <w:rsid w:val="00941297"/>
    <w:rsid w:val="00941BA3"/>
    <w:rsid w:val="0094254E"/>
    <w:rsid w:val="00942798"/>
    <w:rsid w:val="00942914"/>
    <w:rsid w:val="00942BC1"/>
    <w:rsid w:val="00942DB0"/>
    <w:rsid w:val="009433FC"/>
    <w:rsid w:val="009436EA"/>
    <w:rsid w:val="009438A4"/>
    <w:rsid w:val="009438E3"/>
    <w:rsid w:val="0094411A"/>
    <w:rsid w:val="009444C2"/>
    <w:rsid w:val="009445D8"/>
    <w:rsid w:val="00944AE7"/>
    <w:rsid w:val="00944B5A"/>
    <w:rsid w:val="00944B7A"/>
    <w:rsid w:val="009453D3"/>
    <w:rsid w:val="0094565C"/>
    <w:rsid w:val="00945D9A"/>
    <w:rsid w:val="00946030"/>
    <w:rsid w:val="009462BB"/>
    <w:rsid w:val="00946360"/>
    <w:rsid w:val="0094665B"/>
    <w:rsid w:val="00946B20"/>
    <w:rsid w:val="009472D3"/>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32B7"/>
    <w:rsid w:val="009536B6"/>
    <w:rsid w:val="009536E6"/>
    <w:rsid w:val="0095387A"/>
    <w:rsid w:val="00953886"/>
    <w:rsid w:val="00953B99"/>
    <w:rsid w:val="00953F9D"/>
    <w:rsid w:val="0095442F"/>
    <w:rsid w:val="009544CB"/>
    <w:rsid w:val="0095464B"/>
    <w:rsid w:val="00954757"/>
    <w:rsid w:val="00955113"/>
    <w:rsid w:val="009554C1"/>
    <w:rsid w:val="009559B4"/>
    <w:rsid w:val="00955A6B"/>
    <w:rsid w:val="00955B9C"/>
    <w:rsid w:val="00955E00"/>
    <w:rsid w:val="00955E61"/>
    <w:rsid w:val="009560B3"/>
    <w:rsid w:val="00956235"/>
    <w:rsid w:val="00956969"/>
    <w:rsid w:val="00956C16"/>
    <w:rsid w:val="00956ED4"/>
    <w:rsid w:val="009570BC"/>
    <w:rsid w:val="0095710B"/>
    <w:rsid w:val="009575C4"/>
    <w:rsid w:val="009578AA"/>
    <w:rsid w:val="00960092"/>
    <w:rsid w:val="00960A50"/>
    <w:rsid w:val="00960B83"/>
    <w:rsid w:val="00961291"/>
    <w:rsid w:val="0096133D"/>
    <w:rsid w:val="0096227F"/>
    <w:rsid w:val="009623C9"/>
    <w:rsid w:val="00962651"/>
    <w:rsid w:val="0096267B"/>
    <w:rsid w:val="009627EF"/>
    <w:rsid w:val="00963ABD"/>
    <w:rsid w:val="00963ACA"/>
    <w:rsid w:val="00963BFA"/>
    <w:rsid w:val="0096447C"/>
    <w:rsid w:val="00964499"/>
    <w:rsid w:val="009644BF"/>
    <w:rsid w:val="00964E2F"/>
    <w:rsid w:val="0096527C"/>
    <w:rsid w:val="009654AF"/>
    <w:rsid w:val="009659B2"/>
    <w:rsid w:val="00965D4F"/>
    <w:rsid w:val="00965FC7"/>
    <w:rsid w:val="009661AB"/>
    <w:rsid w:val="00966511"/>
    <w:rsid w:val="00966CD4"/>
    <w:rsid w:val="00966CFF"/>
    <w:rsid w:val="00967793"/>
    <w:rsid w:val="00967995"/>
    <w:rsid w:val="00967C5E"/>
    <w:rsid w:val="00967DFA"/>
    <w:rsid w:val="00970219"/>
    <w:rsid w:val="0097038D"/>
    <w:rsid w:val="0097047C"/>
    <w:rsid w:val="00970627"/>
    <w:rsid w:val="00970C56"/>
    <w:rsid w:val="00970D04"/>
    <w:rsid w:val="0097108F"/>
    <w:rsid w:val="009713FE"/>
    <w:rsid w:val="00971566"/>
    <w:rsid w:val="009719C1"/>
    <w:rsid w:val="00971E19"/>
    <w:rsid w:val="00972166"/>
    <w:rsid w:val="00972484"/>
    <w:rsid w:val="009725CE"/>
    <w:rsid w:val="00972DAD"/>
    <w:rsid w:val="00973047"/>
    <w:rsid w:val="009734E7"/>
    <w:rsid w:val="00973535"/>
    <w:rsid w:val="00973873"/>
    <w:rsid w:val="00973D52"/>
    <w:rsid w:val="00973E9B"/>
    <w:rsid w:val="00974A0D"/>
    <w:rsid w:val="00974F74"/>
    <w:rsid w:val="00975374"/>
    <w:rsid w:val="009756A8"/>
    <w:rsid w:val="009756DC"/>
    <w:rsid w:val="009758A9"/>
    <w:rsid w:val="00975A47"/>
    <w:rsid w:val="00975E26"/>
    <w:rsid w:val="00976109"/>
    <w:rsid w:val="0097630B"/>
    <w:rsid w:val="00976695"/>
    <w:rsid w:val="00976A77"/>
    <w:rsid w:val="00977222"/>
    <w:rsid w:val="00977BC7"/>
    <w:rsid w:val="00980088"/>
    <w:rsid w:val="009802BE"/>
    <w:rsid w:val="00980680"/>
    <w:rsid w:val="00980797"/>
    <w:rsid w:val="00980AE9"/>
    <w:rsid w:val="00981022"/>
    <w:rsid w:val="009811B6"/>
    <w:rsid w:val="009812A4"/>
    <w:rsid w:val="00981EE5"/>
    <w:rsid w:val="00981EF8"/>
    <w:rsid w:val="0098227B"/>
    <w:rsid w:val="00982413"/>
    <w:rsid w:val="0098252D"/>
    <w:rsid w:val="009826E4"/>
    <w:rsid w:val="00982C74"/>
    <w:rsid w:val="00982C99"/>
    <w:rsid w:val="009830B8"/>
    <w:rsid w:val="00983300"/>
    <w:rsid w:val="0098335C"/>
    <w:rsid w:val="009834C6"/>
    <w:rsid w:val="00983722"/>
    <w:rsid w:val="009837CE"/>
    <w:rsid w:val="009838B0"/>
    <w:rsid w:val="00983BB5"/>
    <w:rsid w:val="00984D06"/>
    <w:rsid w:val="00984DAA"/>
    <w:rsid w:val="00985131"/>
    <w:rsid w:val="009857CA"/>
    <w:rsid w:val="0098699F"/>
    <w:rsid w:val="009869B5"/>
    <w:rsid w:val="00986C76"/>
    <w:rsid w:val="0098791E"/>
    <w:rsid w:val="00987C10"/>
    <w:rsid w:val="009901E7"/>
    <w:rsid w:val="00990290"/>
    <w:rsid w:val="0099071D"/>
    <w:rsid w:val="00991369"/>
    <w:rsid w:val="009919CD"/>
    <w:rsid w:val="00991CD6"/>
    <w:rsid w:val="0099210B"/>
    <w:rsid w:val="00993383"/>
    <w:rsid w:val="009937D3"/>
    <w:rsid w:val="009939A1"/>
    <w:rsid w:val="00994057"/>
    <w:rsid w:val="00994286"/>
    <w:rsid w:val="009945AF"/>
    <w:rsid w:val="0099470F"/>
    <w:rsid w:val="00994B9A"/>
    <w:rsid w:val="00994D65"/>
    <w:rsid w:val="0099537E"/>
    <w:rsid w:val="009967D6"/>
    <w:rsid w:val="00996B27"/>
    <w:rsid w:val="00996D56"/>
    <w:rsid w:val="00996DBB"/>
    <w:rsid w:val="00997406"/>
    <w:rsid w:val="0099766E"/>
    <w:rsid w:val="00997CBE"/>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94F"/>
    <w:rsid w:val="009A6CE5"/>
    <w:rsid w:val="009A6E7C"/>
    <w:rsid w:val="009A7810"/>
    <w:rsid w:val="009A7CE6"/>
    <w:rsid w:val="009B0249"/>
    <w:rsid w:val="009B03E6"/>
    <w:rsid w:val="009B08A9"/>
    <w:rsid w:val="009B0AEE"/>
    <w:rsid w:val="009B0B09"/>
    <w:rsid w:val="009B1151"/>
    <w:rsid w:val="009B18A7"/>
    <w:rsid w:val="009B1996"/>
    <w:rsid w:val="009B2949"/>
    <w:rsid w:val="009B29BF"/>
    <w:rsid w:val="009B2AF4"/>
    <w:rsid w:val="009B34C7"/>
    <w:rsid w:val="009B3592"/>
    <w:rsid w:val="009B3FD0"/>
    <w:rsid w:val="009B438C"/>
    <w:rsid w:val="009B43CA"/>
    <w:rsid w:val="009B4B40"/>
    <w:rsid w:val="009B4BB8"/>
    <w:rsid w:val="009B4CF4"/>
    <w:rsid w:val="009B4F00"/>
    <w:rsid w:val="009B6124"/>
    <w:rsid w:val="009B6148"/>
    <w:rsid w:val="009B67E1"/>
    <w:rsid w:val="009B6FF9"/>
    <w:rsid w:val="009B70CF"/>
    <w:rsid w:val="009B72CE"/>
    <w:rsid w:val="009C0245"/>
    <w:rsid w:val="009C0AC2"/>
    <w:rsid w:val="009C0E26"/>
    <w:rsid w:val="009C0E59"/>
    <w:rsid w:val="009C1AD3"/>
    <w:rsid w:val="009C21F4"/>
    <w:rsid w:val="009C278B"/>
    <w:rsid w:val="009C2A92"/>
    <w:rsid w:val="009C2B18"/>
    <w:rsid w:val="009C2B9F"/>
    <w:rsid w:val="009C332F"/>
    <w:rsid w:val="009C3688"/>
    <w:rsid w:val="009C4106"/>
    <w:rsid w:val="009C41CC"/>
    <w:rsid w:val="009C4268"/>
    <w:rsid w:val="009C4631"/>
    <w:rsid w:val="009C4C72"/>
    <w:rsid w:val="009C4C78"/>
    <w:rsid w:val="009C4FC1"/>
    <w:rsid w:val="009C55B3"/>
    <w:rsid w:val="009C574A"/>
    <w:rsid w:val="009C68A4"/>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844"/>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134F"/>
    <w:rsid w:val="009E16A1"/>
    <w:rsid w:val="009E1B14"/>
    <w:rsid w:val="009E1DC4"/>
    <w:rsid w:val="009E203F"/>
    <w:rsid w:val="009E2064"/>
    <w:rsid w:val="009E2088"/>
    <w:rsid w:val="009E2401"/>
    <w:rsid w:val="009E325F"/>
    <w:rsid w:val="009E3373"/>
    <w:rsid w:val="009E3506"/>
    <w:rsid w:val="009E3570"/>
    <w:rsid w:val="009E36A0"/>
    <w:rsid w:val="009E3CB6"/>
    <w:rsid w:val="009E48EB"/>
    <w:rsid w:val="009E4AA8"/>
    <w:rsid w:val="009E4D0E"/>
    <w:rsid w:val="009E5180"/>
    <w:rsid w:val="009E5380"/>
    <w:rsid w:val="009E5490"/>
    <w:rsid w:val="009E58BD"/>
    <w:rsid w:val="009E5C2A"/>
    <w:rsid w:val="009E65B9"/>
    <w:rsid w:val="009E69AB"/>
    <w:rsid w:val="009E6ABC"/>
    <w:rsid w:val="009E7AF4"/>
    <w:rsid w:val="009E7CEE"/>
    <w:rsid w:val="009E7CFF"/>
    <w:rsid w:val="009E7EC6"/>
    <w:rsid w:val="009E7F33"/>
    <w:rsid w:val="009F0D0E"/>
    <w:rsid w:val="009F0E56"/>
    <w:rsid w:val="009F1267"/>
    <w:rsid w:val="009F1418"/>
    <w:rsid w:val="009F1A40"/>
    <w:rsid w:val="009F20A2"/>
    <w:rsid w:val="009F243B"/>
    <w:rsid w:val="009F2A71"/>
    <w:rsid w:val="009F2CEC"/>
    <w:rsid w:val="009F3292"/>
    <w:rsid w:val="009F37B5"/>
    <w:rsid w:val="009F37C2"/>
    <w:rsid w:val="009F37F2"/>
    <w:rsid w:val="009F3F39"/>
    <w:rsid w:val="009F4020"/>
    <w:rsid w:val="009F4407"/>
    <w:rsid w:val="009F4A6E"/>
    <w:rsid w:val="009F4DC0"/>
    <w:rsid w:val="009F502C"/>
    <w:rsid w:val="009F50A5"/>
    <w:rsid w:val="009F5151"/>
    <w:rsid w:val="009F5AC0"/>
    <w:rsid w:val="009F634F"/>
    <w:rsid w:val="009F65B7"/>
    <w:rsid w:val="009F66A6"/>
    <w:rsid w:val="009F69B9"/>
    <w:rsid w:val="009F6C0F"/>
    <w:rsid w:val="009F7915"/>
    <w:rsid w:val="009F7F65"/>
    <w:rsid w:val="009F7FF0"/>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FB8"/>
    <w:rsid w:val="00A066C9"/>
    <w:rsid w:val="00A06775"/>
    <w:rsid w:val="00A0681B"/>
    <w:rsid w:val="00A06BED"/>
    <w:rsid w:val="00A0761B"/>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9B"/>
    <w:rsid w:val="00A146EA"/>
    <w:rsid w:val="00A1478E"/>
    <w:rsid w:val="00A1495C"/>
    <w:rsid w:val="00A149E6"/>
    <w:rsid w:val="00A14C95"/>
    <w:rsid w:val="00A14F77"/>
    <w:rsid w:val="00A14F88"/>
    <w:rsid w:val="00A14F8D"/>
    <w:rsid w:val="00A15090"/>
    <w:rsid w:val="00A1513E"/>
    <w:rsid w:val="00A155BB"/>
    <w:rsid w:val="00A15F91"/>
    <w:rsid w:val="00A15FD9"/>
    <w:rsid w:val="00A16145"/>
    <w:rsid w:val="00A1642B"/>
    <w:rsid w:val="00A1667B"/>
    <w:rsid w:val="00A167F5"/>
    <w:rsid w:val="00A16A79"/>
    <w:rsid w:val="00A16B5C"/>
    <w:rsid w:val="00A1743B"/>
    <w:rsid w:val="00A17500"/>
    <w:rsid w:val="00A175FA"/>
    <w:rsid w:val="00A17C12"/>
    <w:rsid w:val="00A202ED"/>
    <w:rsid w:val="00A209FA"/>
    <w:rsid w:val="00A20AEA"/>
    <w:rsid w:val="00A20B3E"/>
    <w:rsid w:val="00A20B90"/>
    <w:rsid w:val="00A20BB9"/>
    <w:rsid w:val="00A20F8D"/>
    <w:rsid w:val="00A210D8"/>
    <w:rsid w:val="00A21BA3"/>
    <w:rsid w:val="00A21CDB"/>
    <w:rsid w:val="00A21EC1"/>
    <w:rsid w:val="00A22495"/>
    <w:rsid w:val="00A224AE"/>
    <w:rsid w:val="00A224D9"/>
    <w:rsid w:val="00A22501"/>
    <w:rsid w:val="00A2255C"/>
    <w:rsid w:val="00A2257B"/>
    <w:rsid w:val="00A228DC"/>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F8C"/>
    <w:rsid w:val="00A42132"/>
    <w:rsid w:val="00A42691"/>
    <w:rsid w:val="00A43091"/>
    <w:rsid w:val="00A4347A"/>
    <w:rsid w:val="00A43945"/>
    <w:rsid w:val="00A439D0"/>
    <w:rsid w:val="00A43CE7"/>
    <w:rsid w:val="00A441EA"/>
    <w:rsid w:val="00A4466A"/>
    <w:rsid w:val="00A44ACC"/>
    <w:rsid w:val="00A44B23"/>
    <w:rsid w:val="00A45211"/>
    <w:rsid w:val="00A453F3"/>
    <w:rsid w:val="00A45BDD"/>
    <w:rsid w:val="00A45CE8"/>
    <w:rsid w:val="00A45EB2"/>
    <w:rsid w:val="00A46091"/>
    <w:rsid w:val="00A46391"/>
    <w:rsid w:val="00A470D1"/>
    <w:rsid w:val="00A470FB"/>
    <w:rsid w:val="00A4768D"/>
    <w:rsid w:val="00A4781D"/>
    <w:rsid w:val="00A47A32"/>
    <w:rsid w:val="00A50494"/>
    <w:rsid w:val="00A50DA3"/>
    <w:rsid w:val="00A512D8"/>
    <w:rsid w:val="00A51441"/>
    <w:rsid w:val="00A51CB7"/>
    <w:rsid w:val="00A52728"/>
    <w:rsid w:val="00A52DCC"/>
    <w:rsid w:val="00A52EC8"/>
    <w:rsid w:val="00A530CB"/>
    <w:rsid w:val="00A53144"/>
    <w:rsid w:val="00A532E7"/>
    <w:rsid w:val="00A53819"/>
    <w:rsid w:val="00A53E58"/>
    <w:rsid w:val="00A544FE"/>
    <w:rsid w:val="00A54B42"/>
    <w:rsid w:val="00A55138"/>
    <w:rsid w:val="00A55981"/>
    <w:rsid w:val="00A55D6D"/>
    <w:rsid w:val="00A55FD3"/>
    <w:rsid w:val="00A56266"/>
    <w:rsid w:val="00A564E8"/>
    <w:rsid w:val="00A56EBD"/>
    <w:rsid w:val="00A5756B"/>
    <w:rsid w:val="00A5765C"/>
    <w:rsid w:val="00A57A37"/>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F8E"/>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25F"/>
    <w:rsid w:val="00A823C1"/>
    <w:rsid w:val="00A8247C"/>
    <w:rsid w:val="00A8254C"/>
    <w:rsid w:val="00A827C4"/>
    <w:rsid w:val="00A829FA"/>
    <w:rsid w:val="00A82FF1"/>
    <w:rsid w:val="00A831AB"/>
    <w:rsid w:val="00A83345"/>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855"/>
    <w:rsid w:val="00A87910"/>
    <w:rsid w:val="00A87B77"/>
    <w:rsid w:val="00A90783"/>
    <w:rsid w:val="00A90A42"/>
    <w:rsid w:val="00A90D80"/>
    <w:rsid w:val="00A912F1"/>
    <w:rsid w:val="00A9146B"/>
    <w:rsid w:val="00A9196A"/>
    <w:rsid w:val="00A91CDF"/>
    <w:rsid w:val="00A9316B"/>
    <w:rsid w:val="00A93C7D"/>
    <w:rsid w:val="00A93ED0"/>
    <w:rsid w:val="00A943ED"/>
    <w:rsid w:val="00A9478B"/>
    <w:rsid w:val="00A949DB"/>
    <w:rsid w:val="00A94B3F"/>
    <w:rsid w:val="00A94C6A"/>
    <w:rsid w:val="00A95004"/>
    <w:rsid w:val="00A950CF"/>
    <w:rsid w:val="00A953A1"/>
    <w:rsid w:val="00A958D5"/>
    <w:rsid w:val="00A95B32"/>
    <w:rsid w:val="00A95BC5"/>
    <w:rsid w:val="00A962A4"/>
    <w:rsid w:val="00A962E6"/>
    <w:rsid w:val="00A969BF"/>
    <w:rsid w:val="00A97282"/>
    <w:rsid w:val="00A974BB"/>
    <w:rsid w:val="00AA0121"/>
    <w:rsid w:val="00AA0268"/>
    <w:rsid w:val="00AA0DE7"/>
    <w:rsid w:val="00AA0EB9"/>
    <w:rsid w:val="00AA1075"/>
    <w:rsid w:val="00AA1809"/>
    <w:rsid w:val="00AA194B"/>
    <w:rsid w:val="00AA225E"/>
    <w:rsid w:val="00AA2272"/>
    <w:rsid w:val="00AA2382"/>
    <w:rsid w:val="00AA26AE"/>
    <w:rsid w:val="00AA33E9"/>
    <w:rsid w:val="00AA390E"/>
    <w:rsid w:val="00AA4242"/>
    <w:rsid w:val="00AA4344"/>
    <w:rsid w:val="00AA4702"/>
    <w:rsid w:val="00AA4887"/>
    <w:rsid w:val="00AA4899"/>
    <w:rsid w:val="00AA4D13"/>
    <w:rsid w:val="00AA4F2E"/>
    <w:rsid w:val="00AA4FC6"/>
    <w:rsid w:val="00AA587F"/>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1E2"/>
    <w:rsid w:val="00AB0569"/>
    <w:rsid w:val="00AB0D93"/>
    <w:rsid w:val="00AB0FF4"/>
    <w:rsid w:val="00AB103B"/>
    <w:rsid w:val="00AB132C"/>
    <w:rsid w:val="00AB152A"/>
    <w:rsid w:val="00AB18C2"/>
    <w:rsid w:val="00AB1FFB"/>
    <w:rsid w:val="00AB2076"/>
    <w:rsid w:val="00AB2716"/>
    <w:rsid w:val="00AB2A29"/>
    <w:rsid w:val="00AB33B6"/>
    <w:rsid w:val="00AB37BB"/>
    <w:rsid w:val="00AB38CB"/>
    <w:rsid w:val="00AB3E57"/>
    <w:rsid w:val="00AB403C"/>
    <w:rsid w:val="00AB40DD"/>
    <w:rsid w:val="00AB4B3A"/>
    <w:rsid w:val="00AB4BE9"/>
    <w:rsid w:val="00AB4DB4"/>
    <w:rsid w:val="00AB4DF7"/>
    <w:rsid w:val="00AB4F84"/>
    <w:rsid w:val="00AB4FD6"/>
    <w:rsid w:val="00AB5357"/>
    <w:rsid w:val="00AB5FC2"/>
    <w:rsid w:val="00AB63A9"/>
    <w:rsid w:val="00AB641A"/>
    <w:rsid w:val="00AB66B5"/>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34BD"/>
    <w:rsid w:val="00AC3A0C"/>
    <w:rsid w:val="00AC3E8A"/>
    <w:rsid w:val="00AC460D"/>
    <w:rsid w:val="00AC469E"/>
    <w:rsid w:val="00AC4921"/>
    <w:rsid w:val="00AC4E36"/>
    <w:rsid w:val="00AC50BE"/>
    <w:rsid w:val="00AC5299"/>
    <w:rsid w:val="00AC59C2"/>
    <w:rsid w:val="00AC5F49"/>
    <w:rsid w:val="00AC5FF4"/>
    <w:rsid w:val="00AC60E9"/>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1FA2"/>
    <w:rsid w:val="00AD2355"/>
    <w:rsid w:val="00AD2AFB"/>
    <w:rsid w:val="00AD2C41"/>
    <w:rsid w:val="00AD2FF3"/>
    <w:rsid w:val="00AD3371"/>
    <w:rsid w:val="00AD3A33"/>
    <w:rsid w:val="00AD44BD"/>
    <w:rsid w:val="00AD44EE"/>
    <w:rsid w:val="00AD4655"/>
    <w:rsid w:val="00AD4FFB"/>
    <w:rsid w:val="00AD550E"/>
    <w:rsid w:val="00AD5630"/>
    <w:rsid w:val="00AD5714"/>
    <w:rsid w:val="00AD59B0"/>
    <w:rsid w:val="00AD5BE7"/>
    <w:rsid w:val="00AD5F2F"/>
    <w:rsid w:val="00AD658E"/>
    <w:rsid w:val="00AD6C98"/>
    <w:rsid w:val="00AD6E7C"/>
    <w:rsid w:val="00AD752B"/>
    <w:rsid w:val="00AD7A3A"/>
    <w:rsid w:val="00AD7C50"/>
    <w:rsid w:val="00AD7D86"/>
    <w:rsid w:val="00AD7DC2"/>
    <w:rsid w:val="00AE05EF"/>
    <w:rsid w:val="00AE0A60"/>
    <w:rsid w:val="00AE0FC2"/>
    <w:rsid w:val="00AE10D0"/>
    <w:rsid w:val="00AE1710"/>
    <w:rsid w:val="00AE1A9F"/>
    <w:rsid w:val="00AE1B44"/>
    <w:rsid w:val="00AE1D35"/>
    <w:rsid w:val="00AE1FB1"/>
    <w:rsid w:val="00AE20D0"/>
    <w:rsid w:val="00AE2386"/>
    <w:rsid w:val="00AE27DE"/>
    <w:rsid w:val="00AE2AEE"/>
    <w:rsid w:val="00AE30C8"/>
    <w:rsid w:val="00AE3A95"/>
    <w:rsid w:val="00AE3D09"/>
    <w:rsid w:val="00AE4F58"/>
    <w:rsid w:val="00AE596B"/>
    <w:rsid w:val="00AE5C10"/>
    <w:rsid w:val="00AE5D9C"/>
    <w:rsid w:val="00AE5EBB"/>
    <w:rsid w:val="00AE6012"/>
    <w:rsid w:val="00AE68E2"/>
    <w:rsid w:val="00AE6ADF"/>
    <w:rsid w:val="00AE703D"/>
    <w:rsid w:val="00AE7480"/>
    <w:rsid w:val="00AF005D"/>
    <w:rsid w:val="00AF03C4"/>
    <w:rsid w:val="00AF041E"/>
    <w:rsid w:val="00AF04ED"/>
    <w:rsid w:val="00AF0690"/>
    <w:rsid w:val="00AF0A1D"/>
    <w:rsid w:val="00AF0CC6"/>
    <w:rsid w:val="00AF1B25"/>
    <w:rsid w:val="00AF1BC5"/>
    <w:rsid w:val="00AF1C33"/>
    <w:rsid w:val="00AF1F2C"/>
    <w:rsid w:val="00AF2397"/>
    <w:rsid w:val="00AF2D3C"/>
    <w:rsid w:val="00AF3309"/>
    <w:rsid w:val="00AF364F"/>
    <w:rsid w:val="00AF36FD"/>
    <w:rsid w:val="00AF3761"/>
    <w:rsid w:val="00AF37E8"/>
    <w:rsid w:val="00AF39CE"/>
    <w:rsid w:val="00AF3B2E"/>
    <w:rsid w:val="00AF3D24"/>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A9D"/>
    <w:rsid w:val="00AF7E60"/>
    <w:rsid w:val="00B005F9"/>
    <w:rsid w:val="00B00DA0"/>
    <w:rsid w:val="00B00F85"/>
    <w:rsid w:val="00B00FBC"/>
    <w:rsid w:val="00B0122F"/>
    <w:rsid w:val="00B012F4"/>
    <w:rsid w:val="00B014A4"/>
    <w:rsid w:val="00B014D4"/>
    <w:rsid w:val="00B01532"/>
    <w:rsid w:val="00B016B8"/>
    <w:rsid w:val="00B01F39"/>
    <w:rsid w:val="00B03A5D"/>
    <w:rsid w:val="00B03F6E"/>
    <w:rsid w:val="00B0409E"/>
    <w:rsid w:val="00B044B1"/>
    <w:rsid w:val="00B0464D"/>
    <w:rsid w:val="00B04BAD"/>
    <w:rsid w:val="00B054EA"/>
    <w:rsid w:val="00B05852"/>
    <w:rsid w:val="00B0735F"/>
    <w:rsid w:val="00B0746F"/>
    <w:rsid w:val="00B07D7C"/>
    <w:rsid w:val="00B07D83"/>
    <w:rsid w:val="00B07E63"/>
    <w:rsid w:val="00B108C5"/>
    <w:rsid w:val="00B11596"/>
    <w:rsid w:val="00B11D0C"/>
    <w:rsid w:val="00B120C1"/>
    <w:rsid w:val="00B12100"/>
    <w:rsid w:val="00B12889"/>
    <w:rsid w:val="00B12AAA"/>
    <w:rsid w:val="00B12C58"/>
    <w:rsid w:val="00B13141"/>
    <w:rsid w:val="00B131F5"/>
    <w:rsid w:val="00B13331"/>
    <w:rsid w:val="00B13B7E"/>
    <w:rsid w:val="00B13E87"/>
    <w:rsid w:val="00B1424B"/>
    <w:rsid w:val="00B14495"/>
    <w:rsid w:val="00B15202"/>
    <w:rsid w:val="00B15321"/>
    <w:rsid w:val="00B154DE"/>
    <w:rsid w:val="00B15684"/>
    <w:rsid w:val="00B158FD"/>
    <w:rsid w:val="00B1593E"/>
    <w:rsid w:val="00B15ABC"/>
    <w:rsid w:val="00B15E87"/>
    <w:rsid w:val="00B16A40"/>
    <w:rsid w:val="00B170D8"/>
    <w:rsid w:val="00B17440"/>
    <w:rsid w:val="00B176F5"/>
    <w:rsid w:val="00B17A42"/>
    <w:rsid w:val="00B17D52"/>
    <w:rsid w:val="00B2040C"/>
    <w:rsid w:val="00B2063E"/>
    <w:rsid w:val="00B20F73"/>
    <w:rsid w:val="00B21AA3"/>
    <w:rsid w:val="00B21DAC"/>
    <w:rsid w:val="00B2248F"/>
    <w:rsid w:val="00B22599"/>
    <w:rsid w:val="00B22644"/>
    <w:rsid w:val="00B22C00"/>
    <w:rsid w:val="00B22D32"/>
    <w:rsid w:val="00B22E0A"/>
    <w:rsid w:val="00B22E59"/>
    <w:rsid w:val="00B23038"/>
    <w:rsid w:val="00B233E0"/>
    <w:rsid w:val="00B2467D"/>
    <w:rsid w:val="00B24E57"/>
    <w:rsid w:val="00B24E89"/>
    <w:rsid w:val="00B25869"/>
    <w:rsid w:val="00B2592F"/>
    <w:rsid w:val="00B25E48"/>
    <w:rsid w:val="00B25E77"/>
    <w:rsid w:val="00B25F6B"/>
    <w:rsid w:val="00B26C38"/>
    <w:rsid w:val="00B26FEF"/>
    <w:rsid w:val="00B2771D"/>
    <w:rsid w:val="00B2778D"/>
    <w:rsid w:val="00B279EA"/>
    <w:rsid w:val="00B307F6"/>
    <w:rsid w:val="00B30B7E"/>
    <w:rsid w:val="00B30C5F"/>
    <w:rsid w:val="00B30E80"/>
    <w:rsid w:val="00B3105D"/>
    <w:rsid w:val="00B31069"/>
    <w:rsid w:val="00B3149A"/>
    <w:rsid w:val="00B316D7"/>
    <w:rsid w:val="00B31901"/>
    <w:rsid w:val="00B31EBC"/>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2FC9"/>
    <w:rsid w:val="00B431BD"/>
    <w:rsid w:val="00B4325E"/>
    <w:rsid w:val="00B43B7D"/>
    <w:rsid w:val="00B43D36"/>
    <w:rsid w:val="00B43FEC"/>
    <w:rsid w:val="00B441F3"/>
    <w:rsid w:val="00B4554E"/>
    <w:rsid w:val="00B45904"/>
    <w:rsid w:val="00B4592C"/>
    <w:rsid w:val="00B45A02"/>
    <w:rsid w:val="00B45C67"/>
    <w:rsid w:val="00B45CF8"/>
    <w:rsid w:val="00B45FD1"/>
    <w:rsid w:val="00B46006"/>
    <w:rsid w:val="00B4661A"/>
    <w:rsid w:val="00B46C25"/>
    <w:rsid w:val="00B5007C"/>
    <w:rsid w:val="00B502BE"/>
    <w:rsid w:val="00B504DA"/>
    <w:rsid w:val="00B51611"/>
    <w:rsid w:val="00B5173B"/>
    <w:rsid w:val="00B51CED"/>
    <w:rsid w:val="00B51F48"/>
    <w:rsid w:val="00B5227A"/>
    <w:rsid w:val="00B5228A"/>
    <w:rsid w:val="00B52440"/>
    <w:rsid w:val="00B524F2"/>
    <w:rsid w:val="00B526F1"/>
    <w:rsid w:val="00B5274C"/>
    <w:rsid w:val="00B52B61"/>
    <w:rsid w:val="00B5317B"/>
    <w:rsid w:val="00B531A1"/>
    <w:rsid w:val="00B53D00"/>
    <w:rsid w:val="00B53D9A"/>
    <w:rsid w:val="00B53E2E"/>
    <w:rsid w:val="00B54116"/>
    <w:rsid w:val="00B54496"/>
    <w:rsid w:val="00B54A6B"/>
    <w:rsid w:val="00B55334"/>
    <w:rsid w:val="00B5588A"/>
    <w:rsid w:val="00B55B94"/>
    <w:rsid w:val="00B55C61"/>
    <w:rsid w:val="00B5602E"/>
    <w:rsid w:val="00B56213"/>
    <w:rsid w:val="00B564F7"/>
    <w:rsid w:val="00B5677E"/>
    <w:rsid w:val="00B56F6D"/>
    <w:rsid w:val="00B570EE"/>
    <w:rsid w:val="00B5726B"/>
    <w:rsid w:val="00B572E1"/>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C9D"/>
    <w:rsid w:val="00B63D0B"/>
    <w:rsid w:val="00B63F83"/>
    <w:rsid w:val="00B64056"/>
    <w:rsid w:val="00B645FF"/>
    <w:rsid w:val="00B64646"/>
    <w:rsid w:val="00B65182"/>
    <w:rsid w:val="00B65D1F"/>
    <w:rsid w:val="00B6681A"/>
    <w:rsid w:val="00B66ADF"/>
    <w:rsid w:val="00B66D11"/>
    <w:rsid w:val="00B6710F"/>
    <w:rsid w:val="00B67146"/>
    <w:rsid w:val="00B6722E"/>
    <w:rsid w:val="00B67607"/>
    <w:rsid w:val="00B67809"/>
    <w:rsid w:val="00B678B7"/>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39D"/>
    <w:rsid w:val="00B738B5"/>
    <w:rsid w:val="00B73E3F"/>
    <w:rsid w:val="00B742B7"/>
    <w:rsid w:val="00B74755"/>
    <w:rsid w:val="00B74A4E"/>
    <w:rsid w:val="00B74B99"/>
    <w:rsid w:val="00B75217"/>
    <w:rsid w:val="00B75D76"/>
    <w:rsid w:val="00B76283"/>
    <w:rsid w:val="00B76A77"/>
    <w:rsid w:val="00B775A2"/>
    <w:rsid w:val="00B77E22"/>
    <w:rsid w:val="00B80053"/>
    <w:rsid w:val="00B809F6"/>
    <w:rsid w:val="00B80B4B"/>
    <w:rsid w:val="00B81017"/>
    <w:rsid w:val="00B81A70"/>
    <w:rsid w:val="00B81C07"/>
    <w:rsid w:val="00B81CB9"/>
    <w:rsid w:val="00B820CA"/>
    <w:rsid w:val="00B826AE"/>
    <w:rsid w:val="00B82994"/>
    <w:rsid w:val="00B83046"/>
    <w:rsid w:val="00B83C1E"/>
    <w:rsid w:val="00B83DF4"/>
    <w:rsid w:val="00B85392"/>
    <w:rsid w:val="00B8569B"/>
    <w:rsid w:val="00B85CED"/>
    <w:rsid w:val="00B85D54"/>
    <w:rsid w:val="00B86096"/>
    <w:rsid w:val="00B864B6"/>
    <w:rsid w:val="00B864CD"/>
    <w:rsid w:val="00B864F6"/>
    <w:rsid w:val="00B86585"/>
    <w:rsid w:val="00B865F0"/>
    <w:rsid w:val="00B8694B"/>
    <w:rsid w:val="00B86A95"/>
    <w:rsid w:val="00B86BAC"/>
    <w:rsid w:val="00B86C4D"/>
    <w:rsid w:val="00B873A6"/>
    <w:rsid w:val="00B87494"/>
    <w:rsid w:val="00B879C3"/>
    <w:rsid w:val="00B87F32"/>
    <w:rsid w:val="00B87F6D"/>
    <w:rsid w:val="00B90146"/>
    <w:rsid w:val="00B908BC"/>
    <w:rsid w:val="00B909E2"/>
    <w:rsid w:val="00B90A53"/>
    <w:rsid w:val="00B90B28"/>
    <w:rsid w:val="00B90E8B"/>
    <w:rsid w:val="00B915C3"/>
    <w:rsid w:val="00B921E4"/>
    <w:rsid w:val="00B92206"/>
    <w:rsid w:val="00B9230F"/>
    <w:rsid w:val="00B92320"/>
    <w:rsid w:val="00B92444"/>
    <w:rsid w:val="00B92750"/>
    <w:rsid w:val="00B92ABC"/>
    <w:rsid w:val="00B92BC8"/>
    <w:rsid w:val="00B92CDE"/>
    <w:rsid w:val="00B93521"/>
    <w:rsid w:val="00B937EC"/>
    <w:rsid w:val="00B93D6C"/>
    <w:rsid w:val="00B943F7"/>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BB9"/>
    <w:rsid w:val="00B96C1F"/>
    <w:rsid w:val="00B96FB0"/>
    <w:rsid w:val="00B970FC"/>
    <w:rsid w:val="00B977D0"/>
    <w:rsid w:val="00B97810"/>
    <w:rsid w:val="00B97BC3"/>
    <w:rsid w:val="00BA001D"/>
    <w:rsid w:val="00BA0360"/>
    <w:rsid w:val="00BA07DA"/>
    <w:rsid w:val="00BA0C92"/>
    <w:rsid w:val="00BA12DD"/>
    <w:rsid w:val="00BA14D8"/>
    <w:rsid w:val="00BA155C"/>
    <w:rsid w:val="00BA16DC"/>
    <w:rsid w:val="00BA1C8A"/>
    <w:rsid w:val="00BA1CFA"/>
    <w:rsid w:val="00BA1EB8"/>
    <w:rsid w:val="00BA26D9"/>
    <w:rsid w:val="00BA3AC2"/>
    <w:rsid w:val="00BA3CD9"/>
    <w:rsid w:val="00BA3EEA"/>
    <w:rsid w:val="00BA3FAE"/>
    <w:rsid w:val="00BA416B"/>
    <w:rsid w:val="00BA4483"/>
    <w:rsid w:val="00BA4B3D"/>
    <w:rsid w:val="00BA4F09"/>
    <w:rsid w:val="00BA5077"/>
    <w:rsid w:val="00BA5453"/>
    <w:rsid w:val="00BA5B05"/>
    <w:rsid w:val="00BA5C56"/>
    <w:rsid w:val="00BA5D57"/>
    <w:rsid w:val="00BA6738"/>
    <w:rsid w:val="00BA77DC"/>
    <w:rsid w:val="00BA77E9"/>
    <w:rsid w:val="00BA79B5"/>
    <w:rsid w:val="00BA7A2B"/>
    <w:rsid w:val="00BB00D2"/>
    <w:rsid w:val="00BB01A4"/>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63E"/>
    <w:rsid w:val="00BB46A2"/>
    <w:rsid w:val="00BB48A1"/>
    <w:rsid w:val="00BB4F2C"/>
    <w:rsid w:val="00BB5054"/>
    <w:rsid w:val="00BB521F"/>
    <w:rsid w:val="00BB52DD"/>
    <w:rsid w:val="00BB58F3"/>
    <w:rsid w:val="00BB5CE6"/>
    <w:rsid w:val="00BB6393"/>
    <w:rsid w:val="00BB73FD"/>
    <w:rsid w:val="00BB7629"/>
    <w:rsid w:val="00BC083A"/>
    <w:rsid w:val="00BC13BD"/>
    <w:rsid w:val="00BC1B87"/>
    <w:rsid w:val="00BC1CB9"/>
    <w:rsid w:val="00BC1DEC"/>
    <w:rsid w:val="00BC20AA"/>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3A0"/>
    <w:rsid w:val="00BC7B34"/>
    <w:rsid w:val="00BD006A"/>
    <w:rsid w:val="00BD012A"/>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3A8"/>
    <w:rsid w:val="00BE180F"/>
    <w:rsid w:val="00BE1AF7"/>
    <w:rsid w:val="00BE1B91"/>
    <w:rsid w:val="00BE223F"/>
    <w:rsid w:val="00BE23EF"/>
    <w:rsid w:val="00BE2565"/>
    <w:rsid w:val="00BE25F2"/>
    <w:rsid w:val="00BE2EEF"/>
    <w:rsid w:val="00BE3041"/>
    <w:rsid w:val="00BE3B9C"/>
    <w:rsid w:val="00BE3D76"/>
    <w:rsid w:val="00BE3E56"/>
    <w:rsid w:val="00BE42FC"/>
    <w:rsid w:val="00BE45EE"/>
    <w:rsid w:val="00BE4626"/>
    <w:rsid w:val="00BE4764"/>
    <w:rsid w:val="00BE4B2D"/>
    <w:rsid w:val="00BE4EB9"/>
    <w:rsid w:val="00BE502D"/>
    <w:rsid w:val="00BE53FF"/>
    <w:rsid w:val="00BE5571"/>
    <w:rsid w:val="00BE57DB"/>
    <w:rsid w:val="00BE67D3"/>
    <w:rsid w:val="00BE6E8C"/>
    <w:rsid w:val="00BE7596"/>
    <w:rsid w:val="00BE7681"/>
    <w:rsid w:val="00BE78B9"/>
    <w:rsid w:val="00BF02F3"/>
    <w:rsid w:val="00BF0518"/>
    <w:rsid w:val="00BF0E98"/>
    <w:rsid w:val="00BF1466"/>
    <w:rsid w:val="00BF178F"/>
    <w:rsid w:val="00BF1A35"/>
    <w:rsid w:val="00BF1CCE"/>
    <w:rsid w:val="00BF1E82"/>
    <w:rsid w:val="00BF2E71"/>
    <w:rsid w:val="00BF3335"/>
    <w:rsid w:val="00BF3340"/>
    <w:rsid w:val="00BF33FD"/>
    <w:rsid w:val="00BF3999"/>
    <w:rsid w:val="00BF3B2C"/>
    <w:rsid w:val="00BF3E55"/>
    <w:rsid w:val="00BF42B9"/>
    <w:rsid w:val="00BF4654"/>
    <w:rsid w:val="00BF47D6"/>
    <w:rsid w:val="00BF4816"/>
    <w:rsid w:val="00BF481D"/>
    <w:rsid w:val="00BF487D"/>
    <w:rsid w:val="00BF49C5"/>
    <w:rsid w:val="00BF4E96"/>
    <w:rsid w:val="00BF4FF6"/>
    <w:rsid w:val="00BF5528"/>
    <w:rsid w:val="00BF5569"/>
    <w:rsid w:val="00BF5C72"/>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612"/>
    <w:rsid w:val="00C00891"/>
    <w:rsid w:val="00C00D48"/>
    <w:rsid w:val="00C0100F"/>
    <w:rsid w:val="00C01AD8"/>
    <w:rsid w:val="00C01F38"/>
    <w:rsid w:val="00C02147"/>
    <w:rsid w:val="00C0216B"/>
    <w:rsid w:val="00C021AE"/>
    <w:rsid w:val="00C0255B"/>
    <w:rsid w:val="00C028E8"/>
    <w:rsid w:val="00C0326B"/>
    <w:rsid w:val="00C0351A"/>
    <w:rsid w:val="00C03D9B"/>
    <w:rsid w:val="00C04231"/>
    <w:rsid w:val="00C043C9"/>
    <w:rsid w:val="00C046A0"/>
    <w:rsid w:val="00C04927"/>
    <w:rsid w:val="00C052FF"/>
    <w:rsid w:val="00C0535A"/>
    <w:rsid w:val="00C055F4"/>
    <w:rsid w:val="00C05818"/>
    <w:rsid w:val="00C06951"/>
    <w:rsid w:val="00C07342"/>
    <w:rsid w:val="00C07553"/>
    <w:rsid w:val="00C07DCB"/>
    <w:rsid w:val="00C1082D"/>
    <w:rsid w:val="00C10831"/>
    <w:rsid w:val="00C10A56"/>
    <w:rsid w:val="00C10F01"/>
    <w:rsid w:val="00C11047"/>
    <w:rsid w:val="00C111A1"/>
    <w:rsid w:val="00C12105"/>
    <w:rsid w:val="00C125F5"/>
    <w:rsid w:val="00C126B6"/>
    <w:rsid w:val="00C126CB"/>
    <w:rsid w:val="00C12942"/>
    <w:rsid w:val="00C129DE"/>
    <w:rsid w:val="00C12ACC"/>
    <w:rsid w:val="00C12DCE"/>
    <w:rsid w:val="00C13031"/>
    <w:rsid w:val="00C1307F"/>
    <w:rsid w:val="00C13734"/>
    <w:rsid w:val="00C13D56"/>
    <w:rsid w:val="00C140E0"/>
    <w:rsid w:val="00C147AC"/>
    <w:rsid w:val="00C1537A"/>
    <w:rsid w:val="00C1548A"/>
    <w:rsid w:val="00C15677"/>
    <w:rsid w:val="00C15DC9"/>
    <w:rsid w:val="00C15FB8"/>
    <w:rsid w:val="00C15FBE"/>
    <w:rsid w:val="00C16672"/>
    <w:rsid w:val="00C168B2"/>
    <w:rsid w:val="00C16B84"/>
    <w:rsid w:val="00C16CF1"/>
    <w:rsid w:val="00C17233"/>
    <w:rsid w:val="00C175F2"/>
    <w:rsid w:val="00C178A9"/>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883"/>
    <w:rsid w:val="00C22EEC"/>
    <w:rsid w:val="00C23006"/>
    <w:rsid w:val="00C23090"/>
    <w:rsid w:val="00C2333D"/>
    <w:rsid w:val="00C23713"/>
    <w:rsid w:val="00C237EE"/>
    <w:rsid w:val="00C237F7"/>
    <w:rsid w:val="00C23B06"/>
    <w:rsid w:val="00C23E99"/>
    <w:rsid w:val="00C2404A"/>
    <w:rsid w:val="00C24160"/>
    <w:rsid w:val="00C244D8"/>
    <w:rsid w:val="00C246D6"/>
    <w:rsid w:val="00C25316"/>
    <w:rsid w:val="00C25F3D"/>
    <w:rsid w:val="00C25F7F"/>
    <w:rsid w:val="00C26089"/>
    <w:rsid w:val="00C26493"/>
    <w:rsid w:val="00C269F2"/>
    <w:rsid w:val="00C26BB6"/>
    <w:rsid w:val="00C27466"/>
    <w:rsid w:val="00C27697"/>
    <w:rsid w:val="00C27BD6"/>
    <w:rsid w:val="00C27C9F"/>
    <w:rsid w:val="00C30A93"/>
    <w:rsid w:val="00C30ABC"/>
    <w:rsid w:val="00C30B7F"/>
    <w:rsid w:val="00C31EE5"/>
    <w:rsid w:val="00C320F2"/>
    <w:rsid w:val="00C322C9"/>
    <w:rsid w:val="00C322E5"/>
    <w:rsid w:val="00C32E68"/>
    <w:rsid w:val="00C3312E"/>
    <w:rsid w:val="00C33749"/>
    <w:rsid w:val="00C33797"/>
    <w:rsid w:val="00C33B9A"/>
    <w:rsid w:val="00C3426F"/>
    <w:rsid w:val="00C3474B"/>
    <w:rsid w:val="00C347D7"/>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28E"/>
    <w:rsid w:val="00C40489"/>
    <w:rsid w:val="00C40BC5"/>
    <w:rsid w:val="00C40D00"/>
    <w:rsid w:val="00C40FB1"/>
    <w:rsid w:val="00C41190"/>
    <w:rsid w:val="00C414A0"/>
    <w:rsid w:val="00C41C47"/>
    <w:rsid w:val="00C41E64"/>
    <w:rsid w:val="00C42284"/>
    <w:rsid w:val="00C42A1F"/>
    <w:rsid w:val="00C42AB5"/>
    <w:rsid w:val="00C42B0F"/>
    <w:rsid w:val="00C42B2F"/>
    <w:rsid w:val="00C42BA1"/>
    <w:rsid w:val="00C43181"/>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0D4"/>
    <w:rsid w:val="00C46AF2"/>
    <w:rsid w:val="00C46C1A"/>
    <w:rsid w:val="00C46C6D"/>
    <w:rsid w:val="00C46EB8"/>
    <w:rsid w:val="00C47193"/>
    <w:rsid w:val="00C471B9"/>
    <w:rsid w:val="00C4773A"/>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2FD2"/>
    <w:rsid w:val="00C53460"/>
    <w:rsid w:val="00C5391F"/>
    <w:rsid w:val="00C5393E"/>
    <w:rsid w:val="00C53977"/>
    <w:rsid w:val="00C53DCD"/>
    <w:rsid w:val="00C54070"/>
    <w:rsid w:val="00C540C3"/>
    <w:rsid w:val="00C545D9"/>
    <w:rsid w:val="00C54BEA"/>
    <w:rsid w:val="00C54D15"/>
    <w:rsid w:val="00C55629"/>
    <w:rsid w:val="00C556E9"/>
    <w:rsid w:val="00C55BEB"/>
    <w:rsid w:val="00C563D5"/>
    <w:rsid w:val="00C564CB"/>
    <w:rsid w:val="00C5698E"/>
    <w:rsid w:val="00C56C9D"/>
    <w:rsid w:val="00C56CE0"/>
    <w:rsid w:val="00C5710C"/>
    <w:rsid w:val="00C57377"/>
    <w:rsid w:val="00C574BF"/>
    <w:rsid w:val="00C5758D"/>
    <w:rsid w:val="00C575D8"/>
    <w:rsid w:val="00C5763C"/>
    <w:rsid w:val="00C604D4"/>
    <w:rsid w:val="00C604DC"/>
    <w:rsid w:val="00C605EA"/>
    <w:rsid w:val="00C609ED"/>
    <w:rsid w:val="00C60B8C"/>
    <w:rsid w:val="00C60BCA"/>
    <w:rsid w:val="00C60CD5"/>
    <w:rsid w:val="00C610A7"/>
    <w:rsid w:val="00C6163F"/>
    <w:rsid w:val="00C61F65"/>
    <w:rsid w:val="00C6231D"/>
    <w:rsid w:val="00C63094"/>
    <w:rsid w:val="00C635F3"/>
    <w:rsid w:val="00C637EF"/>
    <w:rsid w:val="00C638DD"/>
    <w:rsid w:val="00C63F92"/>
    <w:rsid w:val="00C646DB"/>
    <w:rsid w:val="00C64FA6"/>
    <w:rsid w:val="00C64FBF"/>
    <w:rsid w:val="00C65505"/>
    <w:rsid w:val="00C656B5"/>
    <w:rsid w:val="00C65930"/>
    <w:rsid w:val="00C65A63"/>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B3"/>
    <w:rsid w:val="00C71CC7"/>
    <w:rsid w:val="00C72141"/>
    <w:rsid w:val="00C72554"/>
    <w:rsid w:val="00C72B92"/>
    <w:rsid w:val="00C7305F"/>
    <w:rsid w:val="00C7325E"/>
    <w:rsid w:val="00C735B9"/>
    <w:rsid w:val="00C7452A"/>
    <w:rsid w:val="00C749C9"/>
    <w:rsid w:val="00C74C29"/>
    <w:rsid w:val="00C75518"/>
    <w:rsid w:val="00C75896"/>
    <w:rsid w:val="00C765B0"/>
    <w:rsid w:val="00C76EAE"/>
    <w:rsid w:val="00C7714F"/>
    <w:rsid w:val="00C77152"/>
    <w:rsid w:val="00C77366"/>
    <w:rsid w:val="00C77627"/>
    <w:rsid w:val="00C77A33"/>
    <w:rsid w:val="00C77B1D"/>
    <w:rsid w:val="00C77FA9"/>
    <w:rsid w:val="00C8041C"/>
    <w:rsid w:val="00C80588"/>
    <w:rsid w:val="00C8067D"/>
    <w:rsid w:val="00C8078B"/>
    <w:rsid w:val="00C81014"/>
    <w:rsid w:val="00C8106E"/>
    <w:rsid w:val="00C81A4D"/>
    <w:rsid w:val="00C81D76"/>
    <w:rsid w:val="00C8234F"/>
    <w:rsid w:val="00C823F2"/>
    <w:rsid w:val="00C826BE"/>
    <w:rsid w:val="00C8280A"/>
    <w:rsid w:val="00C82D1F"/>
    <w:rsid w:val="00C833D1"/>
    <w:rsid w:val="00C834F0"/>
    <w:rsid w:val="00C835E7"/>
    <w:rsid w:val="00C8396A"/>
    <w:rsid w:val="00C83AF2"/>
    <w:rsid w:val="00C83B15"/>
    <w:rsid w:val="00C84400"/>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D6"/>
    <w:rsid w:val="00C905C7"/>
    <w:rsid w:val="00C9098C"/>
    <w:rsid w:val="00C91A09"/>
    <w:rsid w:val="00C91A7B"/>
    <w:rsid w:val="00C91DC0"/>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4BB"/>
    <w:rsid w:val="00CA1DD8"/>
    <w:rsid w:val="00CA2264"/>
    <w:rsid w:val="00CA2374"/>
    <w:rsid w:val="00CA2962"/>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7297"/>
    <w:rsid w:val="00CA796E"/>
    <w:rsid w:val="00CA7A89"/>
    <w:rsid w:val="00CA7CD5"/>
    <w:rsid w:val="00CA7E99"/>
    <w:rsid w:val="00CB017E"/>
    <w:rsid w:val="00CB0AAA"/>
    <w:rsid w:val="00CB0F7D"/>
    <w:rsid w:val="00CB12EE"/>
    <w:rsid w:val="00CB187C"/>
    <w:rsid w:val="00CB1935"/>
    <w:rsid w:val="00CB1DC2"/>
    <w:rsid w:val="00CB1EDC"/>
    <w:rsid w:val="00CB217A"/>
    <w:rsid w:val="00CB2680"/>
    <w:rsid w:val="00CB2AB7"/>
    <w:rsid w:val="00CB3139"/>
    <w:rsid w:val="00CB3248"/>
    <w:rsid w:val="00CB3284"/>
    <w:rsid w:val="00CB35A0"/>
    <w:rsid w:val="00CB3756"/>
    <w:rsid w:val="00CB3C23"/>
    <w:rsid w:val="00CB3E76"/>
    <w:rsid w:val="00CB3E9F"/>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D73"/>
    <w:rsid w:val="00CB7E15"/>
    <w:rsid w:val="00CC011E"/>
    <w:rsid w:val="00CC028B"/>
    <w:rsid w:val="00CC05C4"/>
    <w:rsid w:val="00CC063C"/>
    <w:rsid w:val="00CC0763"/>
    <w:rsid w:val="00CC07BA"/>
    <w:rsid w:val="00CC0B03"/>
    <w:rsid w:val="00CC1071"/>
    <w:rsid w:val="00CC10F9"/>
    <w:rsid w:val="00CC1155"/>
    <w:rsid w:val="00CC11DD"/>
    <w:rsid w:val="00CC12A1"/>
    <w:rsid w:val="00CC13BC"/>
    <w:rsid w:val="00CC1469"/>
    <w:rsid w:val="00CC1C1A"/>
    <w:rsid w:val="00CC296B"/>
    <w:rsid w:val="00CC2E9D"/>
    <w:rsid w:val="00CC342D"/>
    <w:rsid w:val="00CC369B"/>
    <w:rsid w:val="00CC41DD"/>
    <w:rsid w:val="00CC46AA"/>
    <w:rsid w:val="00CC4B60"/>
    <w:rsid w:val="00CC4D5B"/>
    <w:rsid w:val="00CC4F07"/>
    <w:rsid w:val="00CC5665"/>
    <w:rsid w:val="00CC5921"/>
    <w:rsid w:val="00CC5A69"/>
    <w:rsid w:val="00CC6464"/>
    <w:rsid w:val="00CC6682"/>
    <w:rsid w:val="00CC6977"/>
    <w:rsid w:val="00CC6B8B"/>
    <w:rsid w:val="00CC6C7B"/>
    <w:rsid w:val="00CC71AB"/>
    <w:rsid w:val="00CC7C47"/>
    <w:rsid w:val="00CD0D77"/>
    <w:rsid w:val="00CD0F1E"/>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419"/>
    <w:rsid w:val="00CD550C"/>
    <w:rsid w:val="00CD59BA"/>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F85"/>
    <w:rsid w:val="00CE1FF3"/>
    <w:rsid w:val="00CE219F"/>
    <w:rsid w:val="00CE2448"/>
    <w:rsid w:val="00CE2FF0"/>
    <w:rsid w:val="00CE3110"/>
    <w:rsid w:val="00CE32C6"/>
    <w:rsid w:val="00CE3322"/>
    <w:rsid w:val="00CE3773"/>
    <w:rsid w:val="00CE3C8A"/>
    <w:rsid w:val="00CE420A"/>
    <w:rsid w:val="00CE4780"/>
    <w:rsid w:val="00CE5087"/>
    <w:rsid w:val="00CE5938"/>
    <w:rsid w:val="00CE5BC9"/>
    <w:rsid w:val="00CE6706"/>
    <w:rsid w:val="00CE6922"/>
    <w:rsid w:val="00CE720B"/>
    <w:rsid w:val="00CE7505"/>
    <w:rsid w:val="00CE7642"/>
    <w:rsid w:val="00CE7927"/>
    <w:rsid w:val="00CE7FCD"/>
    <w:rsid w:val="00CF05D5"/>
    <w:rsid w:val="00CF0E55"/>
    <w:rsid w:val="00CF0E5F"/>
    <w:rsid w:val="00CF0FBD"/>
    <w:rsid w:val="00CF1171"/>
    <w:rsid w:val="00CF17A6"/>
    <w:rsid w:val="00CF18D2"/>
    <w:rsid w:val="00CF1941"/>
    <w:rsid w:val="00CF1F9F"/>
    <w:rsid w:val="00CF263B"/>
    <w:rsid w:val="00CF294E"/>
    <w:rsid w:val="00CF29B6"/>
    <w:rsid w:val="00CF2A1A"/>
    <w:rsid w:val="00CF2ACE"/>
    <w:rsid w:val="00CF2C34"/>
    <w:rsid w:val="00CF3446"/>
    <w:rsid w:val="00CF3507"/>
    <w:rsid w:val="00CF3526"/>
    <w:rsid w:val="00CF3E93"/>
    <w:rsid w:val="00CF5012"/>
    <w:rsid w:val="00CF50D1"/>
    <w:rsid w:val="00CF5AA9"/>
    <w:rsid w:val="00CF60C1"/>
    <w:rsid w:val="00CF692D"/>
    <w:rsid w:val="00CF6B52"/>
    <w:rsid w:val="00CF6BD3"/>
    <w:rsid w:val="00CF7110"/>
    <w:rsid w:val="00CF7220"/>
    <w:rsid w:val="00CF722A"/>
    <w:rsid w:val="00CF739C"/>
    <w:rsid w:val="00CF7630"/>
    <w:rsid w:val="00CF7788"/>
    <w:rsid w:val="00CF7B4A"/>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800"/>
    <w:rsid w:val="00D05BF2"/>
    <w:rsid w:val="00D05C53"/>
    <w:rsid w:val="00D061B4"/>
    <w:rsid w:val="00D0637F"/>
    <w:rsid w:val="00D0662D"/>
    <w:rsid w:val="00D06785"/>
    <w:rsid w:val="00D067B0"/>
    <w:rsid w:val="00D076BB"/>
    <w:rsid w:val="00D077F3"/>
    <w:rsid w:val="00D07A84"/>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237"/>
    <w:rsid w:val="00D1272F"/>
    <w:rsid w:val="00D12B98"/>
    <w:rsid w:val="00D12FC5"/>
    <w:rsid w:val="00D13021"/>
    <w:rsid w:val="00D13AD2"/>
    <w:rsid w:val="00D13B7E"/>
    <w:rsid w:val="00D13B91"/>
    <w:rsid w:val="00D13E64"/>
    <w:rsid w:val="00D13F6C"/>
    <w:rsid w:val="00D13FFE"/>
    <w:rsid w:val="00D14B98"/>
    <w:rsid w:val="00D14F87"/>
    <w:rsid w:val="00D1513A"/>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9BE"/>
    <w:rsid w:val="00D17A79"/>
    <w:rsid w:val="00D17AC2"/>
    <w:rsid w:val="00D17AF1"/>
    <w:rsid w:val="00D17DAC"/>
    <w:rsid w:val="00D17F9C"/>
    <w:rsid w:val="00D20237"/>
    <w:rsid w:val="00D20700"/>
    <w:rsid w:val="00D207D8"/>
    <w:rsid w:val="00D20A1E"/>
    <w:rsid w:val="00D20FD4"/>
    <w:rsid w:val="00D21187"/>
    <w:rsid w:val="00D212BF"/>
    <w:rsid w:val="00D2131D"/>
    <w:rsid w:val="00D214DE"/>
    <w:rsid w:val="00D21523"/>
    <w:rsid w:val="00D219CE"/>
    <w:rsid w:val="00D21A24"/>
    <w:rsid w:val="00D22203"/>
    <w:rsid w:val="00D22FDE"/>
    <w:rsid w:val="00D23263"/>
    <w:rsid w:val="00D2345B"/>
    <w:rsid w:val="00D237E2"/>
    <w:rsid w:val="00D238C9"/>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5C62"/>
    <w:rsid w:val="00D266CC"/>
    <w:rsid w:val="00D2678E"/>
    <w:rsid w:val="00D26863"/>
    <w:rsid w:val="00D2694C"/>
    <w:rsid w:val="00D271C9"/>
    <w:rsid w:val="00D276BB"/>
    <w:rsid w:val="00D27853"/>
    <w:rsid w:val="00D27F21"/>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581"/>
    <w:rsid w:val="00D336CA"/>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DE"/>
    <w:rsid w:val="00D37F37"/>
    <w:rsid w:val="00D40167"/>
    <w:rsid w:val="00D4041D"/>
    <w:rsid w:val="00D40B8D"/>
    <w:rsid w:val="00D40D1B"/>
    <w:rsid w:val="00D41040"/>
    <w:rsid w:val="00D411B3"/>
    <w:rsid w:val="00D4131F"/>
    <w:rsid w:val="00D413EC"/>
    <w:rsid w:val="00D41BDF"/>
    <w:rsid w:val="00D41C99"/>
    <w:rsid w:val="00D41D11"/>
    <w:rsid w:val="00D41E44"/>
    <w:rsid w:val="00D42293"/>
    <w:rsid w:val="00D42591"/>
    <w:rsid w:val="00D4312C"/>
    <w:rsid w:val="00D433C8"/>
    <w:rsid w:val="00D4402D"/>
    <w:rsid w:val="00D440A8"/>
    <w:rsid w:val="00D44136"/>
    <w:rsid w:val="00D4421B"/>
    <w:rsid w:val="00D447BF"/>
    <w:rsid w:val="00D4542C"/>
    <w:rsid w:val="00D45F34"/>
    <w:rsid w:val="00D46035"/>
    <w:rsid w:val="00D462E4"/>
    <w:rsid w:val="00D4689C"/>
    <w:rsid w:val="00D4727D"/>
    <w:rsid w:val="00D472FC"/>
    <w:rsid w:val="00D473AE"/>
    <w:rsid w:val="00D50510"/>
    <w:rsid w:val="00D50DED"/>
    <w:rsid w:val="00D511DD"/>
    <w:rsid w:val="00D516AB"/>
    <w:rsid w:val="00D52423"/>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E55"/>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515"/>
    <w:rsid w:val="00D67AD0"/>
    <w:rsid w:val="00D67C6B"/>
    <w:rsid w:val="00D67CAC"/>
    <w:rsid w:val="00D70C0A"/>
    <w:rsid w:val="00D71090"/>
    <w:rsid w:val="00D717BB"/>
    <w:rsid w:val="00D718B4"/>
    <w:rsid w:val="00D71D41"/>
    <w:rsid w:val="00D7226F"/>
    <w:rsid w:val="00D722F2"/>
    <w:rsid w:val="00D72391"/>
    <w:rsid w:val="00D7279E"/>
    <w:rsid w:val="00D727F1"/>
    <w:rsid w:val="00D72902"/>
    <w:rsid w:val="00D72D42"/>
    <w:rsid w:val="00D73795"/>
    <w:rsid w:val="00D73849"/>
    <w:rsid w:val="00D73896"/>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275"/>
    <w:rsid w:val="00D774A9"/>
    <w:rsid w:val="00D77582"/>
    <w:rsid w:val="00D801C7"/>
    <w:rsid w:val="00D80359"/>
    <w:rsid w:val="00D80BB0"/>
    <w:rsid w:val="00D80CC9"/>
    <w:rsid w:val="00D80ECF"/>
    <w:rsid w:val="00D80FF9"/>
    <w:rsid w:val="00D8148B"/>
    <w:rsid w:val="00D8184C"/>
    <w:rsid w:val="00D82110"/>
    <w:rsid w:val="00D823E4"/>
    <w:rsid w:val="00D82472"/>
    <w:rsid w:val="00D8294A"/>
    <w:rsid w:val="00D82AAF"/>
    <w:rsid w:val="00D83081"/>
    <w:rsid w:val="00D83A5E"/>
    <w:rsid w:val="00D8434E"/>
    <w:rsid w:val="00D84418"/>
    <w:rsid w:val="00D84527"/>
    <w:rsid w:val="00D84B36"/>
    <w:rsid w:val="00D84D13"/>
    <w:rsid w:val="00D84E86"/>
    <w:rsid w:val="00D8514E"/>
    <w:rsid w:val="00D85D8D"/>
    <w:rsid w:val="00D86127"/>
    <w:rsid w:val="00D862A5"/>
    <w:rsid w:val="00D8705E"/>
    <w:rsid w:val="00D871A8"/>
    <w:rsid w:val="00D877B9"/>
    <w:rsid w:val="00D901B9"/>
    <w:rsid w:val="00D90718"/>
    <w:rsid w:val="00D90961"/>
    <w:rsid w:val="00D90A7E"/>
    <w:rsid w:val="00D90B41"/>
    <w:rsid w:val="00D90D3F"/>
    <w:rsid w:val="00D90DAB"/>
    <w:rsid w:val="00D90E3F"/>
    <w:rsid w:val="00D911C5"/>
    <w:rsid w:val="00D912CC"/>
    <w:rsid w:val="00D915E4"/>
    <w:rsid w:val="00D915EC"/>
    <w:rsid w:val="00D9162B"/>
    <w:rsid w:val="00D917C7"/>
    <w:rsid w:val="00D91EAA"/>
    <w:rsid w:val="00D921F8"/>
    <w:rsid w:val="00D925B0"/>
    <w:rsid w:val="00D929EF"/>
    <w:rsid w:val="00D92AA1"/>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BC1"/>
    <w:rsid w:val="00D96C63"/>
    <w:rsid w:val="00D96CD6"/>
    <w:rsid w:val="00D96EB1"/>
    <w:rsid w:val="00D9718F"/>
    <w:rsid w:val="00D971BC"/>
    <w:rsid w:val="00D972D1"/>
    <w:rsid w:val="00D97347"/>
    <w:rsid w:val="00D973CF"/>
    <w:rsid w:val="00D9751A"/>
    <w:rsid w:val="00D97607"/>
    <w:rsid w:val="00DA0018"/>
    <w:rsid w:val="00DA0497"/>
    <w:rsid w:val="00DA0678"/>
    <w:rsid w:val="00DA0CDD"/>
    <w:rsid w:val="00DA1133"/>
    <w:rsid w:val="00DA1A47"/>
    <w:rsid w:val="00DA1C12"/>
    <w:rsid w:val="00DA227D"/>
    <w:rsid w:val="00DA2661"/>
    <w:rsid w:val="00DA2864"/>
    <w:rsid w:val="00DA2FAF"/>
    <w:rsid w:val="00DA356B"/>
    <w:rsid w:val="00DA3584"/>
    <w:rsid w:val="00DA3719"/>
    <w:rsid w:val="00DA39AF"/>
    <w:rsid w:val="00DA41D7"/>
    <w:rsid w:val="00DA4322"/>
    <w:rsid w:val="00DA49C7"/>
    <w:rsid w:val="00DA4BA5"/>
    <w:rsid w:val="00DA4F1F"/>
    <w:rsid w:val="00DA5848"/>
    <w:rsid w:val="00DA5961"/>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1A9F"/>
    <w:rsid w:val="00DB2612"/>
    <w:rsid w:val="00DB2745"/>
    <w:rsid w:val="00DB28C9"/>
    <w:rsid w:val="00DB2B5E"/>
    <w:rsid w:val="00DB334F"/>
    <w:rsid w:val="00DB33AC"/>
    <w:rsid w:val="00DB36B3"/>
    <w:rsid w:val="00DB36D3"/>
    <w:rsid w:val="00DB3EB7"/>
    <w:rsid w:val="00DB410A"/>
    <w:rsid w:val="00DB41E6"/>
    <w:rsid w:val="00DB46E1"/>
    <w:rsid w:val="00DB4A63"/>
    <w:rsid w:val="00DB4A68"/>
    <w:rsid w:val="00DB5596"/>
    <w:rsid w:val="00DB5C18"/>
    <w:rsid w:val="00DB5C7A"/>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4385"/>
    <w:rsid w:val="00DC456C"/>
    <w:rsid w:val="00DC4CA6"/>
    <w:rsid w:val="00DC4DE8"/>
    <w:rsid w:val="00DC5174"/>
    <w:rsid w:val="00DC60CC"/>
    <w:rsid w:val="00DC6786"/>
    <w:rsid w:val="00DC6E69"/>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256F"/>
    <w:rsid w:val="00DD2D0E"/>
    <w:rsid w:val="00DD3299"/>
    <w:rsid w:val="00DD401E"/>
    <w:rsid w:val="00DD47C9"/>
    <w:rsid w:val="00DD4A14"/>
    <w:rsid w:val="00DD4AB7"/>
    <w:rsid w:val="00DD50C0"/>
    <w:rsid w:val="00DD5E51"/>
    <w:rsid w:val="00DD63C8"/>
    <w:rsid w:val="00DD6BDF"/>
    <w:rsid w:val="00DD6D0E"/>
    <w:rsid w:val="00DD76EF"/>
    <w:rsid w:val="00DD7A10"/>
    <w:rsid w:val="00DE0386"/>
    <w:rsid w:val="00DE0635"/>
    <w:rsid w:val="00DE1136"/>
    <w:rsid w:val="00DE1186"/>
    <w:rsid w:val="00DE120C"/>
    <w:rsid w:val="00DE1743"/>
    <w:rsid w:val="00DE19FA"/>
    <w:rsid w:val="00DE2320"/>
    <w:rsid w:val="00DE2395"/>
    <w:rsid w:val="00DE2475"/>
    <w:rsid w:val="00DE2958"/>
    <w:rsid w:val="00DE2AD2"/>
    <w:rsid w:val="00DE2D50"/>
    <w:rsid w:val="00DE2F92"/>
    <w:rsid w:val="00DE367F"/>
    <w:rsid w:val="00DE3829"/>
    <w:rsid w:val="00DE38AB"/>
    <w:rsid w:val="00DE3AA0"/>
    <w:rsid w:val="00DE3EE9"/>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0A25"/>
    <w:rsid w:val="00DF12C9"/>
    <w:rsid w:val="00DF13E0"/>
    <w:rsid w:val="00DF1677"/>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DF6D9B"/>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C28"/>
    <w:rsid w:val="00E03CB6"/>
    <w:rsid w:val="00E04537"/>
    <w:rsid w:val="00E045E4"/>
    <w:rsid w:val="00E047AF"/>
    <w:rsid w:val="00E04C46"/>
    <w:rsid w:val="00E04CA6"/>
    <w:rsid w:val="00E0561E"/>
    <w:rsid w:val="00E0574C"/>
    <w:rsid w:val="00E05880"/>
    <w:rsid w:val="00E05904"/>
    <w:rsid w:val="00E06409"/>
    <w:rsid w:val="00E06615"/>
    <w:rsid w:val="00E06FCB"/>
    <w:rsid w:val="00E07227"/>
    <w:rsid w:val="00E07CCC"/>
    <w:rsid w:val="00E1000D"/>
    <w:rsid w:val="00E1005D"/>
    <w:rsid w:val="00E10711"/>
    <w:rsid w:val="00E10BCD"/>
    <w:rsid w:val="00E11264"/>
    <w:rsid w:val="00E116D2"/>
    <w:rsid w:val="00E118A2"/>
    <w:rsid w:val="00E11FC1"/>
    <w:rsid w:val="00E121A1"/>
    <w:rsid w:val="00E1246E"/>
    <w:rsid w:val="00E12579"/>
    <w:rsid w:val="00E125A8"/>
    <w:rsid w:val="00E125D4"/>
    <w:rsid w:val="00E128FD"/>
    <w:rsid w:val="00E12BA1"/>
    <w:rsid w:val="00E12C60"/>
    <w:rsid w:val="00E12F98"/>
    <w:rsid w:val="00E1301E"/>
    <w:rsid w:val="00E138F6"/>
    <w:rsid w:val="00E13AE1"/>
    <w:rsid w:val="00E141A4"/>
    <w:rsid w:val="00E14302"/>
    <w:rsid w:val="00E14AA5"/>
    <w:rsid w:val="00E14D8B"/>
    <w:rsid w:val="00E15851"/>
    <w:rsid w:val="00E160D6"/>
    <w:rsid w:val="00E16109"/>
    <w:rsid w:val="00E16427"/>
    <w:rsid w:val="00E16786"/>
    <w:rsid w:val="00E16BC4"/>
    <w:rsid w:val="00E170BD"/>
    <w:rsid w:val="00E17ED4"/>
    <w:rsid w:val="00E2002D"/>
    <w:rsid w:val="00E20BBC"/>
    <w:rsid w:val="00E20CB9"/>
    <w:rsid w:val="00E20E9A"/>
    <w:rsid w:val="00E218D8"/>
    <w:rsid w:val="00E21E83"/>
    <w:rsid w:val="00E22433"/>
    <w:rsid w:val="00E22C19"/>
    <w:rsid w:val="00E232E9"/>
    <w:rsid w:val="00E2392C"/>
    <w:rsid w:val="00E23FA5"/>
    <w:rsid w:val="00E2432B"/>
    <w:rsid w:val="00E243D5"/>
    <w:rsid w:val="00E24790"/>
    <w:rsid w:val="00E24C59"/>
    <w:rsid w:val="00E24E26"/>
    <w:rsid w:val="00E24F16"/>
    <w:rsid w:val="00E25371"/>
    <w:rsid w:val="00E254E6"/>
    <w:rsid w:val="00E25819"/>
    <w:rsid w:val="00E25B68"/>
    <w:rsid w:val="00E261B2"/>
    <w:rsid w:val="00E26221"/>
    <w:rsid w:val="00E26254"/>
    <w:rsid w:val="00E2651F"/>
    <w:rsid w:val="00E269D1"/>
    <w:rsid w:val="00E26C03"/>
    <w:rsid w:val="00E26CDF"/>
    <w:rsid w:val="00E27D34"/>
    <w:rsid w:val="00E307B5"/>
    <w:rsid w:val="00E30A6F"/>
    <w:rsid w:val="00E30C61"/>
    <w:rsid w:val="00E30F62"/>
    <w:rsid w:val="00E30F75"/>
    <w:rsid w:val="00E31725"/>
    <w:rsid w:val="00E318A8"/>
    <w:rsid w:val="00E318E6"/>
    <w:rsid w:val="00E319A3"/>
    <w:rsid w:val="00E31A0C"/>
    <w:rsid w:val="00E31AF9"/>
    <w:rsid w:val="00E31B50"/>
    <w:rsid w:val="00E32294"/>
    <w:rsid w:val="00E32699"/>
    <w:rsid w:val="00E32E2C"/>
    <w:rsid w:val="00E33140"/>
    <w:rsid w:val="00E333D8"/>
    <w:rsid w:val="00E336F1"/>
    <w:rsid w:val="00E33BD8"/>
    <w:rsid w:val="00E33C8A"/>
    <w:rsid w:val="00E33E29"/>
    <w:rsid w:val="00E33F61"/>
    <w:rsid w:val="00E34480"/>
    <w:rsid w:val="00E34E25"/>
    <w:rsid w:val="00E35484"/>
    <w:rsid w:val="00E36708"/>
    <w:rsid w:val="00E36A12"/>
    <w:rsid w:val="00E36B77"/>
    <w:rsid w:val="00E36F20"/>
    <w:rsid w:val="00E37307"/>
    <w:rsid w:val="00E37576"/>
    <w:rsid w:val="00E37A4F"/>
    <w:rsid w:val="00E37D9F"/>
    <w:rsid w:val="00E37DEB"/>
    <w:rsid w:val="00E40630"/>
    <w:rsid w:val="00E407DE"/>
    <w:rsid w:val="00E40A22"/>
    <w:rsid w:val="00E40CEE"/>
    <w:rsid w:val="00E40DAD"/>
    <w:rsid w:val="00E40E34"/>
    <w:rsid w:val="00E4167D"/>
    <w:rsid w:val="00E41853"/>
    <w:rsid w:val="00E418FF"/>
    <w:rsid w:val="00E41923"/>
    <w:rsid w:val="00E42757"/>
    <w:rsid w:val="00E42AC8"/>
    <w:rsid w:val="00E42B53"/>
    <w:rsid w:val="00E42BB6"/>
    <w:rsid w:val="00E42CB4"/>
    <w:rsid w:val="00E42FD6"/>
    <w:rsid w:val="00E43074"/>
    <w:rsid w:val="00E43FB3"/>
    <w:rsid w:val="00E44559"/>
    <w:rsid w:val="00E445FC"/>
    <w:rsid w:val="00E44A7C"/>
    <w:rsid w:val="00E44EE9"/>
    <w:rsid w:val="00E44F95"/>
    <w:rsid w:val="00E45721"/>
    <w:rsid w:val="00E45B61"/>
    <w:rsid w:val="00E45BBC"/>
    <w:rsid w:val="00E45BDF"/>
    <w:rsid w:val="00E45DA8"/>
    <w:rsid w:val="00E45E04"/>
    <w:rsid w:val="00E46526"/>
    <w:rsid w:val="00E46574"/>
    <w:rsid w:val="00E465AD"/>
    <w:rsid w:val="00E46AC9"/>
    <w:rsid w:val="00E47CE8"/>
    <w:rsid w:val="00E50071"/>
    <w:rsid w:val="00E50651"/>
    <w:rsid w:val="00E50A0E"/>
    <w:rsid w:val="00E50B5D"/>
    <w:rsid w:val="00E50DB2"/>
    <w:rsid w:val="00E512FB"/>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21"/>
    <w:rsid w:val="00E55E9A"/>
    <w:rsid w:val="00E55F17"/>
    <w:rsid w:val="00E56F6A"/>
    <w:rsid w:val="00E57056"/>
    <w:rsid w:val="00E5764A"/>
    <w:rsid w:val="00E57777"/>
    <w:rsid w:val="00E5793B"/>
    <w:rsid w:val="00E57B75"/>
    <w:rsid w:val="00E57D64"/>
    <w:rsid w:val="00E57E87"/>
    <w:rsid w:val="00E60695"/>
    <w:rsid w:val="00E60CDD"/>
    <w:rsid w:val="00E60CF7"/>
    <w:rsid w:val="00E60DDF"/>
    <w:rsid w:val="00E61BEC"/>
    <w:rsid w:val="00E622C3"/>
    <w:rsid w:val="00E6250E"/>
    <w:rsid w:val="00E62733"/>
    <w:rsid w:val="00E62BE9"/>
    <w:rsid w:val="00E62BFC"/>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853"/>
    <w:rsid w:val="00E67ADA"/>
    <w:rsid w:val="00E67B81"/>
    <w:rsid w:val="00E67D2A"/>
    <w:rsid w:val="00E70378"/>
    <w:rsid w:val="00E705CC"/>
    <w:rsid w:val="00E7099A"/>
    <w:rsid w:val="00E70B71"/>
    <w:rsid w:val="00E70DED"/>
    <w:rsid w:val="00E70E72"/>
    <w:rsid w:val="00E71220"/>
    <w:rsid w:val="00E715CA"/>
    <w:rsid w:val="00E71602"/>
    <w:rsid w:val="00E718C9"/>
    <w:rsid w:val="00E71B05"/>
    <w:rsid w:val="00E7244E"/>
    <w:rsid w:val="00E727D2"/>
    <w:rsid w:val="00E73258"/>
    <w:rsid w:val="00E735B2"/>
    <w:rsid w:val="00E73627"/>
    <w:rsid w:val="00E73768"/>
    <w:rsid w:val="00E73A5D"/>
    <w:rsid w:val="00E7461D"/>
    <w:rsid w:val="00E747AC"/>
    <w:rsid w:val="00E74B50"/>
    <w:rsid w:val="00E754E4"/>
    <w:rsid w:val="00E7583A"/>
    <w:rsid w:val="00E75D52"/>
    <w:rsid w:val="00E75F2A"/>
    <w:rsid w:val="00E7618F"/>
    <w:rsid w:val="00E77038"/>
    <w:rsid w:val="00E77C00"/>
    <w:rsid w:val="00E77EB8"/>
    <w:rsid w:val="00E77F0A"/>
    <w:rsid w:val="00E800ED"/>
    <w:rsid w:val="00E80590"/>
    <w:rsid w:val="00E8072F"/>
    <w:rsid w:val="00E80800"/>
    <w:rsid w:val="00E80D20"/>
    <w:rsid w:val="00E811DB"/>
    <w:rsid w:val="00E8171D"/>
    <w:rsid w:val="00E81877"/>
    <w:rsid w:val="00E81BA8"/>
    <w:rsid w:val="00E8212C"/>
    <w:rsid w:val="00E823AB"/>
    <w:rsid w:val="00E82BE5"/>
    <w:rsid w:val="00E82E5B"/>
    <w:rsid w:val="00E835B4"/>
    <w:rsid w:val="00E836B2"/>
    <w:rsid w:val="00E83949"/>
    <w:rsid w:val="00E83BFB"/>
    <w:rsid w:val="00E83CFD"/>
    <w:rsid w:val="00E83E67"/>
    <w:rsid w:val="00E84598"/>
    <w:rsid w:val="00E848C5"/>
    <w:rsid w:val="00E84EF4"/>
    <w:rsid w:val="00E84FAC"/>
    <w:rsid w:val="00E852CF"/>
    <w:rsid w:val="00E8565A"/>
    <w:rsid w:val="00E85675"/>
    <w:rsid w:val="00E86939"/>
    <w:rsid w:val="00E869D4"/>
    <w:rsid w:val="00E86C3F"/>
    <w:rsid w:val="00E86CA8"/>
    <w:rsid w:val="00E8766F"/>
    <w:rsid w:val="00E87FC3"/>
    <w:rsid w:val="00E90156"/>
    <w:rsid w:val="00E9037B"/>
    <w:rsid w:val="00E9042B"/>
    <w:rsid w:val="00E90E1D"/>
    <w:rsid w:val="00E91032"/>
    <w:rsid w:val="00E9112C"/>
    <w:rsid w:val="00E9136C"/>
    <w:rsid w:val="00E9149B"/>
    <w:rsid w:val="00E918B9"/>
    <w:rsid w:val="00E91DEC"/>
    <w:rsid w:val="00E91E40"/>
    <w:rsid w:val="00E92A2C"/>
    <w:rsid w:val="00E92BB9"/>
    <w:rsid w:val="00E92BC1"/>
    <w:rsid w:val="00E92C0F"/>
    <w:rsid w:val="00E92C24"/>
    <w:rsid w:val="00E93069"/>
    <w:rsid w:val="00E934BF"/>
    <w:rsid w:val="00E93772"/>
    <w:rsid w:val="00E94187"/>
    <w:rsid w:val="00E9447C"/>
    <w:rsid w:val="00E94CC7"/>
    <w:rsid w:val="00E94D73"/>
    <w:rsid w:val="00E9503B"/>
    <w:rsid w:val="00E9514B"/>
    <w:rsid w:val="00E9535E"/>
    <w:rsid w:val="00E95695"/>
    <w:rsid w:val="00E95C7C"/>
    <w:rsid w:val="00E96351"/>
    <w:rsid w:val="00E9658E"/>
    <w:rsid w:val="00E9681B"/>
    <w:rsid w:val="00E96B1F"/>
    <w:rsid w:val="00E96B58"/>
    <w:rsid w:val="00E96E5B"/>
    <w:rsid w:val="00E97754"/>
    <w:rsid w:val="00E97881"/>
    <w:rsid w:val="00E979D4"/>
    <w:rsid w:val="00E97AC6"/>
    <w:rsid w:val="00E97B64"/>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348D"/>
    <w:rsid w:val="00EA35C4"/>
    <w:rsid w:val="00EA369E"/>
    <w:rsid w:val="00EA398D"/>
    <w:rsid w:val="00EA3A34"/>
    <w:rsid w:val="00EA4424"/>
    <w:rsid w:val="00EA4475"/>
    <w:rsid w:val="00EA4685"/>
    <w:rsid w:val="00EA4B34"/>
    <w:rsid w:val="00EA5482"/>
    <w:rsid w:val="00EA5772"/>
    <w:rsid w:val="00EA5913"/>
    <w:rsid w:val="00EA5C88"/>
    <w:rsid w:val="00EA619E"/>
    <w:rsid w:val="00EA68A4"/>
    <w:rsid w:val="00EA6BB3"/>
    <w:rsid w:val="00EA7284"/>
    <w:rsid w:val="00EA7960"/>
    <w:rsid w:val="00EA7C4C"/>
    <w:rsid w:val="00EB0CC9"/>
    <w:rsid w:val="00EB0CDC"/>
    <w:rsid w:val="00EB0D9A"/>
    <w:rsid w:val="00EB0DC3"/>
    <w:rsid w:val="00EB1098"/>
    <w:rsid w:val="00EB1330"/>
    <w:rsid w:val="00EB1B98"/>
    <w:rsid w:val="00EB2188"/>
    <w:rsid w:val="00EB23AE"/>
    <w:rsid w:val="00EB2CD2"/>
    <w:rsid w:val="00EB2F03"/>
    <w:rsid w:val="00EB3135"/>
    <w:rsid w:val="00EB349D"/>
    <w:rsid w:val="00EB35F0"/>
    <w:rsid w:val="00EB45A7"/>
    <w:rsid w:val="00EB4683"/>
    <w:rsid w:val="00EB4FB8"/>
    <w:rsid w:val="00EB543F"/>
    <w:rsid w:val="00EB56B1"/>
    <w:rsid w:val="00EB5A30"/>
    <w:rsid w:val="00EB5CF1"/>
    <w:rsid w:val="00EB5D07"/>
    <w:rsid w:val="00EB68F8"/>
    <w:rsid w:val="00EB6A6A"/>
    <w:rsid w:val="00EB6A6B"/>
    <w:rsid w:val="00EB6F74"/>
    <w:rsid w:val="00EB7F43"/>
    <w:rsid w:val="00EC0184"/>
    <w:rsid w:val="00EC0A5C"/>
    <w:rsid w:val="00EC105F"/>
    <w:rsid w:val="00EC1675"/>
    <w:rsid w:val="00EC243C"/>
    <w:rsid w:val="00EC25D8"/>
    <w:rsid w:val="00EC2929"/>
    <w:rsid w:val="00EC2A27"/>
    <w:rsid w:val="00EC33FA"/>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3CE"/>
    <w:rsid w:val="00EC7C45"/>
    <w:rsid w:val="00ED0342"/>
    <w:rsid w:val="00ED03CF"/>
    <w:rsid w:val="00ED0759"/>
    <w:rsid w:val="00ED10DF"/>
    <w:rsid w:val="00ED1239"/>
    <w:rsid w:val="00ED1806"/>
    <w:rsid w:val="00ED3125"/>
    <w:rsid w:val="00ED31E8"/>
    <w:rsid w:val="00ED372A"/>
    <w:rsid w:val="00ED383D"/>
    <w:rsid w:val="00ED3948"/>
    <w:rsid w:val="00ED3CDF"/>
    <w:rsid w:val="00ED42B5"/>
    <w:rsid w:val="00ED4320"/>
    <w:rsid w:val="00ED44A3"/>
    <w:rsid w:val="00ED4814"/>
    <w:rsid w:val="00ED50DE"/>
    <w:rsid w:val="00ED53EB"/>
    <w:rsid w:val="00ED5637"/>
    <w:rsid w:val="00ED5C72"/>
    <w:rsid w:val="00ED5DFB"/>
    <w:rsid w:val="00ED5EA8"/>
    <w:rsid w:val="00ED7106"/>
    <w:rsid w:val="00ED71F7"/>
    <w:rsid w:val="00ED74A5"/>
    <w:rsid w:val="00ED7550"/>
    <w:rsid w:val="00ED7570"/>
    <w:rsid w:val="00ED759E"/>
    <w:rsid w:val="00ED75A9"/>
    <w:rsid w:val="00EE01DB"/>
    <w:rsid w:val="00EE039E"/>
    <w:rsid w:val="00EE0439"/>
    <w:rsid w:val="00EE0619"/>
    <w:rsid w:val="00EE0A56"/>
    <w:rsid w:val="00EE0AD6"/>
    <w:rsid w:val="00EE0B9B"/>
    <w:rsid w:val="00EE0BAC"/>
    <w:rsid w:val="00EE0EB4"/>
    <w:rsid w:val="00EE1B6B"/>
    <w:rsid w:val="00EE1DA3"/>
    <w:rsid w:val="00EE2DDA"/>
    <w:rsid w:val="00EE2E1D"/>
    <w:rsid w:val="00EE300F"/>
    <w:rsid w:val="00EE3199"/>
    <w:rsid w:val="00EE3B57"/>
    <w:rsid w:val="00EE3F50"/>
    <w:rsid w:val="00EE4103"/>
    <w:rsid w:val="00EE42C3"/>
    <w:rsid w:val="00EE4463"/>
    <w:rsid w:val="00EE487A"/>
    <w:rsid w:val="00EE4DB1"/>
    <w:rsid w:val="00EE520D"/>
    <w:rsid w:val="00EE5AC7"/>
    <w:rsid w:val="00EE5B70"/>
    <w:rsid w:val="00EE5EA5"/>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A75"/>
    <w:rsid w:val="00EF3D0C"/>
    <w:rsid w:val="00EF450D"/>
    <w:rsid w:val="00EF45D7"/>
    <w:rsid w:val="00EF4611"/>
    <w:rsid w:val="00EF47C3"/>
    <w:rsid w:val="00EF48BC"/>
    <w:rsid w:val="00EF4967"/>
    <w:rsid w:val="00EF4B4A"/>
    <w:rsid w:val="00EF4C4A"/>
    <w:rsid w:val="00EF541C"/>
    <w:rsid w:val="00EF5587"/>
    <w:rsid w:val="00EF5A9C"/>
    <w:rsid w:val="00EF5C74"/>
    <w:rsid w:val="00EF6FB7"/>
    <w:rsid w:val="00EF6FC3"/>
    <w:rsid w:val="00EF71BD"/>
    <w:rsid w:val="00EF72CB"/>
    <w:rsid w:val="00EF736B"/>
    <w:rsid w:val="00EF74A5"/>
    <w:rsid w:val="00EF767A"/>
    <w:rsid w:val="00EF7AA8"/>
    <w:rsid w:val="00F0039A"/>
    <w:rsid w:val="00F008B6"/>
    <w:rsid w:val="00F0093A"/>
    <w:rsid w:val="00F00CD6"/>
    <w:rsid w:val="00F00E5F"/>
    <w:rsid w:val="00F00F8C"/>
    <w:rsid w:val="00F01233"/>
    <w:rsid w:val="00F017E4"/>
    <w:rsid w:val="00F01F50"/>
    <w:rsid w:val="00F02370"/>
    <w:rsid w:val="00F02871"/>
    <w:rsid w:val="00F029BA"/>
    <w:rsid w:val="00F02AC7"/>
    <w:rsid w:val="00F02C83"/>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60"/>
    <w:rsid w:val="00F10BFD"/>
    <w:rsid w:val="00F10D66"/>
    <w:rsid w:val="00F10FBB"/>
    <w:rsid w:val="00F112BC"/>
    <w:rsid w:val="00F11EC8"/>
    <w:rsid w:val="00F12084"/>
    <w:rsid w:val="00F121C7"/>
    <w:rsid w:val="00F12702"/>
    <w:rsid w:val="00F128CE"/>
    <w:rsid w:val="00F12C6F"/>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20241"/>
    <w:rsid w:val="00F20A37"/>
    <w:rsid w:val="00F20D01"/>
    <w:rsid w:val="00F21296"/>
    <w:rsid w:val="00F21486"/>
    <w:rsid w:val="00F217FD"/>
    <w:rsid w:val="00F21906"/>
    <w:rsid w:val="00F2193C"/>
    <w:rsid w:val="00F21E9D"/>
    <w:rsid w:val="00F22117"/>
    <w:rsid w:val="00F221BC"/>
    <w:rsid w:val="00F2235F"/>
    <w:rsid w:val="00F22726"/>
    <w:rsid w:val="00F228E8"/>
    <w:rsid w:val="00F23340"/>
    <w:rsid w:val="00F23397"/>
    <w:rsid w:val="00F2356E"/>
    <w:rsid w:val="00F23D17"/>
    <w:rsid w:val="00F2482F"/>
    <w:rsid w:val="00F25323"/>
    <w:rsid w:val="00F2554E"/>
    <w:rsid w:val="00F25BC2"/>
    <w:rsid w:val="00F2604A"/>
    <w:rsid w:val="00F26501"/>
    <w:rsid w:val="00F265E6"/>
    <w:rsid w:val="00F26675"/>
    <w:rsid w:val="00F26C67"/>
    <w:rsid w:val="00F26EA9"/>
    <w:rsid w:val="00F2709B"/>
    <w:rsid w:val="00F27238"/>
    <w:rsid w:val="00F2765F"/>
    <w:rsid w:val="00F27875"/>
    <w:rsid w:val="00F279CE"/>
    <w:rsid w:val="00F301ED"/>
    <w:rsid w:val="00F302FE"/>
    <w:rsid w:val="00F303E3"/>
    <w:rsid w:val="00F30D13"/>
    <w:rsid w:val="00F30E4B"/>
    <w:rsid w:val="00F30E8A"/>
    <w:rsid w:val="00F30F77"/>
    <w:rsid w:val="00F31123"/>
    <w:rsid w:val="00F3147C"/>
    <w:rsid w:val="00F31BA5"/>
    <w:rsid w:val="00F320F1"/>
    <w:rsid w:val="00F3226F"/>
    <w:rsid w:val="00F32A50"/>
    <w:rsid w:val="00F32DAB"/>
    <w:rsid w:val="00F33051"/>
    <w:rsid w:val="00F33233"/>
    <w:rsid w:val="00F3371B"/>
    <w:rsid w:val="00F33744"/>
    <w:rsid w:val="00F33995"/>
    <w:rsid w:val="00F33B90"/>
    <w:rsid w:val="00F3431C"/>
    <w:rsid w:val="00F35D62"/>
    <w:rsid w:val="00F36097"/>
    <w:rsid w:val="00F36151"/>
    <w:rsid w:val="00F3650A"/>
    <w:rsid w:val="00F3664C"/>
    <w:rsid w:val="00F36826"/>
    <w:rsid w:val="00F36AF3"/>
    <w:rsid w:val="00F37149"/>
    <w:rsid w:val="00F3745C"/>
    <w:rsid w:val="00F3748B"/>
    <w:rsid w:val="00F37B45"/>
    <w:rsid w:val="00F37C4B"/>
    <w:rsid w:val="00F37E37"/>
    <w:rsid w:val="00F40020"/>
    <w:rsid w:val="00F400D4"/>
    <w:rsid w:val="00F40220"/>
    <w:rsid w:val="00F4046C"/>
    <w:rsid w:val="00F406F8"/>
    <w:rsid w:val="00F4077C"/>
    <w:rsid w:val="00F40D4A"/>
    <w:rsid w:val="00F40F3E"/>
    <w:rsid w:val="00F416A5"/>
    <w:rsid w:val="00F41BD5"/>
    <w:rsid w:val="00F41D1F"/>
    <w:rsid w:val="00F41FAA"/>
    <w:rsid w:val="00F42366"/>
    <w:rsid w:val="00F428DD"/>
    <w:rsid w:val="00F42C90"/>
    <w:rsid w:val="00F42F9A"/>
    <w:rsid w:val="00F43508"/>
    <w:rsid w:val="00F43679"/>
    <w:rsid w:val="00F43826"/>
    <w:rsid w:val="00F43E2B"/>
    <w:rsid w:val="00F43F8B"/>
    <w:rsid w:val="00F442B1"/>
    <w:rsid w:val="00F44467"/>
    <w:rsid w:val="00F44806"/>
    <w:rsid w:val="00F44AA0"/>
    <w:rsid w:val="00F44C34"/>
    <w:rsid w:val="00F45303"/>
    <w:rsid w:val="00F45522"/>
    <w:rsid w:val="00F456A8"/>
    <w:rsid w:val="00F457DF"/>
    <w:rsid w:val="00F459E9"/>
    <w:rsid w:val="00F45BD1"/>
    <w:rsid w:val="00F45C32"/>
    <w:rsid w:val="00F45CE2"/>
    <w:rsid w:val="00F45D39"/>
    <w:rsid w:val="00F4637F"/>
    <w:rsid w:val="00F46506"/>
    <w:rsid w:val="00F4656E"/>
    <w:rsid w:val="00F46726"/>
    <w:rsid w:val="00F4678B"/>
    <w:rsid w:val="00F4689B"/>
    <w:rsid w:val="00F46B54"/>
    <w:rsid w:val="00F46E96"/>
    <w:rsid w:val="00F472F6"/>
    <w:rsid w:val="00F475EE"/>
    <w:rsid w:val="00F4760C"/>
    <w:rsid w:val="00F4777D"/>
    <w:rsid w:val="00F47A2C"/>
    <w:rsid w:val="00F5009E"/>
    <w:rsid w:val="00F50478"/>
    <w:rsid w:val="00F508C1"/>
    <w:rsid w:val="00F50F36"/>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903"/>
    <w:rsid w:val="00F60E89"/>
    <w:rsid w:val="00F61ADA"/>
    <w:rsid w:val="00F61EE4"/>
    <w:rsid w:val="00F6318B"/>
    <w:rsid w:val="00F6377A"/>
    <w:rsid w:val="00F642F0"/>
    <w:rsid w:val="00F64656"/>
    <w:rsid w:val="00F64703"/>
    <w:rsid w:val="00F647C9"/>
    <w:rsid w:val="00F64B4C"/>
    <w:rsid w:val="00F64E64"/>
    <w:rsid w:val="00F6615C"/>
    <w:rsid w:val="00F668DF"/>
    <w:rsid w:val="00F66B2E"/>
    <w:rsid w:val="00F67A7B"/>
    <w:rsid w:val="00F67D61"/>
    <w:rsid w:val="00F700D7"/>
    <w:rsid w:val="00F70486"/>
    <w:rsid w:val="00F7080E"/>
    <w:rsid w:val="00F70862"/>
    <w:rsid w:val="00F70B38"/>
    <w:rsid w:val="00F70EB7"/>
    <w:rsid w:val="00F70F8D"/>
    <w:rsid w:val="00F710A1"/>
    <w:rsid w:val="00F7121D"/>
    <w:rsid w:val="00F712B8"/>
    <w:rsid w:val="00F7139E"/>
    <w:rsid w:val="00F7144B"/>
    <w:rsid w:val="00F71693"/>
    <w:rsid w:val="00F718A1"/>
    <w:rsid w:val="00F71C97"/>
    <w:rsid w:val="00F722D9"/>
    <w:rsid w:val="00F722FC"/>
    <w:rsid w:val="00F72744"/>
    <w:rsid w:val="00F73201"/>
    <w:rsid w:val="00F73505"/>
    <w:rsid w:val="00F735CD"/>
    <w:rsid w:val="00F736EB"/>
    <w:rsid w:val="00F73C3D"/>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3BA"/>
    <w:rsid w:val="00F81D6D"/>
    <w:rsid w:val="00F81E30"/>
    <w:rsid w:val="00F8210A"/>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0FAE"/>
    <w:rsid w:val="00F913CB"/>
    <w:rsid w:val="00F91465"/>
    <w:rsid w:val="00F91683"/>
    <w:rsid w:val="00F9187E"/>
    <w:rsid w:val="00F91A45"/>
    <w:rsid w:val="00F91D9A"/>
    <w:rsid w:val="00F91E3F"/>
    <w:rsid w:val="00F922F5"/>
    <w:rsid w:val="00F9259F"/>
    <w:rsid w:val="00F92A0C"/>
    <w:rsid w:val="00F92BBE"/>
    <w:rsid w:val="00F92C73"/>
    <w:rsid w:val="00F92E27"/>
    <w:rsid w:val="00F93325"/>
    <w:rsid w:val="00F93EE5"/>
    <w:rsid w:val="00F94B6A"/>
    <w:rsid w:val="00F94B93"/>
    <w:rsid w:val="00F958E3"/>
    <w:rsid w:val="00F959DB"/>
    <w:rsid w:val="00F95B57"/>
    <w:rsid w:val="00F95C16"/>
    <w:rsid w:val="00F95F51"/>
    <w:rsid w:val="00F96290"/>
    <w:rsid w:val="00F968AC"/>
    <w:rsid w:val="00F968C9"/>
    <w:rsid w:val="00F96B30"/>
    <w:rsid w:val="00F96FB5"/>
    <w:rsid w:val="00F97795"/>
    <w:rsid w:val="00FA04FF"/>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5A8D"/>
    <w:rsid w:val="00FA618C"/>
    <w:rsid w:val="00FA61D8"/>
    <w:rsid w:val="00FA6B30"/>
    <w:rsid w:val="00FA6B6A"/>
    <w:rsid w:val="00FA6DEA"/>
    <w:rsid w:val="00FA77A5"/>
    <w:rsid w:val="00FA7955"/>
    <w:rsid w:val="00FA7E79"/>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6F8A"/>
    <w:rsid w:val="00FB72E4"/>
    <w:rsid w:val="00FB73C0"/>
    <w:rsid w:val="00FB7784"/>
    <w:rsid w:val="00FB7F41"/>
    <w:rsid w:val="00FC0206"/>
    <w:rsid w:val="00FC0C72"/>
    <w:rsid w:val="00FC0D62"/>
    <w:rsid w:val="00FC0EB1"/>
    <w:rsid w:val="00FC10BF"/>
    <w:rsid w:val="00FC1549"/>
    <w:rsid w:val="00FC1618"/>
    <w:rsid w:val="00FC18FD"/>
    <w:rsid w:val="00FC19B0"/>
    <w:rsid w:val="00FC1C79"/>
    <w:rsid w:val="00FC23DD"/>
    <w:rsid w:val="00FC2950"/>
    <w:rsid w:val="00FC37B9"/>
    <w:rsid w:val="00FC38B2"/>
    <w:rsid w:val="00FC3A49"/>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142"/>
    <w:rsid w:val="00FD0291"/>
    <w:rsid w:val="00FD04B7"/>
    <w:rsid w:val="00FD0851"/>
    <w:rsid w:val="00FD09DB"/>
    <w:rsid w:val="00FD0E93"/>
    <w:rsid w:val="00FD0EBA"/>
    <w:rsid w:val="00FD107E"/>
    <w:rsid w:val="00FD1B44"/>
    <w:rsid w:val="00FD1D87"/>
    <w:rsid w:val="00FD2178"/>
    <w:rsid w:val="00FD2544"/>
    <w:rsid w:val="00FD2F0A"/>
    <w:rsid w:val="00FD33B5"/>
    <w:rsid w:val="00FD33D9"/>
    <w:rsid w:val="00FD35CC"/>
    <w:rsid w:val="00FD3F5B"/>
    <w:rsid w:val="00FD4426"/>
    <w:rsid w:val="00FD447A"/>
    <w:rsid w:val="00FD46A6"/>
    <w:rsid w:val="00FD4887"/>
    <w:rsid w:val="00FD4CA0"/>
    <w:rsid w:val="00FD5010"/>
    <w:rsid w:val="00FD508A"/>
    <w:rsid w:val="00FD546D"/>
    <w:rsid w:val="00FD549B"/>
    <w:rsid w:val="00FD57C2"/>
    <w:rsid w:val="00FD5A4D"/>
    <w:rsid w:val="00FD6286"/>
    <w:rsid w:val="00FD6458"/>
    <w:rsid w:val="00FD645D"/>
    <w:rsid w:val="00FD68DC"/>
    <w:rsid w:val="00FD76C3"/>
    <w:rsid w:val="00FD7B72"/>
    <w:rsid w:val="00FD7D74"/>
    <w:rsid w:val="00FE0679"/>
    <w:rsid w:val="00FE07ED"/>
    <w:rsid w:val="00FE0844"/>
    <w:rsid w:val="00FE0F1B"/>
    <w:rsid w:val="00FE14CF"/>
    <w:rsid w:val="00FE172D"/>
    <w:rsid w:val="00FE1985"/>
    <w:rsid w:val="00FE199C"/>
    <w:rsid w:val="00FE1BE6"/>
    <w:rsid w:val="00FE1E3E"/>
    <w:rsid w:val="00FE1EC9"/>
    <w:rsid w:val="00FE2142"/>
    <w:rsid w:val="00FE21D2"/>
    <w:rsid w:val="00FE2375"/>
    <w:rsid w:val="00FE2B13"/>
    <w:rsid w:val="00FE2C1B"/>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2F8"/>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F4122"/>
  <w15:docId w15:val="{23F1EC70-28F3-45B6-A243-ECD57D26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632"/>
    <w:rPr>
      <w:rFonts w:ascii="宋体" w:hAnsi="宋体" w:cs="宋体"/>
      <w:sz w:val="21"/>
      <w:szCs w:val="24"/>
    </w:rPr>
  </w:style>
  <w:style w:type="paragraph" w:styleId="11">
    <w:name w:val="heading 1"/>
    <w:basedOn w:val="a"/>
    <w:next w:val="a"/>
    <w:link w:val="12"/>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
    <w:name w:val="TOC Heading"/>
    <w:basedOn w:val="11"/>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TOC2">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qFormat/>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pPr>
      <w:widowControl w:val="0"/>
    </w:pPr>
    <w:rPr>
      <w:rFonts w:ascii="Times New Roman" w:hAnsi="Times New Roman" w:cs="Times New Roman"/>
      <w:kern w:val="2"/>
      <w:szCs w:val="21"/>
    </w:rPr>
  </w:style>
  <w:style w:type="character" w:customStyle="1" w:styleId="a6">
    <w:name w:val="批注文字 字符"/>
    <w:basedOn w:val="a0"/>
    <w:link w:val="a5"/>
    <w:uiPriority w:val="99"/>
    <w:qFormat/>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paragraph" w:styleId="aa">
    <w:name w:val="Salutation"/>
    <w:basedOn w:val="a"/>
    <w:next w:val="a"/>
    <w:link w:val="ab"/>
    <w:uiPriority w:val="99"/>
    <w:rsid w:val="00DD256F"/>
    <w:pPr>
      <w:widowControl w:val="0"/>
      <w:jc w:val="both"/>
    </w:pPr>
    <w:rPr>
      <w:rFonts w:ascii="Times New Roman" w:hAnsi="Times New Roman" w:cs="Times New Roman"/>
      <w:kern w:val="2"/>
      <w:szCs w:val="21"/>
    </w:rPr>
  </w:style>
  <w:style w:type="paragraph" w:styleId="ac">
    <w:name w:val="List Paragraph"/>
    <w:basedOn w:val="a"/>
    <w:uiPriority w:val="34"/>
    <w:qFormat/>
    <w:rsid w:val="00DD256F"/>
    <w:pPr>
      <w:widowControl w:val="0"/>
      <w:ind w:firstLineChars="200" w:firstLine="420"/>
      <w:jc w:val="both"/>
    </w:pPr>
    <w:rPr>
      <w:rFonts w:ascii="Calibri" w:hAnsi="Calibri" w:cs="Times New Roman"/>
      <w:kern w:val="2"/>
      <w:szCs w:val="22"/>
    </w:rPr>
  </w:style>
  <w:style w:type="paragraph" w:styleId="ad">
    <w:name w:val="annotation subject"/>
    <w:basedOn w:val="a5"/>
    <w:next w:val="a5"/>
    <w:link w:val="ae"/>
    <w:uiPriority w:val="99"/>
    <w:unhideWhenUsed/>
    <w:rsid w:val="00DD256F"/>
    <w:rPr>
      <w:rFonts w:ascii="Calibri" w:hAnsi="Calibri"/>
      <w:b/>
      <w:bCs/>
      <w:szCs w:val="22"/>
    </w:rPr>
  </w:style>
  <w:style w:type="paragraph" w:styleId="TOC3">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
    <w:name w:val="header"/>
    <w:basedOn w:val="a"/>
    <w:link w:val="af0"/>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paragraph" w:styleId="af3">
    <w:name w:val="Plain Text"/>
    <w:basedOn w:val="a"/>
    <w:link w:val="af4"/>
    <w:rsid w:val="00DD256F"/>
    <w:pPr>
      <w:widowControl w:val="0"/>
      <w:jc w:val="both"/>
    </w:pPr>
    <w:rPr>
      <w:rFonts w:hAnsi="Courier New" w:cs="Times New Roman"/>
      <w:kern w:val="2"/>
      <w:szCs w:val="20"/>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szCs w:val="21"/>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szCs w:val="21"/>
    </w:rPr>
  </w:style>
  <w:style w:type="paragraph" w:styleId="afb">
    <w:name w:val="toa heading"/>
    <w:basedOn w:val="a"/>
    <w:next w:val="a"/>
    <w:semiHidden/>
    <w:rsid w:val="00DD256F"/>
    <w:pPr>
      <w:widowControl w:val="0"/>
      <w:spacing w:before="120"/>
      <w:jc w:val="both"/>
    </w:pPr>
    <w:rPr>
      <w:rFonts w:ascii="Arial" w:hAnsi="Arial" w:cs="Times New Roman"/>
      <w:b/>
      <w:bCs/>
      <w:kern w:val="2"/>
      <w:szCs w:val="21"/>
    </w:rPr>
  </w:style>
  <w:style w:type="paragraph" w:styleId="afc">
    <w:name w:val="Revision"/>
    <w:hidden/>
    <w:uiPriority w:val="99"/>
    <w:semiHidden/>
    <w:rsid w:val="00BC1CB9"/>
    <w:rPr>
      <w:kern w:val="2"/>
      <w:sz w:val="21"/>
      <w:szCs w:val="22"/>
    </w:rPr>
  </w:style>
  <w:style w:type="paragraph" w:styleId="afd">
    <w:name w:val="Document Map"/>
    <w:basedOn w:val="a"/>
    <w:link w:val="afe"/>
    <w:uiPriority w:val="99"/>
    <w:semiHidden/>
    <w:unhideWhenUsed/>
    <w:rsid w:val="0002110B"/>
    <w:pPr>
      <w:widowControl w:val="0"/>
      <w:jc w:val="both"/>
    </w:pPr>
    <w:rPr>
      <w:rFonts w:hAnsi="Calibri" w:cs="Times New Roman"/>
      <w:kern w:val="2"/>
      <w:sz w:val="18"/>
      <w:szCs w:val="18"/>
    </w:rPr>
  </w:style>
  <w:style w:type="character" w:styleId="aff">
    <w:name w:val="Placeholder Text"/>
    <w:basedOn w:val="a0"/>
    <w:uiPriority w:val="99"/>
    <w:semiHidden/>
    <w:rsid w:val="00205C40"/>
    <w:rPr>
      <w:color w:val="auto"/>
    </w:rPr>
  </w:style>
  <w:style w:type="paragraph" w:styleId="aff0">
    <w:name w:val="Title"/>
    <w:basedOn w:val="a"/>
    <w:next w:val="a"/>
    <w:link w:val="aff1"/>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paragraph" w:styleId="aff2">
    <w:name w:val="No Spacing"/>
    <w:uiPriority w:val="1"/>
    <w:qFormat/>
    <w:rsid w:val="00BE4764"/>
    <w:pPr>
      <w:widowControl w:val="0"/>
      <w:jc w:val="both"/>
    </w:pPr>
    <w:rPr>
      <w:kern w:val="2"/>
      <w:sz w:val="21"/>
      <w:szCs w:val="22"/>
    </w:rPr>
  </w:style>
  <w:style w:type="paragraph" w:styleId="TOC4">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paragraph" w:styleId="aff3">
    <w:name w:val="Normal (Web)"/>
    <w:basedOn w:val="a"/>
    <w:uiPriority w:val="99"/>
    <w:rsid w:val="00C17CE1"/>
    <w:pPr>
      <w:spacing w:before="100" w:beforeAutospacing="1" w:after="100" w:afterAutospacing="1"/>
    </w:pPr>
    <w:rPr>
      <w:sz w:val="24"/>
    </w:rPr>
  </w:style>
  <w:style w:type="paragraph" w:styleId="aff4">
    <w:name w:val="endnote text"/>
    <w:basedOn w:val="a"/>
    <w:link w:val="aff5"/>
    <w:uiPriority w:val="99"/>
    <w:semiHidden/>
    <w:unhideWhenUsed/>
    <w:rsid w:val="001116D4"/>
    <w:pPr>
      <w:snapToGrid w:val="0"/>
    </w:pPr>
  </w:style>
  <w:style w:type="character" w:styleId="aff6">
    <w:name w:val="endnote reference"/>
    <w:basedOn w:val="a0"/>
    <w:uiPriority w:val="99"/>
    <w:semiHidden/>
    <w:unhideWhenUsed/>
    <w:rsid w:val="001116D4"/>
    <w:rPr>
      <w:vertAlign w:val="superscript"/>
    </w:rPr>
  </w:style>
  <w:style w:type="paragraph" w:styleId="13">
    <w:name w:val="index 1"/>
    <w:basedOn w:val="a"/>
    <w:next w:val="a"/>
    <w:autoRedefine/>
    <w:semiHidden/>
    <w:rsid w:val="00FD46A6"/>
    <w:pPr>
      <w:ind w:firstLineChars="200" w:firstLine="420"/>
    </w:pPr>
    <w:rPr>
      <w:rFonts w:cs="Times New Roman"/>
      <w:color w:val="000000"/>
      <w:szCs w:val="21"/>
    </w:rPr>
  </w:style>
  <w:style w:type="paragraph" w:styleId="aff7">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1">
    <w:name w:val="List Bullet 3"/>
    <w:basedOn w:val="a"/>
    <w:rsid w:val="00FD46A6"/>
    <w:pPr>
      <w:widowControl w:val="0"/>
      <w:tabs>
        <w:tab w:val="left" w:pos="1200"/>
      </w:tabs>
      <w:jc w:val="both"/>
    </w:pPr>
    <w:rPr>
      <w:rFonts w:ascii="Times New Roman" w:hAnsi="Times New Roman" w:cs="Times New Roman"/>
      <w:kern w:val="2"/>
      <w:szCs w:val="21"/>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4">
    <w:name w:val="g4"/>
    <w:basedOn w:val="a1"/>
    <w:rsid w:val="00B25F3B"/>
    <w:rPr>
      <w:rFonts w:ascii="Times New Roman" w:eastAsia="Times New Roman" w:hAnsi="Times New Roman"/>
    </w:rPr>
    <w:tblPr/>
  </w:style>
  <w:style w:type="paragraph" w:customStyle="1" w:styleId="32">
    <w:name w:val="32"/>
    <w:qFormat/>
    <w:rsid w:val="00AF2DE1"/>
    <w:pPr>
      <w:widowControl w:val="0"/>
      <w:spacing w:beforeLines="50" w:after="100" w:afterAutospacing="1" w:line="360" w:lineRule="exact"/>
      <w:jc w:val="both"/>
    </w:pPr>
    <w:rPr>
      <w:rFonts w:ascii="Times New Roman" w:hAnsi="Times New Roman"/>
      <w:kern w:val="2"/>
      <w:sz w:val="21"/>
      <w:szCs w:val="21"/>
    </w:rPr>
  </w:style>
  <w:style w:type="paragraph" w:customStyle="1" w:styleId="310">
    <w:name w:val="31"/>
    <w:basedOn w:val="32"/>
    <w:next w:val="a"/>
    <w:uiPriority w:val="99"/>
    <w:qFormat/>
    <w:rsid w:val="005B5D50"/>
    <w:pPr>
      <w:keepNext/>
      <w:keepLines/>
      <w:spacing w:before="60" w:after="60" w:line="360" w:lineRule="auto"/>
      <w:jc w:val="center"/>
      <w:outlineLvl w:val="0"/>
    </w:pPr>
    <w:rPr>
      <w:rFonts w:ascii="Calibri" w:eastAsia="黑体" w:hAnsi="Calibri"/>
      <w:b/>
      <w:bCs/>
      <w:kern w:val="44"/>
      <w:sz w:val="28"/>
      <w:szCs w:val="44"/>
    </w:rPr>
  </w:style>
  <w:style w:type="paragraph" w:customStyle="1" w:styleId="2CharCharChar1">
    <w:name w:val="标题 2 Char Char Char1"/>
    <w:basedOn w:val="32"/>
    <w:next w:val="a"/>
    <w:qFormat/>
    <w:rsid w:val="005B5D50"/>
    <w:pPr>
      <w:keepNext/>
      <w:keepLines/>
      <w:spacing w:before="60" w:after="60"/>
      <w:outlineLvl w:val="1"/>
    </w:pPr>
    <w:rPr>
      <w:rFonts w:ascii="Arial" w:hAnsi="Arial"/>
      <w:b/>
      <w:bCs/>
    </w:rPr>
  </w:style>
  <w:style w:type="paragraph" w:customStyle="1" w:styleId="300">
    <w:name w:val="30"/>
    <w:basedOn w:val="32"/>
    <w:next w:val="a"/>
    <w:uiPriority w:val="9"/>
    <w:qFormat/>
    <w:rsid w:val="005B5D50"/>
    <w:pPr>
      <w:keepNext/>
      <w:keepLines/>
      <w:spacing w:before="60" w:after="60"/>
      <w:outlineLvl w:val="2"/>
    </w:pPr>
    <w:rPr>
      <w:rFonts w:ascii="Calibri" w:hAnsi="Calibri"/>
      <w:b/>
      <w:bCs/>
      <w:szCs w:val="32"/>
    </w:rPr>
  </w:style>
  <w:style w:type="paragraph" w:customStyle="1" w:styleId="29">
    <w:name w:val="29"/>
    <w:basedOn w:val="32"/>
    <w:next w:val="a"/>
    <w:uiPriority w:val="9"/>
    <w:qFormat/>
    <w:rsid w:val="005B5D50"/>
    <w:pPr>
      <w:keepNext/>
      <w:keepLines/>
      <w:spacing w:before="60" w:after="60"/>
      <w:outlineLvl w:val="3"/>
    </w:pPr>
    <w:rPr>
      <w:rFonts w:ascii="Cambria" w:hAnsi="Cambria"/>
      <w:b/>
      <w:bCs/>
      <w:szCs w:val="28"/>
    </w:rPr>
  </w:style>
  <w:style w:type="paragraph" w:customStyle="1" w:styleId="28">
    <w:name w:val="28"/>
    <w:basedOn w:val="32"/>
    <w:next w:val="a"/>
    <w:uiPriority w:val="9"/>
    <w:qFormat/>
    <w:rsid w:val="00586078"/>
    <w:pPr>
      <w:keepNext/>
      <w:keepLines/>
      <w:spacing w:before="60" w:after="60"/>
      <w:outlineLvl w:val="4"/>
    </w:pPr>
    <w:rPr>
      <w:rFonts w:ascii="Calibri" w:hAnsi="Calibri"/>
      <w:b/>
      <w:bCs/>
      <w:szCs w:val="28"/>
    </w:rPr>
  </w:style>
  <w:style w:type="paragraph" w:customStyle="1" w:styleId="27">
    <w:name w:val="27"/>
    <w:basedOn w:val="32"/>
    <w:next w:val="a"/>
    <w:autoRedefine/>
    <w:uiPriority w:val="39"/>
    <w:qFormat/>
    <w:rsid w:val="00DD256F"/>
  </w:style>
  <w:style w:type="paragraph" w:customStyle="1" w:styleId="26">
    <w:name w:val="26"/>
    <w:basedOn w:val="32"/>
    <w:next w:val="a"/>
    <w:autoRedefine/>
    <w:uiPriority w:val="39"/>
    <w:qFormat/>
    <w:rsid w:val="00DD256F"/>
    <w:pPr>
      <w:ind w:leftChars="200" w:left="420"/>
    </w:pPr>
  </w:style>
  <w:style w:type="paragraph" w:customStyle="1" w:styleId="25">
    <w:name w:val="25"/>
    <w:basedOn w:val="32"/>
    <w:uiPriority w:val="99"/>
    <w:qFormat/>
    <w:rsid w:val="00DD256F"/>
  </w:style>
  <w:style w:type="paragraph" w:customStyle="1" w:styleId="24">
    <w:name w:val="24"/>
    <w:basedOn w:val="32"/>
    <w:uiPriority w:val="99"/>
    <w:unhideWhenUsed/>
    <w:rsid w:val="00DD256F"/>
    <w:rPr>
      <w:rFonts w:ascii="Calibri" w:hAnsi="Calibri"/>
      <w:sz w:val="18"/>
      <w:szCs w:val="18"/>
    </w:rPr>
  </w:style>
  <w:style w:type="paragraph" w:customStyle="1" w:styleId="23">
    <w:name w:val="23"/>
    <w:basedOn w:val="32"/>
    <w:next w:val="a"/>
    <w:uiPriority w:val="99"/>
    <w:rsid w:val="00DD256F"/>
  </w:style>
  <w:style w:type="paragraph" w:customStyle="1" w:styleId="22">
    <w:name w:val="22"/>
    <w:basedOn w:val="32"/>
    <w:uiPriority w:val="34"/>
    <w:qFormat/>
    <w:rsid w:val="00DD256F"/>
    <w:pPr>
      <w:ind w:firstLineChars="200" w:firstLine="420"/>
    </w:pPr>
    <w:rPr>
      <w:rFonts w:ascii="Calibri" w:hAnsi="Calibri"/>
      <w:szCs w:val="22"/>
    </w:rPr>
  </w:style>
  <w:style w:type="paragraph" w:customStyle="1" w:styleId="21">
    <w:name w:val="21"/>
    <w:basedOn w:val="32"/>
    <w:next w:val="a"/>
    <w:autoRedefine/>
    <w:uiPriority w:val="39"/>
    <w:unhideWhenUsed/>
    <w:qFormat/>
    <w:rsid w:val="00DD256F"/>
    <w:pPr>
      <w:spacing w:line="276" w:lineRule="auto"/>
      <w:ind w:left="440"/>
    </w:pPr>
    <w:rPr>
      <w:rFonts w:ascii="Calibri" w:hAnsi="Calibri"/>
      <w:sz w:val="22"/>
      <w:szCs w:val="22"/>
    </w:rPr>
  </w:style>
  <w:style w:type="paragraph" w:customStyle="1" w:styleId="200">
    <w:name w:val="20"/>
    <w:basedOn w:val="32"/>
    <w:uiPriority w:val="99"/>
    <w:unhideWhenUsed/>
    <w:rsid w:val="00DD256F"/>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19">
    <w:name w:val="19"/>
    <w:basedOn w:val="32"/>
    <w:uiPriority w:val="99"/>
    <w:unhideWhenUsed/>
    <w:rsid w:val="00DD256F"/>
    <w:pPr>
      <w:tabs>
        <w:tab w:val="center" w:pos="4153"/>
        <w:tab w:val="right" w:pos="8306"/>
      </w:tabs>
      <w:snapToGrid w:val="0"/>
    </w:pPr>
    <w:rPr>
      <w:rFonts w:ascii="Calibri" w:hAnsi="Calibri"/>
      <w:sz w:val="18"/>
      <w:szCs w:val="18"/>
    </w:rPr>
  </w:style>
  <w:style w:type="paragraph" w:customStyle="1" w:styleId="18">
    <w:name w:val="18"/>
    <w:basedOn w:val="32"/>
    <w:rsid w:val="00DD256F"/>
    <w:rPr>
      <w:rFonts w:hAnsi="Courier New"/>
      <w:szCs w:val="20"/>
    </w:rPr>
  </w:style>
  <w:style w:type="paragraph" w:customStyle="1" w:styleId="17">
    <w:name w:val="17"/>
    <w:basedOn w:val="32"/>
    <w:uiPriority w:val="99"/>
    <w:rsid w:val="00DD256F"/>
    <w:pPr>
      <w:spacing w:after="120"/>
    </w:pPr>
  </w:style>
  <w:style w:type="paragraph" w:customStyle="1" w:styleId="16">
    <w:name w:val="16"/>
    <w:basedOn w:val="32"/>
    <w:next w:val="a"/>
    <w:uiPriority w:val="99"/>
    <w:rsid w:val="00DD256F"/>
    <w:pPr>
      <w:ind w:leftChars="2500" w:left="100"/>
    </w:pPr>
  </w:style>
  <w:style w:type="paragraph" w:customStyle="1" w:styleId="15">
    <w:name w:val="15"/>
    <w:basedOn w:val="32"/>
    <w:next w:val="a"/>
    <w:uiPriority w:val="99"/>
    <w:rsid w:val="00DD256F"/>
    <w:pPr>
      <w:jc w:val="center"/>
    </w:pPr>
  </w:style>
  <w:style w:type="paragraph" w:customStyle="1" w:styleId="14">
    <w:name w:val="14"/>
    <w:basedOn w:val="32"/>
    <w:next w:val="a"/>
    <w:semiHidden/>
    <w:rsid w:val="00DD256F"/>
    <w:pPr>
      <w:spacing w:before="120"/>
    </w:pPr>
    <w:rPr>
      <w:rFonts w:ascii="Arial" w:hAnsi="Arial"/>
      <w:b/>
      <w:bCs/>
    </w:rPr>
  </w:style>
  <w:style w:type="paragraph" w:customStyle="1" w:styleId="130">
    <w:name w:val="13"/>
    <w:basedOn w:val="32"/>
    <w:uiPriority w:val="99"/>
    <w:semiHidden/>
    <w:unhideWhenUsed/>
    <w:rsid w:val="0002110B"/>
    <w:rPr>
      <w:rFonts w:hAnsi="Calibri"/>
      <w:sz w:val="18"/>
      <w:szCs w:val="18"/>
    </w:rPr>
  </w:style>
  <w:style w:type="paragraph" w:customStyle="1" w:styleId="120">
    <w:name w:val="12"/>
    <w:basedOn w:val="32"/>
    <w:next w:val="a"/>
    <w:uiPriority w:val="10"/>
    <w:qFormat/>
    <w:rsid w:val="00F23D17"/>
    <w:pPr>
      <w:spacing w:before="240" w:after="60"/>
      <w:jc w:val="center"/>
      <w:outlineLvl w:val="0"/>
    </w:pPr>
    <w:rPr>
      <w:rFonts w:asciiTheme="majorHAnsi" w:hAnsiTheme="majorHAnsi" w:cstheme="majorBidi"/>
      <w:b/>
      <w:bCs/>
      <w:sz w:val="32"/>
      <w:szCs w:val="32"/>
    </w:rPr>
  </w:style>
  <w:style w:type="paragraph" w:customStyle="1" w:styleId="110">
    <w:name w:val="11"/>
    <w:basedOn w:val="32"/>
    <w:next w:val="a"/>
    <w:autoRedefine/>
    <w:uiPriority w:val="39"/>
    <w:unhideWhenUsed/>
    <w:rsid w:val="007B71A6"/>
    <w:pPr>
      <w:ind w:leftChars="600" w:left="1260"/>
    </w:pPr>
    <w:rPr>
      <w:rFonts w:asciiTheme="minorHAnsi" w:eastAsiaTheme="minorEastAsia" w:hAnsiTheme="minorHAnsi" w:cstheme="minorBidi"/>
      <w:szCs w:val="22"/>
    </w:rPr>
  </w:style>
  <w:style w:type="paragraph" w:customStyle="1" w:styleId="100">
    <w:name w:val="10"/>
    <w:basedOn w:val="32"/>
    <w:next w:val="a"/>
    <w:autoRedefine/>
    <w:uiPriority w:val="39"/>
    <w:unhideWhenUsed/>
    <w:rsid w:val="007B71A6"/>
    <w:pPr>
      <w:ind w:leftChars="800" w:left="1680"/>
    </w:pPr>
    <w:rPr>
      <w:rFonts w:asciiTheme="minorHAnsi" w:eastAsiaTheme="minorEastAsia" w:hAnsiTheme="minorHAnsi" w:cstheme="minorBidi"/>
      <w:szCs w:val="22"/>
    </w:rPr>
  </w:style>
  <w:style w:type="paragraph" w:customStyle="1" w:styleId="9">
    <w:name w:val="9"/>
    <w:basedOn w:val="32"/>
    <w:next w:val="a"/>
    <w:autoRedefine/>
    <w:uiPriority w:val="39"/>
    <w:unhideWhenUsed/>
    <w:rsid w:val="007B71A6"/>
    <w:pPr>
      <w:ind w:leftChars="1000" w:left="2100"/>
    </w:pPr>
    <w:rPr>
      <w:rFonts w:asciiTheme="minorHAnsi" w:eastAsiaTheme="minorEastAsia" w:hAnsiTheme="minorHAnsi" w:cstheme="minorBidi"/>
      <w:szCs w:val="22"/>
    </w:rPr>
  </w:style>
  <w:style w:type="paragraph" w:customStyle="1" w:styleId="8">
    <w:name w:val="8"/>
    <w:basedOn w:val="32"/>
    <w:next w:val="a"/>
    <w:autoRedefine/>
    <w:uiPriority w:val="39"/>
    <w:unhideWhenUsed/>
    <w:rsid w:val="007B71A6"/>
    <w:pPr>
      <w:ind w:leftChars="1200" w:left="2520"/>
    </w:pPr>
    <w:rPr>
      <w:rFonts w:asciiTheme="minorHAnsi" w:eastAsiaTheme="minorEastAsia" w:hAnsiTheme="minorHAnsi" w:cstheme="minorBidi"/>
      <w:szCs w:val="22"/>
    </w:rPr>
  </w:style>
  <w:style w:type="paragraph" w:customStyle="1" w:styleId="71">
    <w:name w:val="7"/>
    <w:basedOn w:val="32"/>
    <w:next w:val="a"/>
    <w:autoRedefine/>
    <w:uiPriority w:val="39"/>
    <w:unhideWhenUsed/>
    <w:rsid w:val="007B71A6"/>
    <w:pPr>
      <w:ind w:leftChars="1400" w:left="2940"/>
    </w:pPr>
    <w:rPr>
      <w:rFonts w:asciiTheme="minorHAnsi" w:eastAsiaTheme="minorEastAsia" w:hAnsiTheme="minorHAnsi" w:cstheme="minorBidi"/>
      <w:szCs w:val="22"/>
    </w:rPr>
  </w:style>
  <w:style w:type="paragraph" w:customStyle="1" w:styleId="61">
    <w:name w:val="6"/>
    <w:basedOn w:val="32"/>
    <w:next w:val="a"/>
    <w:autoRedefine/>
    <w:uiPriority w:val="39"/>
    <w:unhideWhenUsed/>
    <w:rsid w:val="007B71A6"/>
    <w:pPr>
      <w:ind w:leftChars="1600" w:left="3360"/>
    </w:pPr>
    <w:rPr>
      <w:rFonts w:asciiTheme="minorHAnsi" w:eastAsiaTheme="minorEastAsia" w:hAnsiTheme="minorHAnsi" w:cstheme="minorBidi"/>
      <w:szCs w:val="22"/>
    </w:rPr>
  </w:style>
  <w:style w:type="paragraph" w:customStyle="1" w:styleId="51">
    <w:name w:val="5"/>
    <w:basedOn w:val="32"/>
    <w:uiPriority w:val="99"/>
    <w:rsid w:val="00C17CE1"/>
    <w:pPr>
      <w:spacing w:before="100" w:beforeAutospacing="1"/>
    </w:pPr>
    <w:rPr>
      <w:sz w:val="24"/>
    </w:rPr>
  </w:style>
  <w:style w:type="paragraph" w:customStyle="1" w:styleId="41">
    <w:name w:val="4"/>
    <w:basedOn w:val="32"/>
    <w:next w:val="a"/>
    <w:autoRedefine/>
    <w:uiPriority w:val="34"/>
    <w:qFormat/>
    <w:rsid w:val="00FD46A6"/>
    <w:pPr>
      <w:ind w:firstLineChars="200" w:firstLine="420"/>
    </w:pPr>
    <w:rPr>
      <w:color w:val="000000"/>
    </w:rPr>
  </w:style>
  <w:style w:type="paragraph" w:customStyle="1" w:styleId="33">
    <w:name w:val="3"/>
    <w:basedOn w:val="32"/>
    <w:uiPriority w:val="34"/>
    <w:qFormat/>
    <w:rsid w:val="00FD46A6"/>
    <w:pPr>
      <w:ind w:firstLineChars="200" w:firstLine="420"/>
    </w:pPr>
  </w:style>
  <w:style w:type="paragraph" w:customStyle="1" w:styleId="2a">
    <w:name w:val="2"/>
    <w:basedOn w:val="32"/>
    <w:uiPriority w:val="34"/>
    <w:qFormat/>
    <w:rsid w:val="00FD46A6"/>
    <w:pPr>
      <w:tabs>
        <w:tab w:val="left" w:pos="1200"/>
      </w:tabs>
    </w:pPr>
  </w:style>
  <w:style w:type="numbering" w:customStyle="1" w:styleId="1">
    <w:name w:val="1"/>
    <w:pPr>
      <w:numPr>
        <w:numId w:val="19"/>
      </w:numPr>
    </w:pPr>
  </w:style>
  <w:style w:type="character" w:customStyle="1" w:styleId="12">
    <w:name w:val="标题 1 字符"/>
    <w:basedOn w:val="a0"/>
    <w:link w:val="11"/>
    <w:uiPriority w:val="99"/>
    <w:rsid w:val="00417EF2"/>
    <w:rPr>
      <w:rFonts w:eastAsia="黑体"/>
      <w:b/>
      <w:bCs/>
      <w:kern w:val="44"/>
      <w:sz w:val="28"/>
      <w:szCs w:val="44"/>
    </w:rPr>
  </w:style>
  <w:style w:type="character" w:customStyle="1" w:styleId="20">
    <w:name w:val="标题 2 字符"/>
    <w:aliases w:val="标题 2 Char Char Char 字符"/>
    <w:basedOn w:val="a0"/>
    <w:link w:val="2"/>
    <w:rsid w:val="00417EF2"/>
    <w:rPr>
      <w:rFonts w:ascii="Arial" w:hAnsi="Arial"/>
      <w:b/>
      <w:bCs/>
      <w:kern w:val="2"/>
      <w:sz w:val="21"/>
      <w:szCs w:val="21"/>
    </w:rPr>
  </w:style>
  <w:style w:type="character" w:customStyle="1" w:styleId="30">
    <w:name w:val="标题 3 字符"/>
    <w:basedOn w:val="a0"/>
    <w:link w:val="3"/>
    <w:uiPriority w:val="9"/>
    <w:rsid w:val="00417EF2"/>
    <w:rPr>
      <w:b/>
      <w:bCs/>
      <w:kern w:val="2"/>
      <w:sz w:val="21"/>
      <w:szCs w:val="32"/>
    </w:rPr>
  </w:style>
  <w:style w:type="character" w:customStyle="1" w:styleId="40">
    <w:name w:val="标题 4 字符"/>
    <w:basedOn w:val="a0"/>
    <w:link w:val="4"/>
    <w:uiPriority w:val="9"/>
    <w:rsid w:val="00417EF2"/>
    <w:rPr>
      <w:rFonts w:ascii="Cambria" w:hAnsi="Cambria"/>
      <w:b/>
      <w:bCs/>
      <w:kern w:val="2"/>
      <w:sz w:val="21"/>
      <w:szCs w:val="28"/>
    </w:rPr>
  </w:style>
  <w:style w:type="character" w:customStyle="1" w:styleId="50">
    <w:name w:val="标题 5 字符"/>
    <w:basedOn w:val="a0"/>
    <w:link w:val="5"/>
    <w:uiPriority w:val="9"/>
    <w:rsid w:val="00417EF2"/>
    <w:rPr>
      <w:b/>
      <w:bCs/>
      <w:kern w:val="2"/>
      <w:sz w:val="21"/>
      <w:szCs w:val="28"/>
    </w:rPr>
  </w:style>
  <w:style w:type="character" w:customStyle="1" w:styleId="60">
    <w:name w:val="标题 6 字符"/>
    <w:basedOn w:val="a0"/>
    <w:link w:val="6"/>
    <w:uiPriority w:val="9"/>
    <w:rsid w:val="00417EF2"/>
    <w:rPr>
      <w:rFonts w:asciiTheme="majorHAnsi" w:hAnsiTheme="majorHAnsi" w:cstheme="majorBidi"/>
      <w:b/>
      <w:bCs/>
      <w:sz w:val="21"/>
      <w:szCs w:val="24"/>
    </w:rPr>
  </w:style>
  <w:style w:type="character" w:customStyle="1" w:styleId="70">
    <w:name w:val="标题 7 字符"/>
    <w:basedOn w:val="a0"/>
    <w:link w:val="7"/>
    <w:uiPriority w:val="9"/>
    <w:rsid w:val="00417EF2"/>
    <w:rPr>
      <w:rFonts w:ascii="宋体" w:hAnsi="宋体" w:cs="宋体"/>
      <w:b/>
      <w:bCs/>
      <w:sz w:val="24"/>
      <w:szCs w:val="24"/>
    </w:rPr>
  </w:style>
  <w:style w:type="character" w:customStyle="1" w:styleId="a9">
    <w:name w:val="批注框文本 字符"/>
    <w:basedOn w:val="a0"/>
    <w:link w:val="a8"/>
    <w:uiPriority w:val="99"/>
    <w:rsid w:val="00417EF2"/>
    <w:rPr>
      <w:kern w:val="2"/>
      <w:sz w:val="18"/>
      <w:szCs w:val="18"/>
    </w:rPr>
  </w:style>
  <w:style w:type="character" w:customStyle="1" w:styleId="ab">
    <w:name w:val="称呼 字符"/>
    <w:basedOn w:val="a0"/>
    <w:link w:val="aa"/>
    <w:uiPriority w:val="99"/>
    <w:rsid w:val="00417EF2"/>
    <w:rPr>
      <w:rFonts w:ascii="Times New Roman" w:hAnsi="Times New Roman"/>
      <w:kern w:val="2"/>
      <w:sz w:val="21"/>
      <w:szCs w:val="21"/>
    </w:rPr>
  </w:style>
  <w:style w:type="character" w:customStyle="1" w:styleId="ae">
    <w:name w:val="批注主题 字符"/>
    <w:basedOn w:val="a6"/>
    <w:link w:val="ad"/>
    <w:uiPriority w:val="99"/>
    <w:rsid w:val="00417EF2"/>
    <w:rPr>
      <w:rFonts w:ascii="Times New Roman" w:eastAsia="宋体" w:hAnsi="Times New Roman" w:cs="Times New Roman"/>
      <w:b/>
      <w:bCs/>
      <w:kern w:val="2"/>
      <w:sz w:val="21"/>
      <w:szCs w:val="22"/>
    </w:rPr>
  </w:style>
  <w:style w:type="character" w:customStyle="1" w:styleId="af0">
    <w:name w:val="页眉 字符"/>
    <w:basedOn w:val="a0"/>
    <w:link w:val="af"/>
    <w:uiPriority w:val="99"/>
    <w:rsid w:val="00417EF2"/>
    <w:rPr>
      <w:kern w:val="2"/>
      <w:sz w:val="18"/>
      <w:szCs w:val="18"/>
    </w:rPr>
  </w:style>
  <w:style w:type="character" w:customStyle="1" w:styleId="af2">
    <w:name w:val="页脚 字符"/>
    <w:basedOn w:val="a0"/>
    <w:link w:val="af1"/>
    <w:uiPriority w:val="99"/>
    <w:rsid w:val="00417EF2"/>
    <w:rPr>
      <w:kern w:val="2"/>
      <w:sz w:val="18"/>
      <w:szCs w:val="18"/>
    </w:rPr>
  </w:style>
  <w:style w:type="character" w:customStyle="1" w:styleId="af4">
    <w:name w:val="纯文本 字符"/>
    <w:basedOn w:val="a0"/>
    <w:link w:val="af3"/>
    <w:rsid w:val="00417EF2"/>
    <w:rPr>
      <w:rFonts w:ascii="宋体" w:hAnsi="Courier New"/>
      <w:kern w:val="2"/>
      <w:sz w:val="21"/>
    </w:rPr>
  </w:style>
  <w:style w:type="character" w:customStyle="1" w:styleId="af6">
    <w:name w:val="正文文本 字符"/>
    <w:basedOn w:val="a0"/>
    <w:link w:val="af5"/>
    <w:uiPriority w:val="99"/>
    <w:rsid w:val="00417EF2"/>
    <w:rPr>
      <w:rFonts w:ascii="Times New Roman" w:hAnsi="Times New Roman"/>
      <w:kern w:val="2"/>
      <w:sz w:val="21"/>
      <w:szCs w:val="21"/>
    </w:rPr>
  </w:style>
  <w:style w:type="character" w:customStyle="1" w:styleId="af8">
    <w:name w:val="日期 字符"/>
    <w:basedOn w:val="a0"/>
    <w:link w:val="af7"/>
    <w:uiPriority w:val="99"/>
    <w:rsid w:val="00417EF2"/>
    <w:rPr>
      <w:rFonts w:ascii="Times New Roman" w:hAnsi="Times New Roman"/>
      <w:kern w:val="2"/>
      <w:sz w:val="21"/>
      <w:szCs w:val="21"/>
    </w:rPr>
  </w:style>
  <w:style w:type="character" w:customStyle="1" w:styleId="afa">
    <w:name w:val="注释标题 字符"/>
    <w:basedOn w:val="a0"/>
    <w:link w:val="af9"/>
    <w:uiPriority w:val="99"/>
    <w:rsid w:val="00417EF2"/>
    <w:rPr>
      <w:rFonts w:ascii="Times New Roman" w:hAnsi="Times New Roman"/>
      <w:kern w:val="2"/>
      <w:sz w:val="21"/>
      <w:szCs w:val="21"/>
    </w:rPr>
  </w:style>
  <w:style w:type="character" w:customStyle="1" w:styleId="afe">
    <w:name w:val="文档结构图 字符"/>
    <w:basedOn w:val="a0"/>
    <w:link w:val="afd"/>
    <w:uiPriority w:val="99"/>
    <w:semiHidden/>
    <w:rsid w:val="00417EF2"/>
    <w:rPr>
      <w:rFonts w:ascii="宋体"/>
      <w:kern w:val="2"/>
      <w:sz w:val="18"/>
      <w:szCs w:val="18"/>
    </w:rPr>
  </w:style>
  <w:style w:type="character" w:customStyle="1" w:styleId="aff1">
    <w:name w:val="标题 字符"/>
    <w:basedOn w:val="a0"/>
    <w:link w:val="aff0"/>
    <w:uiPriority w:val="10"/>
    <w:rsid w:val="00417EF2"/>
    <w:rPr>
      <w:rFonts w:asciiTheme="majorHAnsi" w:hAnsiTheme="majorHAnsi" w:cstheme="majorBidi"/>
      <w:b/>
      <w:bCs/>
      <w:kern w:val="2"/>
      <w:sz w:val="32"/>
      <w:szCs w:val="32"/>
    </w:rPr>
  </w:style>
  <w:style w:type="character" w:customStyle="1" w:styleId="aff5">
    <w:name w:val="尾注文本 字符"/>
    <w:basedOn w:val="a0"/>
    <w:link w:val="aff4"/>
    <w:uiPriority w:val="99"/>
    <w:semiHidden/>
    <w:rsid w:val="00417EF2"/>
    <w:rPr>
      <w:rFonts w:ascii="宋体" w:hAnsi="宋体" w:cs="宋体"/>
      <w:sz w:val="21"/>
      <w:szCs w:val="24"/>
    </w:rPr>
  </w:style>
  <w:style w:type="paragraph" w:customStyle="1" w:styleId="TableParagraph">
    <w:name w:val="Table Paragraph"/>
    <w:basedOn w:val="a"/>
    <w:uiPriority w:val="1"/>
    <w:qFormat/>
    <w:rsid w:val="00221370"/>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notnullcss1">
    <w:name w:val="notnullcss1"/>
    <w:basedOn w:val="a0"/>
    <w:uiPriority w:val="99"/>
    <w:rsid w:val="007501FF"/>
    <w:rPr>
      <w:rFonts w:eastAsia="宋体" w:cs="Times New Roman"/>
      <w:color w:val="FF0000"/>
      <w:kern w:val="2"/>
      <w:sz w:val="24"/>
      <w:szCs w:val="24"/>
      <w:lang w:val="en-US" w:eastAsia="zh-CN" w:bidi="ar-SA"/>
    </w:rPr>
  </w:style>
  <w:style w:type="paragraph" w:customStyle="1" w:styleId="xl61">
    <w:name w:val="xl61"/>
    <w:basedOn w:val="a"/>
    <w:uiPriority w:val="99"/>
    <w:rsid w:val="007501FF"/>
    <w:pPr>
      <w:spacing w:before="100" w:after="100"/>
      <w:jc w:val="right"/>
    </w:pPr>
    <w:rPr>
      <w:rFonts w:ascii="Arial Unicode MS" w:eastAsia="Arial Unicode MS" w:hAnsi="Times New Roman" w:cs="Times New Roman"/>
      <w:sz w:val="18"/>
      <w:szCs w:val="18"/>
    </w:rPr>
  </w:style>
  <w:style w:type="character" w:customStyle="1" w:styleId="headline-content2">
    <w:name w:val="headline-content2"/>
    <w:basedOn w:val="a0"/>
    <w:rsid w:val="007501FF"/>
    <w:rPr>
      <w:rFonts w:eastAsia="宋体" w:cs="Times New Roman"/>
      <w:kern w:val="2"/>
      <w:sz w:val="24"/>
      <w:szCs w:val="24"/>
      <w:lang w:val="en-US" w:eastAsia="zh-CN" w:bidi="ar-SA"/>
    </w:rPr>
  </w:style>
  <w:style w:type="paragraph" w:customStyle="1" w:styleId="write2">
    <w:name w:val="write2"/>
    <w:basedOn w:val="a"/>
    <w:uiPriority w:val="99"/>
    <w:rsid w:val="007501F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52">
    <w:name w:val="标题5"/>
    <w:basedOn w:val="a"/>
    <w:rsid w:val="007501FF"/>
    <w:pPr>
      <w:keepNext/>
      <w:keepLines/>
      <w:widowControl w:val="0"/>
      <w:spacing w:before="60" w:after="60"/>
      <w:ind w:hangingChars="200" w:hanging="420"/>
      <w:jc w:val="both"/>
      <w:outlineLvl w:val="4"/>
    </w:pPr>
    <w:rPr>
      <w:rFonts w:cs="Times New Roman"/>
      <w:b/>
      <w:bCs/>
      <w:kern w:val="2"/>
      <w:szCs w:val="21"/>
    </w:rPr>
  </w:style>
  <w:style w:type="character" w:customStyle="1" w:styleId="Char">
    <w:name w:val="正文的样式 Char"/>
    <w:basedOn w:val="a0"/>
    <w:link w:val="aff8"/>
    <w:rsid w:val="007501FF"/>
    <w:rPr>
      <w:kern w:val="2"/>
      <w:sz w:val="21"/>
      <w:szCs w:val="24"/>
    </w:rPr>
  </w:style>
  <w:style w:type="paragraph" w:customStyle="1" w:styleId="aff8">
    <w:name w:val="正文的样式"/>
    <w:basedOn w:val="a"/>
    <w:link w:val="Char"/>
    <w:qFormat/>
    <w:rsid w:val="007501FF"/>
    <w:pPr>
      <w:widowControl w:val="0"/>
      <w:spacing w:before="100" w:after="100"/>
      <w:jc w:val="both"/>
    </w:pPr>
    <w:rPr>
      <w:rFonts w:ascii="Calibri" w:hAnsi="Calibri" w:cs="Times New Roman"/>
      <w:kern w:val="2"/>
    </w:rPr>
  </w:style>
  <w:style w:type="numbering" w:customStyle="1" w:styleId="10">
    <w:name w:val="样式1"/>
    <w:uiPriority w:val="99"/>
    <w:rsid w:val="007501FF"/>
    <w:pPr>
      <w:numPr>
        <w:numId w:val="32"/>
      </w:numPr>
    </w:pPr>
  </w:style>
  <w:style w:type="character" w:customStyle="1" w:styleId="Char1">
    <w:name w:val="批注主题 Char1"/>
    <w:basedOn w:val="a6"/>
    <w:uiPriority w:val="99"/>
    <w:semiHidden/>
    <w:rsid w:val="007501FF"/>
    <w:rPr>
      <w:rFonts w:ascii="Times New Roman" w:eastAsia="宋体" w:hAnsi="Times New Roman" w:cs="Times New Roman"/>
      <w:b/>
      <w:bCs/>
      <w:szCs w:val="21"/>
    </w:rPr>
  </w:style>
  <w:style w:type="paragraph" w:customStyle="1" w:styleId="34">
    <w:name w:val="标题  3"/>
    <w:basedOn w:val="a"/>
    <w:next w:val="a"/>
    <w:link w:val="3Char"/>
    <w:qFormat/>
    <w:rsid w:val="007501FF"/>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4"/>
    <w:rsid w:val="007501FF"/>
    <w:rPr>
      <w:rFonts w:ascii="Times New Roman" w:hAnsi="Times New Roman"/>
      <w:b/>
      <w:kern w:val="2"/>
      <w:sz w:val="21"/>
      <w:szCs w:val="24"/>
    </w:rPr>
  </w:style>
  <w:style w:type="character" w:customStyle="1" w:styleId="1a">
    <w:name w:val="批注主题 字符1"/>
    <w:basedOn w:val="a6"/>
    <w:uiPriority w:val="99"/>
    <w:semiHidden/>
    <w:rsid w:val="007501FF"/>
    <w:rPr>
      <w:rFonts w:ascii="Times New Roman" w:eastAsia="宋体" w:hAnsi="Times New Roman" w:cs="Times New Roman"/>
      <w:b/>
      <w:bCs/>
      <w:szCs w:val="21"/>
    </w:rPr>
  </w:style>
  <w:style w:type="character" w:customStyle="1" w:styleId="span">
    <w:name w:val="span_"/>
    <w:basedOn w:val="a0"/>
    <w:rsid w:val="007501FF"/>
  </w:style>
  <w:style w:type="character" w:customStyle="1" w:styleId="4Char">
    <w:name w:val="标题 4 Char"/>
    <w:uiPriority w:val="9"/>
    <w:rsid w:val="007501FF"/>
    <w:rPr>
      <w:rFonts w:ascii="Cambria" w:hAnsi="Cambria"/>
      <w:b/>
      <w:bCs/>
      <w:kern w:val="2"/>
      <w:sz w:val="21"/>
      <w:szCs w:val="28"/>
    </w:rPr>
  </w:style>
  <w:style w:type="table" w:customStyle="1" w:styleId="210">
    <w:name w:val="无格式表格 21"/>
    <w:basedOn w:val="a1"/>
    <w:uiPriority w:val="42"/>
    <w:rsid w:val="007501F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3Char0">
    <w:name w:val="标题 3 Char"/>
    <w:uiPriority w:val="9"/>
    <w:rsid w:val="007501FF"/>
    <w:rPr>
      <w:b/>
      <w:bCs/>
      <w:kern w:val="2"/>
      <w:sz w:val="21"/>
      <w:szCs w:val="32"/>
    </w:rPr>
  </w:style>
  <w:style w:type="character" w:customStyle="1" w:styleId="Char0">
    <w:name w:val="批注文字 Char"/>
    <w:uiPriority w:val="99"/>
    <w:qFormat/>
    <w:rsid w:val="007501FF"/>
    <w:rPr>
      <w:rFonts w:ascii="Times New Roman" w:hAnsi="Times New Roman"/>
      <w:kern w:val="2"/>
      <w:sz w:val="21"/>
      <w:szCs w:val="21"/>
    </w:rPr>
  </w:style>
  <w:style w:type="character" w:customStyle="1" w:styleId="5Char">
    <w:name w:val="标题 5 Char"/>
    <w:uiPriority w:val="9"/>
    <w:rsid w:val="007501FF"/>
    <w:rPr>
      <w:b/>
      <w:bCs/>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F5C5DA176263434E9CCD767732433BF0"/>
        <w:category>
          <w:name w:val="常规"/>
          <w:gallery w:val="placeholder"/>
        </w:category>
        <w:types>
          <w:type w:val="bbPlcHdr"/>
        </w:types>
        <w:behaviors>
          <w:behavior w:val="content"/>
        </w:behaviors>
        <w:guid w:val="{983BA975-7F34-42F8-96FD-3949431DF344}"/>
      </w:docPartPr>
      <w:docPartBody>
        <w:p w:rsidR="00000000" w:rsidRDefault="00FB46B0" w:rsidP="00FB46B0">
          <w:pPr>
            <w:pStyle w:val="F5C5DA176263434E9CCD767732433BF0"/>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161E"/>
    <w:rsid w:val="00002689"/>
    <w:rsid w:val="0000578B"/>
    <w:rsid w:val="00006480"/>
    <w:rsid w:val="00006B48"/>
    <w:rsid w:val="00011C18"/>
    <w:rsid w:val="00011E75"/>
    <w:rsid w:val="00012653"/>
    <w:rsid w:val="00012A0F"/>
    <w:rsid w:val="00013B71"/>
    <w:rsid w:val="00020357"/>
    <w:rsid w:val="00020D37"/>
    <w:rsid w:val="00021BC4"/>
    <w:rsid w:val="000234EA"/>
    <w:rsid w:val="0002361B"/>
    <w:rsid w:val="000236A0"/>
    <w:rsid w:val="0002605F"/>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740A"/>
    <w:rsid w:val="00061F65"/>
    <w:rsid w:val="000633F4"/>
    <w:rsid w:val="00063874"/>
    <w:rsid w:val="00063CC6"/>
    <w:rsid w:val="00065B5A"/>
    <w:rsid w:val="000667C2"/>
    <w:rsid w:val="00067DCC"/>
    <w:rsid w:val="00070ACB"/>
    <w:rsid w:val="00070BF0"/>
    <w:rsid w:val="00076CB1"/>
    <w:rsid w:val="00076D57"/>
    <w:rsid w:val="0007717F"/>
    <w:rsid w:val="00077530"/>
    <w:rsid w:val="000802FD"/>
    <w:rsid w:val="00081D6E"/>
    <w:rsid w:val="00082580"/>
    <w:rsid w:val="00083A50"/>
    <w:rsid w:val="00083B00"/>
    <w:rsid w:val="00083C63"/>
    <w:rsid w:val="00084E8F"/>
    <w:rsid w:val="00087193"/>
    <w:rsid w:val="00087F7B"/>
    <w:rsid w:val="0009029E"/>
    <w:rsid w:val="00090A6F"/>
    <w:rsid w:val="00091B0E"/>
    <w:rsid w:val="0009201A"/>
    <w:rsid w:val="00093BE5"/>
    <w:rsid w:val="000958C3"/>
    <w:rsid w:val="00096466"/>
    <w:rsid w:val="000A31F9"/>
    <w:rsid w:val="000A4F1C"/>
    <w:rsid w:val="000B3464"/>
    <w:rsid w:val="000B5761"/>
    <w:rsid w:val="000B5C82"/>
    <w:rsid w:val="000C50BC"/>
    <w:rsid w:val="000C5E8F"/>
    <w:rsid w:val="000C5F2F"/>
    <w:rsid w:val="000C656D"/>
    <w:rsid w:val="000D0276"/>
    <w:rsid w:val="000E18BB"/>
    <w:rsid w:val="000E3728"/>
    <w:rsid w:val="000E5940"/>
    <w:rsid w:val="000E7B4D"/>
    <w:rsid w:val="000F147D"/>
    <w:rsid w:val="000F3B57"/>
    <w:rsid w:val="000F3BBC"/>
    <w:rsid w:val="000F41A3"/>
    <w:rsid w:val="000F440D"/>
    <w:rsid w:val="000F7993"/>
    <w:rsid w:val="001002C0"/>
    <w:rsid w:val="00101C5F"/>
    <w:rsid w:val="00101EE7"/>
    <w:rsid w:val="00103415"/>
    <w:rsid w:val="00105693"/>
    <w:rsid w:val="00105B3C"/>
    <w:rsid w:val="00110AE1"/>
    <w:rsid w:val="001130FF"/>
    <w:rsid w:val="00114109"/>
    <w:rsid w:val="00114DC0"/>
    <w:rsid w:val="00114EE3"/>
    <w:rsid w:val="00116190"/>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1EE9"/>
    <w:rsid w:val="00152DC3"/>
    <w:rsid w:val="00152F0F"/>
    <w:rsid w:val="0015578A"/>
    <w:rsid w:val="00156761"/>
    <w:rsid w:val="00157128"/>
    <w:rsid w:val="00162B35"/>
    <w:rsid w:val="00167914"/>
    <w:rsid w:val="00167B4F"/>
    <w:rsid w:val="001705F9"/>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D261F"/>
    <w:rsid w:val="001D2ED1"/>
    <w:rsid w:val="001E2A87"/>
    <w:rsid w:val="001E7AC2"/>
    <w:rsid w:val="001F792E"/>
    <w:rsid w:val="001F7AEB"/>
    <w:rsid w:val="00202BF5"/>
    <w:rsid w:val="00203E4B"/>
    <w:rsid w:val="002040F5"/>
    <w:rsid w:val="002118F6"/>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37B5"/>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133C"/>
    <w:rsid w:val="002A1B3D"/>
    <w:rsid w:val="002A3D43"/>
    <w:rsid w:val="002B0D5C"/>
    <w:rsid w:val="002B2E1D"/>
    <w:rsid w:val="002B7219"/>
    <w:rsid w:val="002C052B"/>
    <w:rsid w:val="002C1384"/>
    <w:rsid w:val="002C1FA8"/>
    <w:rsid w:val="002C4EDD"/>
    <w:rsid w:val="002C60AD"/>
    <w:rsid w:val="002C74B0"/>
    <w:rsid w:val="002C7F45"/>
    <w:rsid w:val="002D1456"/>
    <w:rsid w:val="002D36DA"/>
    <w:rsid w:val="002D3F31"/>
    <w:rsid w:val="002D5902"/>
    <w:rsid w:val="002D6EFF"/>
    <w:rsid w:val="002D76CF"/>
    <w:rsid w:val="002E52A1"/>
    <w:rsid w:val="002F2BCD"/>
    <w:rsid w:val="0030473E"/>
    <w:rsid w:val="003052E1"/>
    <w:rsid w:val="003076E0"/>
    <w:rsid w:val="003107C9"/>
    <w:rsid w:val="00311067"/>
    <w:rsid w:val="00313916"/>
    <w:rsid w:val="003145A5"/>
    <w:rsid w:val="003161CE"/>
    <w:rsid w:val="00321D6D"/>
    <w:rsid w:val="0032625F"/>
    <w:rsid w:val="003262C7"/>
    <w:rsid w:val="00326ECB"/>
    <w:rsid w:val="003333AF"/>
    <w:rsid w:val="00335DE6"/>
    <w:rsid w:val="00342477"/>
    <w:rsid w:val="00343D04"/>
    <w:rsid w:val="00344258"/>
    <w:rsid w:val="00344D91"/>
    <w:rsid w:val="00353AE0"/>
    <w:rsid w:val="00356A92"/>
    <w:rsid w:val="00357D61"/>
    <w:rsid w:val="003713D0"/>
    <w:rsid w:val="0037315D"/>
    <w:rsid w:val="00374D45"/>
    <w:rsid w:val="00377616"/>
    <w:rsid w:val="003804EA"/>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56E7"/>
    <w:rsid w:val="003D0725"/>
    <w:rsid w:val="003D3FEC"/>
    <w:rsid w:val="003D5B09"/>
    <w:rsid w:val="003D5E62"/>
    <w:rsid w:val="003D7851"/>
    <w:rsid w:val="003D7CE7"/>
    <w:rsid w:val="003E169C"/>
    <w:rsid w:val="003E29F3"/>
    <w:rsid w:val="003E3750"/>
    <w:rsid w:val="003E55E1"/>
    <w:rsid w:val="003E7481"/>
    <w:rsid w:val="003F10C8"/>
    <w:rsid w:val="003F1975"/>
    <w:rsid w:val="003F3961"/>
    <w:rsid w:val="003F3A03"/>
    <w:rsid w:val="003F61C2"/>
    <w:rsid w:val="0040287B"/>
    <w:rsid w:val="004073B3"/>
    <w:rsid w:val="00410006"/>
    <w:rsid w:val="004140D9"/>
    <w:rsid w:val="00414CEC"/>
    <w:rsid w:val="004158B7"/>
    <w:rsid w:val="00415A60"/>
    <w:rsid w:val="004223B5"/>
    <w:rsid w:val="00424A0C"/>
    <w:rsid w:val="00425135"/>
    <w:rsid w:val="0043080F"/>
    <w:rsid w:val="00431889"/>
    <w:rsid w:val="00432A1F"/>
    <w:rsid w:val="004336EF"/>
    <w:rsid w:val="0043488A"/>
    <w:rsid w:val="00440F19"/>
    <w:rsid w:val="0044105B"/>
    <w:rsid w:val="00442316"/>
    <w:rsid w:val="00442E13"/>
    <w:rsid w:val="00446B52"/>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756D1"/>
    <w:rsid w:val="004808A5"/>
    <w:rsid w:val="00480CD1"/>
    <w:rsid w:val="004833C8"/>
    <w:rsid w:val="0048763F"/>
    <w:rsid w:val="00491337"/>
    <w:rsid w:val="0049223A"/>
    <w:rsid w:val="00492496"/>
    <w:rsid w:val="00492A9F"/>
    <w:rsid w:val="00493BA3"/>
    <w:rsid w:val="00494271"/>
    <w:rsid w:val="004942F5"/>
    <w:rsid w:val="0049694C"/>
    <w:rsid w:val="004A0313"/>
    <w:rsid w:val="004A20D7"/>
    <w:rsid w:val="004A505B"/>
    <w:rsid w:val="004B03EC"/>
    <w:rsid w:val="004B2FA4"/>
    <w:rsid w:val="004B3148"/>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6AED"/>
    <w:rsid w:val="004F7002"/>
    <w:rsid w:val="005027B4"/>
    <w:rsid w:val="005027F0"/>
    <w:rsid w:val="00504773"/>
    <w:rsid w:val="00506383"/>
    <w:rsid w:val="005068BC"/>
    <w:rsid w:val="00516D73"/>
    <w:rsid w:val="00520485"/>
    <w:rsid w:val="00522F6B"/>
    <w:rsid w:val="00523110"/>
    <w:rsid w:val="00524D62"/>
    <w:rsid w:val="00525721"/>
    <w:rsid w:val="00525C0A"/>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52A8"/>
    <w:rsid w:val="00575D97"/>
    <w:rsid w:val="00576019"/>
    <w:rsid w:val="005779AE"/>
    <w:rsid w:val="005821C1"/>
    <w:rsid w:val="005822A8"/>
    <w:rsid w:val="00582E12"/>
    <w:rsid w:val="005856BC"/>
    <w:rsid w:val="0058588D"/>
    <w:rsid w:val="0059545D"/>
    <w:rsid w:val="005A2E6F"/>
    <w:rsid w:val="005A6D6C"/>
    <w:rsid w:val="005A6ED8"/>
    <w:rsid w:val="005B3CB6"/>
    <w:rsid w:val="005B5439"/>
    <w:rsid w:val="005B5E59"/>
    <w:rsid w:val="005C028E"/>
    <w:rsid w:val="005C2D90"/>
    <w:rsid w:val="005C4B09"/>
    <w:rsid w:val="005C5DA2"/>
    <w:rsid w:val="005D64A0"/>
    <w:rsid w:val="005D6837"/>
    <w:rsid w:val="005D6C4C"/>
    <w:rsid w:val="005E2D1E"/>
    <w:rsid w:val="005E32FB"/>
    <w:rsid w:val="005E3B88"/>
    <w:rsid w:val="005E4703"/>
    <w:rsid w:val="005E61F9"/>
    <w:rsid w:val="005E7CE3"/>
    <w:rsid w:val="005F0430"/>
    <w:rsid w:val="005F1E03"/>
    <w:rsid w:val="005F3BA5"/>
    <w:rsid w:val="005F589F"/>
    <w:rsid w:val="006008DC"/>
    <w:rsid w:val="00601FDC"/>
    <w:rsid w:val="0060301F"/>
    <w:rsid w:val="006126EC"/>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8D6"/>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3C59"/>
    <w:rsid w:val="00705C49"/>
    <w:rsid w:val="00710A14"/>
    <w:rsid w:val="00711502"/>
    <w:rsid w:val="00712509"/>
    <w:rsid w:val="0071327A"/>
    <w:rsid w:val="0071641B"/>
    <w:rsid w:val="007178A9"/>
    <w:rsid w:val="00731723"/>
    <w:rsid w:val="00732BBD"/>
    <w:rsid w:val="00734566"/>
    <w:rsid w:val="007355F3"/>
    <w:rsid w:val="00740175"/>
    <w:rsid w:val="00742B8F"/>
    <w:rsid w:val="007433AC"/>
    <w:rsid w:val="00743F53"/>
    <w:rsid w:val="0074600A"/>
    <w:rsid w:val="007534BD"/>
    <w:rsid w:val="00753789"/>
    <w:rsid w:val="0075396A"/>
    <w:rsid w:val="007545FB"/>
    <w:rsid w:val="007571F3"/>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02E"/>
    <w:rsid w:val="00790A7F"/>
    <w:rsid w:val="00790D3F"/>
    <w:rsid w:val="007945B6"/>
    <w:rsid w:val="007977FF"/>
    <w:rsid w:val="007A0A96"/>
    <w:rsid w:val="007B135F"/>
    <w:rsid w:val="007B1B69"/>
    <w:rsid w:val="007B4384"/>
    <w:rsid w:val="007B5F58"/>
    <w:rsid w:val="007C0882"/>
    <w:rsid w:val="007C1043"/>
    <w:rsid w:val="007C4BE1"/>
    <w:rsid w:val="007C57B7"/>
    <w:rsid w:val="007D419F"/>
    <w:rsid w:val="007D6F29"/>
    <w:rsid w:val="007D735A"/>
    <w:rsid w:val="007E3A9C"/>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39EF"/>
    <w:rsid w:val="008348F3"/>
    <w:rsid w:val="00837A15"/>
    <w:rsid w:val="00842FF3"/>
    <w:rsid w:val="0084344B"/>
    <w:rsid w:val="00846C3B"/>
    <w:rsid w:val="00850ABF"/>
    <w:rsid w:val="00850C34"/>
    <w:rsid w:val="00850F04"/>
    <w:rsid w:val="008543E1"/>
    <w:rsid w:val="008549B6"/>
    <w:rsid w:val="0086068B"/>
    <w:rsid w:val="008620B4"/>
    <w:rsid w:val="008657EC"/>
    <w:rsid w:val="00865910"/>
    <w:rsid w:val="00870DBE"/>
    <w:rsid w:val="008730F0"/>
    <w:rsid w:val="00873818"/>
    <w:rsid w:val="00873F7F"/>
    <w:rsid w:val="00874239"/>
    <w:rsid w:val="00877A6D"/>
    <w:rsid w:val="00882006"/>
    <w:rsid w:val="00884EC1"/>
    <w:rsid w:val="00886903"/>
    <w:rsid w:val="00890F00"/>
    <w:rsid w:val="00891373"/>
    <w:rsid w:val="0089283A"/>
    <w:rsid w:val="0089696C"/>
    <w:rsid w:val="00897A46"/>
    <w:rsid w:val="008A12DA"/>
    <w:rsid w:val="008A5DB2"/>
    <w:rsid w:val="008B1A1A"/>
    <w:rsid w:val="008B1FF2"/>
    <w:rsid w:val="008B231B"/>
    <w:rsid w:val="008B4BFE"/>
    <w:rsid w:val="008C255E"/>
    <w:rsid w:val="008D4FC7"/>
    <w:rsid w:val="008E0178"/>
    <w:rsid w:val="008E0994"/>
    <w:rsid w:val="008E42C5"/>
    <w:rsid w:val="008F0B49"/>
    <w:rsid w:val="008F16CD"/>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06CA"/>
    <w:rsid w:val="00941728"/>
    <w:rsid w:val="009422D4"/>
    <w:rsid w:val="009457DA"/>
    <w:rsid w:val="00945BA6"/>
    <w:rsid w:val="0095041C"/>
    <w:rsid w:val="00952EAE"/>
    <w:rsid w:val="009535A7"/>
    <w:rsid w:val="00953A46"/>
    <w:rsid w:val="0095529C"/>
    <w:rsid w:val="0096111A"/>
    <w:rsid w:val="00967C28"/>
    <w:rsid w:val="00974A56"/>
    <w:rsid w:val="00976D34"/>
    <w:rsid w:val="009779C3"/>
    <w:rsid w:val="009842C6"/>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450"/>
    <w:rsid w:val="009F7222"/>
    <w:rsid w:val="009F75DE"/>
    <w:rsid w:val="00A01D8D"/>
    <w:rsid w:val="00A02BBC"/>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41AB8"/>
    <w:rsid w:val="00A423C8"/>
    <w:rsid w:val="00A42B52"/>
    <w:rsid w:val="00A52BC4"/>
    <w:rsid w:val="00A5314E"/>
    <w:rsid w:val="00A54F3D"/>
    <w:rsid w:val="00A653BB"/>
    <w:rsid w:val="00A65574"/>
    <w:rsid w:val="00A677A4"/>
    <w:rsid w:val="00A70728"/>
    <w:rsid w:val="00A74CBD"/>
    <w:rsid w:val="00A75E22"/>
    <w:rsid w:val="00A76206"/>
    <w:rsid w:val="00A76C84"/>
    <w:rsid w:val="00A80295"/>
    <w:rsid w:val="00A80F35"/>
    <w:rsid w:val="00A83E9B"/>
    <w:rsid w:val="00A85F54"/>
    <w:rsid w:val="00A93100"/>
    <w:rsid w:val="00A93989"/>
    <w:rsid w:val="00AA1E6B"/>
    <w:rsid w:val="00AA2031"/>
    <w:rsid w:val="00AA2955"/>
    <w:rsid w:val="00AB3FDB"/>
    <w:rsid w:val="00AB431D"/>
    <w:rsid w:val="00AB49FC"/>
    <w:rsid w:val="00AB4F81"/>
    <w:rsid w:val="00AB7DCC"/>
    <w:rsid w:val="00AC3C53"/>
    <w:rsid w:val="00AC5F56"/>
    <w:rsid w:val="00AC65C2"/>
    <w:rsid w:val="00AC7870"/>
    <w:rsid w:val="00AD55AC"/>
    <w:rsid w:val="00AE09D4"/>
    <w:rsid w:val="00AE4374"/>
    <w:rsid w:val="00AE47A4"/>
    <w:rsid w:val="00AF2026"/>
    <w:rsid w:val="00AF3746"/>
    <w:rsid w:val="00AF4E8C"/>
    <w:rsid w:val="00AF514D"/>
    <w:rsid w:val="00AF7CDE"/>
    <w:rsid w:val="00B00E2E"/>
    <w:rsid w:val="00B018BE"/>
    <w:rsid w:val="00B02724"/>
    <w:rsid w:val="00B02D4F"/>
    <w:rsid w:val="00B0308E"/>
    <w:rsid w:val="00B0508A"/>
    <w:rsid w:val="00B0575F"/>
    <w:rsid w:val="00B10F3E"/>
    <w:rsid w:val="00B116E7"/>
    <w:rsid w:val="00B235ED"/>
    <w:rsid w:val="00B24F71"/>
    <w:rsid w:val="00B251A2"/>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6E85"/>
    <w:rsid w:val="00B57015"/>
    <w:rsid w:val="00B627D0"/>
    <w:rsid w:val="00B64A90"/>
    <w:rsid w:val="00B657AC"/>
    <w:rsid w:val="00B703D9"/>
    <w:rsid w:val="00B705F1"/>
    <w:rsid w:val="00B71517"/>
    <w:rsid w:val="00B719E8"/>
    <w:rsid w:val="00B72BF0"/>
    <w:rsid w:val="00B730A9"/>
    <w:rsid w:val="00B75B52"/>
    <w:rsid w:val="00B76E62"/>
    <w:rsid w:val="00B80537"/>
    <w:rsid w:val="00B81785"/>
    <w:rsid w:val="00B84645"/>
    <w:rsid w:val="00B85C61"/>
    <w:rsid w:val="00B917D9"/>
    <w:rsid w:val="00BA1623"/>
    <w:rsid w:val="00BA3F3A"/>
    <w:rsid w:val="00BA45EF"/>
    <w:rsid w:val="00BA462E"/>
    <w:rsid w:val="00BB2FE6"/>
    <w:rsid w:val="00BB64AF"/>
    <w:rsid w:val="00BC285D"/>
    <w:rsid w:val="00BC37E4"/>
    <w:rsid w:val="00BC44A2"/>
    <w:rsid w:val="00BC6582"/>
    <w:rsid w:val="00BD038E"/>
    <w:rsid w:val="00BD1760"/>
    <w:rsid w:val="00BD272F"/>
    <w:rsid w:val="00BE0542"/>
    <w:rsid w:val="00BE5E61"/>
    <w:rsid w:val="00BF278F"/>
    <w:rsid w:val="00BF5D15"/>
    <w:rsid w:val="00BF7208"/>
    <w:rsid w:val="00C003A4"/>
    <w:rsid w:val="00C054C7"/>
    <w:rsid w:val="00C0767E"/>
    <w:rsid w:val="00C078B0"/>
    <w:rsid w:val="00C100A3"/>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6AAC"/>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1CC4"/>
    <w:rsid w:val="00D22C1E"/>
    <w:rsid w:val="00D25085"/>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C08D5"/>
    <w:rsid w:val="00DC1EB4"/>
    <w:rsid w:val="00DC1FE5"/>
    <w:rsid w:val="00DC5A17"/>
    <w:rsid w:val="00DC639E"/>
    <w:rsid w:val="00DC7D1C"/>
    <w:rsid w:val="00DD0A6A"/>
    <w:rsid w:val="00DD4CDB"/>
    <w:rsid w:val="00DD6A35"/>
    <w:rsid w:val="00DD7C5E"/>
    <w:rsid w:val="00DE1FB7"/>
    <w:rsid w:val="00DE68D4"/>
    <w:rsid w:val="00DE7148"/>
    <w:rsid w:val="00DF0AA5"/>
    <w:rsid w:val="00DF5B4D"/>
    <w:rsid w:val="00DF64A7"/>
    <w:rsid w:val="00DF6DB3"/>
    <w:rsid w:val="00DF7366"/>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4EF6"/>
    <w:rsid w:val="00E35136"/>
    <w:rsid w:val="00E40A31"/>
    <w:rsid w:val="00E4149E"/>
    <w:rsid w:val="00E42BE9"/>
    <w:rsid w:val="00E45DB2"/>
    <w:rsid w:val="00E45E79"/>
    <w:rsid w:val="00E46646"/>
    <w:rsid w:val="00E50E43"/>
    <w:rsid w:val="00E525E5"/>
    <w:rsid w:val="00E533AE"/>
    <w:rsid w:val="00E6177C"/>
    <w:rsid w:val="00E63C0C"/>
    <w:rsid w:val="00E66266"/>
    <w:rsid w:val="00E71DB2"/>
    <w:rsid w:val="00E750F1"/>
    <w:rsid w:val="00E80852"/>
    <w:rsid w:val="00E822A7"/>
    <w:rsid w:val="00E83CCB"/>
    <w:rsid w:val="00E86DC6"/>
    <w:rsid w:val="00E87146"/>
    <w:rsid w:val="00E91C6E"/>
    <w:rsid w:val="00E928CB"/>
    <w:rsid w:val="00E93248"/>
    <w:rsid w:val="00EA35D2"/>
    <w:rsid w:val="00EA3BC2"/>
    <w:rsid w:val="00EA4000"/>
    <w:rsid w:val="00EA4F59"/>
    <w:rsid w:val="00EA7042"/>
    <w:rsid w:val="00EB0325"/>
    <w:rsid w:val="00EB03F0"/>
    <w:rsid w:val="00EB07C7"/>
    <w:rsid w:val="00EB271D"/>
    <w:rsid w:val="00EC07FA"/>
    <w:rsid w:val="00EC1015"/>
    <w:rsid w:val="00EC152B"/>
    <w:rsid w:val="00EC7F75"/>
    <w:rsid w:val="00ED1BD9"/>
    <w:rsid w:val="00ED27AA"/>
    <w:rsid w:val="00ED4CA9"/>
    <w:rsid w:val="00ED5B35"/>
    <w:rsid w:val="00EE14AE"/>
    <w:rsid w:val="00EE425E"/>
    <w:rsid w:val="00EE58C6"/>
    <w:rsid w:val="00EF40AB"/>
    <w:rsid w:val="00EF4B05"/>
    <w:rsid w:val="00EF5435"/>
    <w:rsid w:val="00EF5A56"/>
    <w:rsid w:val="00EF6749"/>
    <w:rsid w:val="00F002E1"/>
    <w:rsid w:val="00F00B5C"/>
    <w:rsid w:val="00F03828"/>
    <w:rsid w:val="00F04B76"/>
    <w:rsid w:val="00F06716"/>
    <w:rsid w:val="00F0728E"/>
    <w:rsid w:val="00F1025B"/>
    <w:rsid w:val="00F104E1"/>
    <w:rsid w:val="00F11BD4"/>
    <w:rsid w:val="00F12194"/>
    <w:rsid w:val="00F127D0"/>
    <w:rsid w:val="00F15795"/>
    <w:rsid w:val="00F1774F"/>
    <w:rsid w:val="00F23E66"/>
    <w:rsid w:val="00F24689"/>
    <w:rsid w:val="00F25976"/>
    <w:rsid w:val="00F303F9"/>
    <w:rsid w:val="00F37A07"/>
    <w:rsid w:val="00F42EEF"/>
    <w:rsid w:val="00F44285"/>
    <w:rsid w:val="00F45171"/>
    <w:rsid w:val="00F476B3"/>
    <w:rsid w:val="00F51AA8"/>
    <w:rsid w:val="00F547F5"/>
    <w:rsid w:val="00F548A8"/>
    <w:rsid w:val="00F55406"/>
    <w:rsid w:val="00F6039B"/>
    <w:rsid w:val="00F64968"/>
    <w:rsid w:val="00F703C2"/>
    <w:rsid w:val="00F71FBE"/>
    <w:rsid w:val="00F74180"/>
    <w:rsid w:val="00F74FD4"/>
    <w:rsid w:val="00F76512"/>
    <w:rsid w:val="00F77164"/>
    <w:rsid w:val="00F775FB"/>
    <w:rsid w:val="00F80652"/>
    <w:rsid w:val="00F81367"/>
    <w:rsid w:val="00F838AC"/>
    <w:rsid w:val="00F83F69"/>
    <w:rsid w:val="00F8531C"/>
    <w:rsid w:val="00F9117D"/>
    <w:rsid w:val="00F92C41"/>
    <w:rsid w:val="00F94EB2"/>
    <w:rsid w:val="00FA0FA6"/>
    <w:rsid w:val="00FA33ED"/>
    <w:rsid w:val="00FA410E"/>
    <w:rsid w:val="00FA5149"/>
    <w:rsid w:val="00FB17A2"/>
    <w:rsid w:val="00FB1807"/>
    <w:rsid w:val="00FB2B02"/>
    <w:rsid w:val="00FB3EC4"/>
    <w:rsid w:val="00FB4311"/>
    <w:rsid w:val="00FB43DA"/>
    <w:rsid w:val="00FB46B0"/>
    <w:rsid w:val="00FB5A3B"/>
    <w:rsid w:val="00FB73D8"/>
    <w:rsid w:val="00FC1107"/>
    <w:rsid w:val="00FC19AC"/>
    <w:rsid w:val="00FC30EB"/>
    <w:rsid w:val="00FC3C8C"/>
    <w:rsid w:val="00FC5034"/>
    <w:rsid w:val="00FC5619"/>
    <w:rsid w:val="00FC786E"/>
    <w:rsid w:val="00FC7A92"/>
    <w:rsid w:val="00FE03EB"/>
    <w:rsid w:val="00FE0BB8"/>
    <w:rsid w:val="00FE125F"/>
    <w:rsid w:val="00FF064B"/>
    <w:rsid w:val="00FF24FC"/>
    <w:rsid w:val="00FF28D2"/>
    <w:rsid w:val="00FF3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46B0"/>
    <w:rPr>
      <w:color w:val="808080"/>
    </w:rPr>
  </w:style>
  <w:style w:type="paragraph" w:customStyle="1" w:styleId="D249775B841C42F59B04470F6BCB29C9">
    <w:name w:val="D249775B841C42F59B04470F6BCB29C9"/>
    <w:rsid w:val="00E63C0C"/>
    <w:pPr>
      <w:widowControl w:val="0"/>
      <w:jc w:val="both"/>
    </w:pPr>
  </w:style>
  <w:style w:type="paragraph" w:customStyle="1" w:styleId="96561A53B5C74CD3BD98CC83E8BC14D2">
    <w:name w:val="96561A53B5C74CD3BD98CC83E8BC14D2"/>
    <w:rsid w:val="00E63C0C"/>
    <w:pPr>
      <w:widowControl w:val="0"/>
      <w:jc w:val="both"/>
    </w:pPr>
  </w:style>
  <w:style w:type="paragraph" w:customStyle="1" w:styleId="8B1FD2B29EAA480BBE529FFC1E7546D1">
    <w:name w:val="8B1FD2B29EAA480BBE529FFC1E7546D1"/>
    <w:rsid w:val="00E63C0C"/>
    <w:pPr>
      <w:widowControl w:val="0"/>
      <w:jc w:val="both"/>
    </w:pPr>
  </w:style>
  <w:style w:type="paragraph" w:customStyle="1" w:styleId="24F4D1509EC447EA83F385B4F3772025">
    <w:name w:val="24F4D1509EC447EA83F385B4F3772025"/>
    <w:rsid w:val="00E63C0C"/>
    <w:pPr>
      <w:widowControl w:val="0"/>
      <w:jc w:val="both"/>
    </w:pPr>
  </w:style>
  <w:style w:type="paragraph" w:customStyle="1" w:styleId="8D96CF2134DA466198B8FF5113489057">
    <w:name w:val="8D96CF2134DA466198B8FF5113489057"/>
    <w:rsid w:val="00E63C0C"/>
    <w:pPr>
      <w:widowControl w:val="0"/>
      <w:jc w:val="both"/>
    </w:pPr>
  </w:style>
  <w:style w:type="paragraph" w:customStyle="1" w:styleId="B96B89AC14AD4C4B98A7115B8BA53E25">
    <w:name w:val="B96B89AC14AD4C4B98A7115B8BA53E25"/>
    <w:rsid w:val="00E63C0C"/>
    <w:pPr>
      <w:widowControl w:val="0"/>
      <w:jc w:val="both"/>
    </w:pPr>
  </w:style>
  <w:style w:type="paragraph" w:customStyle="1" w:styleId="4BAE2E6A3E3B425683C1F69110F82CEB">
    <w:name w:val="4BAE2E6A3E3B425683C1F69110F82CEB"/>
    <w:rsid w:val="00E63C0C"/>
    <w:pPr>
      <w:widowControl w:val="0"/>
      <w:jc w:val="both"/>
    </w:pPr>
  </w:style>
  <w:style w:type="paragraph" w:customStyle="1" w:styleId="E37B1C05328542919A25478344865243">
    <w:name w:val="E37B1C05328542919A25478344865243"/>
    <w:rsid w:val="00E63C0C"/>
    <w:pPr>
      <w:widowControl w:val="0"/>
      <w:jc w:val="both"/>
    </w:pPr>
  </w:style>
  <w:style w:type="paragraph" w:customStyle="1" w:styleId="3099E62CC88D48A9885693CFAFA50B84">
    <w:name w:val="3099E62CC88D48A9885693CFAFA50B84"/>
    <w:rsid w:val="00E63C0C"/>
    <w:pPr>
      <w:widowControl w:val="0"/>
      <w:jc w:val="both"/>
    </w:pPr>
  </w:style>
  <w:style w:type="paragraph" w:customStyle="1" w:styleId="C4C208D5D3864406B88A186610B44E4F">
    <w:name w:val="C4C208D5D3864406B88A186610B44E4F"/>
    <w:rsid w:val="00E63C0C"/>
    <w:pPr>
      <w:widowControl w:val="0"/>
      <w:jc w:val="both"/>
    </w:pPr>
  </w:style>
  <w:style w:type="paragraph" w:customStyle="1" w:styleId="0089F744F0E247DC97814E120800BAA2">
    <w:name w:val="0089F744F0E247DC97814E120800BAA2"/>
    <w:rsid w:val="00E63C0C"/>
    <w:pPr>
      <w:widowControl w:val="0"/>
      <w:jc w:val="both"/>
    </w:pPr>
  </w:style>
  <w:style w:type="paragraph" w:customStyle="1" w:styleId="CDFAFCC714AF486A897DEC58AF0B50B2">
    <w:name w:val="CDFAFCC714AF486A897DEC58AF0B50B2"/>
    <w:rsid w:val="000A4F1C"/>
    <w:pPr>
      <w:widowControl w:val="0"/>
      <w:jc w:val="both"/>
    </w:pPr>
  </w:style>
  <w:style w:type="paragraph" w:customStyle="1" w:styleId="4E73475DD71642D798F374A20D497B40">
    <w:name w:val="4E73475DD71642D798F374A20D497B40"/>
    <w:rsid w:val="000A4F1C"/>
    <w:pPr>
      <w:widowControl w:val="0"/>
      <w:jc w:val="both"/>
    </w:pPr>
  </w:style>
  <w:style w:type="paragraph" w:customStyle="1" w:styleId="610DF413CD15402CA7C8AC1E1A472779">
    <w:name w:val="610DF413CD15402CA7C8AC1E1A472779"/>
    <w:rsid w:val="000A4F1C"/>
    <w:pPr>
      <w:widowControl w:val="0"/>
      <w:jc w:val="both"/>
    </w:pPr>
  </w:style>
  <w:style w:type="paragraph" w:customStyle="1" w:styleId="2868F668F7CA461E9FB6DF9EF20BF6ED">
    <w:name w:val="2868F668F7CA461E9FB6DF9EF20BF6ED"/>
    <w:rsid w:val="000A4F1C"/>
    <w:pPr>
      <w:widowControl w:val="0"/>
      <w:jc w:val="both"/>
    </w:pPr>
  </w:style>
  <w:style w:type="paragraph" w:customStyle="1" w:styleId="52BF97BBF3BA472D91A4B8F5F72C171D">
    <w:name w:val="52BF97BBF3BA472D91A4B8F5F72C171D"/>
    <w:rsid w:val="000A4F1C"/>
    <w:pPr>
      <w:widowControl w:val="0"/>
      <w:jc w:val="both"/>
    </w:pPr>
  </w:style>
  <w:style w:type="paragraph" w:customStyle="1" w:styleId="536203E29BEB42E19F9B55B4CFF44B21">
    <w:name w:val="536203E29BEB42E19F9B55B4CFF44B21"/>
    <w:rsid w:val="000A4F1C"/>
    <w:pPr>
      <w:widowControl w:val="0"/>
      <w:jc w:val="both"/>
    </w:pPr>
  </w:style>
  <w:style w:type="paragraph" w:customStyle="1" w:styleId="94E329CC13D04820BECA7CAC42482186">
    <w:name w:val="94E329CC13D04820BECA7CAC42482186"/>
    <w:rsid w:val="000A4F1C"/>
    <w:pPr>
      <w:widowControl w:val="0"/>
      <w:jc w:val="both"/>
    </w:pPr>
  </w:style>
  <w:style w:type="paragraph" w:customStyle="1" w:styleId="D68B07DEBEA349638547D12CC2B999DF">
    <w:name w:val="D68B07DEBEA349638547D12CC2B999DF"/>
    <w:rsid w:val="000A4F1C"/>
    <w:pPr>
      <w:widowControl w:val="0"/>
      <w:jc w:val="both"/>
    </w:pPr>
  </w:style>
  <w:style w:type="paragraph" w:customStyle="1" w:styleId="0281771F40354C4D9EA901BEF9146AFE">
    <w:name w:val="0281771F40354C4D9EA901BEF9146AFE"/>
    <w:rsid w:val="000A4F1C"/>
    <w:pPr>
      <w:widowControl w:val="0"/>
      <w:jc w:val="both"/>
    </w:pPr>
  </w:style>
  <w:style w:type="paragraph" w:customStyle="1" w:styleId="25DD58C0AC2B4556BE42DBC844932BF3">
    <w:name w:val="25DD58C0AC2B4556BE42DBC844932BF3"/>
    <w:rsid w:val="000A4F1C"/>
    <w:pPr>
      <w:widowControl w:val="0"/>
      <w:jc w:val="both"/>
    </w:pPr>
  </w:style>
  <w:style w:type="paragraph" w:customStyle="1" w:styleId="3C37047F374C4E88B792FFC4A0F0D83E">
    <w:name w:val="3C37047F374C4E88B792FFC4A0F0D83E"/>
    <w:rsid w:val="000A4F1C"/>
    <w:pPr>
      <w:widowControl w:val="0"/>
      <w:jc w:val="both"/>
    </w:pPr>
  </w:style>
  <w:style w:type="paragraph" w:customStyle="1" w:styleId="600FCCA9397942969A4534CE4699B407">
    <w:name w:val="600FCCA9397942969A4534CE4699B407"/>
    <w:rsid w:val="000A4F1C"/>
    <w:pPr>
      <w:widowControl w:val="0"/>
      <w:jc w:val="both"/>
    </w:pPr>
  </w:style>
  <w:style w:type="paragraph" w:customStyle="1" w:styleId="2964E15231464009830D9F5AD4DA2DB5">
    <w:name w:val="2964E15231464009830D9F5AD4DA2DB5"/>
    <w:rsid w:val="000A4F1C"/>
    <w:pPr>
      <w:widowControl w:val="0"/>
      <w:jc w:val="both"/>
    </w:pPr>
  </w:style>
  <w:style w:type="paragraph" w:customStyle="1" w:styleId="B08F14F0FF8043ADB3729427DB88EACF">
    <w:name w:val="B08F14F0FF8043ADB3729427DB88EACF"/>
    <w:rsid w:val="000A4F1C"/>
    <w:pPr>
      <w:widowControl w:val="0"/>
      <w:jc w:val="both"/>
    </w:pPr>
  </w:style>
  <w:style w:type="paragraph" w:customStyle="1" w:styleId="0D29BDFB91EA42488739791A43C7301E">
    <w:name w:val="0D29BDFB91EA42488739791A43C7301E"/>
    <w:rsid w:val="000A4F1C"/>
    <w:pPr>
      <w:widowControl w:val="0"/>
      <w:jc w:val="both"/>
    </w:pPr>
  </w:style>
  <w:style w:type="paragraph" w:customStyle="1" w:styleId="07CE7EFFBF0B4506A4CB5E8EEFB826AA">
    <w:name w:val="07CE7EFFBF0B4506A4CB5E8EEFB826AA"/>
    <w:rsid w:val="000A4F1C"/>
    <w:pPr>
      <w:widowControl w:val="0"/>
      <w:jc w:val="both"/>
    </w:pPr>
  </w:style>
  <w:style w:type="paragraph" w:customStyle="1" w:styleId="8366A6F64D87433DBC24648CA1896480">
    <w:name w:val="8366A6F64D87433DBC24648CA1896480"/>
    <w:rsid w:val="000A4F1C"/>
    <w:pPr>
      <w:widowControl w:val="0"/>
      <w:jc w:val="both"/>
    </w:pPr>
  </w:style>
  <w:style w:type="paragraph" w:customStyle="1" w:styleId="1E2F6CD34BBF4D4D89A2696ECB1BE7D1">
    <w:name w:val="1E2F6CD34BBF4D4D89A2696ECB1BE7D1"/>
    <w:rsid w:val="000A4F1C"/>
    <w:pPr>
      <w:widowControl w:val="0"/>
      <w:jc w:val="both"/>
    </w:pPr>
  </w:style>
  <w:style w:type="paragraph" w:customStyle="1" w:styleId="379858976FF14763A2E66F3B4BD955B2">
    <w:name w:val="379858976FF14763A2E66F3B4BD955B2"/>
    <w:rsid w:val="000A4F1C"/>
    <w:pPr>
      <w:widowControl w:val="0"/>
      <w:jc w:val="both"/>
    </w:pPr>
  </w:style>
  <w:style w:type="paragraph" w:customStyle="1" w:styleId="25491E4908F34911B2F9AC15BCF1304F">
    <w:name w:val="25491E4908F34911B2F9AC15BCF1304F"/>
    <w:rsid w:val="000A4F1C"/>
    <w:pPr>
      <w:widowControl w:val="0"/>
      <w:jc w:val="both"/>
    </w:pPr>
  </w:style>
  <w:style w:type="paragraph" w:customStyle="1" w:styleId="6813BFCB7C144FC79C296933BF57F865">
    <w:name w:val="6813BFCB7C144FC79C296933BF57F865"/>
    <w:rsid w:val="000A4F1C"/>
    <w:pPr>
      <w:widowControl w:val="0"/>
      <w:jc w:val="both"/>
    </w:pPr>
  </w:style>
  <w:style w:type="paragraph" w:customStyle="1" w:styleId="B0BE6BA5F3B749F5A98A9876DCA243E8">
    <w:name w:val="B0BE6BA5F3B749F5A98A9876DCA243E8"/>
    <w:rsid w:val="000A4F1C"/>
    <w:pPr>
      <w:widowControl w:val="0"/>
      <w:jc w:val="both"/>
    </w:pPr>
  </w:style>
  <w:style w:type="paragraph" w:customStyle="1" w:styleId="A5D189125450467885CC961189D8C134">
    <w:name w:val="A5D189125450467885CC961189D8C134"/>
    <w:rsid w:val="000A4F1C"/>
    <w:pPr>
      <w:widowControl w:val="0"/>
      <w:jc w:val="both"/>
    </w:pPr>
  </w:style>
  <w:style w:type="paragraph" w:customStyle="1" w:styleId="C14958C3E3134CFFB9543518DF66CED1">
    <w:name w:val="C14958C3E3134CFFB9543518DF66CED1"/>
    <w:rsid w:val="000A4F1C"/>
    <w:pPr>
      <w:widowControl w:val="0"/>
      <w:jc w:val="both"/>
    </w:pPr>
  </w:style>
  <w:style w:type="paragraph" w:customStyle="1" w:styleId="F1782AB95B084FA2B6897EF0BD352077">
    <w:name w:val="F1782AB95B084FA2B6897EF0BD352077"/>
    <w:rsid w:val="000A4F1C"/>
    <w:pPr>
      <w:widowControl w:val="0"/>
      <w:jc w:val="both"/>
    </w:pPr>
  </w:style>
  <w:style w:type="paragraph" w:customStyle="1" w:styleId="D124182862BA48C6A2095657DED1CCDA">
    <w:name w:val="D124182862BA48C6A2095657DED1CCDA"/>
    <w:rsid w:val="000A4F1C"/>
    <w:pPr>
      <w:widowControl w:val="0"/>
      <w:jc w:val="both"/>
    </w:pPr>
  </w:style>
  <w:style w:type="paragraph" w:customStyle="1" w:styleId="4DA97314F49B4E68837779669AE08A11">
    <w:name w:val="4DA97314F49B4E68837779669AE08A11"/>
    <w:rsid w:val="000A4F1C"/>
    <w:pPr>
      <w:widowControl w:val="0"/>
      <w:jc w:val="both"/>
    </w:pPr>
  </w:style>
  <w:style w:type="paragraph" w:customStyle="1" w:styleId="520B1663340F45099960AC31297F0780">
    <w:name w:val="520B1663340F45099960AC31297F0780"/>
    <w:rsid w:val="000A4F1C"/>
    <w:pPr>
      <w:widowControl w:val="0"/>
      <w:jc w:val="both"/>
    </w:pPr>
  </w:style>
  <w:style w:type="paragraph" w:customStyle="1" w:styleId="0A330DB21A464633BD648A99F4DF02D8">
    <w:name w:val="0A330DB21A464633BD648A99F4DF02D8"/>
    <w:rsid w:val="000A4F1C"/>
    <w:pPr>
      <w:widowControl w:val="0"/>
      <w:jc w:val="both"/>
    </w:pPr>
  </w:style>
  <w:style w:type="paragraph" w:customStyle="1" w:styleId="1D7EB2DD85634B6E876DC1637F09BDDA">
    <w:name w:val="1D7EB2DD85634B6E876DC1637F09BDDA"/>
    <w:rsid w:val="000A4F1C"/>
    <w:pPr>
      <w:widowControl w:val="0"/>
      <w:jc w:val="both"/>
    </w:pPr>
  </w:style>
  <w:style w:type="paragraph" w:customStyle="1" w:styleId="4B0C3DE53C7241C2924BC5FCA6C046B6">
    <w:name w:val="4B0C3DE53C7241C2924BC5FCA6C046B6"/>
    <w:rsid w:val="000A4F1C"/>
    <w:pPr>
      <w:widowControl w:val="0"/>
      <w:jc w:val="both"/>
    </w:pPr>
  </w:style>
  <w:style w:type="paragraph" w:customStyle="1" w:styleId="03A9247828934088B4CA096C2162BA65">
    <w:name w:val="03A9247828934088B4CA096C2162BA65"/>
    <w:rsid w:val="000A4F1C"/>
    <w:pPr>
      <w:widowControl w:val="0"/>
      <w:jc w:val="both"/>
    </w:pPr>
  </w:style>
  <w:style w:type="paragraph" w:customStyle="1" w:styleId="E425CCFCB7194EAC8D66445DEBC48921">
    <w:name w:val="E425CCFCB7194EAC8D66445DEBC48921"/>
    <w:rsid w:val="000A4F1C"/>
    <w:pPr>
      <w:widowControl w:val="0"/>
      <w:jc w:val="both"/>
    </w:pPr>
  </w:style>
  <w:style w:type="paragraph" w:customStyle="1" w:styleId="408F185BEEA9465080299AE7720FE017">
    <w:name w:val="408F185BEEA9465080299AE7720FE017"/>
    <w:rsid w:val="000A4F1C"/>
    <w:pPr>
      <w:widowControl w:val="0"/>
      <w:jc w:val="both"/>
    </w:pPr>
  </w:style>
  <w:style w:type="paragraph" w:customStyle="1" w:styleId="7C94E66240E3456F86CB0740D9FF8C7B">
    <w:name w:val="7C94E66240E3456F86CB0740D9FF8C7B"/>
    <w:rsid w:val="000A4F1C"/>
    <w:pPr>
      <w:widowControl w:val="0"/>
      <w:jc w:val="both"/>
    </w:pPr>
  </w:style>
  <w:style w:type="paragraph" w:customStyle="1" w:styleId="E042A17B82324E2A80785187DC2CD856">
    <w:name w:val="E042A17B82324E2A80785187DC2CD856"/>
    <w:rsid w:val="000A4F1C"/>
    <w:pPr>
      <w:widowControl w:val="0"/>
      <w:jc w:val="both"/>
    </w:pPr>
  </w:style>
  <w:style w:type="paragraph" w:customStyle="1" w:styleId="721A6373478D4821956A7F7406F7DE72">
    <w:name w:val="721A6373478D4821956A7F7406F7DE72"/>
    <w:rsid w:val="000A4F1C"/>
    <w:pPr>
      <w:widowControl w:val="0"/>
      <w:jc w:val="both"/>
    </w:pPr>
  </w:style>
  <w:style w:type="paragraph" w:customStyle="1" w:styleId="99A7915C12534252A4FF94A2060AA28B">
    <w:name w:val="99A7915C12534252A4FF94A2060AA28B"/>
    <w:rsid w:val="000A4F1C"/>
    <w:pPr>
      <w:widowControl w:val="0"/>
      <w:jc w:val="both"/>
    </w:pPr>
  </w:style>
  <w:style w:type="paragraph" w:customStyle="1" w:styleId="CFB607B2B0714DFDB61033D141F419B1">
    <w:name w:val="CFB607B2B0714DFDB61033D141F419B1"/>
    <w:rsid w:val="000A4F1C"/>
    <w:pPr>
      <w:widowControl w:val="0"/>
      <w:jc w:val="both"/>
    </w:pPr>
  </w:style>
  <w:style w:type="paragraph" w:customStyle="1" w:styleId="C74E038113494949B48FD4AC90B4BB14">
    <w:name w:val="C74E038113494949B48FD4AC90B4BB14"/>
    <w:rsid w:val="000A4F1C"/>
    <w:pPr>
      <w:widowControl w:val="0"/>
      <w:jc w:val="both"/>
    </w:pPr>
  </w:style>
  <w:style w:type="paragraph" w:customStyle="1" w:styleId="F287D324114D44AFBDF6D73C2089D0C3">
    <w:name w:val="F287D324114D44AFBDF6D73C2089D0C3"/>
    <w:rsid w:val="000A4F1C"/>
    <w:pPr>
      <w:widowControl w:val="0"/>
      <w:jc w:val="both"/>
    </w:pPr>
  </w:style>
  <w:style w:type="paragraph" w:customStyle="1" w:styleId="FA16427FFC8C4067AF555AA5DF39007B">
    <w:name w:val="FA16427FFC8C4067AF555AA5DF39007B"/>
    <w:rsid w:val="000A4F1C"/>
    <w:pPr>
      <w:widowControl w:val="0"/>
      <w:jc w:val="both"/>
    </w:pPr>
  </w:style>
  <w:style w:type="paragraph" w:customStyle="1" w:styleId="DADDFD0836B94B57A7E24A2093B6D7FC">
    <w:name w:val="DADDFD0836B94B57A7E24A2093B6D7FC"/>
    <w:rsid w:val="000A4F1C"/>
    <w:pPr>
      <w:widowControl w:val="0"/>
      <w:jc w:val="both"/>
    </w:pPr>
  </w:style>
  <w:style w:type="paragraph" w:customStyle="1" w:styleId="976899CF6F2646B384A70518CE4EDB18">
    <w:name w:val="976899CF6F2646B384A70518CE4EDB18"/>
    <w:rsid w:val="000A4F1C"/>
    <w:pPr>
      <w:widowControl w:val="0"/>
      <w:jc w:val="both"/>
    </w:pPr>
  </w:style>
  <w:style w:type="paragraph" w:customStyle="1" w:styleId="91B84326A69D438C9C23C047AD4C9D32">
    <w:name w:val="91B84326A69D438C9C23C047AD4C9D32"/>
    <w:rsid w:val="000A4F1C"/>
    <w:pPr>
      <w:widowControl w:val="0"/>
      <w:jc w:val="both"/>
    </w:pPr>
  </w:style>
  <w:style w:type="paragraph" w:customStyle="1" w:styleId="547B387B012847B98B1537FE46DE2D1E">
    <w:name w:val="547B387B012847B98B1537FE46DE2D1E"/>
    <w:rsid w:val="000A4F1C"/>
    <w:pPr>
      <w:widowControl w:val="0"/>
      <w:jc w:val="both"/>
    </w:pPr>
  </w:style>
  <w:style w:type="paragraph" w:customStyle="1" w:styleId="4A22C57613DA44B68FF47048DEC683BE">
    <w:name w:val="4A22C57613DA44B68FF47048DEC683BE"/>
    <w:rsid w:val="000A4F1C"/>
    <w:pPr>
      <w:widowControl w:val="0"/>
      <w:jc w:val="both"/>
    </w:pPr>
  </w:style>
  <w:style w:type="paragraph" w:customStyle="1" w:styleId="891FFEDCCA98406494487347AB3B38DC">
    <w:name w:val="891FFEDCCA98406494487347AB3B38DC"/>
    <w:rsid w:val="000A4F1C"/>
    <w:pPr>
      <w:widowControl w:val="0"/>
      <w:jc w:val="both"/>
    </w:pPr>
  </w:style>
  <w:style w:type="paragraph" w:customStyle="1" w:styleId="764220D17E6B4A71BF4FBF00B4AC8220">
    <w:name w:val="764220D17E6B4A71BF4FBF00B4AC8220"/>
    <w:rsid w:val="00ED5B35"/>
    <w:pPr>
      <w:widowControl w:val="0"/>
      <w:jc w:val="both"/>
    </w:pPr>
  </w:style>
  <w:style w:type="paragraph" w:customStyle="1" w:styleId="706D78468788447E8CCCF92BFB4C84F9">
    <w:name w:val="706D78468788447E8CCCF92BFB4C84F9"/>
    <w:rsid w:val="00F547F5"/>
    <w:pPr>
      <w:widowControl w:val="0"/>
      <w:jc w:val="both"/>
    </w:pPr>
  </w:style>
  <w:style w:type="paragraph" w:customStyle="1" w:styleId="5DAC0020E53043CD9FE0687A41EBBE30">
    <w:name w:val="5DAC0020E53043CD9FE0687A41EBBE30"/>
    <w:rsid w:val="00F547F5"/>
    <w:pPr>
      <w:widowControl w:val="0"/>
      <w:jc w:val="both"/>
    </w:pPr>
  </w:style>
  <w:style w:type="paragraph" w:customStyle="1" w:styleId="3DF02DBA608F4264950118717BDCE243">
    <w:name w:val="3DF02DBA608F4264950118717BDCE243"/>
    <w:rsid w:val="00EC1015"/>
    <w:pPr>
      <w:widowControl w:val="0"/>
      <w:jc w:val="both"/>
    </w:pPr>
  </w:style>
  <w:style w:type="paragraph" w:customStyle="1" w:styleId="1B135D9B63E84DDB9C76787FFDEEB4B2">
    <w:name w:val="1B135D9B63E84DDB9C76787FFDEEB4B2"/>
    <w:rsid w:val="00EC1015"/>
    <w:pPr>
      <w:widowControl w:val="0"/>
      <w:jc w:val="both"/>
    </w:pPr>
  </w:style>
  <w:style w:type="paragraph" w:customStyle="1" w:styleId="7638E52319104C008890DA369DFAF838">
    <w:name w:val="7638E52319104C008890DA369DFAF838"/>
    <w:rsid w:val="00EC1015"/>
    <w:pPr>
      <w:widowControl w:val="0"/>
      <w:jc w:val="both"/>
    </w:pPr>
  </w:style>
  <w:style w:type="paragraph" w:customStyle="1" w:styleId="1E7DDE70BBBF4FCFBB1909E9A390A303">
    <w:name w:val="1E7DDE70BBBF4FCFBB1909E9A390A303"/>
    <w:rsid w:val="003713D0"/>
    <w:pPr>
      <w:widowControl w:val="0"/>
      <w:jc w:val="both"/>
    </w:pPr>
  </w:style>
  <w:style w:type="paragraph" w:customStyle="1" w:styleId="165E8F36CC6B4A84B4558427118B0B17">
    <w:name w:val="165E8F36CC6B4A84B4558427118B0B17"/>
    <w:rsid w:val="003713D0"/>
    <w:pPr>
      <w:widowControl w:val="0"/>
      <w:jc w:val="both"/>
    </w:pPr>
  </w:style>
  <w:style w:type="paragraph" w:customStyle="1" w:styleId="72E4C639E92C4A0F98AF62125D5C4256">
    <w:name w:val="72E4C639E92C4A0F98AF62125D5C4256"/>
    <w:rsid w:val="0071641B"/>
    <w:pPr>
      <w:widowControl w:val="0"/>
      <w:jc w:val="both"/>
    </w:pPr>
  </w:style>
  <w:style w:type="paragraph" w:customStyle="1" w:styleId="DC22EEA5803F4495B55B8411799EEC93">
    <w:name w:val="DC22EEA5803F4495B55B8411799EEC93"/>
    <w:rsid w:val="0071641B"/>
    <w:pPr>
      <w:widowControl w:val="0"/>
      <w:jc w:val="both"/>
    </w:pPr>
  </w:style>
  <w:style w:type="paragraph" w:customStyle="1" w:styleId="F526D08391104A529D562B87267DC39A">
    <w:name w:val="F526D08391104A529D562B87267DC39A"/>
    <w:rsid w:val="0071641B"/>
    <w:pPr>
      <w:widowControl w:val="0"/>
      <w:jc w:val="both"/>
    </w:pPr>
  </w:style>
  <w:style w:type="paragraph" w:customStyle="1" w:styleId="B6DB2B6A992C486795CC35377F0CFDD9">
    <w:name w:val="B6DB2B6A992C486795CC35377F0CFDD9"/>
    <w:rsid w:val="0071641B"/>
    <w:pPr>
      <w:widowControl w:val="0"/>
      <w:jc w:val="both"/>
    </w:pPr>
  </w:style>
  <w:style w:type="paragraph" w:customStyle="1" w:styleId="BF6363150D574F62AC25AF2D5A3FB5D3">
    <w:name w:val="BF6363150D574F62AC25AF2D5A3FB5D3"/>
    <w:rsid w:val="0071641B"/>
    <w:pPr>
      <w:widowControl w:val="0"/>
      <w:jc w:val="both"/>
    </w:pPr>
  </w:style>
  <w:style w:type="paragraph" w:customStyle="1" w:styleId="13FE721CEA6242DA8EC937079255A117">
    <w:name w:val="13FE721CEA6242DA8EC937079255A117"/>
    <w:rsid w:val="0071641B"/>
    <w:pPr>
      <w:widowControl w:val="0"/>
      <w:jc w:val="both"/>
    </w:pPr>
  </w:style>
  <w:style w:type="paragraph" w:customStyle="1" w:styleId="56D005E94B0149AE8C5BCD2894D4C666">
    <w:name w:val="56D005E94B0149AE8C5BCD2894D4C666"/>
    <w:rsid w:val="0071641B"/>
    <w:pPr>
      <w:widowControl w:val="0"/>
      <w:jc w:val="both"/>
    </w:pPr>
  </w:style>
  <w:style w:type="paragraph" w:customStyle="1" w:styleId="85E3EAE6EA044AE58FE7738974BDF978">
    <w:name w:val="85E3EAE6EA044AE58FE7738974BDF978"/>
    <w:rsid w:val="0071641B"/>
    <w:pPr>
      <w:widowControl w:val="0"/>
      <w:jc w:val="both"/>
    </w:pPr>
  </w:style>
  <w:style w:type="paragraph" w:customStyle="1" w:styleId="E38298CC196A4A01AB79D843358F54A2">
    <w:name w:val="E38298CC196A4A01AB79D843358F54A2"/>
    <w:rsid w:val="0071641B"/>
    <w:pPr>
      <w:widowControl w:val="0"/>
      <w:jc w:val="both"/>
    </w:pPr>
  </w:style>
  <w:style w:type="paragraph" w:customStyle="1" w:styleId="356B29EAE45046008AEC41750A713A17">
    <w:name w:val="356B29EAE45046008AEC41750A713A17"/>
    <w:rsid w:val="004A505B"/>
    <w:pPr>
      <w:widowControl w:val="0"/>
      <w:jc w:val="both"/>
    </w:pPr>
  </w:style>
  <w:style w:type="paragraph" w:customStyle="1" w:styleId="49B11078E24B475B89A3529743423BEC">
    <w:name w:val="49B11078E24B475B89A3529743423BEC"/>
    <w:rsid w:val="004A505B"/>
    <w:pPr>
      <w:widowControl w:val="0"/>
      <w:jc w:val="both"/>
    </w:pPr>
  </w:style>
  <w:style w:type="paragraph" w:customStyle="1" w:styleId="D7FFE3E303CE46459C56D1CBFF56554F">
    <w:name w:val="D7FFE3E303CE46459C56D1CBFF56554F"/>
    <w:rsid w:val="004A505B"/>
    <w:pPr>
      <w:widowControl w:val="0"/>
      <w:jc w:val="both"/>
    </w:pPr>
  </w:style>
  <w:style w:type="paragraph" w:customStyle="1" w:styleId="30816B7BFB6049C8BD8AF7DAEA658534">
    <w:name w:val="30816B7BFB6049C8BD8AF7DAEA658534"/>
    <w:rsid w:val="004A505B"/>
    <w:pPr>
      <w:widowControl w:val="0"/>
      <w:jc w:val="both"/>
    </w:pPr>
  </w:style>
  <w:style w:type="paragraph" w:customStyle="1" w:styleId="C99B4BF490C84C089A219B0D01E8A921">
    <w:name w:val="C99B4BF490C84C089A219B0D01E8A921"/>
    <w:rsid w:val="004A505B"/>
    <w:pPr>
      <w:widowControl w:val="0"/>
      <w:jc w:val="both"/>
    </w:pPr>
  </w:style>
  <w:style w:type="paragraph" w:customStyle="1" w:styleId="CB3E1885CCA847E0A0A2FF070F344B99">
    <w:name w:val="CB3E1885CCA847E0A0A2FF070F344B99"/>
    <w:rsid w:val="004A505B"/>
    <w:pPr>
      <w:widowControl w:val="0"/>
      <w:jc w:val="both"/>
    </w:pPr>
  </w:style>
  <w:style w:type="paragraph" w:customStyle="1" w:styleId="1D855A0C91AE4336B4CD08F7EA2D0CBA">
    <w:name w:val="1D855A0C91AE4336B4CD08F7EA2D0CBA"/>
    <w:rsid w:val="004A505B"/>
    <w:pPr>
      <w:widowControl w:val="0"/>
      <w:jc w:val="both"/>
    </w:pPr>
  </w:style>
  <w:style w:type="paragraph" w:customStyle="1" w:styleId="5B5EE821C46A4919BCE58C17A482CB16">
    <w:name w:val="5B5EE821C46A4919BCE58C17A482CB16"/>
    <w:rsid w:val="004A505B"/>
    <w:pPr>
      <w:widowControl w:val="0"/>
      <w:jc w:val="both"/>
    </w:pPr>
  </w:style>
  <w:style w:type="paragraph" w:customStyle="1" w:styleId="DAF9750DB9A4430BB39A75CD61960A0C">
    <w:name w:val="DAF9750DB9A4430BB39A75CD61960A0C"/>
    <w:rsid w:val="004A505B"/>
    <w:pPr>
      <w:widowControl w:val="0"/>
      <w:jc w:val="both"/>
    </w:pPr>
  </w:style>
  <w:style w:type="paragraph" w:customStyle="1" w:styleId="7B2DB852F01149618F49E99CF3ED708E">
    <w:name w:val="7B2DB852F01149618F49E99CF3ED708E"/>
    <w:rsid w:val="004A505B"/>
    <w:pPr>
      <w:widowControl w:val="0"/>
      <w:jc w:val="both"/>
    </w:pPr>
  </w:style>
  <w:style w:type="paragraph" w:customStyle="1" w:styleId="4CAF7B345F544B1F9040370DD2C1A5C1">
    <w:name w:val="4CAF7B345F544B1F9040370DD2C1A5C1"/>
    <w:rsid w:val="004A505B"/>
    <w:pPr>
      <w:widowControl w:val="0"/>
      <w:jc w:val="both"/>
    </w:pPr>
  </w:style>
  <w:style w:type="paragraph" w:customStyle="1" w:styleId="3905D15A52F246368A0385528D8433C2">
    <w:name w:val="3905D15A52F246368A0385528D8433C2"/>
    <w:rsid w:val="004A505B"/>
    <w:pPr>
      <w:widowControl w:val="0"/>
      <w:jc w:val="both"/>
    </w:pPr>
  </w:style>
  <w:style w:type="paragraph" w:customStyle="1" w:styleId="D56B9DA13BD149DCA5E957C7BC34EA34">
    <w:name w:val="D56B9DA13BD149DCA5E957C7BC34EA34"/>
    <w:rsid w:val="004A505B"/>
    <w:pPr>
      <w:widowControl w:val="0"/>
      <w:jc w:val="both"/>
    </w:pPr>
  </w:style>
  <w:style w:type="paragraph" w:customStyle="1" w:styleId="C99C8BF25B4247DA91CEC411B2D6F13F">
    <w:name w:val="C99C8BF25B4247DA91CEC411B2D6F13F"/>
    <w:rsid w:val="004A505B"/>
    <w:pPr>
      <w:widowControl w:val="0"/>
      <w:jc w:val="both"/>
    </w:pPr>
  </w:style>
  <w:style w:type="paragraph" w:customStyle="1" w:styleId="86213ED026A7419ABB4583D188BEB9A6">
    <w:name w:val="86213ED026A7419ABB4583D188BEB9A6"/>
    <w:rsid w:val="004A505B"/>
    <w:pPr>
      <w:widowControl w:val="0"/>
      <w:jc w:val="both"/>
    </w:pPr>
  </w:style>
  <w:style w:type="paragraph" w:customStyle="1" w:styleId="B4960182F51B4DDFB3EBCA1A542079D1">
    <w:name w:val="B4960182F51B4DDFB3EBCA1A542079D1"/>
    <w:rsid w:val="004A505B"/>
    <w:pPr>
      <w:widowControl w:val="0"/>
      <w:jc w:val="both"/>
    </w:pPr>
  </w:style>
  <w:style w:type="paragraph" w:customStyle="1" w:styleId="C42D01C16C6042269FC7E69544EA60EA">
    <w:name w:val="C42D01C16C6042269FC7E69544EA60EA"/>
    <w:rsid w:val="004A505B"/>
    <w:pPr>
      <w:widowControl w:val="0"/>
      <w:jc w:val="both"/>
    </w:pPr>
  </w:style>
  <w:style w:type="paragraph" w:customStyle="1" w:styleId="8F1EAF7566C94C5284266F1FF13E417A">
    <w:name w:val="8F1EAF7566C94C5284266F1FF13E417A"/>
    <w:rsid w:val="004A505B"/>
    <w:pPr>
      <w:widowControl w:val="0"/>
      <w:jc w:val="both"/>
    </w:pPr>
  </w:style>
  <w:style w:type="paragraph" w:customStyle="1" w:styleId="D66EA13EDC234BC99725A3E302DFF76C">
    <w:name w:val="D66EA13EDC234BC99725A3E302DFF76C"/>
    <w:rsid w:val="00FE0BB8"/>
    <w:pPr>
      <w:widowControl w:val="0"/>
      <w:jc w:val="both"/>
    </w:pPr>
  </w:style>
  <w:style w:type="paragraph" w:customStyle="1" w:styleId="1BF621BA02E34F7B9D51AF54722158BA">
    <w:name w:val="1BF621BA02E34F7B9D51AF54722158BA"/>
    <w:rsid w:val="00FE0BB8"/>
    <w:pPr>
      <w:widowControl w:val="0"/>
      <w:jc w:val="both"/>
    </w:pPr>
  </w:style>
  <w:style w:type="paragraph" w:customStyle="1" w:styleId="2A1E2E1166F24E339AECA3E849402B10">
    <w:name w:val="2A1E2E1166F24E339AECA3E849402B10"/>
    <w:rsid w:val="00FE0BB8"/>
    <w:pPr>
      <w:widowControl w:val="0"/>
      <w:jc w:val="both"/>
    </w:pPr>
  </w:style>
  <w:style w:type="paragraph" w:customStyle="1" w:styleId="88E9002D89224A68853A3C457A4773F4">
    <w:name w:val="88E9002D89224A68853A3C457A4773F4"/>
    <w:rsid w:val="00FE0BB8"/>
    <w:pPr>
      <w:widowControl w:val="0"/>
      <w:jc w:val="both"/>
    </w:pPr>
  </w:style>
  <w:style w:type="paragraph" w:customStyle="1" w:styleId="288FAFA2267B4485822239520C6B0E81">
    <w:name w:val="288FAFA2267B4485822239520C6B0E81"/>
    <w:rsid w:val="00FE0BB8"/>
    <w:pPr>
      <w:widowControl w:val="0"/>
      <w:jc w:val="both"/>
    </w:pPr>
  </w:style>
  <w:style w:type="paragraph" w:customStyle="1" w:styleId="D3DE5B6700A944AEA674578A366CE26C">
    <w:name w:val="D3DE5B6700A944AEA674578A366CE26C"/>
    <w:rsid w:val="008730F0"/>
    <w:pPr>
      <w:widowControl w:val="0"/>
      <w:jc w:val="both"/>
    </w:pPr>
  </w:style>
  <w:style w:type="paragraph" w:customStyle="1" w:styleId="5661262812DD46B9A31278F653EE3198">
    <w:name w:val="5661262812DD46B9A31278F653EE3198"/>
    <w:rsid w:val="008730F0"/>
    <w:pPr>
      <w:widowControl w:val="0"/>
      <w:jc w:val="both"/>
    </w:pPr>
  </w:style>
  <w:style w:type="paragraph" w:customStyle="1" w:styleId="2ABEF40FBE6648C9AA2E3F6DAAD45FEA">
    <w:name w:val="2ABEF40FBE6648C9AA2E3F6DAAD45FEA"/>
    <w:rsid w:val="008730F0"/>
    <w:pPr>
      <w:widowControl w:val="0"/>
      <w:jc w:val="both"/>
    </w:pPr>
  </w:style>
  <w:style w:type="paragraph" w:customStyle="1" w:styleId="C37CF72E02864255898FE85EB3045B2D">
    <w:name w:val="C37CF72E02864255898FE85EB3045B2D"/>
    <w:rsid w:val="008730F0"/>
    <w:pPr>
      <w:widowControl w:val="0"/>
      <w:jc w:val="both"/>
    </w:pPr>
  </w:style>
  <w:style w:type="paragraph" w:customStyle="1" w:styleId="590059612BD647CEB7A0A00115925F57">
    <w:name w:val="590059612BD647CEB7A0A00115925F57"/>
    <w:rsid w:val="008730F0"/>
    <w:pPr>
      <w:widowControl w:val="0"/>
      <w:jc w:val="both"/>
    </w:pPr>
  </w:style>
  <w:style w:type="paragraph" w:customStyle="1" w:styleId="9B32FA31D37046E586AE1BA11EB8666E">
    <w:name w:val="9B32FA31D37046E586AE1BA11EB8666E"/>
    <w:rsid w:val="008730F0"/>
    <w:pPr>
      <w:widowControl w:val="0"/>
      <w:jc w:val="both"/>
    </w:pPr>
  </w:style>
  <w:style w:type="paragraph" w:customStyle="1" w:styleId="CC03F52299BE4EA880F50C5B0CE4AFD9">
    <w:name w:val="CC03F52299BE4EA880F50C5B0CE4AFD9"/>
    <w:rsid w:val="008730F0"/>
    <w:pPr>
      <w:widowControl w:val="0"/>
      <w:jc w:val="both"/>
    </w:pPr>
  </w:style>
  <w:style w:type="paragraph" w:customStyle="1" w:styleId="A0D11911AE884C02944C28F167608029">
    <w:name w:val="A0D11911AE884C02944C28F167608029"/>
    <w:rsid w:val="008730F0"/>
    <w:pPr>
      <w:widowControl w:val="0"/>
      <w:jc w:val="both"/>
    </w:pPr>
  </w:style>
  <w:style w:type="paragraph" w:customStyle="1" w:styleId="A244AE297E4C4272B142CF8760195951">
    <w:name w:val="A244AE297E4C4272B142CF8760195951"/>
    <w:rsid w:val="008730F0"/>
    <w:pPr>
      <w:widowControl w:val="0"/>
      <w:jc w:val="both"/>
    </w:pPr>
  </w:style>
  <w:style w:type="paragraph" w:customStyle="1" w:styleId="BC3B3AB4869D4DC4A402035E0D2FC866">
    <w:name w:val="BC3B3AB4869D4DC4A402035E0D2FC866"/>
    <w:rsid w:val="008730F0"/>
    <w:pPr>
      <w:widowControl w:val="0"/>
      <w:jc w:val="both"/>
    </w:pPr>
  </w:style>
  <w:style w:type="paragraph" w:customStyle="1" w:styleId="E9473CD8F93342DD97E209175DF00BD7">
    <w:name w:val="E9473CD8F93342DD97E209175DF00BD7"/>
    <w:rsid w:val="008730F0"/>
    <w:pPr>
      <w:widowControl w:val="0"/>
      <w:jc w:val="both"/>
    </w:pPr>
  </w:style>
  <w:style w:type="paragraph" w:customStyle="1" w:styleId="35D9A294975042758BFCECFAEF41DA74">
    <w:name w:val="35D9A294975042758BFCECFAEF41DA74"/>
    <w:rsid w:val="008730F0"/>
    <w:pPr>
      <w:widowControl w:val="0"/>
      <w:jc w:val="both"/>
    </w:pPr>
  </w:style>
  <w:style w:type="paragraph" w:customStyle="1" w:styleId="FE99252567F842FD9E518B4A7F9BFCD3">
    <w:name w:val="FE99252567F842FD9E518B4A7F9BFCD3"/>
    <w:rsid w:val="008730F0"/>
    <w:pPr>
      <w:widowControl w:val="0"/>
      <w:jc w:val="both"/>
    </w:pPr>
  </w:style>
  <w:style w:type="paragraph" w:customStyle="1" w:styleId="D889785FE93B4E9E88BB87C222F37FB2">
    <w:name w:val="D889785FE93B4E9E88BB87C222F37FB2"/>
    <w:rsid w:val="008730F0"/>
    <w:pPr>
      <w:widowControl w:val="0"/>
      <w:jc w:val="both"/>
    </w:pPr>
  </w:style>
  <w:style w:type="paragraph" w:customStyle="1" w:styleId="F8ADA0A5B4BD4CCAA5BA05BA2FB260FB">
    <w:name w:val="F8ADA0A5B4BD4CCAA5BA05BA2FB260FB"/>
    <w:rsid w:val="008730F0"/>
    <w:pPr>
      <w:widowControl w:val="0"/>
      <w:jc w:val="both"/>
    </w:pPr>
  </w:style>
  <w:style w:type="paragraph" w:customStyle="1" w:styleId="EE9C2EBBF0024E8BBDC7E6319F10F53A">
    <w:name w:val="EE9C2EBBF0024E8BBDC7E6319F10F53A"/>
    <w:rsid w:val="008730F0"/>
    <w:pPr>
      <w:widowControl w:val="0"/>
      <w:jc w:val="both"/>
    </w:pPr>
  </w:style>
  <w:style w:type="paragraph" w:customStyle="1" w:styleId="75BBC746C3F142FD9A13AE6DBCA1DDAC">
    <w:name w:val="75BBC746C3F142FD9A13AE6DBCA1DDAC"/>
    <w:rsid w:val="008730F0"/>
    <w:pPr>
      <w:widowControl w:val="0"/>
      <w:jc w:val="both"/>
    </w:pPr>
  </w:style>
  <w:style w:type="paragraph" w:customStyle="1" w:styleId="B1D9282A56184FF18B37A647FF3CCB44">
    <w:name w:val="B1D9282A56184FF18B37A647FF3CCB44"/>
    <w:rsid w:val="008730F0"/>
    <w:pPr>
      <w:widowControl w:val="0"/>
      <w:jc w:val="both"/>
    </w:pPr>
  </w:style>
  <w:style w:type="paragraph" w:customStyle="1" w:styleId="C469079B8D9D468EAD2FA87C31B55837">
    <w:name w:val="C469079B8D9D468EAD2FA87C31B55837"/>
    <w:rsid w:val="008730F0"/>
    <w:pPr>
      <w:widowControl w:val="0"/>
      <w:jc w:val="both"/>
    </w:pPr>
  </w:style>
  <w:style w:type="paragraph" w:customStyle="1" w:styleId="380C47FBB7CC47F6881239AB02684877">
    <w:name w:val="380C47FBB7CC47F6881239AB02684877"/>
    <w:rsid w:val="008730F0"/>
    <w:pPr>
      <w:widowControl w:val="0"/>
      <w:jc w:val="both"/>
    </w:pPr>
  </w:style>
  <w:style w:type="paragraph" w:customStyle="1" w:styleId="99D9054345384823A8D8DB1D958015EE">
    <w:name w:val="99D9054345384823A8D8DB1D958015EE"/>
    <w:rsid w:val="00E34EF6"/>
    <w:pPr>
      <w:widowControl w:val="0"/>
      <w:jc w:val="both"/>
    </w:pPr>
  </w:style>
  <w:style w:type="paragraph" w:customStyle="1" w:styleId="6AA3761A2CC9400AA3DA2176021262AA">
    <w:name w:val="6AA3761A2CC9400AA3DA2176021262AA"/>
    <w:rsid w:val="00E34EF6"/>
    <w:pPr>
      <w:widowControl w:val="0"/>
      <w:jc w:val="both"/>
    </w:pPr>
  </w:style>
  <w:style w:type="paragraph" w:customStyle="1" w:styleId="D9030A943F044B04B4DE8038252ECEE8">
    <w:name w:val="D9030A943F044B04B4DE8038252ECEE8"/>
    <w:rsid w:val="00E34EF6"/>
    <w:pPr>
      <w:widowControl w:val="0"/>
      <w:jc w:val="both"/>
    </w:pPr>
  </w:style>
  <w:style w:type="paragraph" w:customStyle="1" w:styleId="B6E97184FE484D778E2F3E69BED9798E">
    <w:name w:val="B6E97184FE484D778E2F3E69BED9798E"/>
    <w:rsid w:val="00E34EF6"/>
    <w:pPr>
      <w:widowControl w:val="0"/>
      <w:jc w:val="both"/>
    </w:pPr>
  </w:style>
  <w:style w:type="paragraph" w:customStyle="1" w:styleId="94F5EFCD0FC7411BB82BF4E3E4278166">
    <w:name w:val="94F5EFCD0FC7411BB82BF4E3E4278166"/>
    <w:rsid w:val="00E34EF6"/>
    <w:pPr>
      <w:widowControl w:val="0"/>
      <w:jc w:val="both"/>
    </w:pPr>
  </w:style>
  <w:style w:type="paragraph" w:customStyle="1" w:styleId="38BBC917710342A197D42A296BF99363">
    <w:name w:val="38BBC917710342A197D42A296BF99363"/>
    <w:rsid w:val="00116190"/>
    <w:pPr>
      <w:widowControl w:val="0"/>
      <w:jc w:val="both"/>
    </w:pPr>
  </w:style>
  <w:style w:type="paragraph" w:customStyle="1" w:styleId="2B8FE7628DFE4A0BB8594FAFA7192FE3">
    <w:name w:val="2B8FE7628DFE4A0BB8594FAFA7192FE3"/>
    <w:rsid w:val="00116190"/>
    <w:pPr>
      <w:widowControl w:val="0"/>
      <w:jc w:val="both"/>
    </w:pPr>
  </w:style>
  <w:style w:type="paragraph" w:customStyle="1" w:styleId="E31D58189E754105A7F8ACAC3A6A16A8">
    <w:name w:val="E31D58189E754105A7F8ACAC3A6A16A8"/>
    <w:rsid w:val="005E32FB"/>
    <w:pPr>
      <w:widowControl w:val="0"/>
      <w:jc w:val="both"/>
    </w:pPr>
  </w:style>
  <w:style w:type="paragraph" w:customStyle="1" w:styleId="9D1D610E14AB4B7B9A4C12336A89FF78">
    <w:name w:val="9D1D610E14AB4B7B9A4C12336A89FF78"/>
    <w:rsid w:val="005E32FB"/>
    <w:pPr>
      <w:widowControl w:val="0"/>
      <w:jc w:val="both"/>
    </w:pPr>
  </w:style>
  <w:style w:type="paragraph" w:customStyle="1" w:styleId="EF2FD968B49B46D9B13AAA08A1350A9B">
    <w:name w:val="EF2FD968B49B46D9B13AAA08A1350A9B"/>
    <w:rsid w:val="009F75DE"/>
    <w:pPr>
      <w:widowControl w:val="0"/>
      <w:jc w:val="both"/>
    </w:pPr>
  </w:style>
  <w:style w:type="paragraph" w:customStyle="1" w:styleId="EBA10E7DC14745B0AC80BD21BAAE9654">
    <w:name w:val="EBA10E7DC14745B0AC80BD21BAAE9654"/>
    <w:rsid w:val="009F75DE"/>
    <w:pPr>
      <w:widowControl w:val="0"/>
      <w:jc w:val="both"/>
    </w:pPr>
  </w:style>
  <w:style w:type="paragraph" w:customStyle="1" w:styleId="86CDC8AC630746C2B4C307D18DD4E98C">
    <w:name w:val="86CDC8AC630746C2B4C307D18DD4E98C"/>
    <w:rsid w:val="009F75DE"/>
    <w:pPr>
      <w:widowControl w:val="0"/>
      <w:jc w:val="both"/>
    </w:pPr>
  </w:style>
  <w:style w:type="paragraph" w:customStyle="1" w:styleId="8328651E8D694E329389EE0295D8127E">
    <w:name w:val="8328651E8D694E329389EE0295D8127E"/>
    <w:rsid w:val="009F75DE"/>
    <w:pPr>
      <w:widowControl w:val="0"/>
      <w:jc w:val="both"/>
    </w:pPr>
  </w:style>
  <w:style w:type="paragraph" w:customStyle="1" w:styleId="D6AFB51B4FD44CB0BD1C416B80BEC660">
    <w:name w:val="D6AFB51B4FD44CB0BD1C416B80BEC660"/>
    <w:rsid w:val="009F75DE"/>
    <w:pPr>
      <w:widowControl w:val="0"/>
      <w:jc w:val="both"/>
    </w:pPr>
  </w:style>
  <w:style w:type="paragraph" w:customStyle="1" w:styleId="54AA7E705DDA4CD7A4C81A8AEC923D52">
    <w:name w:val="54AA7E705DDA4CD7A4C81A8AEC923D52"/>
    <w:rsid w:val="009F75DE"/>
    <w:pPr>
      <w:widowControl w:val="0"/>
      <w:jc w:val="both"/>
    </w:pPr>
  </w:style>
  <w:style w:type="paragraph" w:customStyle="1" w:styleId="1E67DD3AD8D04826A495E21BC18694B7">
    <w:name w:val="1E67DD3AD8D04826A495E21BC18694B7"/>
    <w:rsid w:val="009F75DE"/>
    <w:pPr>
      <w:widowControl w:val="0"/>
      <w:jc w:val="both"/>
    </w:pPr>
  </w:style>
  <w:style w:type="paragraph" w:customStyle="1" w:styleId="6D783C77F191440FAAEEB91AEB034673">
    <w:name w:val="6D783C77F191440FAAEEB91AEB034673"/>
    <w:rsid w:val="00344258"/>
    <w:pPr>
      <w:widowControl w:val="0"/>
      <w:jc w:val="both"/>
    </w:pPr>
  </w:style>
  <w:style w:type="paragraph" w:customStyle="1" w:styleId="CC990BCC747643CA97DAF561114F6313">
    <w:name w:val="CC990BCC747643CA97DAF561114F6313"/>
    <w:rsid w:val="00344258"/>
    <w:pPr>
      <w:widowControl w:val="0"/>
      <w:jc w:val="both"/>
    </w:pPr>
  </w:style>
  <w:style w:type="paragraph" w:customStyle="1" w:styleId="E4B2C4000F4A449EAB4E8E3B6AE16E31">
    <w:name w:val="E4B2C4000F4A449EAB4E8E3B6AE16E31"/>
    <w:rsid w:val="00344258"/>
    <w:pPr>
      <w:widowControl w:val="0"/>
      <w:jc w:val="both"/>
    </w:pPr>
  </w:style>
  <w:style w:type="paragraph" w:customStyle="1" w:styleId="76616CEA692649A2899FD579065A94E8">
    <w:name w:val="76616CEA692649A2899FD579065A94E8"/>
    <w:rsid w:val="00344258"/>
    <w:pPr>
      <w:widowControl w:val="0"/>
      <w:jc w:val="both"/>
    </w:pPr>
  </w:style>
  <w:style w:type="paragraph" w:customStyle="1" w:styleId="A098F56B38C04DF2A8FE88F282A59FE9">
    <w:name w:val="A098F56B38C04DF2A8FE88F282A59FE9"/>
    <w:rsid w:val="00344258"/>
    <w:pPr>
      <w:widowControl w:val="0"/>
      <w:jc w:val="both"/>
    </w:pPr>
  </w:style>
  <w:style w:type="paragraph" w:customStyle="1" w:styleId="E46BA2214D3043FEB83738C825C55315">
    <w:name w:val="E46BA2214D3043FEB83738C825C55315"/>
    <w:rsid w:val="00344258"/>
    <w:pPr>
      <w:widowControl w:val="0"/>
      <w:jc w:val="both"/>
    </w:pPr>
  </w:style>
  <w:style w:type="paragraph" w:customStyle="1" w:styleId="F30C673384CA4088BB1EAAE6C192BEE7">
    <w:name w:val="F30C673384CA4088BB1EAAE6C192BEE7"/>
    <w:rsid w:val="00703C59"/>
    <w:pPr>
      <w:widowControl w:val="0"/>
      <w:jc w:val="both"/>
    </w:pPr>
  </w:style>
  <w:style w:type="paragraph" w:customStyle="1" w:styleId="2CB320132E2242818AD986A3CC529E9F">
    <w:name w:val="2CB320132E2242818AD986A3CC529E9F"/>
    <w:rsid w:val="00703C59"/>
    <w:pPr>
      <w:widowControl w:val="0"/>
      <w:jc w:val="both"/>
    </w:pPr>
  </w:style>
  <w:style w:type="paragraph" w:customStyle="1" w:styleId="45E72730C0AF4A51A2DF822579E7DEFF">
    <w:name w:val="45E72730C0AF4A51A2DF822579E7DEFF"/>
    <w:rsid w:val="00703C59"/>
    <w:pPr>
      <w:widowControl w:val="0"/>
      <w:jc w:val="both"/>
    </w:pPr>
  </w:style>
  <w:style w:type="paragraph" w:customStyle="1" w:styleId="D70C8EB04A6B4C9187D38AFC0927FADE">
    <w:name w:val="D70C8EB04A6B4C9187D38AFC0927FADE"/>
    <w:rsid w:val="00703C59"/>
    <w:pPr>
      <w:widowControl w:val="0"/>
      <w:jc w:val="both"/>
    </w:pPr>
  </w:style>
  <w:style w:type="paragraph" w:customStyle="1" w:styleId="2938A7BB25F249E0B06DAF5C4AADEF21">
    <w:name w:val="2938A7BB25F249E0B06DAF5C4AADEF21"/>
    <w:rsid w:val="002437B5"/>
    <w:pPr>
      <w:widowControl w:val="0"/>
      <w:jc w:val="both"/>
    </w:pPr>
  </w:style>
  <w:style w:type="paragraph" w:customStyle="1" w:styleId="D2444ABE903B402BA30468222F6DF9D2">
    <w:name w:val="D2444ABE903B402BA30468222F6DF9D2"/>
    <w:rsid w:val="002437B5"/>
    <w:pPr>
      <w:widowControl w:val="0"/>
      <w:jc w:val="both"/>
    </w:pPr>
  </w:style>
  <w:style w:type="paragraph" w:customStyle="1" w:styleId="86B77009B6694E5E91F2A99777055F45">
    <w:name w:val="86B77009B6694E5E91F2A99777055F45"/>
    <w:rsid w:val="002437B5"/>
    <w:pPr>
      <w:widowControl w:val="0"/>
      <w:jc w:val="both"/>
    </w:pPr>
  </w:style>
  <w:style w:type="paragraph" w:customStyle="1" w:styleId="AC693575903E4FC3B36A158ABC2E13B2">
    <w:name w:val="AC693575903E4FC3B36A158ABC2E13B2"/>
    <w:rsid w:val="00D25085"/>
    <w:pPr>
      <w:widowControl w:val="0"/>
      <w:jc w:val="both"/>
    </w:pPr>
  </w:style>
  <w:style w:type="paragraph" w:customStyle="1" w:styleId="28EC7D8844084913B8D240BF220B5FCA">
    <w:name w:val="28EC7D8844084913B8D240BF220B5FCA"/>
    <w:rsid w:val="00D25085"/>
    <w:pPr>
      <w:widowControl w:val="0"/>
      <w:jc w:val="both"/>
    </w:pPr>
  </w:style>
  <w:style w:type="paragraph" w:customStyle="1" w:styleId="5EB4DE8D652D4DAC9E957C874D68EA70">
    <w:name w:val="5EB4DE8D652D4DAC9E957C874D68EA70"/>
    <w:rsid w:val="00D25085"/>
    <w:pPr>
      <w:widowControl w:val="0"/>
      <w:jc w:val="both"/>
    </w:pPr>
  </w:style>
  <w:style w:type="paragraph" w:customStyle="1" w:styleId="71BC0565920C4ACDB43C5FD29F037FAD">
    <w:name w:val="71BC0565920C4ACDB43C5FD29F037FAD"/>
    <w:rsid w:val="00D25085"/>
    <w:pPr>
      <w:widowControl w:val="0"/>
      <w:jc w:val="both"/>
    </w:pPr>
  </w:style>
  <w:style w:type="paragraph" w:customStyle="1" w:styleId="4597B5930CED4E488C26409CF2A2A47A">
    <w:name w:val="4597B5930CED4E488C26409CF2A2A47A"/>
    <w:rsid w:val="00D25085"/>
    <w:pPr>
      <w:widowControl w:val="0"/>
      <w:jc w:val="both"/>
    </w:pPr>
  </w:style>
  <w:style w:type="paragraph" w:customStyle="1" w:styleId="A88CAC5AF842458F933D83343AD89465">
    <w:name w:val="A88CAC5AF842458F933D83343AD89465"/>
    <w:rsid w:val="00B76E62"/>
    <w:pPr>
      <w:widowControl w:val="0"/>
      <w:jc w:val="both"/>
    </w:pPr>
  </w:style>
  <w:style w:type="paragraph" w:customStyle="1" w:styleId="9E6D9D5D34E44AE4A2CAD6989DADB026">
    <w:name w:val="9E6D9D5D34E44AE4A2CAD6989DADB026"/>
    <w:rsid w:val="00EA7042"/>
    <w:pPr>
      <w:widowControl w:val="0"/>
      <w:jc w:val="both"/>
    </w:pPr>
  </w:style>
  <w:style w:type="paragraph" w:customStyle="1" w:styleId="D6895502A8D84317BA5694875C8C74BF">
    <w:name w:val="D6895502A8D84317BA5694875C8C74BF"/>
    <w:rsid w:val="00EF4B05"/>
    <w:pPr>
      <w:widowControl w:val="0"/>
      <w:jc w:val="both"/>
    </w:pPr>
  </w:style>
  <w:style w:type="paragraph" w:customStyle="1" w:styleId="86C8F26D4D574F2A88BF8FB8F18981B6">
    <w:name w:val="86C8F26D4D574F2A88BF8FB8F18981B6"/>
    <w:rsid w:val="00EF4B05"/>
    <w:pPr>
      <w:widowControl w:val="0"/>
      <w:jc w:val="both"/>
    </w:pPr>
  </w:style>
  <w:style w:type="paragraph" w:customStyle="1" w:styleId="96F9060AB36B4C7C9D0A05AAC0927D5F">
    <w:name w:val="96F9060AB36B4C7C9D0A05AAC0927D5F"/>
    <w:rsid w:val="00F74FD4"/>
    <w:pPr>
      <w:widowControl w:val="0"/>
      <w:jc w:val="both"/>
    </w:pPr>
  </w:style>
  <w:style w:type="paragraph" w:customStyle="1" w:styleId="2EE8A9B8EB6846CAA24DB8E4C6A63A5B">
    <w:name w:val="2EE8A9B8EB6846CAA24DB8E4C6A63A5B"/>
    <w:rsid w:val="00FB46B0"/>
    <w:pPr>
      <w:widowControl w:val="0"/>
      <w:jc w:val="both"/>
    </w:pPr>
  </w:style>
  <w:style w:type="paragraph" w:customStyle="1" w:styleId="E226FF186929493D87C06F6034B79F8A">
    <w:name w:val="E226FF186929493D87C06F6034B79F8A"/>
    <w:rsid w:val="00FB46B0"/>
    <w:pPr>
      <w:widowControl w:val="0"/>
      <w:jc w:val="both"/>
    </w:pPr>
  </w:style>
  <w:style w:type="paragraph" w:customStyle="1" w:styleId="38F25C866029402CB8A0281CFA4F9BD0">
    <w:name w:val="38F25C866029402CB8A0281CFA4F9BD0"/>
    <w:rsid w:val="00FB46B0"/>
    <w:pPr>
      <w:widowControl w:val="0"/>
      <w:jc w:val="both"/>
    </w:pPr>
  </w:style>
  <w:style w:type="paragraph" w:customStyle="1" w:styleId="F5C5DA176263434E9CCD767732433BF0">
    <w:name w:val="F5C5DA176263434E9CCD767732433BF0"/>
    <w:rsid w:val="00FB46B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安徽省交通建设股份有限公司</clcid-cgi:GongSiFaDingZhongWenMingCheng>
  <clcid-mr:GongSiFuZeRenXingMing xmlns:clcid-mr="clcid-mr">彭小毛</clcid-mr:GongSiFuZeRenXingMing>
  <clcid-mr:ZhuGuanKuaiJiGongZuoFuZeRenXingMing xmlns:clcid-mr="clcid-mr">施秀莹</clcid-mr:ZhuGuanKuaiJiGongZuoFuZeRenXingMing>
  <clcid-mr:KuaiJiJiGouFuZeRenXingMing xmlns:clcid-mr="clcid-mr"> 张莉  </clcid-mr:KuaiJiJiGouFuZeRenXingMing>
  <clcid-cgi:GongSiFaDingDaiBiaoRen xmlns:clcid-cgi="clcid-cgi">彭小毛</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-27,004.78</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固定资产清理损失</clcid-pte:FeiLiuDongXingZiChanChuZhiSunYiBaoKuoYiJiTiZiChanJianZhiZhunBeiDeChongXiaoBuFenFeiJingChangXingSunYiXiangMuShuoMing>
  <clcid-pte:FeiJingChangXingSunYiZhongYueQuanShenPiHuoWuZhengShiPiZhunWenJianDeShuiShouFanHuanJianMianShuoMing xmlns:clcid-pte="clcid-pte"/>
  <clcid-pte:FeiJingChangXingSunYiZhongGeZhongXingShiDeZhengFuBuTie xmlns:clcid-pte="clcid-pte">3,244,980.00</clcid-pte:FeiJingChangXingSunYiZhongGeZhongXingShiDeZhengFuBuTie>
  <clcid-pte:FeiJingChangXingSunYiZhongGeZhongXingShiDeZhengFuBuTieShuoMing xmlns:clcid-pte="clcid-pte">事后奖补、稳岗补贴等</clcid-pte:FeiJingChangXingSunYiZhongGeZhongXingShiDeZhengFuBuTieShuoMing>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49,901.12</clcid-pte:ChuShangShuGeXiangZhiWaiDeQiTaYingYeWaiShouZhiJingE>
  <clcid-pte:ChuShangShuGeXiangZhiWaiDeQiTaYingYeWaiShouZhiJingEShuoMing xmlns:clcid-pte="clcid-pte"/>
  <clcid-pte:QiTaFeiJingChangXingSunYiXiangMu xmlns:clcid-pte="clcid-pte">145,637.79</clcid-pte:QiTaFeiJingChangXingSunYiXiangMu>
  <clcid-pte:QiTaFeiJingChangXingSunYiXiangMuShuoMing xmlns:clcid-pte="clcid-pte">增值税加计抵减及个税返还等款项</clcid-pte:QiTaFeiJingChangXingSunYiXiangMuShuoMing>
  <clcid-pte:FeiJingChangXingSunYiXiangMuZhongShaoShuGuDongQuanYiYingXiangE xmlns:clcid-pte="clcid-pte">-45,027.86</clcid-pte:FeiJingChangXingSunYiXiangMuZhongShaoShuGuDongQuanYiYingXiangE>
  <clcid-pte:FeiJingChangXingSunYiXiangMuZhongShaoShuGuDongQuanYiYingXiangEShuoMing xmlns:clcid-pte="clcid-pte"/>
  <clcid-pte:FeiJingChangXingSunYiDeKouChuXiangMuDuiSuoDeShuiDeYingXiang xmlns:clcid-pte="clcid-pte">-853,378.54</clcid-pte:FeiJingChangXingSunYiDeKouChuXiangMuDuiSuoDeShuiDeYingXiang>
  <clcid-pte:FeiJingChangXingSunYiDeKouChuXiangMuDuiSuoDeShuiDeYingXiangShuoMing xmlns:clcid-pte="clcid-pte"/>
  <clcid-pte:KouChuDeFeiJingChangXingSunYiHeJi xmlns:clcid-pte="clcid-pte">2,515,107.73</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2.xml><?xml version="1.0" encoding="utf-8"?>
<sc:sections xmlns:sc="http://mapping.word.org/2014/section/customize"/>
</file>

<file path=customXml/item3.xml><?xml version="1.0" encoding="utf-8"?>
<m:mapping xmlns:m="http://mapping.word.org/2012/mapping">
  <m:sm4><![CDATA[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]]></m:sm4>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2478267A-617D-40E3-9F1F-CA3510908B76}">
  <ds:schemaRefs>
    <ds:schemaRef ds:uri="http://mapping.word.org/2012/mapping"/>
  </ds:schemaRefs>
</ds:datastoreItem>
</file>

<file path=customXml/itemProps4.xml><?xml version="1.0" encoding="utf-8"?>
<ds:datastoreItem xmlns:ds="http://schemas.openxmlformats.org/officeDocument/2006/customXml" ds:itemID="{15D9D337-EB83-4C7F-A0CF-B6D4AE3C5C4D}">
  <ds:schemaRefs>
    <ds:schemaRef ds:uri="http://mapping.word.org/2012/template"/>
  </ds:schemaRefs>
</ds:datastoreItem>
</file>

<file path=customXml/itemProps5.xml><?xml version="1.0" encoding="utf-8"?>
<ds:datastoreItem xmlns:ds="http://schemas.openxmlformats.org/officeDocument/2006/customXml" ds:itemID="{90E46F71-8AF2-4A23-84B5-ED7BBC31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4246</TotalTime>
  <Pages>168</Pages>
  <Words>26339</Words>
  <Characters>150133</Characters>
  <Application>Microsoft Office Word</Application>
  <DocSecurity>0</DocSecurity>
  <Lines>1251</Lines>
  <Paragraphs>352</Paragraphs>
  <ScaleCrop>false</ScaleCrop>
  <Company>Sky123.Org</Company>
  <LinksUpToDate>false</LinksUpToDate>
  <CharactersWithSpaces>176120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林玲</cp:lastModifiedBy>
  <cp:revision>370</cp:revision>
  <dcterms:created xsi:type="dcterms:W3CDTF">2020-08-05T07:24:00Z</dcterms:created>
  <dcterms:modified xsi:type="dcterms:W3CDTF">2020-08-28T01:47:00Z</dcterms:modified>
</cp:coreProperties>
</file>