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283" w:rsidRPr="00B30C40" w:rsidRDefault="00F64283" w:rsidP="00F64283">
      <w:pPr>
        <w:pStyle w:val="a3"/>
        <w:tabs>
          <w:tab w:val="left" w:pos="3045"/>
          <w:tab w:val="left" w:pos="6120"/>
        </w:tabs>
        <w:spacing w:before="82"/>
        <w:ind w:left="220"/>
        <w:rPr>
          <w:rFonts w:ascii="Times New Roman" w:hAnsi="Times New Roman" w:cs="Times New Roman"/>
        </w:rPr>
      </w:pPr>
      <w:r w:rsidRPr="00B30C40">
        <w:rPr>
          <w:rFonts w:ascii="Times New Roman" w:hAnsi="Times New Roman" w:cs="Times New Roman"/>
        </w:rPr>
        <w:t>证券代码</w:t>
      </w:r>
      <w:r w:rsidRPr="00B30C40">
        <w:rPr>
          <w:rFonts w:ascii="Times New Roman" w:hAnsi="Times New Roman" w:cs="Times New Roman"/>
          <w:spacing w:val="-8"/>
        </w:rPr>
        <w:t>：</w:t>
      </w:r>
      <w:r w:rsidRPr="00B30C40"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 w:rsidRPr="00B30C40">
        <w:rPr>
          <w:rFonts w:ascii="Times New Roman" w:hAnsi="Times New Roman" w:cs="Times New Roman"/>
          <w:spacing w:val="-8"/>
        </w:rPr>
        <w:t>15</w:t>
      </w:r>
      <w:r w:rsidRPr="00B30C40">
        <w:rPr>
          <w:rFonts w:ascii="Times New Roman" w:hAnsi="Times New Roman" w:cs="Times New Roman"/>
          <w:spacing w:val="-8"/>
        </w:rPr>
        <w:tab/>
      </w:r>
      <w:r w:rsidRPr="00B30C40">
        <w:rPr>
          <w:rFonts w:ascii="Times New Roman" w:hAnsi="Times New Roman" w:cs="Times New Roman"/>
        </w:rPr>
        <w:t>证券简称</w:t>
      </w:r>
      <w:r w:rsidRPr="00B30C40">
        <w:rPr>
          <w:rFonts w:ascii="Times New Roman" w:hAnsi="Times New Roman" w:cs="Times New Roman"/>
          <w:spacing w:val="-51"/>
        </w:rPr>
        <w:t>：</w:t>
      </w:r>
      <w:proofErr w:type="gramStart"/>
      <w:r>
        <w:rPr>
          <w:rFonts w:ascii="Times New Roman" w:hAnsi="Times New Roman" w:cs="Times New Roman" w:hint="eastAsia"/>
        </w:rPr>
        <w:t>交建</w:t>
      </w:r>
      <w:r w:rsidRPr="00B30C40">
        <w:rPr>
          <w:rFonts w:ascii="Times New Roman" w:hAnsi="Times New Roman" w:cs="Times New Roman"/>
        </w:rPr>
        <w:t>股份</w:t>
      </w:r>
      <w:proofErr w:type="gramEnd"/>
      <w:r w:rsidRPr="00B30C40">
        <w:rPr>
          <w:rFonts w:ascii="Times New Roman" w:hAnsi="Times New Roman" w:cs="Times New Roman"/>
        </w:rPr>
        <w:tab/>
      </w:r>
      <w:r w:rsidRPr="00B30C40">
        <w:rPr>
          <w:rFonts w:ascii="Times New Roman" w:hAnsi="Times New Roman" w:cs="Times New Roman"/>
        </w:rPr>
        <w:t>公告编号</w:t>
      </w:r>
      <w:r w:rsidRPr="00B30C40">
        <w:rPr>
          <w:rFonts w:ascii="Times New Roman" w:hAnsi="Times New Roman" w:cs="Times New Roman"/>
          <w:spacing w:val="-51"/>
        </w:rPr>
        <w:t>：</w:t>
      </w:r>
      <w:r w:rsidRPr="00093AAE">
        <w:rPr>
          <w:rFonts w:ascii="Times New Roman" w:hAnsi="Times New Roman" w:cs="Times New Roman"/>
        </w:rPr>
        <w:t>20</w:t>
      </w:r>
      <w:r w:rsidRPr="00093AAE">
        <w:rPr>
          <w:rFonts w:ascii="Times New Roman" w:hAnsi="Times New Roman" w:cs="Times New Roman" w:hint="eastAsia"/>
        </w:rPr>
        <w:t>20</w:t>
      </w:r>
      <w:r w:rsidR="001E6CC8">
        <w:rPr>
          <w:rFonts w:ascii="Times New Roman" w:hAnsi="Times New Roman" w:cs="Times New Roman"/>
        </w:rPr>
        <w:t>-039</w:t>
      </w:r>
    </w:p>
    <w:p w:rsidR="00F64283" w:rsidRDefault="00F64283" w:rsidP="002D567A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2D567A" w:rsidRPr="002D567A" w:rsidRDefault="00BF0B7B" w:rsidP="002D567A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2D567A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:rsidR="008E18ED" w:rsidRDefault="00145FF2" w:rsidP="002D567A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1472EBE5">
                <wp:simplePos x="0" y="0"/>
                <wp:positionH relativeFrom="page">
                  <wp:posOffset>1266825</wp:posOffset>
                </wp:positionH>
                <wp:positionV relativeFrom="paragraph">
                  <wp:posOffset>728980</wp:posOffset>
                </wp:positionV>
                <wp:extent cx="5419090" cy="882015"/>
                <wp:effectExtent l="0" t="0" r="10160" b="13335"/>
                <wp:wrapThrough wrapText="bothSides">
                  <wp:wrapPolygon edited="0">
                    <wp:start x="0" y="0"/>
                    <wp:lineTo x="0" y="21460"/>
                    <wp:lineTo x="21565" y="21460"/>
                    <wp:lineTo x="21565" y="0"/>
                    <wp:lineTo x="0" y="0"/>
                  </wp:wrapPolygon>
                </wp:wrapThrough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882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5FF2" w:rsidRDefault="00145FF2" w:rsidP="00145FF2">
                            <w:pPr>
                              <w:pStyle w:val="a3"/>
                              <w:spacing w:line="602" w:lineRule="exact"/>
                              <w:ind w:left="108" w:right="108" w:firstLine="476"/>
                            </w:pPr>
                            <w:r>
                              <w:rPr>
                                <w:spacing w:val="-5"/>
                              </w:rPr>
                              <w:t>本公司董事会及全体董事保证本公告内容不存在任何虚假记载、误导性陈述</w:t>
                            </w:r>
                            <w:r>
                              <w:t>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99.75pt;margin-top:57.4pt;width:426.7pt;height:69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" filled="f" strokeweight=".48pt">
                <v:textbox inset="0,0,0,0">
                  <w:txbxContent>
                    <w:p w:rsidR="00145FF2" w:rsidRDefault="00145FF2" w:rsidP="00145FF2">
                      <w:pPr>
                        <w:pStyle w:val="a3"/>
                        <w:spacing w:line="602" w:lineRule="exact"/>
                        <w:ind w:left="108" w:right="108" w:firstLine="476"/>
                      </w:pPr>
                      <w:r>
                        <w:rPr>
                          <w:spacing w:val="-5"/>
                        </w:rPr>
                        <w:t>本公司董事会及全体董事保证本公告内容不存在任何虚假记载、误导性陈述</w:t>
                      </w:r>
                      <w:r>
                        <w:t>或者重大遗漏，并对其内容的真实性、准确性和完整性承担个别及连带责任。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BF0B7B" w:rsidRPr="002D567A">
        <w:rPr>
          <w:rFonts w:ascii="黑体" w:eastAsia="黑体" w:hAnsi="黑体" w:hint="eastAsia"/>
          <w:b/>
          <w:bCs/>
          <w:sz w:val="36"/>
          <w:szCs w:val="36"/>
        </w:rPr>
        <w:t>2</w:t>
      </w:r>
      <w:r w:rsidR="00BF0B7B" w:rsidRPr="002D567A">
        <w:rPr>
          <w:rFonts w:ascii="黑体" w:eastAsia="黑体" w:hAnsi="黑体"/>
          <w:b/>
          <w:bCs/>
          <w:sz w:val="36"/>
          <w:szCs w:val="36"/>
        </w:rPr>
        <w:t>019</w:t>
      </w:r>
      <w:r w:rsidR="00BF0B7B" w:rsidRPr="002D567A">
        <w:rPr>
          <w:rFonts w:ascii="黑体" w:eastAsia="黑体" w:hAnsi="黑体" w:hint="eastAsia"/>
          <w:b/>
          <w:bCs/>
          <w:sz w:val="36"/>
          <w:szCs w:val="36"/>
        </w:rPr>
        <w:t>年度网上业绩说明会</w:t>
      </w:r>
      <w:r>
        <w:rPr>
          <w:rFonts w:ascii="黑体" w:eastAsia="黑体" w:hAnsi="黑体" w:hint="eastAsia"/>
          <w:b/>
          <w:bCs/>
          <w:sz w:val="36"/>
          <w:szCs w:val="36"/>
        </w:rPr>
        <w:t>召开情况的公告</w:t>
      </w:r>
    </w:p>
    <w:p w:rsidR="00FA625E" w:rsidRPr="00145FF2" w:rsidRDefault="00FA625E" w:rsidP="00145FF2">
      <w:pPr>
        <w:rPr>
          <w:rFonts w:ascii="宋体" w:eastAsia="宋体" w:hAnsi="宋体"/>
          <w:b/>
          <w:bCs/>
          <w:sz w:val="24"/>
          <w:szCs w:val="24"/>
        </w:rPr>
      </w:pPr>
    </w:p>
    <w:p w:rsidR="00145FF2" w:rsidRPr="00145FF2" w:rsidRDefault="00145FF2" w:rsidP="00145FF2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45FF2">
        <w:rPr>
          <w:rFonts w:ascii="宋体" w:eastAsia="宋体" w:hAnsi="宋体" w:hint="eastAsia"/>
          <w:sz w:val="24"/>
          <w:szCs w:val="24"/>
        </w:rPr>
        <w:t>安徽省</w:t>
      </w:r>
      <w:r>
        <w:rPr>
          <w:rFonts w:ascii="宋体" w:eastAsia="宋体" w:hAnsi="宋体" w:hint="eastAsia"/>
          <w:sz w:val="24"/>
          <w:szCs w:val="24"/>
        </w:rPr>
        <w:t>交通建设股份有限公司（以下简称“公司”）于</w:t>
      </w:r>
      <w:r w:rsidRPr="002D567A">
        <w:rPr>
          <w:rFonts w:ascii="宋体" w:eastAsia="宋体" w:hAnsi="宋体" w:hint="eastAsia"/>
          <w:sz w:val="24"/>
          <w:szCs w:val="24"/>
        </w:rPr>
        <w:t>2020年5月12日（星期二）15:30-16:30</w:t>
      </w:r>
      <w:r>
        <w:rPr>
          <w:rFonts w:ascii="宋体" w:eastAsia="宋体" w:hAnsi="宋体" w:hint="eastAsia"/>
          <w:sz w:val="24"/>
          <w:szCs w:val="24"/>
        </w:rPr>
        <w:t>，通过</w:t>
      </w:r>
      <w:r w:rsidRPr="002D567A">
        <w:rPr>
          <w:rFonts w:ascii="宋体" w:eastAsia="宋体" w:hAnsi="宋体" w:hint="eastAsia"/>
          <w:sz w:val="24"/>
          <w:szCs w:val="24"/>
        </w:rPr>
        <w:t>上海证券交易所</w:t>
      </w:r>
      <w:r w:rsidRPr="002D567A">
        <w:rPr>
          <w:rFonts w:ascii="宋体" w:eastAsia="宋体" w:hAnsi="宋体"/>
          <w:sz w:val="24"/>
          <w:szCs w:val="24"/>
        </w:rPr>
        <w:t xml:space="preserve"> “上证e互动”网络平台（</w:t>
      </w:r>
      <w:r w:rsidRPr="00145FF2">
        <w:rPr>
          <w:rFonts w:ascii="宋体" w:eastAsia="宋体" w:hAnsi="宋体"/>
          <w:sz w:val="24"/>
          <w:szCs w:val="24"/>
        </w:rPr>
        <w:t>http://sns.sseinfo.com）</w:t>
      </w:r>
      <w:r>
        <w:rPr>
          <w:rFonts w:ascii="宋体" w:eastAsia="宋体" w:hAnsi="宋体" w:hint="eastAsia"/>
          <w:sz w:val="24"/>
          <w:szCs w:val="24"/>
        </w:rPr>
        <w:t>召开了2</w:t>
      </w:r>
      <w:r>
        <w:rPr>
          <w:rFonts w:ascii="宋体" w:eastAsia="宋体" w:hAnsi="宋体"/>
          <w:sz w:val="24"/>
          <w:szCs w:val="24"/>
        </w:rPr>
        <w:t>019</w:t>
      </w:r>
      <w:r>
        <w:rPr>
          <w:rFonts w:ascii="宋体" w:eastAsia="宋体" w:hAnsi="宋体" w:hint="eastAsia"/>
          <w:sz w:val="24"/>
          <w:szCs w:val="24"/>
        </w:rPr>
        <w:t>年度网上业绩说明会，现将说明会情况公告如下：</w:t>
      </w:r>
    </w:p>
    <w:p w:rsidR="005F4E04" w:rsidRPr="00513633" w:rsidRDefault="005F4E04" w:rsidP="002D567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513633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145FF2">
        <w:rPr>
          <w:rFonts w:ascii="宋体" w:eastAsia="宋体" w:hAnsi="宋体" w:hint="eastAsia"/>
          <w:b/>
          <w:bCs/>
          <w:sz w:val="24"/>
          <w:szCs w:val="24"/>
        </w:rPr>
        <w:t>本次说明</w:t>
      </w:r>
      <w:r w:rsidRPr="00513633">
        <w:rPr>
          <w:rFonts w:ascii="宋体" w:eastAsia="宋体" w:hAnsi="宋体" w:hint="eastAsia"/>
          <w:b/>
          <w:bCs/>
          <w:sz w:val="24"/>
          <w:szCs w:val="24"/>
        </w:rPr>
        <w:t>会</w:t>
      </w:r>
      <w:r w:rsidR="00145FF2">
        <w:rPr>
          <w:rFonts w:ascii="宋体" w:eastAsia="宋体" w:hAnsi="宋体" w:hint="eastAsia"/>
          <w:b/>
          <w:bCs/>
          <w:sz w:val="24"/>
          <w:szCs w:val="24"/>
        </w:rPr>
        <w:t>人员参加情况</w:t>
      </w:r>
    </w:p>
    <w:p w:rsidR="00E2515A" w:rsidRDefault="00E2515A" w:rsidP="00B629D5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2515A">
        <w:rPr>
          <w:rFonts w:ascii="宋体" w:eastAsia="宋体" w:hAnsi="宋体" w:hint="eastAsia"/>
          <w:sz w:val="24"/>
          <w:szCs w:val="24"/>
        </w:rPr>
        <w:t>公司董事长胡先宽、董事会秘书曹振明、财务总监施秀莹</w:t>
      </w:r>
      <w:r w:rsidR="00B629D5">
        <w:rPr>
          <w:rFonts w:ascii="宋体" w:eastAsia="宋体" w:hAnsi="宋体" w:hint="eastAsia"/>
          <w:sz w:val="24"/>
          <w:szCs w:val="24"/>
        </w:rPr>
        <w:t>参加了本次说明会，并对投资者提出的问题进行了回答。</w:t>
      </w:r>
    </w:p>
    <w:p w:rsidR="00E2515A" w:rsidRPr="00076D70" w:rsidRDefault="005F4E04" w:rsidP="002D567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076D70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145FF2">
        <w:rPr>
          <w:rFonts w:ascii="宋体" w:eastAsia="宋体" w:hAnsi="宋体" w:hint="eastAsia"/>
          <w:b/>
          <w:bCs/>
          <w:sz w:val="24"/>
          <w:szCs w:val="24"/>
        </w:rPr>
        <w:t>投资者提出的主要问题及公司回答情况</w:t>
      </w:r>
    </w:p>
    <w:p w:rsidR="00513633" w:rsidRPr="00076D70" w:rsidRDefault="00513633" w:rsidP="002D567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076D70">
        <w:rPr>
          <w:rFonts w:ascii="宋体" w:eastAsia="宋体" w:hAnsi="宋体" w:hint="eastAsia"/>
          <w:b/>
          <w:bCs/>
          <w:sz w:val="24"/>
          <w:szCs w:val="24"/>
        </w:rPr>
        <w:t>1、请问公司</w:t>
      </w:r>
      <w:r w:rsidRPr="00076D70">
        <w:rPr>
          <w:rFonts w:ascii="宋体" w:eastAsia="宋体" w:hAnsi="宋体"/>
          <w:b/>
          <w:bCs/>
          <w:sz w:val="24"/>
          <w:szCs w:val="24"/>
        </w:rPr>
        <w:t>2019年分红金额多少？占当年归属于母公司所有者的净利润比例是多少？</w:t>
      </w:r>
    </w:p>
    <w:p w:rsidR="00513633" w:rsidRDefault="00513633" w:rsidP="002D567A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513633">
        <w:rPr>
          <w:rFonts w:ascii="宋体" w:eastAsia="宋体" w:hAnsi="宋体" w:hint="eastAsia"/>
          <w:sz w:val="24"/>
          <w:szCs w:val="24"/>
        </w:rPr>
        <w:t>为稳定、合理的回报投资者，公司制定</w:t>
      </w:r>
      <w:r w:rsidRPr="00513633">
        <w:rPr>
          <w:rFonts w:ascii="宋体" w:eastAsia="宋体" w:hAnsi="宋体"/>
          <w:sz w:val="24"/>
          <w:szCs w:val="24"/>
        </w:rPr>
        <w:t>2019年利润分配方案如下：以2019年末股本总数499,000,000.00股为基数，公司拟按每10股派1.00元(含税)的比例向全体股东派发现金股利，共计派发现金股利49,900,000.00元，占当期合并报表中归属于上市公司普通股股东的净利润的比率为46.75%。该分配方案已通过董事会待提交股东大会审议。</w:t>
      </w:r>
    </w:p>
    <w:p w:rsidR="00513633" w:rsidRPr="00076D70" w:rsidRDefault="00513633" w:rsidP="002D567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076D70">
        <w:rPr>
          <w:rFonts w:ascii="宋体" w:eastAsia="宋体" w:hAnsi="宋体" w:hint="eastAsia"/>
          <w:b/>
          <w:bCs/>
          <w:sz w:val="24"/>
          <w:szCs w:val="24"/>
        </w:rPr>
        <w:t>2、曹总能否介绍</w:t>
      </w:r>
      <w:proofErr w:type="gramStart"/>
      <w:r w:rsidRPr="00076D70">
        <w:rPr>
          <w:rFonts w:ascii="宋体" w:eastAsia="宋体" w:hAnsi="宋体" w:hint="eastAsia"/>
          <w:b/>
          <w:bCs/>
          <w:sz w:val="24"/>
          <w:szCs w:val="24"/>
        </w:rPr>
        <w:t>一下交建股份</w:t>
      </w:r>
      <w:proofErr w:type="gramEnd"/>
      <w:r w:rsidRPr="00076D70">
        <w:rPr>
          <w:rFonts w:ascii="宋体" w:eastAsia="宋体" w:hAnsi="宋体" w:hint="eastAsia"/>
          <w:b/>
          <w:bCs/>
          <w:sz w:val="24"/>
          <w:szCs w:val="24"/>
        </w:rPr>
        <w:t>作为一家上市公司，与其他对手相比的竞争优势有哪些？</w:t>
      </w:r>
    </w:p>
    <w:p w:rsidR="00513633" w:rsidRDefault="00513633" w:rsidP="002D567A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513633">
        <w:rPr>
          <w:rFonts w:ascii="宋体" w:eastAsia="宋体" w:hAnsi="宋体" w:hint="eastAsia"/>
          <w:sz w:val="24"/>
          <w:szCs w:val="24"/>
        </w:rPr>
        <w:t>公司竞争优势主要包括：（</w:t>
      </w:r>
      <w:r w:rsidRPr="00513633">
        <w:rPr>
          <w:rFonts w:ascii="宋体" w:eastAsia="宋体" w:hAnsi="宋体"/>
          <w:sz w:val="24"/>
          <w:szCs w:val="24"/>
        </w:rPr>
        <w:t>1）领先的业务资质。</w:t>
      </w:r>
      <w:proofErr w:type="gramStart"/>
      <w:r w:rsidRPr="00513633">
        <w:rPr>
          <w:rFonts w:ascii="宋体" w:eastAsia="宋体" w:hAnsi="宋体"/>
          <w:sz w:val="24"/>
          <w:szCs w:val="24"/>
        </w:rPr>
        <w:t>交建股份</w:t>
      </w:r>
      <w:proofErr w:type="gramEnd"/>
      <w:r w:rsidRPr="00513633">
        <w:rPr>
          <w:rFonts w:ascii="宋体" w:eastAsia="宋体" w:hAnsi="宋体"/>
          <w:sz w:val="24"/>
          <w:szCs w:val="24"/>
        </w:rPr>
        <w:t>及控股子公司拥有公路工程施工总承包特级，市政公用工程施工总承包壹级，公路</w:t>
      </w:r>
      <w:proofErr w:type="gramStart"/>
      <w:r w:rsidRPr="00513633">
        <w:rPr>
          <w:rFonts w:ascii="宋体" w:eastAsia="宋体" w:hAnsi="宋体"/>
          <w:sz w:val="24"/>
          <w:szCs w:val="24"/>
        </w:rPr>
        <w:t>行业甲级</w:t>
      </w:r>
      <w:proofErr w:type="gramEnd"/>
      <w:r w:rsidRPr="00513633">
        <w:rPr>
          <w:rFonts w:ascii="宋体" w:eastAsia="宋体" w:hAnsi="宋体"/>
          <w:sz w:val="24"/>
          <w:szCs w:val="24"/>
        </w:rPr>
        <w:t>设计资</w:t>
      </w:r>
      <w:r w:rsidRPr="00513633">
        <w:rPr>
          <w:rFonts w:ascii="宋体" w:eastAsia="宋体" w:hAnsi="宋体"/>
          <w:sz w:val="24"/>
          <w:szCs w:val="24"/>
        </w:rPr>
        <w:lastRenderedPageBreak/>
        <w:t>质，公路</w:t>
      </w:r>
      <w:proofErr w:type="gramStart"/>
      <w:r w:rsidRPr="00513633">
        <w:rPr>
          <w:rFonts w:ascii="宋体" w:eastAsia="宋体" w:hAnsi="宋体"/>
          <w:sz w:val="24"/>
          <w:szCs w:val="24"/>
        </w:rPr>
        <w:t>专业甲级</w:t>
      </w:r>
      <w:proofErr w:type="gramEnd"/>
      <w:r w:rsidRPr="00513633">
        <w:rPr>
          <w:rFonts w:ascii="宋体" w:eastAsia="宋体" w:hAnsi="宋体"/>
          <w:sz w:val="24"/>
          <w:szCs w:val="24"/>
        </w:rPr>
        <w:t>工程咨询单位资格等一系列资质。（2）区位优势。公司所在地安徽省区位优势明显，作为中部六省之一，紧紧抓住中部崛起战略和长三角经济一体化带来的机遇，经济发展势头良好。（3）完善、高效的项目管理模式。公司通过多年来的实践和总结，逐步形成了有效的目标考核机制、科学合理的项目策划管理体系。（4）相对完善的业务体系。随着近年来的不断发展，公司业务体系完整，业务涵盖投资</w:t>
      </w:r>
      <w:r w:rsidRPr="00513633">
        <w:rPr>
          <w:rFonts w:ascii="宋体" w:eastAsia="宋体" w:hAnsi="宋体" w:hint="eastAsia"/>
          <w:sz w:val="24"/>
          <w:szCs w:val="24"/>
        </w:rPr>
        <w:t>、设计、施工和养护。公司不断探索并发展近年来兴起的</w:t>
      </w:r>
      <w:r w:rsidRPr="00513633">
        <w:rPr>
          <w:rFonts w:ascii="宋体" w:eastAsia="宋体" w:hAnsi="宋体"/>
          <w:sz w:val="24"/>
          <w:szCs w:val="24"/>
        </w:rPr>
        <w:t>PPP业务，通过投资参股PPP项目公司带动公司设计、施工业务发展。（5）经验丰富、专业化的核心管理运营团队。公司的核心管理运营团队成员多数拥有十年以上的从业经验。公司拥有一批具有多年施工经验的项目管理人才和技术人才。（6）良好的品牌形象。公司拥有着丰富的公路、市政基础设施施工经验。公司承建的项目获得了“中国建设工程鲁班奖”、“李春奖”、“中国土木工程詹天佑奖”、“公路交通优质工程奖一等奖”、“全国市政金杯示范工程奖”、“国家优质工程奖”等多项国家级奖项。</w:t>
      </w:r>
    </w:p>
    <w:p w:rsidR="00513633" w:rsidRPr="00076D70" w:rsidRDefault="00513633" w:rsidP="002D567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076D70">
        <w:rPr>
          <w:rFonts w:ascii="宋体" w:eastAsia="宋体" w:hAnsi="宋体" w:hint="eastAsia"/>
          <w:b/>
          <w:bCs/>
          <w:sz w:val="24"/>
          <w:szCs w:val="24"/>
        </w:rPr>
        <w:t>3、请问董事长公司</w:t>
      </w:r>
      <w:r w:rsidRPr="00076D70">
        <w:rPr>
          <w:rFonts w:ascii="宋体" w:eastAsia="宋体" w:hAnsi="宋体"/>
          <w:b/>
          <w:bCs/>
          <w:sz w:val="24"/>
          <w:szCs w:val="24"/>
        </w:rPr>
        <w:t>2019年新签订单金额多少？目前在手订单情况如何？</w:t>
      </w:r>
    </w:p>
    <w:p w:rsidR="00513633" w:rsidRDefault="00513633" w:rsidP="002D567A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513633">
        <w:rPr>
          <w:rFonts w:ascii="宋体" w:eastAsia="宋体" w:hAnsi="宋体" w:hint="eastAsia"/>
          <w:sz w:val="24"/>
          <w:szCs w:val="24"/>
        </w:rPr>
        <w:t>全年公司新承揽业务金额</w:t>
      </w:r>
      <w:r w:rsidRPr="00513633">
        <w:rPr>
          <w:rFonts w:ascii="宋体" w:eastAsia="宋体" w:hAnsi="宋体"/>
          <w:sz w:val="24"/>
          <w:szCs w:val="24"/>
        </w:rPr>
        <w:t>27.96亿元，截止2019年末，公司在手订单余额64.09亿元，有力保证了公司可持续发展</w:t>
      </w:r>
    </w:p>
    <w:p w:rsidR="00513633" w:rsidRPr="00076D70" w:rsidRDefault="00513633" w:rsidP="002D567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076D70">
        <w:rPr>
          <w:rFonts w:ascii="宋体" w:eastAsia="宋体" w:hAnsi="宋体"/>
          <w:b/>
          <w:bCs/>
          <w:sz w:val="24"/>
          <w:szCs w:val="24"/>
        </w:rPr>
        <w:t>4</w:t>
      </w:r>
      <w:r w:rsidRPr="00076D70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F41717" w:rsidRPr="00076D70">
        <w:rPr>
          <w:rFonts w:ascii="宋体" w:eastAsia="宋体" w:hAnsi="宋体" w:hint="eastAsia"/>
          <w:b/>
          <w:bCs/>
          <w:sz w:val="24"/>
          <w:szCs w:val="24"/>
        </w:rPr>
        <w:t>请问公司</w:t>
      </w:r>
      <w:r w:rsidR="00F41717" w:rsidRPr="00076D70">
        <w:rPr>
          <w:rFonts w:ascii="宋体" w:eastAsia="宋体" w:hAnsi="宋体"/>
          <w:b/>
          <w:bCs/>
          <w:sz w:val="24"/>
          <w:szCs w:val="24"/>
        </w:rPr>
        <w:t>2019年度各</w:t>
      </w:r>
      <w:proofErr w:type="gramStart"/>
      <w:r w:rsidR="00F41717" w:rsidRPr="00076D70">
        <w:rPr>
          <w:rFonts w:ascii="宋体" w:eastAsia="宋体" w:hAnsi="宋体"/>
          <w:b/>
          <w:bCs/>
          <w:sz w:val="24"/>
          <w:szCs w:val="24"/>
        </w:rPr>
        <w:t>版块</w:t>
      </w:r>
      <w:proofErr w:type="gramEnd"/>
      <w:r w:rsidR="00F41717" w:rsidRPr="00076D70">
        <w:rPr>
          <w:rFonts w:ascii="宋体" w:eastAsia="宋体" w:hAnsi="宋体"/>
          <w:b/>
          <w:bCs/>
          <w:sz w:val="24"/>
          <w:szCs w:val="24"/>
        </w:rPr>
        <w:t>业务营收情况如何？</w:t>
      </w:r>
    </w:p>
    <w:p w:rsidR="00F41717" w:rsidRDefault="00F41717" w:rsidP="002D567A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F41717">
        <w:rPr>
          <w:rFonts w:ascii="宋体" w:eastAsia="宋体" w:hAnsi="宋体"/>
          <w:sz w:val="24"/>
          <w:szCs w:val="24"/>
        </w:rPr>
        <w:t>2019年公司公路、市政基础设施建设板块实现营业收入27.92亿元，勘察设计及试验检测业务实现营收0.47亿元，其他收入0.12亿元。</w:t>
      </w:r>
    </w:p>
    <w:p w:rsidR="00F41717" w:rsidRPr="00076D70" w:rsidRDefault="00F41717" w:rsidP="002D567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076D70">
        <w:rPr>
          <w:rFonts w:ascii="宋体" w:eastAsia="宋体" w:hAnsi="宋体" w:hint="eastAsia"/>
          <w:b/>
          <w:bCs/>
          <w:sz w:val="24"/>
          <w:szCs w:val="24"/>
        </w:rPr>
        <w:t>5、</w:t>
      </w:r>
      <w:r w:rsidR="009C193A" w:rsidRPr="00076D70">
        <w:rPr>
          <w:rFonts w:ascii="宋体" w:eastAsia="宋体" w:hAnsi="宋体" w:hint="eastAsia"/>
          <w:b/>
          <w:bCs/>
          <w:sz w:val="24"/>
          <w:szCs w:val="24"/>
        </w:rPr>
        <w:t>请问公司</w:t>
      </w:r>
      <w:r w:rsidR="009C193A" w:rsidRPr="00076D70">
        <w:rPr>
          <w:rFonts w:ascii="宋体" w:eastAsia="宋体" w:hAnsi="宋体"/>
          <w:b/>
          <w:bCs/>
          <w:sz w:val="24"/>
          <w:szCs w:val="24"/>
        </w:rPr>
        <w:t>2019年工作有什么亮点？</w:t>
      </w:r>
    </w:p>
    <w:p w:rsidR="009C193A" w:rsidRDefault="00A3036B" w:rsidP="002D567A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A3036B">
        <w:rPr>
          <w:rFonts w:ascii="宋体" w:eastAsia="宋体" w:hAnsi="宋体"/>
          <w:sz w:val="24"/>
          <w:szCs w:val="24"/>
        </w:rPr>
        <w:t>2019年</w:t>
      </w:r>
      <w:proofErr w:type="gramStart"/>
      <w:r w:rsidRPr="00A3036B">
        <w:rPr>
          <w:rFonts w:ascii="宋体" w:eastAsia="宋体" w:hAnsi="宋体"/>
          <w:sz w:val="24"/>
          <w:szCs w:val="24"/>
        </w:rPr>
        <w:t>是交建股份</w:t>
      </w:r>
      <w:proofErr w:type="gramEnd"/>
      <w:r w:rsidRPr="00A3036B">
        <w:rPr>
          <w:rFonts w:ascii="宋体" w:eastAsia="宋体" w:hAnsi="宋体"/>
          <w:sz w:val="24"/>
          <w:szCs w:val="24"/>
        </w:rPr>
        <w:t>跨越式发展的一年，不仅成功在上交所首发上市，还获得公路工程施工总承包特级、公路行业设计甲级两项资质，这两步的成功跨越为公司的发展打下了坚实基础。公司坚持“创建优质工程、铸造百年企业”的经营宗旨，贯彻执行“扎根安徽、拓展全国”的发展战略，以公路、市政基础设施施工业务为核心，围绕年度目标任务，扎实推进各项工作取得新的突破，较好地完成了全年的目标任务。</w:t>
      </w:r>
    </w:p>
    <w:p w:rsidR="00A3036B" w:rsidRPr="00076D70" w:rsidRDefault="00A3036B" w:rsidP="002D567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076D70">
        <w:rPr>
          <w:rFonts w:ascii="宋体" w:eastAsia="宋体" w:hAnsi="宋体" w:hint="eastAsia"/>
          <w:b/>
          <w:bCs/>
          <w:sz w:val="24"/>
          <w:szCs w:val="24"/>
        </w:rPr>
        <w:t>6、</w:t>
      </w:r>
      <w:r w:rsidR="00F22140" w:rsidRPr="00076D70">
        <w:rPr>
          <w:rFonts w:ascii="宋体" w:eastAsia="宋体" w:hAnsi="宋体" w:hint="eastAsia"/>
          <w:b/>
          <w:bCs/>
          <w:sz w:val="24"/>
          <w:szCs w:val="24"/>
        </w:rPr>
        <w:t>请问公司</w:t>
      </w:r>
      <w:r w:rsidR="00F22140" w:rsidRPr="00076D70">
        <w:rPr>
          <w:rFonts w:ascii="宋体" w:eastAsia="宋体" w:hAnsi="宋体"/>
          <w:b/>
          <w:bCs/>
          <w:sz w:val="24"/>
          <w:szCs w:val="24"/>
        </w:rPr>
        <w:t>2020年有什么经营计划？</w:t>
      </w:r>
    </w:p>
    <w:p w:rsidR="00F22140" w:rsidRPr="00F22140" w:rsidRDefault="00F22140" w:rsidP="00F22140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F22140">
        <w:rPr>
          <w:rFonts w:ascii="宋体" w:eastAsia="宋体" w:hAnsi="宋体"/>
          <w:sz w:val="24"/>
          <w:szCs w:val="24"/>
        </w:rPr>
        <w:t>2020年公司将抓住十三五规划实施和长三角经济一体化带来的机遇，发挥上市企业品牌效应，将以公路、市政基础设施施工业务为核心，打造“投资、设</w:t>
      </w:r>
      <w:r w:rsidRPr="00F22140">
        <w:rPr>
          <w:rFonts w:ascii="宋体" w:eastAsia="宋体" w:hAnsi="宋体"/>
          <w:sz w:val="24"/>
          <w:szCs w:val="24"/>
        </w:rPr>
        <w:lastRenderedPageBreak/>
        <w:t>计、施工、养护”一体化的产业格局，发挥业务协同效应，不断拓展产业链上高附加值业务领域，扩大市场规模。</w:t>
      </w:r>
    </w:p>
    <w:p w:rsidR="00F22140" w:rsidRDefault="00F22140" w:rsidP="00F22140">
      <w:pPr>
        <w:spacing w:line="480" w:lineRule="exact"/>
        <w:rPr>
          <w:rFonts w:ascii="宋体" w:eastAsia="宋体" w:hAnsi="宋体"/>
          <w:sz w:val="24"/>
          <w:szCs w:val="24"/>
        </w:rPr>
      </w:pPr>
      <w:r w:rsidRPr="00F22140">
        <w:rPr>
          <w:rFonts w:ascii="宋体" w:eastAsia="宋体" w:hAnsi="宋体" w:hint="eastAsia"/>
          <w:sz w:val="24"/>
          <w:szCs w:val="24"/>
        </w:rPr>
        <w:t>同时，公司将利用自身在资质、业绩、管理、技术、品牌等多方面的优势，巩固并提升公司在安徽省的竞争地位和领先优势，并加大周边省份以及基础设施较为薄弱的省份市场拓展力度，通过对上述区域市场的精耕细作，提高市场占有率。</w:t>
      </w:r>
    </w:p>
    <w:p w:rsidR="00F22140" w:rsidRPr="00076D70" w:rsidRDefault="00F22140" w:rsidP="00F22140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076D70">
        <w:rPr>
          <w:rFonts w:ascii="宋体" w:eastAsia="宋体" w:hAnsi="宋体" w:hint="eastAsia"/>
          <w:b/>
          <w:bCs/>
          <w:sz w:val="24"/>
          <w:szCs w:val="24"/>
        </w:rPr>
        <w:t>7、</w:t>
      </w:r>
      <w:r w:rsidR="009A4429" w:rsidRPr="00076D70">
        <w:rPr>
          <w:rFonts w:ascii="宋体" w:eastAsia="宋体" w:hAnsi="宋体" w:hint="eastAsia"/>
          <w:b/>
          <w:bCs/>
          <w:sz w:val="24"/>
          <w:szCs w:val="24"/>
        </w:rPr>
        <w:t>请问公司所在区域有什么政策利好吗？</w:t>
      </w:r>
    </w:p>
    <w:p w:rsidR="009A4429" w:rsidRDefault="009A4429" w:rsidP="00F22140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3A6856" w:rsidRPr="003A6856">
        <w:rPr>
          <w:rFonts w:ascii="宋体" w:eastAsia="宋体" w:hAnsi="宋体"/>
          <w:sz w:val="24"/>
          <w:szCs w:val="24"/>
        </w:rPr>
        <w:t>2020年全国交通运输工作会中提出2020年将重在落实《交通强国建设纲要》，全面完成“十三五”规划各项目标任务，完成公路水路投资1.8</w:t>
      </w:r>
      <w:proofErr w:type="gramStart"/>
      <w:r w:rsidR="003A6856" w:rsidRPr="003A6856">
        <w:rPr>
          <w:rFonts w:ascii="宋体" w:eastAsia="宋体" w:hAnsi="宋体"/>
          <w:sz w:val="24"/>
          <w:szCs w:val="24"/>
        </w:rPr>
        <w:t>万亿</w:t>
      </w:r>
      <w:proofErr w:type="gramEnd"/>
      <w:r w:rsidR="003A6856" w:rsidRPr="003A6856">
        <w:rPr>
          <w:rFonts w:ascii="宋体" w:eastAsia="宋体" w:hAnsi="宋体"/>
          <w:sz w:val="24"/>
          <w:szCs w:val="24"/>
        </w:rPr>
        <w:t>元左右。地方上，2020年安徽省政府工作报告中指出2020年安徽省将要稳定扩大有效投资，加强先进制造、民生建设、基础设施等领域项目建设，全年新开工亿元以上重点项目1800个以上、竣工700个以上；开展“县县通高速”攻坚行动，加快实现从“县县通”到“县城通”；开工建设合肥—周口高速寿县</w:t>
      </w:r>
      <w:proofErr w:type="gramStart"/>
      <w:r w:rsidR="003A6856" w:rsidRPr="003A6856">
        <w:rPr>
          <w:rFonts w:ascii="宋体" w:eastAsia="宋体" w:hAnsi="宋体"/>
          <w:sz w:val="24"/>
          <w:szCs w:val="24"/>
        </w:rPr>
        <w:t>颍</w:t>
      </w:r>
      <w:proofErr w:type="gramEnd"/>
      <w:r w:rsidR="003A6856" w:rsidRPr="003A6856">
        <w:rPr>
          <w:rFonts w:ascii="宋体" w:eastAsia="宋体" w:hAnsi="宋体"/>
          <w:sz w:val="24"/>
          <w:szCs w:val="24"/>
        </w:rPr>
        <w:t>上段、阜阳—淮滨高速安徽段，新增一级公路300公里。</w:t>
      </w:r>
    </w:p>
    <w:p w:rsidR="003A6856" w:rsidRPr="00076D70" w:rsidRDefault="003A6856" w:rsidP="00F22140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076D70">
        <w:rPr>
          <w:rFonts w:ascii="宋体" w:eastAsia="宋体" w:hAnsi="宋体" w:hint="eastAsia"/>
          <w:b/>
          <w:bCs/>
          <w:sz w:val="24"/>
          <w:szCs w:val="24"/>
        </w:rPr>
        <w:t>8、能否介绍下公司</w:t>
      </w:r>
      <w:proofErr w:type="gramStart"/>
      <w:r w:rsidRPr="00076D70">
        <w:rPr>
          <w:rFonts w:ascii="宋体" w:eastAsia="宋体" w:hAnsi="宋体"/>
          <w:b/>
          <w:bCs/>
          <w:sz w:val="24"/>
          <w:szCs w:val="24"/>
        </w:rPr>
        <w:t>2019年交建项目管理</w:t>
      </w:r>
      <w:proofErr w:type="gramEnd"/>
      <w:r w:rsidRPr="00076D70">
        <w:rPr>
          <w:rFonts w:ascii="宋体" w:eastAsia="宋体" w:hAnsi="宋体"/>
          <w:b/>
          <w:bCs/>
          <w:sz w:val="24"/>
          <w:szCs w:val="24"/>
        </w:rPr>
        <w:t>质量的情况如何？</w:t>
      </w:r>
    </w:p>
    <w:p w:rsidR="003A6856" w:rsidRDefault="003A6856" w:rsidP="00F22140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3A6856">
        <w:rPr>
          <w:rFonts w:ascii="宋体" w:eastAsia="宋体" w:hAnsi="宋体" w:hint="eastAsia"/>
          <w:sz w:val="24"/>
          <w:szCs w:val="24"/>
        </w:rPr>
        <w:t>公司内部控制管理扎实有效，重点项目运行平稳。公司始终坚持贯彻“安全第一、预防为主、综合治理”的方针，规范公司安全生产管理工作，全年未发生重大安全事故。公司重点项目运行平稳，全年未发生因施工问题导致的基础设施质量事故。</w:t>
      </w:r>
      <w:r w:rsidRPr="003A6856">
        <w:rPr>
          <w:rFonts w:ascii="宋体" w:eastAsia="宋体" w:hAnsi="宋体"/>
          <w:sz w:val="24"/>
          <w:szCs w:val="24"/>
        </w:rPr>
        <w:t>2019年，公司参与承建的合肥市包河大道高架工程荣获了“2018-2019年度国家优质工程奖”，参与承建的安徽省六安至岳西至潜山高速公路工程荣获了“2018-2019年度中国建设工程鲁班奖（国家优质工程）”，参与承建的黄山至祁门高速公路、扬州至绩溪高速公里宁国至绩溪段荣获了“2018-2019年</w:t>
      </w:r>
      <w:r w:rsidRPr="003A6856">
        <w:rPr>
          <w:rFonts w:ascii="宋体" w:eastAsia="宋体" w:hAnsi="宋体" w:hint="eastAsia"/>
          <w:sz w:val="24"/>
          <w:szCs w:val="24"/>
        </w:rPr>
        <w:t>度李春奖（公路交通优质工程奖）”。</w:t>
      </w:r>
    </w:p>
    <w:p w:rsidR="003A6856" w:rsidRPr="00076D70" w:rsidRDefault="003A6856" w:rsidP="00F22140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076D70">
        <w:rPr>
          <w:rFonts w:ascii="宋体" w:eastAsia="宋体" w:hAnsi="宋体" w:hint="eastAsia"/>
          <w:b/>
          <w:bCs/>
          <w:sz w:val="24"/>
          <w:szCs w:val="24"/>
        </w:rPr>
        <w:t>9、请问董秘，疫情对公司接下来的业绩是否有影响？</w:t>
      </w:r>
    </w:p>
    <w:p w:rsidR="00513633" w:rsidRDefault="00513633" w:rsidP="002D567A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513633">
        <w:rPr>
          <w:rFonts w:ascii="宋体" w:eastAsia="宋体" w:hAnsi="宋体" w:hint="eastAsia"/>
          <w:sz w:val="24"/>
          <w:szCs w:val="24"/>
        </w:rPr>
        <w:t>一季度是施工行业的传统淡季，从一季度报</w:t>
      </w:r>
      <w:bookmarkStart w:id="0" w:name="_GoBack"/>
      <w:bookmarkEnd w:id="0"/>
      <w:r w:rsidRPr="00513633">
        <w:rPr>
          <w:rFonts w:ascii="宋体" w:eastAsia="宋体" w:hAnsi="宋体" w:hint="eastAsia"/>
          <w:sz w:val="24"/>
          <w:szCs w:val="24"/>
        </w:rPr>
        <w:t>看，我们公司</w:t>
      </w:r>
      <w:r w:rsidRPr="00513633">
        <w:rPr>
          <w:rFonts w:ascii="宋体" w:eastAsia="宋体" w:hAnsi="宋体"/>
          <w:sz w:val="24"/>
          <w:szCs w:val="24"/>
        </w:rPr>
        <w:t>2020年一季度营业收入及利润水平受疫情影响有限，目前公司各项目已恢复正常生产，经营态势良好。</w:t>
      </w:r>
    </w:p>
    <w:p w:rsidR="00145FF2" w:rsidRDefault="00145FF2" w:rsidP="00145FF2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</w:p>
    <w:p w:rsidR="00145FF2" w:rsidRDefault="00145FF2" w:rsidP="00145FF2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:rsidR="00145FF2" w:rsidRPr="002D567A" w:rsidRDefault="00145FF2" w:rsidP="00145FF2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020</w:t>
      </w:r>
      <w:r>
        <w:rPr>
          <w:rFonts w:ascii="宋体" w:eastAsia="宋体" w:hAnsi="宋体" w:hint="eastAsia"/>
          <w:sz w:val="24"/>
          <w:szCs w:val="24"/>
        </w:rPr>
        <w:t>年5月1</w:t>
      </w:r>
      <w:r w:rsidR="0095477E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145FF2" w:rsidRPr="002D5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0876"/>
    <w:multiLevelType w:val="hybridMultilevel"/>
    <w:tmpl w:val="78AA735A"/>
    <w:lvl w:ilvl="0" w:tplc="04090001">
      <w:start w:val="1"/>
      <w:numFmt w:val="bullet"/>
      <w:lvlText w:val="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89"/>
    <w:rsid w:val="00076D70"/>
    <w:rsid w:val="00145FF2"/>
    <w:rsid w:val="001E6CC8"/>
    <w:rsid w:val="002D567A"/>
    <w:rsid w:val="003A6856"/>
    <w:rsid w:val="00513633"/>
    <w:rsid w:val="005F4E04"/>
    <w:rsid w:val="008E18ED"/>
    <w:rsid w:val="0095477E"/>
    <w:rsid w:val="009A4429"/>
    <w:rsid w:val="009C193A"/>
    <w:rsid w:val="00A3036B"/>
    <w:rsid w:val="00B629D5"/>
    <w:rsid w:val="00BF0B7B"/>
    <w:rsid w:val="00DB6789"/>
    <w:rsid w:val="00E2515A"/>
    <w:rsid w:val="00E626C6"/>
    <w:rsid w:val="00F22140"/>
    <w:rsid w:val="00F41717"/>
    <w:rsid w:val="00F64283"/>
    <w:rsid w:val="00F857F8"/>
    <w:rsid w:val="00FA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9620"/>
  <w15:chartTrackingRefBased/>
  <w15:docId w15:val="{4F91EDD1-E17C-4A80-8CBA-9DD1FDBA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1"/>
    <w:qFormat/>
    <w:rsid w:val="00F6428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a4">
    <w:name w:val="正文文本 字符"/>
    <w:basedOn w:val="a0"/>
    <w:uiPriority w:val="99"/>
    <w:semiHidden/>
    <w:rsid w:val="00F64283"/>
  </w:style>
  <w:style w:type="character" w:customStyle="1" w:styleId="1">
    <w:name w:val="正文文本 字符1"/>
    <w:link w:val="a3"/>
    <w:uiPriority w:val="1"/>
    <w:rsid w:val="00F64283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styleId="a5">
    <w:name w:val="Hyperlink"/>
    <w:basedOn w:val="a0"/>
    <w:uiPriority w:val="99"/>
    <w:unhideWhenUsed/>
    <w:rsid w:val="00145FF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45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林玲</dc:creator>
  <cp:keywords/>
  <dc:description/>
  <cp:lastModifiedBy>林玲</cp:lastModifiedBy>
  <cp:revision>4</cp:revision>
  <dcterms:created xsi:type="dcterms:W3CDTF">2020-05-13T07:12:00Z</dcterms:created>
  <dcterms:modified xsi:type="dcterms:W3CDTF">2020-05-14T07:09:00Z</dcterms:modified>
</cp:coreProperties>
</file>